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5815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7535A0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7535A0" w:rsidP="007A542A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0C6C4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C3360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7A542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C33606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7535A0">
                    <w:rPr>
                      <w:rFonts w:ascii="Arial" w:hAnsi="Arial" w:cs="Arial"/>
                      <w:b/>
                      <w:sz w:val="20"/>
                      <w:szCs w:val="20"/>
                    </w:rPr>
                    <w:t>3259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99"/>
            </w:tblGrid>
            <w:tr w:rsidR="00F445B4" w:rsidRPr="00654AD5" w:rsidTr="007B582A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Председателю Комитета тарифов и цен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Правительства Еврейской автономной области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proofErr w:type="spellStart"/>
                  <w:r w:rsidRPr="007B582A">
                    <w:rPr>
                      <w:rFonts w:eastAsia="Times New Roman"/>
                      <w:b/>
                      <w:i/>
                    </w:rPr>
                    <w:t>Шлыковой</w:t>
                  </w:r>
                  <w:proofErr w:type="spellEnd"/>
                  <w:r w:rsidRPr="007B582A">
                    <w:rPr>
                      <w:rFonts w:eastAsia="Times New Roman"/>
                      <w:b/>
                      <w:i/>
                    </w:rPr>
                    <w:t xml:space="preserve"> Г.Ф.</w:t>
                  </w:r>
                </w:p>
                <w:p w:rsidR="005A6839" w:rsidRPr="005A6839" w:rsidRDefault="005A6839" w:rsidP="007B582A">
                  <w:pPr>
                    <w:widowControl w:val="0"/>
                    <w:ind w:left="1021"/>
                    <w:contextualSpacing/>
                    <w:jc w:val="center"/>
                    <w:rPr>
                      <w:rFonts w:eastAsia="Times New Roman"/>
                      <w:noProof/>
                      <w:sz w:val="24"/>
                      <w:szCs w:val="24"/>
                    </w:rPr>
                  </w:pPr>
                </w:p>
                <w:p w:rsidR="005A6839" w:rsidRPr="005A6839" w:rsidRDefault="005A6839" w:rsidP="007B582A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</w:rPr>
                  </w:pPr>
                </w:p>
                <w:tbl>
                  <w:tblPr>
                    <w:tblW w:w="4829" w:type="dxa"/>
                    <w:tblInd w:w="990" w:type="dxa"/>
                    <w:tblLook w:val="04A0" w:firstRow="1" w:lastRow="0" w:firstColumn="1" w:lastColumn="0" w:noHBand="0" w:noVBand="1"/>
                  </w:tblPr>
                  <w:tblGrid>
                    <w:gridCol w:w="1443"/>
                    <w:gridCol w:w="3386"/>
                  </w:tblGrid>
                  <w:tr w:rsidR="005A6839" w:rsidRPr="007B582A" w:rsidTr="007B582A">
                    <w:trPr>
                      <w:trHeight w:val="348"/>
                    </w:trPr>
                    <w:tc>
                      <w:tcPr>
                        <w:tcW w:w="1443" w:type="dxa"/>
                        <w:hideMark/>
                      </w:tcPr>
                      <w:p w:rsidR="005A6839" w:rsidRPr="007B582A" w:rsidRDefault="005A6839" w:rsidP="007535A0">
                        <w:pPr>
                          <w:framePr w:hSpace="180" w:wrap="around" w:vAnchor="text" w:hAnchor="margin" w:x="108" w:y="105"/>
                          <w:spacing w:line="276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B582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B582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  <w:r w:rsidR="007B582A">
                          <w:rPr>
                            <w:rFonts w:eastAsia="Times New Roman"/>
                            <w:i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6" w:type="dxa"/>
                        <w:hideMark/>
                      </w:tcPr>
                      <w:p w:rsidR="005A6839" w:rsidRPr="007B582A" w:rsidRDefault="007535A0" w:rsidP="007535A0">
                        <w:pPr>
                          <w:framePr w:hSpace="180" w:wrap="around" w:vAnchor="text" w:hAnchor="margin" w:x="108" w:y="105"/>
                          <w:spacing w:line="276" w:lineRule="auto"/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cen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post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eao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354408">
          <w:footerReference w:type="default" r:id="rId11"/>
          <w:headerReference w:type="first" r:id="rId12"/>
          <w:pgSz w:w="11907" w:h="16839" w:code="9"/>
          <w:pgMar w:top="1134" w:right="567" w:bottom="1134" w:left="1134" w:header="510" w:footer="510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Уведомление о размещении информации</w:t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в соответствии со Стандартом раскрытия</w:t>
      </w:r>
    </w:p>
    <w:p w:rsidR="0039676A" w:rsidRPr="007B582A" w:rsidRDefault="0039676A" w:rsidP="00210966">
      <w:pPr>
        <w:jc w:val="left"/>
      </w:pPr>
    </w:p>
    <w:p w:rsidR="005A6839" w:rsidRPr="00FC4895" w:rsidRDefault="005A6839" w:rsidP="005A6839">
      <w:pPr>
        <w:autoSpaceDE w:val="0"/>
        <w:autoSpaceDN w:val="0"/>
        <w:adjustRightInd w:val="0"/>
        <w:jc w:val="center"/>
        <w:rPr>
          <w:rFonts w:eastAsia="Times New Roman"/>
        </w:rPr>
      </w:pPr>
      <w:r w:rsidRPr="00FC4895">
        <w:rPr>
          <w:rFonts w:eastAsia="Times New Roman"/>
        </w:rPr>
        <w:t>Уважаемая Галина Феликсовна!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7B582A" w:rsidRDefault="007B582A" w:rsidP="007B582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FC4895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354408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354408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B582A" w:rsidRPr="007D24D8" w:rsidRDefault="007B582A" w:rsidP="007B582A">
      <w:pPr>
        <w:ind w:firstLine="709"/>
        <w:rPr>
          <w:rFonts w:eastAsia="Lucida Sans Unicode"/>
          <w:kern w:val="1"/>
        </w:rPr>
      </w:pPr>
    </w:p>
    <w:p w:rsidR="00354408" w:rsidRPr="00354408" w:rsidRDefault="007535A0" w:rsidP="00354408">
      <w:pPr>
        <w:ind w:firstLine="1985"/>
        <w:rPr>
          <w:u w:val="single"/>
        </w:rPr>
      </w:pPr>
      <w:hyperlink r:id="rId14" w:history="1">
        <w:r w:rsidR="00354408" w:rsidRPr="00354408">
          <w:rPr>
            <w:rStyle w:val="a5"/>
          </w:rPr>
          <w:t>https://minenergo.gov.ru/system/download/4217/119292</w:t>
        </w:r>
      </w:hyperlink>
    </w:p>
    <w:p w:rsidR="00354408" w:rsidRPr="00354408" w:rsidRDefault="007535A0" w:rsidP="00354408">
      <w:pPr>
        <w:ind w:firstLine="1985"/>
      </w:pPr>
      <w:hyperlink r:id="rId15" w:history="1">
        <w:r w:rsidR="00354408" w:rsidRPr="00354408">
          <w:rPr>
            <w:rStyle w:val="a5"/>
          </w:rPr>
          <w:t>https://minenergo.gov.ru/system/download/4217/119293</w:t>
        </w:r>
      </w:hyperlink>
    </w:p>
    <w:p w:rsidR="00354408" w:rsidRPr="00354408" w:rsidRDefault="007535A0" w:rsidP="00354408">
      <w:pPr>
        <w:ind w:firstLine="1985"/>
      </w:pPr>
      <w:hyperlink r:id="rId16" w:history="1">
        <w:r w:rsidR="00354408" w:rsidRPr="00354408">
          <w:rPr>
            <w:rStyle w:val="a5"/>
          </w:rPr>
          <w:t>https://minenergo.gov.ru/system/download/4217/119294</w:t>
        </w:r>
      </w:hyperlink>
    </w:p>
    <w:p w:rsidR="00354408" w:rsidRPr="00354408" w:rsidRDefault="007535A0" w:rsidP="00354408">
      <w:pPr>
        <w:ind w:firstLine="1985"/>
      </w:pPr>
      <w:hyperlink r:id="rId17" w:history="1">
        <w:r w:rsidR="00354408" w:rsidRPr="00354408">
          <w:rPr>
            <w:rStyle w:val="a5"/>
          </w:rPr>
          <w:t>https://minenergo.gov.ru/system/download/4217/119296</w:t>
        </w:r>
      </w:hyperlink>
    </w:p>
    <w:p w:rsidR="00354408" w:rsidRDefault="007535A0" w:rsidP="00354408">
      <w:pPr>
        <w:ind w:firstLine="1985"/>
      </w:pPr>
      <w:hyperlink r:id="rId18" w:history="1">
        <w:r w:rsidR="00354408" w:rsidRPr="00354408">
          <w:rPr>
            <w:rStyle w:val="a5"/>
          </w:rPr>
          <w:t>https://minenergo.gov.ru/system/download/4217/119297</w:t>
        </w:r>
      </w:hyperlink>
    </w:p>
    <w:p w:rsidR="00354408" w:rsidRDefault="007535A0" w:rsidP="00354408">
      <w:pPr>
        <w:ind w:firstLine="1985"/>
      </w:pPr>
      <w:hyperlink r:id="rId19" w:history="1">
        <w:r w:rsidR="00354408" w:rsidRPr="00354408">
          <w:rPr>
            <w:rStyle w:val="a5"/>
          </w:rPr>
          <w:t>https://minenergo.gov.ru/system/download/4217/119298</w:t>
        </w:r>
      </w:hyperlink>
    </w:p>
    <w:p w:rsidR="00354408" w:rsidRDefault="00354408" w:rsidP="00354408">
      <w:pPr>
        <w:jc w:val="center"/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730DC38" wp14:editId="087D3D38">
            <wp:simplePos x="0" y="0"/>
            <wp:positionH relativeFrom="column">
              <wp:posOffset>1885950</wp:posOffset>
            </wp:positionH>
            <wp:positionV relativeFrom="paragraph">
              <wp:posOffset>109220</wp:posOffset>
            </wp:positionV>
            <wp:extent cx="2771775" cy="215595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55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D24D8" w:rsidRDefault="007B582A" w:rsidP="00354408">
      <w:pPr>
        <w:jc w:val="center"/>
      </w:pPr>
    </w:p>
    <w:p w:rsidR="007B582A" w:rsidRDefault="007B582A" w:rsidP="007B582A"/>
    <w:p w:rsidR="007B582A" w:rsidRPr="007D24D8" w:rsidRDefault="007B582A" w:rsidP="007B582A"/>
    <w:p w:rsidR="007B582A" w:rsidRPr="007D24D8" w:rsidRDefault="007B582A" w:rsidP="007B582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B582A" w:rsidRPr="007D24D8" w:rsidRDefault="007B582A" w:rsidP="007B582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7B582A" w:rsidRPr="007D24D8" w:rsidRDefault="007B582A" w:rsidP="007B582A"/>
    <w:p w:rsidR="007B582A" w:rsidRDefault="007B582A" w:rsidP="007B582A"/>
    <w:p w:rsidR="007B582A" w:rsidRDefault="007B582A" w:rsidP="007B582A"/>
    <w:p w:rsidR="007B582A" w:rsidRDefault="007B582A" w:rsidP="007B582A"/>
    <w:p w:rsidR="007B582A" w:rsidRPr="007D24D8" w:rsidRDefault="007B582A" w:rsidP="007B582A">
      <w:pPr>
        <w:rPr>
          <w:sz w:val="20"/>
          <w:szCs w:val="20"/>
        </w:rPr>
      </w:pPr>
    </w:p>
    <w:p w:rsidR="00354408" w:rsidRDefault="007B582A" w:rsidP="007B582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B582A" w:rsidRPr="00354408" w:rsidRDefault="007B582A" w:rsidP="00354408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sectPr w:rsidR="007B582A" w:rsidRPr="00354408" w:rsidSect="00354408">
      <w:type w:val="continuous"/>
      <w:pgSz w:w="11907" w:h="16839" w:code="9"/>
      <w:pgMar w:top="1134" w:right="851" w:bottom="568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255" w:rsidRDefault="00153255" w:rsidP="00704FA1">
      <w:r>
        <w:separator/>
      </w:r>
    </w:p>
  </w:endnote>
  <w:endnote w:type="continuationSeparator" w:id="0">
    <w:p w:rsidR="00153255" w:rsidRDefault="00153255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255" w:rsidRDefault="00153255" w:rsidP="00704FA1">
      <w:r>
        <w:separator/>
      </w:r>
    </w:p>
  </w:footnote>
  <w:footnote w:type="continuationSeparator" w:id="0">
    <w:p w:rsidR="00153255" w:rsidRDefault="00153255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C6C4B"/>
    <w:rsid w:val="000E44BD"/>
    <w:rsid w:val="00114976"/>
    <w:rsid w:val="001265F2"/>
    <w:rsid w:val="00140A2F"/>
    <w:rsid w:val="00146ABB"/>
    <w:rsid w:val="001505DF"/>
    <w:rsid w:val="00153255"/>
    <w:rsid w:val="00162CDF"/>
    <w:rsid w:val="0016549F"/>
    <w:rsid w:val="0017524A"/>
    <w:rsid w:val="0018107C"/>
    <w:rsid w:val="001848BF"/>
    <w:rsid w:val="001A1569"/>
    <w:rsid w:val="001C0DF4"/>
    <w:rsid w:val="00210966"/>
    <w:rsid w:val="002202EE"/>
    <w:rsid w:val="00234E51"/>
    <w:rsid w:val="002A1C31"/>
    <w:rsid w:val="002C5849"/>
    <w:rsid w:val="002D13E9"/>
    <w:rsid w:val="002E1754"/>
    <w:rsid w:val="002F22DD"/>
    <w:rsid w:val="00325868"/>
    <w:rsid w:val="003510AD"/>
    <w:rsid w:val="00354408"/>
    <w:rsid w:val="00363C4E"/>
    <w:rsid w:val="003943C5"/>
    <w:rsid w:val="0039676A"/>
    <w:rsid w:val="003A5369"/>
    <w:rsid w:val="003B1295"/>
    <w:rsid w:val="003D298B"/>
    <w:rsid w:val="003D7443"/>
    <w:rsid w:val="003F0E3D"/>
    <w:rsid w:val="00406A6F"/>
    <w:rsid w:val="00443A3A"/>
    <w:rsid w:val="00455368"/>
    <w:rsid w:val="00470DD3"/>
    <w:rsid w:val="00495E28"/>
    <w:rsid w:val="0059408C"/>
    <w:rsid w:val="005957D9"/>
    <w:rsid w:val="005A6839"/>
    <w:rsid w:val="005B5005"/>
    <w:rsid w:val="005B7730"/>
    <w:rsid w:val="005C3CD2"/>
    <w:rsid w:val="00607BFF"/>
    <w:rsid w:val="00626F50"/>
    <w:rsid w:val="00633D4B"/>
    <w:rsid w:val="0064120A"/>
    <w:rsid w:val="0064131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535A0"/>
    <w:rsid w:val="0077303C"/>
    <w:rsid w:val="00797881"/>
    <w:rsid w:val="007A3F88"/>
    <w:rsid w:val="007A542A"/>
    <w:rsid w:val="007B31F1"/>
    <w:rsid w:val="007B582A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74EB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9E454E"/>
    <w:rsid w:val="00A165B5"/>
    <w:rsid w:val="00A32DB3"/>
    <w:rsid w:val="00A43BBB"/>
    <w:rsid w:val="00A80BCE"/>
    <w:rsid w:val="00A87868"/>
    <w:rsid w:val="00AA5893"/>
    <w:rsid w:val="00AA5B9C"/>
    <w:rsid w:val="00AB0292"/>
    <w:rsid w:val="00AC67EE"/>
    <w:rsid w:val="00AD7563"/>
    <w:rsid w:val="00AE0D76"/>
    <w:rsid w:val="00AF07E9"/>
    <w:rsid w:val="00B53CB8"/>
    <w:rsid w:val="00BD4EB9"/>
    <w:rsid w:val="00BE0FA3"/>
    <w:rsid w:val="00BE1C9D"/>
    <w:rsid w:val="00BF4B9A"/>
    <w:rsid w:val="00BF5CE2"/>
    <w:rsid w:val="00BF6258"/>
    <w:rsid w:val="00C03CBC"/>
    <w:rsid w:val="00C24EA5"/>
    <w:rsid w:val="00C25E0E"/>
    <w:rsid w:val="00C33606"/>
    <w:rsid w:val="00C50936"/>
    <w:rsid w:val="00C578FF"/>
    <w:rsid w:val="00C809E9"/>
    <w:rsid w:val="00C8381F"/>
    <w:rsid w:val="00CA7184"/>
    <w:rsid w:val="00CC1C92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C4895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2D2789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cen@post.eao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D873D-EAEC-44F1-AA32-5096F70E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16</cp:revision>
  <cp:lastPrinted>2020-06-23T04:40:00Z</cp:lastPrinted>
  <dcterms:created xsi:type="dcterms:W3CDTF">2020-02-14T04:57:00Z</dcterms:created>
  <dcterms:modified xsi:type="dcterms:W3CDTF">2020-06-30T01:28:00Z</dcterms:modified>
</cp:coreProperties>
</file>