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BE944" w14:textId="77777777" w:rsidR="00242DB0" w:rsidRDefault="00242DB0" w:rsidP="0008152C">
      <w:pPr>
        <w:ind w:right="-2"/>
        <w:jc w:val="center"/>
        <w:rPr>
          <w:rFonts w:eastAsia="Times New Roman"/>
          <w:b/>
          <w:i/>
          <w:iCs/>
        </w:rPr>
      </w:pPr>
    </w:p>
    <w:tbl>
      <w:tblPr>
        <w:tblStyle w:val="af1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1"/>
        <w:gridCol w:w="5410"/>
      </w:tblGrid>
      <w:tr w:rsidR="00242DB0" w:rsidRPr="00242DB0" w14:paraId="00E31E71" w14:textId="77777777" w:rsidTr="001B34AC">
        <w:trPr>
          <w:trHeight w:val="5245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253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1984"/>
            </w:tblGrid>
            <w:tr w:rsidR="00242DB0" w:rsidRPr="00242DB0" w14:paraId="2897C586" w14:textId="77777777" w:rsidTr="00D05C68">
              <w:trPr>
                <w:trHeight w:val="1696"/>
              </w:trPr>
              <w:tc>
                <w:tcPr>
                  <w:tcW w:w="4253" w:type="dxa"/>
                  <w:gridSpan w:val="3"/>
                </w:tcPr>
                <w:p w14:paraId="26CCE8CC" w14:textId="77777777" w:rsidR="00242DB0" w:rsidRPr="00242DB0" w:rsidRDefault="00242DB0" w:rsidP="00242DB0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242DB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АКЦИОНЕРНОЕ ОБЩЕСТВО</w:t>
                  </w:r>
                </w:p>
                <w:p w14:paraId="1E0BB347" w14:textId="77777777" w:rsidR="00242DB0" w:rsidRPr="00242DB0" w:rsidRDefault="00242DB0" w:rsidP="00242DB0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242DB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 РАСПРЕДЕЛИТЕЛЬНАЯ</w:t>
                  </w:r>
                </w:p>
                <w:p w14:paraId="41E9641D" w14:textId="77777777" w:rsidR="00242DB0" w:rsidRPr="00242DB0" w:rsidRDefault="00242DB0" w:rsidP="00242DB0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242DB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14:paraId="31B284A7" w14:textId="77777777" w:rsidR="00242DB0" w:rsidRPr="00242DB0" w:rsidRDefault="00242DB0" w:rsidP="00242DB0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242DB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242DB0" w:rsidRPr="00242DB0" w14:paraId="5472E411" w14:textId="77777777" w:rsidTr="00D05C68">
              <w:trPr>
                <w:trHeight w:hRule="exact" w:val="799"/>
              </w:trPr>
              <w:tc>
                <w:tcPr>
                  <w:tcW w:w="4253" w:type="dxa"/>
                  <w:gridSpan w:val="3"/>
                </w:tcPr>
                <w:p w14:paraId="61816AC3" w14:textId="77777777" w:rsidR="00242DB0" w:rsidRPr="00242DB0" w:rsidRDefault="00242DB0" w:rsidP="00242DB0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242DB0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14:paraId="3CE9A6D0" w14:textId="77777777" w:rsidR="00242DB0" w:rsidRPr="00242DB0" w:rsidRDefault="00242DB0" w:rsidP="00242DB0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242DB0">
                    <w:rPr>
                      <w:rFonts w:ascii="Arial" w:eastAsia="Times New Roman" w:hAnsi="Arial" w:cs="Arial"/>
                      <w:sz w:val="18"/>
                      <w:szCs w:val="18"/>
                    </w:rPr>
                    <w:t>Амурская область, Российская Федерация</w:t>
                  </w:r>
                </w:p>
                <w:p w14:paraId="6AB14995" w14:textId="77777777" w:rsidR="00242DB0" w:rsidRPr="00242DB0" w:rsidRDefault="00242DB0" w:rsidP="00242DB0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242DB0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675000  </w:t>
                  </w:r>
                </w:p>
                <w:p w14:paraId="2E60D908" w14:textId="77777777" w:rsidR="00242DB0" w:rsidRPr="00242DB0" w:rsidRDefault="00242DB0" w:rsidP="00242DB0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242DB0" w:rsidRPr="00242DB0" w14:paraId="1CB630CD" w14:textId="77777777" w:rsidTr="00D05C68">
              <w:trPr>
                <w:trHeight w:hRule="exact" w:val="570"/>
              </w:trPr>
              <w:tc>
                <w:tcPr>
                  <w:tcW w:w="4253" w:type="dxa"/>
                  <w:gridSpan w:val="3"/>
                </w:tcPr>
                <w:p w14:paraId="56A44A0C" w14:textId="77777777" w:rsidR="00242DB0" w:rsidRPr="00242DB0" w:rsidRDefault="00242DB0" w:rsidP="00242DB0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242DB0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397-902; +7(4162) 397-903</w:t>
                  </w:r>
                </w:p>
                <w:p w14:paraId="77B9A172" w14:textId="77777777" w:rsidR="00242DB0" w:rsidRPr="00242DB0" w:rsidRDefault="00242DB0" w:rsidP="00242DB0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242DB0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 +7(4162) 39-73-59 </w:t>
                  </w:r>
                </w:p>
                <w:p w14:paraId="2773929E" w14:textId="77777777" w:rsidR="00242DB0" w:rsidRPr="00242DB0" w:rsidRDefault="00242DB0" w:rsidP="00242DB0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14:paraId="17CC8926" w14:textId="77777777" w:rsidR="00242DB0" w:rsidRPr="00242DB0" w:rsidRDefault="00242DB0" w:rsidP="00242DB0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242DB0" w:rsidRPr="00242DB0" w14:paraId="0F0B90A6" w14:textId="77777777" w:rsidTr="00D05C68">
              <w:trPr>
                <w:trHeight w:hRule="exact" w:val="378"/>
              </w:trPr>
              <w:tc>
                <w:tcPr>
                  <w:tcW w:w="4253" w:type="dxa"/>
                  <w:gridSpan w:val="3"/>
                </w:tcPr>
                <w:p w14:paraId="147AF294" w14:textId="77777777" w:rsidR="00242DB0" w:rsidRPr="00242DB0" w:rsidRDefault="00577CA4" w:rsidP="00242DB0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242DB0" w:rsidRPr="00242DB0">
                      <w:rPr>
                        <w:rFonts w:ascii="Arial" w:eastAsia="Times New Roman" w:hAnsi="Arial" w:cs="Arial"/>
                        <w:color w:val="0000FF" w:themeColor="hyperlink"/>
                        <w:sz w:val="18"/>
                        <w:szCs w:val="18"/>
                        <w:u w:val="single"/>
                        <w:lang w:val="en-US"/>
                      </w:rPr>
                      <w:t>doc</w:t>
                    </w:r>
                    <w:r w:rsidR="00242DB0" w:rsidRPr="00242DB0">
                      <w:rPr>
                        <w:rFonts w:ascii="Arial" w:eastAsia="Times New Roman" w:hAnsi="Arial" w:cs="Arial"/>
                        <w:color w:val="0000FF" w:themeColor="hyperlink"/>
                        <w:sz w:val="18"/>
                        <w:szCs w:val="18"/>
                        <w:u w:val="single"/>
                      </w:rPr>
                      <w:t>@</w:t>
                    </w:r>
                    <w:r w:rsidR="00242DB0" w:rsidRPr="00242DB0">
                      <w:rPr>
                        <w:rFonts w:ascii="Arial" w:eastAsia="Times New Roman" w:hAnsi="Arial" w:cs="Arial"/>
                        <w:color w:val="0000FF" w:themeColor="hyperlink"/>
                        <w:sz w:val="18"/>
                        <w:szCs w:val="18"/>
                        <w:u w:val="single"/>
                        <w:lang w:val="en-US"/>
                      </w:rPr>
                      <w:t>drsk</w:t>
                    </w:r>
                    <w:r w:rsidR="00242DB0" w:rsidRPr="00242DB0">
                      <w:rPr>
                        <w:rFonts w:ascii="Arial" w:eastAsia="Times New Roman" w:hAnsi="Arial" w:cs="Arial"/>
                        <w:color w:val="0000FF" w:themeColor="hyperlink"/>
                        <w:sz w:val="18"/>
                        <w:szCs w:val="18"/>
                        <w:u w:val="single"/>
                      </w:rPr>
                      <w:t>.</w:t>
                    </w:r>
                    <w:r w:rsidR="00242DB0" w:rsidRPr="00242DB0">
                      <w:rPr>
                        <w:rFonts w:ascii="Arial" w:eastAsia="Times New Roman" w:hAnsi="Arial" w:cs="Arial"/>
                        <w:color w:val="0000FF" w:themeColor="hyperlink"/>
                        <w:sz w:val="18"/>
                        <w:szCs w:val="18"/>
                        <w:u w:val="single"/>
                        <w:lang w:val="en-US"/>
                      </w:rPr>
                      <w:t>ru</w:t>
                    </w:r>
                  </w:hyperlink>
                  <w:r w:rsidR="00242DB0" w:rsidRPr="00242DB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242DB0" w:rsidRPr="00242DB0">
                      <w:rPr>
                        <w:rFonts w:ascii="Arial" w:eastAsia="Times New Roman" w:hAnsi="Arial" w:cs="Arial"/>
                        <w:color w:val="0000FF" w:themeColor="hyperlink"/>
                        <w:sz w:val="18"/>
                        <w:szCs w:val="18"/>
                        <w:u w:val="single"/>
                        <w:lang w:val="en-US"/>
                      </w:rPr>
                      <w:t>http</w:t>
                    </w:r>
                    <w:r w:rsidR="00242DB0" w:rsidRPr="00242DB0">
                      <w:rPr>
                        <w:rFonts w:ascii="Arial" w:eastAsia="Times New Roman" w:hAnsi="Arial" w:cs="Arial"/>
                        <w:color w:val="0000FF" w:themeColor="hyperlink"/>
                        <w:sz w:val="18"/>
                        <w:szCs w:val="18"/>
                        <w:u w:val="single"/>
                      </w:rPr>
                      <w:t>://</w:t>
                    </w:r>
                    <w:r w:rsidR="00242DB0" w:rsidRPr="00242DB0">
                      <w:rPr>
                        <w:rFonts w:ascii="Arial" w:eastAsia="Times New Roman" w:hAnsi="Arial" w:cs="Arial"/>
                        <w:color w:val="0000FF" w:themeColor="hyperlink"/>
                        <w:sz w:val="18"/>
                        <w:szCs w:val="18"/>
                        <w:u w:val="single"/>
                        <w:lang w:val="en-US"/>
                      </w:rPr>
                      <w:t>www</w:t>
                    </w:r>
                    <w:r w:rsidR="00242DB0" w:rsidRPr="00242DB0">
                      <w:rPr>
                        <w:rFonts w:ascii="Arial" w:eastAsia="Times New Roman" w:hAnsi="Arial" w:cs="Arial"/>
                        <w:color w:val="0000FF" w:themeColor="hyperlink"/>
                        <w:sz w:val="18"/>
                        <w:szCs w:val="18"/>
                        <w:u w:val="single"/>
                      </w:rPr>
                      <w:t>.</w:t>
                    </w:r>
                    <w:r w:rsidR="00242DB0" w:rsidRPr="00242DB0">
                      <w:rPr>
                        <w:rFonts w:ascii="Arial" w:eastAsia="Times New Roman" w:hAnsi="Arial" w:cs="Arial"/>
                        <w:color w:val="0000FF" w:themeColor="hyperlink"/>
                        <w:sz w:val="18"/>
                        <w:szCs w:val="18"/>
                        <w:u w:val="single"/>
                        <w:lang w:val="en-US"/>
                      </w:rPr>
                      <w:t>drsk</w:t>
                    </w:r>
                    <w:r w:rsidR="00242DB0" w:rsidRPr="00242DB0">
                      <w:rPr>
                        <w:rFonts w:ascii="Arial" w:eastAsia="Times New Roman" w:hAnsi="Arial" w:cs="Arial"/>
                        <w:color w:val="0000FF" w:themeColor="hyperlink"/>
                        <w:sz w:val="18"/>
                        <w:szCs w:val="18"/>
                        <w:u w:val="single"/>
                      </w:rPr>
                      <w:t>.</w:t>
                    </w:r>
                    <w:r w:rsidR="00242DB0" w:rsidRPr="00242DB0">
                      <w:rPr>
                        <w:rFonts w:ascii="Arial" w:eastAsia="Times New Roman" w:hAnsi="Arial" w:cs="Arial"/>
                        <w:color w:val="0000FF" w:themeColor="hyperlink"/>
                        <w:sz w:val="18"/>
                        <w:szCs w:val="18"/>
                        <w:u w:val="single"/>
                        <w:lang w:val="en-US"/>
                      </w:rPr>
                      <w:t>ru</w:t>
                    </w:r>
                  </w:hyperlink>
                  <w:r w:rsidR="00242DB0" w:rsidRPr="00242DB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4BB8E3E4" w14:textId="77777777" w:rsidR="00242DB0" w:rsidRPr="00242DB0" w:rsidRDefault="00242DB0" w:rsidP="00242DB0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242DB0" w:rsidRPr="00242DB0" w14:paraId="276CF6B7" w14:textId="77777777" w:rsidTr="00D05C68">
              <w:trPr>
                <w:trHeight w:hRule="exact" w:val="383"/>
              </w:trPr>
              <w:tc>
                <w:tcPr>
                  <w:tcW w:w="4253" w:type="dxa"/>
                  <w:gridSpan w:val="3"/>
                </w:tcPr>
                <w:p w14:paraId="49B8FC95" w14:textId="77777777" w:rsidR="00242DB0" w:rsidRPr="00242DB0" w:rsidRDefault="00242DB0" w:rsidP="00242DB0">
                  <w:pPr>
                    <w:widowControl w:val="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242DB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ОКПО 78900638; ОГРН 1052800111308  </w:t>
                  </w:r>
                </w:p>
                <w:p w14:paraId="58BEB685" w14:textId="77777777" w:rsidR="00242DB0" w:rsidRPr="00242DB0" w:rsidRDefault="00242DB0" w:rsidP="00242DB0">
                  <w:pPr>
                    <w:widowControl w:val="0"/>
                    <w:jc w:val="left"/>
                  </w:pPr>
                  <w:r w:rsidRPr="00242DB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ИНН/КПП 2801108200/775050001</w:t>
                  </w:r>
                </w:p>
              </w:tc>
            </w:tr>
            <w:tr w:rsidR="00242DB0" w:rsidRPr="00242DB0" w14:paraId="72B039E6" w14:textId="77777777" w:rsidTr="00D05C68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14:paraId="1A41A1A0" w14:textId="1C699CA2" w:rsidR="00242DB0" w:rsidRPr="00242DB0" w:rsidRDefault="009A3EE5" w:rsidP="00242DB0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27</w:t>
                  </w:r>
                  <w:r w:rsidR="00CF5D0E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.02.2020</w:t>
                  </w:r>
                </w:p>
              </w:tc>
              <w:tc>
                <w:tcPr>
                  <w:tcW w:w="284" w:type="dxa"/>
                  <w:vAlign w:val="bottom"/>
                </w:tcPr>
                <w:p w14:paraId="62E2341D" w14:textId="77777777" w:rsidR="00242DB0" w:rsidRPr="00242DB0" w:rsidRDefault="00242DB0" w:rsidP="00242DB0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242DB0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vAlign w:val="bottom"/>
                </w:tcPr>
                <w:p w14:paraId="1AF63732" w14:textId="01004F27" w:rsidR="00242DB0" w:rsidRPr="00242DB0" w:rsidRDefault="00EA24BE" w:rsidP="00242DB0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07-03-2</w:t>
                  </w:r>
                  <w:r w:rsidR="00CF5D0E">
                    <w:rPr>
                      <w:rFonts w:ascii="Arial" w:hAnsi="Arial" w:cs="Arial"/>
                      <w:b/>
                      <w:sz w:val="16"/>
                      <w:szCs w:val="16"/>
                    </w:rPr>
                    <w:t>3/</w:t>
                  </w:r>
                  <w:r w:rsidR="009A3EE5">
                    <w:rPr>
                      <w:rFonts w:ascii="Arial" w:hAnsi="Arial" w:cs="Arial"/>
                      <w:b/>
                      <w:sz w:val="16"/>
                      <w:szCs w:val="16"/>
                    </w:rPr>
                    <w:t>1022</w:t>
                  </w:r>
                </w:p>
              </w:tc>
            </w:tr>
            <w:tr w:rsidR="00242DB0" w:rsidRPr="00242DB0" w14:paraId="6E1CEEA9" w14:textId="77777777" w:rsidTr="00D05C68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14:paraId="6DAA2A5B" w14:textId="77777777" w:rsidR="00242DB0" w:rsidRPr="00242DB0" w:rsidRDefault="00242DB0" w:rsidP="00242DB0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3427E45D" w14:textId="77777777" w:rsidR="00242DB0" w:rsidRPr="00242DB0" w:rsidRDefault="00242DB0" w:rsidP="00242DB0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</w:tcBorders>
                  <w:vAlign w:val="bottom"/>
                </w:tcPr>
                <w:p w14:paraId="79708EA3" w14:textId="77777777" w:rsidR="00242DB0" w:rsidRPr="00242DB0" w:rsidRDefault="00242DB0" w:rsidP="00242DB0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242DB0" w:rsidRPr="00242DB0" w14:paraId="07CC66FE" w14:textId="77777777" w:rsidTr="00D05C68">
              <w:trPr>
                <w:trHeight w:val="229"/>
              </w:trPr>
              <w:tc>
                <w:tcPr>
                  <w:tcW w:w="4253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14:paraId="66FCB584" w14:textId="77777777" w:rsidR="00242DB0" w:rsidRPr="00242DB0" w:rsidRDefault="00242DB0" w:rsidP="00242DB0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242DB0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</w:p>
              </w:tc>
            </w:tr>
          </w:tbl>
          <w:p w14:paraId="545C4CEB" w14:textId="77777777" w:rsidR="00242DB0" w:rsidRPr="00242DB0" w:rsidRDefault="00242DB0" w:rsidP="00242DB0">
            <w:pPr>
              <w:ind w:left="4678"/>
              <w:rPr>
                <w:rFonts w:asciiTheme="minorHAnsi" w:eastAsia="Times New Roman" w:hAnsiTheme="minorHAnsi" w:cstheme="minorBidi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p w14:paraId="73FFC017" w14:textId="77777777" w:rsidR="00242DB0" w:rsidRPr="00242DB0" w:rsidRDefault="00242DB0" w:rsidP="00242DB0">
            <w:pPr>
              <w:rPr>
                <w:rFonts w:asciiTheme="minorHAnsi" w:hAnsiTheme="minorHAnsi" w:cstheme="minorBidi"/>
              </w:rPr>
            </w:pPr>
          </w:p>
          <w:tbl>
            <w:tblPr>
              <w:tblpPr w:leftFromText="181" w:rightFromText="181" w:vertAnchor="page" w:horzAnchor="margin" w:tblpX="-142" w:tblpY="1"/>
              <w:tblOverlap w:val="never"/>
              <w:tblW w:w="524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5"/>
            </w:tblGrid>
            <w:tr w:rsidR="00242DB0" w:rsidRPr="00242DB0" w14:paraId="05C22990" w14:textId="77777777" w:rsidTr="00D05C68">
              <w:trPr>
                <w:trHeight w:val="5306"/>
              </w:trPr>
              <w:tc>
                <w:tcPr>
                  <w:tcW w:w="5245" w:type="dxa"/>
                </w:tcPr>
                <w:p w14:paraId="5ADAB98D" w14:textId="77777777" w:rsidR="00EA24BE" w:rsidRPr="00A16DBF" w:rsidRDefault="00EA24BE" w:rsidP="00EA24BE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center"/>
                    <w:rPr>
                      <w:rFonts w:eastAsia="Times New Roman"/>
                      <w:b/>
                      <w:i/>
                      <w:sz w:val="24"/>
                      <w:szCs w:val="24"/>
                    </w:rPr>
                  </w:pPr>
                  <w:r w:rsidRPr="00A16DBF">
                    <w:rPr>
                      <w:rFonts w:eastAsia="Times New Roman"/>
                      <w:b/>
                      <w:i/>
                      <w:sz w:val="24"/>
                      <w:szCs w:val="24"/>
                    </w:rPr>
                    <w:t>Экспертный Совет при</w:t>
                  </w:r>
                </w:p>
                <w:p w14:paraId="140D2F17" w14:textId="77777777" w:rsidR="00EA24BE" w:rsidRPr="00A16DBF" w:rsidRDefault="00EA24BE" w:rsidP="00EA24BE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center"/>
                    <w:rPr>
                      <w:rFonts w:eastAsia="Times New Roman"/>
                      <w:b/>
                      <w:i/>
                      <w:sz w:val="24"/>
                      <w:szCs w:val="24"/>
                    </w:rPr>
                  </w:pPr>
                  <w:r w:rsidRPr="00A16DBF">
                    <w:rPr>
                      <w:rFonts w:eastAsia="Times New Roman"/>
                      <w:b/>
                      <w:i/>
                      <w:sz w:val="24"/>
                      <w:szCs w:val="24"/>
                    </w:rPr>
                    <w:t>Правительстве Российской Федерации</w:t>
                  </w:r>
                </w:p>
                <w:p w14:paraId="58D4492A" w14:textId="77777777" w:rsidR="00EA24BE" w:rsidRPr="00A16DBF" w:rsidRDefault="00EA24BE" w:rsidP="00EA24BE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center"/>
                    <w:rPr>
                      <w:rFonts w:eastAsia="Times New Roman"/>
                      <w:b/>
                      <w:i/>
                      <w:sz w:val="24"/>
                      <w:szCs w:val="24"/>
                    </w:rPr>
                  </w:pPr>
                </w:p>
                <w:p w14:paraId="6307B8DB" w14:textId="77777777" w:rsidR="00EA24BE" w:rsidRPr="00A16DBF" w:rsidRDefault="00EA24BE" w:rsidP="00EA24BE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center"/>
                    <w:rPr>
                      <w:rFonts w:eastAsia="Times New Roman"/>
                      <w:b/>
                      <w:i/>
                      <w:sz w:val="24"/>
                      <w:szCs w:val="24"/>
                    </w:rPr>
                  </w:pPr>
                  <w:r w:rsidRPr="00A16DBF">
                    <w:rPr>
                      <w:rFonts w:eastAsia="Times New Roman"/>
                      <w:b/>
                      <w:i/>
                      <w:sz w:val="24"/>
                      <w:szCs w:val="24"/>
                    </w:rPr>
                    <w:t>Совет потребителей,</w:t>
                  </w:r>
                </w:p>
                <w:p w14:paraId="030EA6E0" w14:textId="363AD220" w:rsidR="00242DB0" w:rsidRPr="00A16DBF" w:rsidRDefault="00EA24BE" w:rsidP="00EA24BE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center"/>
                    <w:rPr>
                      <w:rFonts w:eastAsia="Times New Roman"/>
                      <w:bCs/>
                      <w:sz w:val="24"/>
                      <w:szCs w:val="24"/>
                    </w:rPr>
                  </w:pPr>
                  <w:r w:rsidRPr="00A16DBF">
                    <w:rPr>
                      <w:rFonts w:eastAsia="Times New Roman"/>
                      <w:b/>
                      <w:i/>
                      <w:sz w:val="24"/>
                      <w:szCs w:val="24"/>
                    </w:rPr>
                    <w:t>образованный при Правительственной комиссии по вопросам развития электроэнергетики</w:t>
                  </w:r>
                </w:p>
                <w:p w14:paraId="6424807E" w14:textId="77777777" w:rsidR="00242DB0" w:rsidRPr="00A16DBF" w:rsidRDefault="00242DB0" w:rsidP="00242DB0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left"/>
                    <w:rPr>
                      <w:rFonts w:eastAsia="Times New Roman"/>
                      <w:bCs/>
                      <w:sz w:val="24"/>
                      <w:szCs w:val="24"/>
                    </w:rPr>
                  </w:pPr>
                </w:p>
                <w:p w14:paraId="6762468D" w14:textId="77777777" w:rsidR="00242DB0" w:rsidRPr="00A16DBF" w:rsidRDefault="00242DB0" w:rsidP="00242DB0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left"/>
                    <w:rPr>
                      <w:rFonts w:eastAsia="Times New Roman"/>
                      <w:bCs/>
                      <w:sz w:val="24"/>
                      <w:szCs w:val="24"/>
                    </w:rPr>
                  </w:pPr>
                </w:p>
                <w:p w14:paraId="40398BD4" w14:textId="77777777" w:rsidR="00242DB0" w:rsidRPr="00A16DBF" w:rsidRDefault="00242DB0" w:rsidP="00242DB0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left"/>
                    <w:rPr>
                      <w:rFonts w:eastAsia="Times New Roman"/>
                      <w:bCs/>
                      <w:sz w:val="24"/>
                      <w:szCs w:val="24"/>
                    </w:rPr>
                  </w:pPr>
                </w:p>
                <w:p w14:paraId="43E22712" w14:textId="77777777" w:rsidR="00242DB0" w:rsidRPr="00A16DBF" w:rsidRDefault="00242DB0" w:rsidP="00242DB0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left"/>
                    <w:rPr>
                      <w:rFonts w:eastAsia="Times New Roman"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text" w:horzAnchor="margin" w:tblpXSpec="right" w:tblpY="-95"/>
                    <w:tblOverlap w:val="never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560"/>
                    <w:gridCol w:w="2551"/>
                  </w:tblGrid>
                  <w:tr w:rsidR="00242DB0" w:rsidRPr="00A16DBF" w14:paraId="57CD4DBC" w14:textId="77777777" w:rsidTr="00EA24BE">
                    <w:trPr>
                      <w:trHeight w:val="268"/>
                    </w:trPr>
                    <w:tc>
                      <w:tcPr>
                        <w:tcW w:w="1560" w:type="dxa"/>
                        <w:shd w:val="clear" w:color="auto" w:fill="auto"/>
                      </w:tcPr>
                      <w:p w14:paraId="5C8A9DAC" w14:textId="77777777" w:rsidR="00242DB0" w:rsidRPr="00A16DBF" w:rsidRDefault="00242DB0" w:rsidP="00242DB0">
                        <w:pPr>
                          <w:rPr>
                            <w:rFonts w:eastAsia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A16DBF">
                          <w:rPr>
                            <w:rFonts w:eastAsia="Times New Roman"/>
                            <w:i/>
                            <w:sz w:val="24"/>
                            <w:szCs w:val="24"/>
                          </w:rPr>
                          <w:t xml:space="preserve">Эл. почта:  </w:t>
                        </w:r>
                      </w:p>
                    </w:tc>
                    <w:tc>
                      <w:tcPr>
                        <w:tcW w:w="2551" w:type="dxa"/>
                        <w:shd w:val="clear" w:color="auto" w:fill="auto"/>
                      </w:tcPr>
                      <w:p w14:paraId="70345834" w14:textId="77777777" w:rsidR="00EA24BE" w:rsidRPr="00A16DBF" w:rsidRDefault="00577CA4" w:rsidP="00EA24BE">
                        <w:pPr>
                          <w:jc w:val="left"/>
                          <w:rPr>
                            <w:rFonts w:eastAsia="Times New Roman"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hyperlink r:id="rId10" w:history="1">
                          <w:r w:rsidR="00EA24BE" w:rsidRPr="00A16DBF">
                            <w:rPr>
                              <w:rStyle w:val="a3"/>
                              <w:rFonts w:eastAsia="Times New Roman"/>
                              <w:bCs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info</w:t>
                          </w:r>
                          <w:r w:rsidR="00EA24BE" w:rsidRPr="00A16DBF">
                            <w:rPr>
                              <w:rStyle w:val="a3"/>
                              <w:rFonts w:eastAsia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  <w:t>@</w:t>
                          </w:r>
                          <w:r w:rsidR="00EA24BE" w:rsidRPr="00A16DBF">
                            <w:rPr>
                              <w:rStyle w:val="a3"/>
                              <w:rFonts w:eastAsia="Times New Roman"/>
                              <w:bCs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open</w:t>
                          </w:r>
                          <w:r w:rsidR="00EA24BE" w:rsidRPr="00A16DBF">
                            <w:rPr>
                              <w:rStyle w:val="a3"/>
                              <w:rFonts w:eastAsia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  <w:t>.</w:t>
                          </w:r>
                          <w:r w:rsidR="00EA24BE" w:rsidRPr="00A16DBF">
                            <w:rPr>
                              <w:rStyle w:val="a3"/>
                              <w:rFonts w:eastAsia="Times New Roman"/>
                              <w:bCs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gov</w:t>
                          </w:r>
                          <w:r w:rsidR="00EA24BE" w:rsidRPr="00A16DBF">
                            <w:rPr>
                              <w:rStyle w:val="a3"/>
                              <w:rFonts w:eastAsia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  <w:t>.</w:t>
                          </w:r>
                          <w:r w:rsidR="00EA24BE" w:rsidRPr="00A16DBF">
                            <w:rPr>
                              <w:rStyle w:val="a3"/>
                              <w:rFonts w:eastAsia="Times New Roman"/>
                              <w:bCs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ru</w:t>
                          </w:r>
                        </w:hyperlink>
                      </w:p>
                      <w:p w14:paraId="4CCFB7DC" w14:textId="2465CB48" w:rsidR="00242DB0" w:rsidRPr="00A16DBF" w:rsidRDefault="00577CA4" w:rsidP="00EA24BE">
                        <w:pPr>
                          <w:jc w:val="left"/>
                          <w:rPr>
                            <w:rFonts w:eastAsia="Times New Roman"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hyperlink r:id="rId11" w:history="1">
                          <w:r w:rsidR="00EA24BE" w:rsidRPr="00A16DBF">
                            <w:rPr>
                              <w:rStyle w:val="a3"/>
                              <w:rFonts w:eastAsia="Times New Roman"/>
                              <w:bCs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info</w:t>
                          </w:r>
                          <w:r w:rsidR="00EA24BE" w:rsidRPr="00A16DBF">
                            <w:rPr>
                              <w:rStyle w:val="a3"/>
                              <w:rFonts w:eastAsia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  <w:t>@</w:t>
                          </w:r>
                          <w:r w:rsidR="00EA24BE" w:rsidRPr="00A16DBF">
                            <w:rPr>
                              <w:rStyle w:val="a3"/>
                              <w:rFonts w:eastAsia="Times New Roman"/>
                              <w:bCs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np</w:t>
                          </w:r>
                          <w:r w:rsidR="00EA24BE" w:rsidRPr="00A16DBF">
                            <w:rPr>
                              <w:rStyle w:val="a3"/>
                              <w:rFonts w:eastAsia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  <w:t>-</w:t>
                          </w:r>
                          <w:r w:rsidR="00EA24BE" w:rsidRPr="00A16DBF">
                            <w:rPr>
                              <w:rStyle w:val="a3"/>
                              <w:rFonts w:eastAsia="Times New Roman"/>
                              <w:bCs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ace</w:t>
                          </w:r>
                          <w:r w:rsidR="00EA24BE" w:rsidRPr="00A16DBF">
                            <w:rPr>
                              <w:rStyle w:val="a3"/>
                              <w:rFonts w:eastAsia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  <w:t>.</w:t>
                          </w:r>
                          <w:r w:rsidR="00EA24BE" w:rsidRPr="00A16DBF">
                            <w:rPr>
                              <w:rStyle w:val="a3"/>
                              <w:rFonts w:eastAsia="Times New Roman"/>
                              <w:bCs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ru</w:t>
                          </w:r>
                        </w:hyperlink>
                      </w:p>
                    </w:tc>
                  </w:tr>
                </w:tbl>
                <w:p w14:paraId="7A2C04D4" w14:textId="77777777" w:rsidR="00242DB0" w:rsidRPr="00A16DBF" w:rsidRDefault="00242DB0" w:rsidP="00242DB0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left"/>
                    <w:rPr>
                      <w:rFonts w:eastAsia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04C12633" w14:textId="77777777" w:rsidR="00242DB0" w:rsidRPr="00242DB0" w:rsidRDefault="00242DB0" w:rsidP="00242DB0">
            <w:pPr>
              <w:rPr>
                <w:rFonts w:eastAsia="Times New Roman"/>
                <w:b/>
                <w:i/>
                <w:color w:val="000000"/>
              </w:rPr>
            </w:pPr>
          </w:p>
        </w:tc>
      </w:tr>
    </w:tbl>
    <w:p w14:paraId="5E2E59ED" w14:textId="31CBC3F2" w:rsidR="003B655C" w:rsidRPr="001B34AC" w:rsidRDefault="00242DB0" w:rsidP="00EA24BE">
      <w:pPr>
        <w:jc w:val="center"/>
        <w:rPr>
          <w:rFonts w:eastAsia="Times New Roman"/>
          <w:b/>
          <w:i/>
          <w:iCs/>
          <w:sz w:val="24"/>
          <w:szCs w:val="24"/>
        </w:rPr>
      </w:pPr>
      <w:r w:rsidRPr="001B34AC"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7728" behindDoc="1" locked="0" layoutInCell="1" allowOverlap="1" wp14:anchorId="7AF50064" wp14:editId="241CF890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3" name="Рисунок 3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655C" w:rsidRPr="001B34AC">
        <w:rPr>
          <w:rFonts w:eastAsia="Times New Roman"/>
          <w:b/>
          <w:i/>
          <w:iCs/>
          <w:sz w:val="24"/>
          <w:szCs w:val="24"/>
        </w:rPr>
        <w:t xml:space="preserve">О направлении </w:t>
      </w:r>
      <w:r w:rsidR="00EA24BE" w:rsidRPr="001B34AC">
        <w:rPr>
          <w:rFonts w:eastAsia="Times New Roman"/>
          <w:b/>
          <w:i/>
          <w:iCs/>
          <w:sz w:val="24"/>
          <w:szCs w:val="24"/>
        </w:rPr>
        <w:t>уведомления о размещении на сайте Минэнерго РФ проекта</w:t>
      </w:r>
      <w:r w:rsidR="003B655C" w:rsidRPr="001B34AC">
        <w:rPr>
          <w:rFonts w:eastAsia="Times New Roman"/>
          <w:b/>
          <w:i/>
          <w:iCs/>
          <w:sz w:val="24"/>
          <w:szCs w:val="24"/>
        </w:rPr>
        <w:t xml:space="preserve"> изменений, </w:t>
      </w:r>
      <w:r w:rsidR="0008152C" w:rsidRPr="001B34AC">
        <w:rPr>
          <w:rFonts w:eastAsia="Times New Roman"/>
          <w:b/>
          <w:i/>
          <w:iCs/>
          <w:sz w:val="24"/>
          <w:szCs w:val="24"/>
        </w:rPr>
        <w:t xml:space="preserve">вносимых в инвестиционную программу АО «ДРСК», утвержденную приказом Минэнерго России от </w:t>
      </w:r>
      <w:r w:rsidR="00FE783B" w:rsidRPr="001B34AC">
        <w:rPr>
          <w:rFonts w:eastAsia="Times New Roman"/>
          <w:b/>
          <w:i/>
          <w:iCs/>
          <w:sz w:val="24"/>
          <w:szCs w:val="24"/>
        </w:rPr>
        <w:t>04</w:t>
      </w:r>
      <w:r w:rsidR="0008152C" w:rsidRPr="001B34AC">
        <w:rPr>
          <w:rFonts w:eastAsia="Times New Roman"/>
          <w:b/>
          <w:i/>
          <w:iCs/>
          <w:sz w:val="24"/>
          <w:szCs w:val="24"/>
        </w:rPr>
        <w:t>.12.201</w:t>
      </w:r>
      <w:r w:rsidR="00FE783B" w:rsidRPr="001B34AC">
        <w:rPr>
          <w:rFonts w:eastAsia="Times New Roman"/>
          <w:b/>
          <w:i/>
          <w:iCs/>
          <w:sz w:val="24"/>
          <w:szCs w:val="24"/>
        </w:rPr>
        <w:t>9</w:t>
      </w:r>
      <w:r w:rsidR="0008152C" w:rsidRPr="001B34AC">
        <w:rPr>
          <w:rFonts w:eastAsia="Times New Roman"/>
          <w:b/>
          <w:i/>
          <w:iCs/>
          <w:sz w:val="24"/>
          <w:szCs w:val="24"/>
        </w:rPr>
        <w:t xml:space="preserve"> № </w:t>
      </w:r>
      <w:r w:rsidR="00FE783B" w:rsidRPr="001B34AC">
        <w:rPr>
          <w:rFonts w:eastAsia="Times New Roman"/>
          <w:b/>
          <w:i/>
          <w:iCs/>
          <w:sz w:val="24"/>
          <w:szCs w:val="24"/>
        </w:rPr>
        <w:t>18</w:t>
      </w:r>
      <w:r w:rsidR="0008152C" w:rsidRPr="001B34AC">
        <w:rPr>
          <w:rFonts w:eastAsia="Times New Roman"/>
          <w:b/>
          <w:i/>
          <w:iCs/>
          <w:sz w:val="24"/>
          <w:szCs w:val="24"/>
        </w:rPr>
        <w:t>@ «</w:t>
      </w:r>
      <w:r w:rsidR="00FE783B" w:rsidRPr="001B34AC">
        <w:rPr>
          <w:rFonts w:eastAsia="Times New Roman"/>
          <w:b/>
          <w:i/>
          <w:iCs/>
          <w:sz w:val="24"/>
          <w:szCs w:val="24"/>
        </w:rPr>
        <w:t>Об утверждении изменений, вносимых в инвестиционную программу АО «ДРСК» на 2019 – 2023 годы, утвержденную приказом Минэнерго России 28.12.2018 № 33@</w:t>
      </w:r>
      <w:r w:rsidR="00F05DB9" w:rsidRPr="001B34AC">
        <w:rPr>
          <w:rFonts w:eastAsia="Times New Roman"/>
          <w:b/>
          <w:i/>
          <w:iCs/>
          <w:sz w:val="24"/>
          <w:szCs w:val="24"/>
        </w:rPr>
        <w:t>»</w:t>
      </w:r>
    </w:p>
    <w:p w14:paraId="5C3970CB" w14:textId="77777777" w:rsidR="00292CD3" w:rsidRPr="001B34AC" w:rsidRDefault="00292CD3" w:rsidP="0008152C">
      <w:pPr>
        <w:ind w:right="-2"/>
        <w:jc w:val="center"/>
        <w:rPr>
          <w:rFonts w:eastAsia="Times New Roman"/>
          <w:b/>
          <w:i/>
          <w:iCs/>
          <w:sz w:val="24"/>
          <w:szCs w:val="24"/>
        </w:rPr>
      </w:pPr>
    </w:p>
    <w:p w14:paraId="137233CD" w14:textId="01692F2A" w:rsidR="00EA24BE" w:rsidRPr="00EA24BE" w:rsidRDefault="00EA24BE" w:rsidP="00EA24BE">
      <w:pPr>
        <w:tabs>
          <w:tab w:val="left" w:pos="851"/>
        </w:tabs>
        <w:ind w:firstLine="283"/>
        <w:rPr>
          <w:iCs/>
          <w:color w:val="000000"/>
          <w:sz w:val="24"/>
          <w:szCs w:val="24"/>
        </w:rPr>
      </w:pPr>
      <w:r w:rsidRPr="00EA24BE">
        <w:rPr>
          <w:iCs/>
          <w:color w:val="000000"/>
          <w:sz w:val="24"/>
          <w:szCs w:val="24"/>
        </w:rPr>
        <w:t xml:space="preserve">     В соответствии с п.</w:t>
      </w:r>
      <w:r w:rsidRPr="001B34AC">
        <w:rPr>
          <w:iCs/>
          <w:color w:val="000000"/>
          <w:sz w:val="24"/>
          <w:szCs w:val="24"/>
        </w:rPr>
        <w:t xml:space="preserve"> </w:t>
      </w:r>
      <w:r w:rsidRPr="00EA24BE">
        <w:rPr>
          <w:iCs/>
          <w:color w:val="000000"/>
          <w:sz w:val="24"/>
          <w:szCs w:val="24"/>
        </w:rPr>
        <w:t xml:space="preserve">7 Правил утверждения инвестиционных программ субъектов электроэнергетики, утвержденных постановлением Правительства Российской Федерации от 01.12.2009 г. № 977 «Об инвестиционных программах субъектов электроэнергетики» в целях проведения общественного обсуждения </w:t>
      </w:r>
      <w:r w:rsidRPr="001B34AC">
        <w:rPr>
          <w:rFonts w:eastAsia="Lucida Sans Unicode"/>
          <w:kern w:val="1"/>
          <w:sz w:val="24"/>
          <w:szCs w:val="24"/>
        </w:rPr>
        <w:t>проекта изменений, вносимых в инвестиционную программу АО «ДРСК», утвержденную приказом Минэнерго России от 04.12.2019 № 18@ «Об утверждении изменений, вносимых в инвестиционную программу АО «ДРСК» на 2019 – 2023 годы, утвержденную приказом Минэнерго России 28.12.2018 № 33@»</w:t>
      </w:r>
      <w:r w:rsidRPr="00EA24BE">
        <w:rPr>
          <w:iCs/>
          <w:color w:val="000000"/>
          <w:sz w:val="24"/>
          <w:szCs w:val="24"/>
        </w:rPr>
        <w:t xml:space="preserve">, уведомляю Вас о размещении указанного проекта на официальном сайте Минэнерго России. </w:t>
      </w:r>
    </w:p>
    <w:p w14:paraId="1F39E9E2" w14:textId="77777777" w:rsidR="00EA24BE" w:rsidRPr="00EA24BE" w:rsidRDefault="00EA24BE" w:rsidP="00EA24BE">
      <w:pPr>
        <w:tabs>
          <w:tab w:val="left" w:pos="851"/>
        </w:tabs>
        <w:ind w:firstLine="283"/>
        <w:rPr>
          <w:bCs/>
          <w:iCs/>
          <w:color w:val="000000"/>
          <w:sz w:val="24"/>
          <w:szCs w:val="24"/>
        </w:rPr>
      </w:pPr>
      <w:r w:rsidRPr="00EA24BE">
        <w:rPr>
          <w:iCs/>
          <w:color w:val="000000"/>
          <w:sz w:val="24"/>
          <w:szCs w:val="24"/>
        </w:rPr>
        <w:t xml:space="preserve">    Материалы сформированы</w:t>
      </w:r>
      <w:r w:rsidRPr="00EA24BE">
        <w:rPr>
          <w:bCs/>
          <w:iCs/>
          <w:color w:val="000000"/>
          <w:sz w:val="24"/>
          <w:szCs w:val="24"/>
        </w:rPr>
        <w:t xml:space="preserve"> в соответствии с постановлением Правительства Российской Федерации от 21.01.2004 №24 «Об утверждении стандартов раскрытия информации субъектами оптового и розничных рынков электрической энергии» и расположены на общедоступном информационном ресурсе в сети интернет:</w:t>
      </w:r>
    </w:p>
    <w:p w14:paraId="02AF75D3" w14:textId="77777777" w:rsidR="001B34AC" w:rsidRPr="001B34AC" w:rsidRDefault="00577CA4" w:rsidP="001B34AC">
      <w:pPr>
        <w:jc w:val="center"/>
        <w:rPr>
          <w:sz w:val="24"/>
          <w:szCs w:val="24"/>
        </w:rPr>
      </w:pPr>
      <w:hyperlink r:id="rId13" w:history="1">
        <w:r w:rsidR="001B34AC" w:rsidRPr="001B34AC">
          <w:rPr>
            <w:rStyle w:val="a3"/>
            <w:sz w:val="24"/>
            <w:szCs w:val="24"/>
          </w:rPr>
          <w:t>https://minenergo.gov.ru/system/download/4217/112658</w:t>
        </w:r>
      </w:hyperlink>
    </w:p>
    <w:p w14:paraId="2047CA10" w14:textId="77777777" w:rsidR="001B34AC" w:rsidRPr="001B34AC" w:rsidRDefault="00577CA4" w:rsidP="001B34AC">
      <w:pPr>
        <w:jc w:val="center"/>
        <w:rPr>
          <w:sz w:val="24"/>
          <w:szCs w:val="24"/>
        </w:rPr>
      </w:pPr>
      <w:hyperlink r:id="rId14" w:history="1">
        <w:r w:rsidR="001B34AC" w:rsidRPr="001B34AC">
          <w:rPr>
            <w:rStyle w:val="a3"/>
            <w:sz w:val="24"/>
            <w:szCs w:val="24"/>
          </w:rPr>
          <w:t>https://minenergo.gov.ru/system/download/4217/112661</w:t>
        </w:r>
      </w:hyperlink>
    </w:p>
    <w:p w14:paraId="7D1F9A4F" w14:textId="77777777" w:rsidR="001B34AC" w:rsidRPr="001B34AC" w:rsidRDefault="00577CA4" w:rsidP="001B34AC">
      <w:pPr>
        <w:jc w:val="center"/>
        <w:rPr>
          <w:sz w:val="24"/>
          <w:szCs w:val="24"/>
        </w:rPr>
      </w:pPr>
      <w:hyperlink r:id="rId15" w:history="1">
        <w:r w:rsidR="001B34AC" w:rsidRPr="001B34AC">
          <w:rPr>
            <w:rStyle w:val="a3"/>
            <w:sz w:val="24"/>
            <w:szCs w:val="24"/>
          </w:rPr>
          <w:t>https://minenergo.gov.ru/system/download/4217/112662</w:t>
        </w:r>
      </w:hyperlink>
    </w:p>
    <w:p w14:paraId="406FB904" w14:textId="77777777" w:rsidR="001B34AC" w:rsidRPr="001B34AC" w:rsidRDefault="00577CA4" w:rsidP="001B34AC">
      <w:pPr>
        <w:jc w:val="center"/>
        <w:rPr>
          <w:sz w:val="24"/>
          <w:szCs w:val="24"/>
        </w:rPr>
      </w:pPr>
      <w:hyperlink r:id="rId16" w:history="1">
        <w:r w:rsidR="001B34AC" w:rsidRPr="001B34AC">
          <w:rPr>
            <w:rStyle w:val="a3"/>
            <w:sz w:val="24"/>
            <w:szCs w:val="24"/>
          </w:rPr>
          <w:t>https://minenergo.gov.ru/system/download/4217/112663</w:t>
        </w:r>
      </w:hyperlink>
    </w:p>
    <w:p w14:paraId="1919B316" w14:textId="77777777" w:rsidR="001B34AC" w:rsidRPr="001B34AC" w:rsidRDefault="00577CA4" w:rsidP="001B34AC">
      <w:pPr>
        <w:jc w:val="center"/>
        <w:rPr>
          <w:sz w:val="24"/>
          <w:szCs w:val="24"/>
        </w:rPr>
      </w:pPr>
      <w:hyperlink r:id="rId17" w:history="1">
        <w:r w:rsidR="001B34AC" w:rsidRPr="001B34AC">
          <w:rPr>
            <w:rStyle w:val="a3"/>
            <w:sz w:val="24"/>
            <w:szCs w:val="24"/>
          </w:rPr>
          <w:t>https://minenergo.gov.ru/system/download/4217/112664</w:t>
        </w:r>
      </w:hyperlink>
    </w:p>
    <w:p w14:paraId="552ECF79" w14:textId="627EA5AD" w:rsidR="00A16DBF" w:rsidRDefault="00EA24BE" w:rsidP="00EA24BE">
      <w:pPr>
        <w:tabs>
          <w:tab w:val="left" w:pos="7110"/>
        </w:tabs>
        <w:rPr>
          <w:bCs/>
          <w:iCs/>
          <w:color w:val="000000"/>
          <w:sz w:val="24"/>
          <w:szCs w:val="24"/>
        </w:rPr>
      </w:pPr>
      <w:r w:rsidRPr="00EA24BE">
        <w:rPr>
          <w:bCs/>
          <w:iCs/>
          <w:color w:val="000000"/>
          <w:sz w:val="24"/>
          <w:szCs w:val="24"/>
        </w:rPr>
        <w:t xml:space="preserve"> </w:t>
      </w:r>
    </w:p>
    <w:p w14:paraId="7040B44A" w14:textId="2FA6BA03" w:rsidR="00EA24BE" w:rsidRPr="001B34AC" w:rsidRDefault="009A3EE5" w:rsidP="00EA24BE">
      <w:pPr>
        <w:tabs>
          <w:tab w:val="left" w:pos="7110"/>
        </w:tabs>
        <w:rPr>
          <w:bCs/>
          <w:iCs/>
          <w:color w:val="000000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7E7D4C" wp14:editId="6E46C016">
                <wp:simplePos x="0" y="0"/>
                <wp:positionH relativeFrom="column">
                  <wp:posOffset>2004695</wp:posOffset>
                </wp:positionH>
                <wp:positionV relativeFrom="paragraph">
                  <wp:posOffset>13335</wp:posOffset>
                </wp:positionV>
                <wp:extent cx="2705100" cy="1914525"/>
                <wp:effectExtent l="0" t="0" r="19050" b="2857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1914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1661F71" w14:textId="77777777" w:rsidR="009A3EE5" w:rsidRPr="009A3EE5" w:rsidRDefault="009A3EE5" w:rsidP="009A3EE5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 ПОДПИСАНО</w:t>
                            </w:r>
                          </w:p>
                          <w:p w14:paraId="55D11C13" w14:textId="77777777" w:rsidR="009A3EE5" w:rsidRPr="009A3EE5" w:rsidRDefault="009A3EE5" w:rsidP="009A3EE5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С ИСПОЛЬЗОВАНИЕМ УСИЛЕННОЙ КВАЛИФИЦИРОВАННОЙ</w:t>
                            </w:r>
                          </w:p>
                          <w:p w14:paraId="522EDF91" w14:textId="77777777" w:rsidR="009A3EE5" w:rsidRPr="009A3EE5" w:rsidRDefault="009A3EE5" w:rsidP="009A3EE5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ЭЛЕКТРОННОЙ ПОДПИСИ</w:t>
                            </w:r>
                          </w:p>
                          <w:p w14:paraId="6B438F45" w14:textId="77777777" w:rsidR="009A3EE5" w:rsidRPr="009A3EE5" w:rsidRDefault="009A3EE5" w:rsidP="009A3EE5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9DC42DA" w14:textId="77777777" w:rsidR="009A3EE5" w:rsidRPr="009A3EE5" w:rsidRDefault="009A3EE5" w:rsidP="009A3EE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Квалифицированный сертификат ключа проверки электронной подписи </w:t>
                            </w:r>
                          </w:p>
                          <w:p w14:paraId="31FD778B" w14:textId="77777777" w:rsidR="009A3EE5" w:rsidRPr="009A3EE5" w:rsidRDefault="009A3EE5" w:rsidP="009A3EE5">
                            <w:pPr>
                              <w:rPr>
                                <w:rFonts w:asciiTheme="minorHAnsi" w:eastAsiaTheme="minorHAnsi" w:hAnsiTheme="minorHAnsi" w:cs="Courier"/>
                                <w:sz w:val="16"/>
                                <w:szCs w:val="16"/>
                                <w:lang w:eastAsia="en-US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№ </w:t>
                            </w:r>
                            <w:r w:rsidRPr="009A3EE5">
                              <w:rPr>
                                <w:rFonts w:eastAsiaTheme="minorHAnsi"/>
                                <w:sz w:val="16"/>
                                <w:szCs w:val="16"/>
                                <w:lang w:eastAsia="en-US"/>
                              </w:rPr>
                              <w:t>0146b03000edaaeeb04359e4d1a28f1030</w:t>
                            </w:r>
                          </w:p>
                          <w:p w14:paraId="63DFDADF" w14:textId="77777777" w:rsidR="009A3EE5" w:rsidRPr="009A3EE5" w:rsidRDefault="009A3EE5" w:rsidP="009A3EE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Владелец сертификата: Андреенко Юрий Андреевич</w:t>
                            </w:r>
                          </w:p>
                          <w:p w14:paraId="1DDC92E0" w14:textId="77777777" w:rsidR="009A3EE5" w:rsidRPr="009A3EE5" w:rsidRDefault="009A3EE5" w:rsidP="009A3EE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Начало действия сертификата: 21.10.2019</w:t>
                            </w:r>
                          </w:p>
                          <w:p w14:paraId="31FB6A80" w14:textId="77777777" w:rsidR="009A3EE5" w:rsidRPr="009A3EE5" w:rsidRDefault="009A3EE5" w:rsidP="009A3EE5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11:47:16</w:t>
                            </w:r>
                          </w:p>
                          <w:p w14:paraId="15318326" w14:textId="77777777" w:rsidR="009A3EE5" w:rsidRPr="009A3EE5" w:rsidRDefault="009A3EE5" w:rsidP="009A3EE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Окончание действия сертификата:  21.10.2020</w:t>
                            </w:r>
                          </w:p>
                          <w:p w14:paraId="278109B2" w14:textId="77777777" w:rsidR="009A3EE5" w:rsidRPr="009A3EE5" w:rsidRDefault="009A3EE5" w:rsidP="009A3EE5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11</w:t>
                            </w:r>
                            <w:r w:rsidRPr="009A3EE5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57</w:t>
                            </w:r>
                            <w:r w:rsidRPr="009A3EE5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7E7D4C" id="AutoShape 4" o:spid="_x0000_s1026" style="position:absolute;left:0;text-align:left;margin-left:157.85pt;margin-top:1.05pt;width:213pt;height:15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">
                <v:textbox>
                  <w:txbxContent>
                    <w:p w14:paraId="51661F71" w14:textId="77777777" w:rsidR="009A3EE5" w:rsidRPr="009A3EE5" w:rsidRDefault="009A3EE5" w:rsidP="009A3EE5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 ПОДПИСАНО</w:t>
                      </w:r>
                    </w:p>
                    <w:p w14:paraId="55D11C13" w14:textId="77777777" w:rsidR="009A3EE5" w:rsidRPr="009A3EE5" w:rsidRDefault="009A3EE5" w:rsidP="009A3EE5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С ИСПОЛЬЗОВАНИЕМ УСИЛЕННОЙ КВАЛИФИЦИРОВАННОЙ</w:t>
                      </w:r>
                    </w:p>
                    <w:p w14:paraId="522EDF91" w14:textId="77777777" w:rsidR="009A3EE5" w:rsidRPr="009A3EE5" w:rsidRDefault="009A3EE5" w:rsidP="009A3EE5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ЭЛЕКТРОННОЙ ПОДПИСИ</w:t>
                      </w:r>
                    </w:p>
                    <w:p w14:paraId="6B438F45" w14:textId="77777777" w:rsidR="009A3EE5" w:rsidRPr="009A3EE5" w:rsidRDefault="009A3EE5" w:rsidP="009A3EE5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19DC42DA" w14:textId="77777777" w:rsidR="009A3EE5" w:rsidRPr="009A3EE5" w:rsidRDefault="009A3EE5" w:rsidP="009A3EE5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Квалифицированный сертификат ключа проверки электронной подписи </w:t>
                      </w:r>
                    </w:p>
                    <w:p w14:paraId="31FD778B" w14:textId="77777777" w:rsidR="009A3EE5" w:rsidRPr="009A3EE5" w:rsidRDefault="009A3EE5" w:rsidP="009A3EE5">
                      <w:pPr>
                        <w:rPr>
                          <w:rFonts w:asciiTheme="minorHAnsi" w:eastAsiaTheme="minorHAnsi" w:hAnsiTheme="minorHAnsi" w:cs="Courier"/>
                          <w:sz w:val="16"/>
                          <w:szCs w:val="16"/>
                          <w:lang w:eastAsia="en-US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№ </w:t>
                      </w:r>
                      <w:r w:rsidRPr="009A3EE5">
                        <w:rPr>
                          <w:rFonts w:eastAsiaTheme="minorHAnsi"/>
                          <w:sz w:val="16"/>
                          <w:szCs w:val="16"/>
                          <w:lang w:eastAsia="en-US"/>
                        </w:rPr>
                        <w:t>0146b03000edaaeeb04359e4d1a28f1030</w:t>
                      </w:r>
                    </w:p>
                    <w:p w14:paraId="63DFDADF" w14:textId="77777777" w:rsidR="009A3EE5" w:rsidRPr="009A3EE5" w:rsidRDefault="009A3EE5" w:rsidP="009A3EE5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Владелец сертификата: Андреенко Юрий Андреевич</w:t>
                      </w:r>
                    </w:p>
                    <w:p w14:paraId="1DDC92E0" w14:textId="77777777" w:rsidR="009A3EE5" w:rsidRPr="009A3EE5" w:rsidRDefault="009A3EE5" w:rsidP="009A3EE5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Начало действия сертификата: 21.10.2019</w:t>
                      </w:r>
                    </w:p>
                    <w:p w14:paraId="31FB6A80" w14:textId="77777777" w:rsidR="009A3EE5" w:rsidRPr="009A3EE5" w:rsidRDefault="009A3EE5" w:rsidP="009A3EE5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11:47:16</w:t>
                      </w:r>
                    </w:p>
                    <w:p w14:paraId="15318326" w14:textId="77777777" w:rsidR="009A3EE5" w:rsidRPr="009A3EE5" w:rsidRDefault="009A3EE5" w:rsidP="009A3EE5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Окончание действия сертификата:  21.10.2020</w:t>
                      </w:r>
                    </w:p>
                    <w:p w14:paraId="278109B2" w14:textId="77777777" w:rsidR="009A3EE5" w:rsidRPr="009A3EE5" w:rsidRDefault="009A3EE5" w:rsidP="009A3EE5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11</w:t>
                      </w:r>
                      <w:r w:rsidRPr="009A3EE5">
                        <w:rPr>
                          <w:sz w:val="16"/>
                          <w:szCs w:val="16"/>
                        </w:rPr>
                        <w:t>:</w:t>
                      </w: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57</w:t>
                      </w:r>
                      <w:r w:rsidRPr="009A3EE5">
                        <w:rPr>
                          <w:sz w:val="16"/>
                          <w:szCs w:val="16"/>
                        </w:rPr>
                        <w:t>:</w:t>
                      </w: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16</w:t>
                      </w:r>
                    </w:p>
                  </w:txbxContent>
                </v:textbox>
              </v:roundrect>
            </w:pict>
          </mc:Fallback>
        </mc:AlternateContent>
      </w:r>
      <w:r w:rsidR="00EA24BE" w:rsidRPr="00EA24BE">
        <w:rPr>
          <w:bCs/>
          <w:iCs/>
          <w:color w:val="000000"/>
          <w:sz w:val="24"/>
          <w:szCs w:val="24"/>
        </w:rPr>
        <w:t>дата публикации 2</w:t>
      </w:r>
      <w:r w:rsidR="00EA24BE" w:rsidRPr="001B34AC">
        <w:rPr>
          <w:bCs/>
          <w:iCs/>
          <w:color w:val="000000"/>
          <w:sz w:val="24"/>
          <w:szCs w:val="24"/>
        </w:rPr>
        <w:t>6</w:t>
      </w:r>
      <w:r w:rsidR="00EA24BE" w:rsidRPr="00EA24BE">
        <w:rPr>
          <w:bCs/>
          <w:iCs/>
          <w:color w:val="000000"/>
          <w:sz w:val="24"/>
          <w:szCs w:val="24"/>
        </w:rPr>
        <w:t>.02.20</w:t>
      </w:r>
      <w:r w:rsidR="00EA24BE" w:rsidRPr="001B34AC">
        <w:rPr>
          <w:bCs/>
          <w:iCs/>
          <w:color w:val="000000"/>
          <w:sz w:val="24"/>
          <w:szCs w:val="24"/>
        </w:rPr>
        <w:t>20</w:t>
      </w:r>
      <w:r w:rsidR="00EA24BE" w:rsidRPr="00EA24BE">
        <w:rPr>
          <w:bCs/>
          <w:iCs/>
          <w:color w:val="000000"/>
          <w:sz w:val="24"/>
          <w:szCs w:val="24"/>
        </w:rPr>
        <w:t>.</w:t>
      </w:r>
      <w:bookmarkStart w:id="0" w:name="_GoBack"/>
      <w:bookmarkEnd w:id="0"/>
    </w:p>
    <w:p w14:paraId="160D31C5" w14:textId="18F30BFA" w:rsidR="00EA24BE" w:rsidRPr="00EA24BE" w:rsidRDefault="00EA24BE" w:rsidP="00EA24BE">
      <w:pPr>
        <w:tabs>
          <w:tab w:val="left" w:pos="7110"/>
        </w:tabs>
        <w:rPr>
          <w:bCs/>
          <w:iCs/>
          <w:color w:val="000000"/>
          <w:sz w:val="24"/>
          <w:szCs w:val="24"/>
        </w:rPr>
      </w:pPr>
    </w:p>
    <w:p w14:paraId="72AFAACB" w14:textId="096B4E6B" w:rsidR="00CB3EEC" w:rsidRDefault="00CB3EEC" w:rsidP="00356156">
      <w:pPr>
        <w:rPr>
          <w:b/>
          <w:i/>
          <w:sz w:val="24"/>
          <w:szCs w:val="24"/>
        </w:rPr>
      </w:pPr>
    </w:p>
    <w:p w14:paraId="74AC0E26" w14:textId="4DC6F725" w:rsidR="00A16DBF" w:rsidRDefault="00A16DBF" w:rsidP="00356156">
      <w:pPr>
        <w:rPr>
          <w:b/>
          <w:i/>
          <w:sz w:val="24"/>
          <w:szCs w:val="24"/>
        </w:rPr>
      </w:pPr>
    </w:p>
    <w:p w14:paraId="58381299" w14:textId="55784CBF" w:rsidR="00356156" w:rsidRPr="001B34AC" w:rsidRDefault="00356156" w:rsidP="00356156">
      <w:pPr>
        <w:rPr>
          <w:b/>
          <w:i/>
          <w:sz w:val="24"/>
          <w:szCs w:val="24"/>
        </w:rPr>
      </w:pPr>
      <w:r w:rsidRPr="001B34AC">
        <w:rPr>
          <w:b/>
          <w:i/>
          <w:sz w:val="24"/>
          <w:szCs w:val="24"/>
        </w:rPr>
        <w:t xml:space="preserve">Генеральный директор           </w:t>
      </w:r>
      <w:r w:rsidRPr="001B34AC">
        <w:rPr>
          <w:b/>
          <w:i/>
          <w:sz w:val="24"/>
          <w:szCs w:val="24"/>
        </w:rPr>
        <w:tab/>
      </w:r>
      <w:r w:rsidRPr="001B34AC">
        <w:rPr>
          <w:b/>
          <w:i/>
          <w:sz w:val="24"/>
          <w:szCs w:val="24"/>
        </w:rPr>
        <w:tab/>
        <w:t xml:space="preserve">                        </w:t>
      </w:r>
      <w:r w:rsidR="0018590F" w:rsidRPr="001B34AC">
        <w:rPr>
          <w:b/>
          <w:i/>
          <w:sz w:val="24"/>
          <w:szCs w:val="24"/>
        </w:rPr>
        <w:t xml:space="preserve">    </w:t>
      </w:r>
      <w:r w:rsidRPr="001B34AC">
        <w:rPr>
          <w:b/>
          <w:i/>
          <w:sz w:val="24"/>
          <w:szCs w:val="24"/>
        </w:rPr>
        <w:tab/>
        <w:t xml:space="preserve">   </w:t>
      </w:r>
      <w:r w:rsidR="0018590F" w:rsidRPr="001B34AC">
        <w:rPr>
          <w:b/>
          <w:i/>
          <w:sz w:val="24"/>
          <w:szCs w:val="24"/>
        </w:rPr>
        <w:t xml:space="preserve">   </w:t>
      </w:r>
      <w:r w:rsidR="00A36A3A" w:rsidRPr="001B34AC">
        <w:rPr>
          <w:b/>
          <w:i/>
          <w:sz w:val="24"/>
          <w:szCs w:val="24"/>
        </w:rPr>
        <w:t xml:space="preserve">            </w:t>
      </w:r>
      <w:r w:rsidR="00BB4551" w:rsidRPr="001B34AC">
        <w:rPr>
          <w:b/>
          <w:i/>
          <w:sz w:val="24"/>
          <w:szCs w:val="24"/>
        </w:rPr>
        <w:t xml:space="preserve"> </w:t>
      </w:r>
      <w:r w:rsidR="00A16DBF">
        <w:rPr>
          <w:b/>
          <w:i/>
          <w:sz w:val="24"/>
          <w:szCs w:val="24"/>
        </w:rPr>
        <w:t xml:space="preserve">    </w:t>
      </w:r>
      <w:r w:rsidR="00A36A3A" w:rsidRPr="001B34AC">
        <w:rPr>
          <w:b/>
          <w:i/>
          <w:sz w:val="24"/>
          <w:szCs w:val="24"/>
        </w:rPr>
        <w:t xml:space="preserve">  </w:t>
      </w:r>
      <w:r w:rsidRPr="001B34AC">
        <w:rPr>
          <w:b/>
          <w:i/>
          <w:sz w:val="24"/>
          <w:szCs w:val="24"/>
        </w:rPr>
        <w:t>Ю.А.</w:t>
      </w:r>
      <w:r w:rsidR="00DA1CBB" w:rsidRPr="001B34AC">
        <w:rPr>
          <w:b/>
          <w:i/>
          <w:sz w:val="24"/>
          <w:szCs w:val="24"/>
        </w:rPr>
        <w:t xml:space="preserve"> </w:t>
      </w:r>
      <w:r w:rsidRPr="001B34AC">
        <w:rPr>
          <w:b/>
          <w:i/>
          <w:sz w:val="24"/>
          <w:szCs w:val="24"/>
        </w:rPr>
        <w:t>Андреенко</w:t>
      </w:r>
    </w:p>
    <w:p w14:paraId="7A2E644D" w14:textId="77777777" w:rsidR="00A36A3A" w:rsidRDefault="00A36A3A" w:rsidP="00356156">
      <w:pPr>
        <w:rPr>
          <w:sz w:val="18"/>
          <w:szCs w:val="18"/>
        </w:rPr>
      </w:pPr>
    </w:p>
    <w:p w14:paraId="6B2A2C34" w14:textId="77777777" w:rsidR="00356156" w:rsidRPr="001960F6" w:rsidRDefault="00B57784" w:rsidP="00356156">
      <w:pPr>
        <w:rPr>
          <w:sz w:val="18"/>
          <w:szCs w:val="18"/>
        </w:rPr>
      </w:pPr>
      <w:r>
        <w:rPr>
          <w:sz w:val="18"/>
          <w:szCs w:val="18"/>
        </w:rPr>
        <w:t>Володькина</w:t>
      </w:r>
      <w:r w:rsidR="00496DD1">
        <w:rPr>
          <w:sz w:val="18"/>
          <w:szCs w:val="18"/>
        </w:rPr>
        <w:t xml:space="preserve"> </w:t>
      </w:r>
      <w:r>
        <w:rPr>
          <w:sz w:val="18"/>
          <w:szCs w:val="18"/>
        </w:rPr>
        <w:t>В</w:t>
      </w:r>
      <w:r w:rsidR="00496DD1">
        <w:rPr>
          <w:sz w:val="18"/>
          <w:szCs w:val="18"/>
        </w:rPr>
        <w:t>.</w:t>
      </w:r>
      <w:r>
        <w:rPr>
          <w:sz w:val="18"/>
          <w:szCs w:val="18"/>
        </w:rPr>
        <w:t>В</w:t>
      </w:r>
      <w:r w:rsidR="00496DD1">
        <w:rPr>
          <w:sz w:val="18"/>
          <w:szCs w:val="18"/>
        </w:rPr>
        <w:t>.</w:t>
      </w:r>
    </w:p>
    <w:p w14:paraId="4BEEC06D" w14:textId="77777777" w:rsidR="00A36A3A" w:rsidRDefault="00356156" w:rsidP="00356156">
      <w:pPr>
        <w:rPr>
          <w:sz w:val="18"/>
          <w:szCs w:val="18"/>
        </w:rPr>
      </w:pPr>
      <w:r w:rsidRPr="001960F6">
        <w:rPr>
          <w:sz w:val="18"/>
          <w:szCs w:val="18"/>
        </w:rPr>
        <w:t>8</w:t>
      </w:r>
      <w:r w:rsidR="00B57784">
        <w:rPr>
          <w:sz w:val="18"/>
          <w:szCs w:val="18"/>
        </w:rPr>
        <w:t>(</w:t>
      </w:r>
      <w:r w:rsidRPr="001960F6">
        <w:rPr>
          <w:sz w:val="18"/>
          <w:szCs w:val="18"/>
        </w:rPr>
        <w:t>4162</w:t>
      </w:r>
      <w:r w:rsidR="00B57784">
        <w:rPr>
          <w:sz w:val="18"/>
          <w:szCs w:val="18"/>
        </w:rPr>
        <w:t>)</w:t>
      </w:r>
      <w:r w:rsidRPr="001960F6">
        <w:rPr>
          <w:sz w:val="18"/>
          <w:szCs w:val="18"/>
        </w:rPr>
        <w:t>39</w:t>
      </w:r>
      <w:r w:rsidR="00B57784">
        <w:rPr>
          <w:sz w:val="18"/>
          <w:szCs w:val="18"/>
        </w:rPr>
        <w:t>-</w:t>
      </w:r>
      <w:r w:rsidRPr="001960F6">
        <w:rPr>
          <w:sz w:val="18"/>
          <w:szCs w:val="18"/>
        </w:rPr>
        <w:t>71</w:t>
      </w:r>
      <w:r w:rsidR="00B57784">
        <w:rPr>
          <w:sz w:val="18"/>
          <w:szCs w:val="18"/>
        </w:rPr>
        <w:t>-57</w:t>
      </w:r>
    </w:p>
    <w:sectPr w:rsidR="00A36A3A" w:rsidSect="00A16DBF">
      <w:headerReference w:type="first" r:id="rId18"/>
      <w:pgSz w:w="11906" w:h="16838" w:code="9"/>
      <w:pgMar w:top="993" w:right="851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D6453" w14:textId="77777777" w:rsidR="00577CA4" w:rsidRDefault="00577CA4">
      <w:r>
        <w:separator/>
      </w:r>
    </w:p>
  </w:endnote>
  <w:endnote w:type="continuationSeparator" w:id="0">
    <w:p w14:paraId="08F3C9BB" w14:textId="77777777" w:rsidR="00577CA4" w:rsidRDefault="00577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F7920" w14:textId="77777777" w:rsidR="00577CA4" w:rsidRDefault="00577CA4">
      <w:r>
        <w:separator/>
      </w:r>
    </w:p>
  </w:footnote>
  <w:footnote w:type="continuationSeparator" w:id="0">
    <w:p w14:paraId="228F6E8F" w14:textId="77777777" w:rsidR="00577CA4" w:rsidRDefault="00577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53B95" w14:textId="77777777" w:rsidR="00737956" w:rsidRDefault="00577CA4" w:rsidP="008A5F00">
    <w:pPr>
      <w:pStyle w:val="ad"/>
      <w:jc w:val="center"/>
    </w:pPr>
  </w:p>
  <w:p w14:paraId="522B739B" w14:textId="77777777" w:rsidR="00737956" w:rsidRDefault="00577CA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C0EA0"/>
    <w:multiLevelType w:val="hybridMultilevel"/>
    <w:tmpl w:val="CCA8E1C2"/>
    <w:lvl w:ilvl="0" w:tplc="007601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9E465C1"/>
    <w:multiLevelType w:val="hybridMultilevel"/>
    <w:tmpl w:val="3A7285EA"/>
    <w:lvl w:ilvl="0" w:tplc="739E02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32F302B"/>
    <w:multiLevelType w:val="hybridMultilevel"/>
    <w:tmpl w:val="DC789A8E"/>
    <w:lvl w:ilvl="0" w:tplc="02F4B9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F3C"/>
    <w:rsid w:val="000718C5"/>
    <w:rsid w:val="0007257A"/>
    <w:rsid w:val="00077819"/>
    <w:rsid w:val="0008152C"/>
    <w:rsid w:val="000833A9"/>
    <w:rsid w:val="000971D0"/>
    <w:rsid w:val="000A03E9"/>
    <w:rsid w:val="000C6727"/>
    <w:rsid w:val="000D6733"/>
    <w:rsid w:val="000F64A3"/>
    <w:rsid w:val="00104ED9"/>
    <w:rsid w:val="001079EC"/>
    <w:rsid w:val="001177DA"/>
    <w:rsid w:val="00137C0D"/>
    <w:rsid w:val="00175BF4"/>
    <w:rsid w:val="00176427"/>
    <w:rsid w:val="0018590F"/>
    <w:rsid w:val="00193E7E"/>
    <w:rsid w:val="00194D7D"/>
    <w:rsid w:val="001960F6"/>
    <w:rsid w:val="001A3225"/>
    <w:rsid w:val="001B018F"/>
    <w:rsid w:val="001B34AC"/>
    <w:rsid w:val="001E6E08"/>
    <w:rsid w:val="0021139C"/>
    <w:rsid w:val="00212AB6"/>
    <w:rsid w:val="00242DB0"/>
    <w:rsid w:val="00251324"/>
    <w:rsid w:val="00262A84"/>
    <w:rsid w:val="002825B4"/>
    <w:rsid w:val="00292CD3"/>
    <w:rsid w:val="00293299"/>
    <w:rsid w:val="002A1918"/>
    <w:rsid w:val="0035236A"/>
    <w:rsid w:val="00354EED"/>
    <w:rsid w:val="00356156"/>
    <w:rsid w:val="0035735A"/>
    <w:rsid w:val="003823F1"/>
    <w:rsid w:val="0038422B"/>
    <w:rsid w:val="00387DE9"/>
    <w:rsid w:val="003B655C"/>
    <w:rsid w:val="003F0603"/>
    <w:rsid w:val="00404786"/>
    <w:rsid w:val="004500E4"/>
    <w:rsid w:val="0046563B"/>
    <w:rsid w:val="00477B28"/>
    <w:rsid w:val="00486BAA"/>
    <w:rsid w:val="00496DD1"/>
    <w:rsid w:val="004A2BA9"/>
    <w:rsid w:val="004B6E9C"/>
    <w:rsid w:val="004D1C0C"/>
    <w:rsid w:val="004D2082"/>
    <w:rsid w:val="004D6FFC"/>
    <w:rsid w:val="0050080C"/>
    <w:rsid w:val="005476B6"/>
    <w:rsid w:val="00562CA6"/>
    <w:rsid w:val="00563EE9"/>
    <w:rsid w:val="00577CA4"/>
    <w:rsid w:val="00577F66"/>
    <w:rsid w:val="00583B44"/>
    <w:rsid w:val="00591100"/>
    <w:rsid w:val="005A7204"/>
    <w:rsid w:val="005B0A2D"/>
    <w:rsid w:val="005C4670"/>
    <w:rsid w:val="005C4C92"/>
    <w:rsid w:val="005D1E44"/>
    <w:rsid w:val="005D4027"/>
    <w:rsid w:val="005E6F51"/>
    <w:rsid w:val="005F5588"/>
    <w:rsid w:val="006054C4"/>
    <w:rsid w:val="0061336F"/>
    <w:rsid w:val="006141FF"/>
    <w:rsid w:val="00616EB3"/>
    <w:rsid w:val="006252D6"/>
    <w:rsid w:val="006548DE"/>
    <w:rsid w:val="00665CE0"/>
    <w:rsid w:val="006662F2"/>
    <w:rsid w:val="006C5211"/>
    <w:rsid w:val="006D4733"/>
    <w:rsid w:val="006E453F"/>
    <w:rsid w:val="006F0464"/>
    <w:rsid w:val="006F5A64"/>
    <w:rsid w:val="0072711A"/>
    <w:rsid w:val="0073598C"/>
    <w:rsid w:val="00742484"/>
    <w:rsid w:val="00744FE0"/>
    <w:rsid w:val="00755B15"/>
    <w:rsid w:val="007B303F"/>
    <w:rsid w:val="007E17D3"/>
    <w:rsid w:val="007F3065"/>
    <w:rsid w:val="0081168C"/>
    <w:rsid w:val="008135D8"/>
    <w:rsid w:val="008306FA"/>
    <w:rsid w:val="00850876"/>
    <w:rsid w:val="00854F3C"/>
    <w:rsid w:val="00884F34"/>
    <w:rsid w:val="00892BA9"/>
    <w:rsid w:val="008A7C26"/>
    <w:rsid w:val="008B7E00"/>
    <w:rsid w:val="008C354B"/>
    <w:rsid w:val="008D7F89"/>
    <w:rsid w:val="008E48E8"/>
    <w:rsid w:val="00902B96"/>
    <w:rsid w:val="009177C6"/>
    <w:rsid w:val="00921437"/>
    <w:rsid w:val="00946A96"/>
    <w:rsid w:val="00960421"/>
    <w:rsid w:val="00961B3D"/>
    <w:rsid w:val="00967611"/>
    <w:rsid w:val="00997F8D"/>
    <w:rsid w:val="009A3EE5"/>
    <w:rsid w:val="009A411A"/>
    <w:rsid w:val="009E53D0"/>
    <w:rsid w:val="00A00111"/>
    <w:rsid w:val="00A15E61"/>
    <w:rsid w:val="00A16DBF"/>
    <w:rsid w:val="00A36A3A"/>
    <w:rsid w:val="00A415E8"/>
    <w:rsid w:val="00A42AB9"/>
    <w:rsid w:val="00A43D0A"/>
    <w:rsid w:val="00A54704"/>
    <w:rsid w:val="00A6405F"/>
    <w:rsid w:val="00A64A84"/>
    <w:rsid w:val="00A67698"/>
    <w:rsid w:val="00A807B9"/>
    <w:rsid w:val="00A87DB6"/>
    <w:rsid w:val="00B0018C"/>
    <w:rsid w:val="00B277F7"/>
    <w:rsid w:val="00B57784"/>
    <w:rsid w:val="00B63F2E"/>
    <w:rsid w:val="00BB4551"/>
    <w:rsid w:val="00BB5843"/>
    <w:rsid w:val="00BC5B7B"/>
    <w:rsid w:val="00BD5A49"/>
    <w:rsid w:val="00BD6F40"/>
    <w:rsid w:val="00BD7D95"/>
    <w:rsid w:val="00BE4CD7"/>
    <w:rsid w:val="00C42377"/>
    <w:rsid w:val="00C57EFA"/>
    <w:rsid w:val="00C607FD"/>
    <w:rsid w:val="00CB3EEC"/>
    <w:rsid w:val="00CB479C"/>
    <w:rsid w:val="00CC60DD"/>
    <w:rsid w:val="00CF5D0E"/>
    <w:rsid w:val="00CF61D1"/>
    <w:rsid w:val="00D277E0"/>
    <w:rsid w:val="00D350EF"/>
    <w:rsid w:val="00D46017"/>
    <w:rsid w:val="00D72842"/>
    <w:rsid w:val="00DA1CBB"/>
    <w:rsid w:val="00DA65D6"/>
    <w:rsid w:val="00DC7651"/>
    <w:rsid w:val="00DD1B0F"/>
    <w:rsid w:val="00E42259"/>
    <w:rsid w:val="00E512FC"/>
    <w:rsid w:val="00EA15CC"/>
    <w:rsid w:val="00EA24BE"/>
    <w:rsid w:val="00EA4650"/>
    <w:rsid w:val="00EB179E"/>
    <w:rsid w:val="00EC108B"/>
    <w:rsid w:val="00ED2F2C"/>
    <w:rsid w:val="00F03EB1"/>
    <w:rsid w:val="00F05DB9"/>
    <w:rsid w:val="00F206BF"/>
    <w:rsid w:val="00F31A6A"/>
    <w:rsid w:val="00F36467"/>
    <w:rsid w:val="00F54D4B"/>
    <w:rsid w:val="00F569E3"/>
    <w:rsid w:val="00F60B1B"/>
    <w:rsid w:val="00F73A74"/>
    <w:rsid w:val="00F77FE8"/>
    <w:rsid w:val="00F816F4"/>
    <w:rsid w:val="00F8785E"/>
    <w:rsid w:val="00FA04C3"/>
    <w:rsid w:val="00FB06AA"/>
    <w:rsid w:val="00FE2F1E"/>
    <w:rsid w:val="00FE783B"/>
    <w:rsid w:val="00FF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9F930"/>
  <w15:docId w15:val="{141F792D-BDDA-494A-8BB8-4517B8386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3A9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54F3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54F3C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54F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4F3C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F0167"/>
    <w:pPr>
      <w:ind w:left="720"/>
      <w:contextualSpacing/>
    </w:pPr>
  </w:style>
  <w:style w:type="paragraph" w:customStyle="1" w:styleId="Default">
    <w:name w:val="Default"/>
    <w:rsid w:val="00FA04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A415E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415E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415E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415E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415E8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242D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42DB0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242D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42DB0"/>
    <w:rPr>
      <w:rFonts w:ascii="Times New Roman" w:eastAsia="Calibri" w:hAnsi="Times New Roman" w:cs="Times New Roman"/>
      <w:sz w:val="26"/>
      <w:szCs w:val="26"/>
      <w:lang w:eastAsia="ru-RU"/>
    </w:rPr>
  </w:style>
  <w:style w:type="table" w:styleId="af1">
    <w:name w:val="Table Grid"/>
    <w:basedOn w:val="a1"/>
    <w:uiPriority w:val="59"/>
    <w:rsid w:val="00242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hyperlink" Target="https://minenergo.gov.ru/system/download/4217/112658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minenergo.gov.ru/system/download/4217/11266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1266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np-ac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12662" TargetMode="External"/><Relationship Id="rId10" Type="http://schemas.openxmlformats.org/officeDocument/2006/relationships/hyperlink" Target="mailto:info@open.gov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1126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D6903-EF29-4102-B8CE-F85FA7AEC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Усенко Оксана Валентиновна</dc:creator>
  <cp:lastModifiedBy>Володькина Виктория Викторовна</cp:lastModifiedBy>
  <cp:revision>26</cp:revision>
  <cp:lastPrinted>2018-02-21T04:58:00Z</cp:lastPrinted>
  <dcterms:created xsi:type="dcterms:W3CDTF">2019-02-26T10:06:00Z</dcterms:created>
  <dcterms:modified xsi:type="dcterms:W3CDTF">2020-02-27T04:49:00Z</dcterms:modified>
</cp:coreProperties>
</file>