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CD0A29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0004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__________________С.А. </w:t>
      </w:r>
      <w:proofErr w:type="spellStart"/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1224B5" w:rsidRPr="00CD0A29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2900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="000004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г.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6B136F" w:rsidRDefault="00A35A1A" w:rsidP="000004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о внесении изменений</w:t>
      </w:r>
    </w:p>
    <w:p w:rsidR="00A35A1A" w:rsidRPr="00000440" w:rsidRDefault="00A35A1A" w:rsidP="0000044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Извещение о закупке и Документацию о закупке по </w:t>
      </w:r>
      <w:r w:rsid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Аукциону</w:t>
      </w:r>
      <w:r w:rsidR="00290646"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</w:t>
      </w:r>
      <w:r w:rsidR="00257F03"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форме</w:t>
      </w:r>
      <w:r w:rsidR="00257F03" w:rsidRPr="006B13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257F03" w:rsidRPr="0029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участниками</w:t>
      </w:r>
      <w:r w:rsidR="00290646" w:rsidRP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которого могут быть только субъекты МСП</w:t>
      </w:r>
      <w:r w:rsidRP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право заключения </w:t>
      </w:r>
      <w:r w:rsidR="00257F03" w:rsidRPr="0090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</w:t>
      </w:r>
      <w:r w:rsidR="00257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036" w:rsidRPr="0029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302401-КС ПИР СМР-2024-ДРСК-ХЭС   ОКПД2 71.12.13 Выполнение проектно-изыскательских работ по Строительству подстанции 110/10 кВ Ореховая со строительством ВЛ 110 кВ Амур – Ореховая» (I и II цепь) (Специализированный застройщик Оптимал ООО) в рамках выполнения инвестиционного проекта N_27-ХЭС-5530</w:t>
      </w:r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35A1A" w:rsidRPr="00C007D5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29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proofErr w:type="gramStart"/>
      <w:r w:rsidR="0029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29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04 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2900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</w:t>
      </w:r>
      <w:r w:rsidR="00290036" w:rsidRPr="002900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9003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/ </w:t>
      </w:r>
      <w:r w:rsidR="00290036"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000440" w:rsidRDefault="00A35A1A" w:rsidP="00000440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004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0004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004C2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="006B136F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</w:t>
      </w:r>
      <w:r w:rsidR="009004C2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участниками</w:t>
      </w:r>
      <w:r w:rsidR="006B136F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могут быть только субъекты МСП на право заключения договора: </w:t>
      </w:r>
      <w:r w:rsidR="00290036" w:rsidRPr="00290036">
        <w:rPr>
          <w:rFonts w:ascii="Times New Roman" w:eastAsia="Geneva" w:hAnsi="Times New Roman" w:cs="Times New Roman"/>
          <w:noProof/>
          <w:snapToGrid w:val="0"/>
        </w:rPr>
        <w:t>Лот № 302401-КС ПИР СМР-2024-ДРСК-ХЭС   ОКПД2 71.12.13 Выполнение проектно-изыскательских работ по Строительству подстанции 110/10 кВ Ореховая со строительством ВЛ 110 кВ Амур – Ореховая» (I и II цепь) (Специализированный застройщик Оптимал ООО) в рамках выполнения инвестиционного проекта N_27-ХЭС-5530</w:t>
      </w:r>
    </w:p>
    <w:p w:rsidR="00A35A1A" w:rsidRPr="00000440" w:rsidRDefault="00E62412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4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Извещение размещено в Единой информационной системе в сфере закупок, на Официальном сайте </w:t>
      </w:r>
      <w:hyperlink r:id="rId6" w:history="1">
        <w:r w:rsidRPr="00000440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www.zakupki.gov.ru</w:t>
        </w:r>
      </w:hyperlink>
      <w:r w:rsidRPr="000004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— «ЕИС»)</w:t>
      </w:r>
      <w:r w:rsidR="00A35A1A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7" w:history="1">
        <w:r w:rsidR="00A35A1A" w:rsidRPr="0000044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A35A1A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290036">
        <w:rPr>
          <w:rFonts w:ascii="Times New Roman" w:eastAsia="Times New Roman" w:hAnsi="Times New Roman" w:cs="Times New Roman"/>
          <w:sz w:val="24"/>
          <w:szCs w:val="24"/>
          <w:lang w:eastAsia="ru-RU"/>
        </w:rPr>
        <w:t>26.03.2024</w:t>
      </w:r>
      <w:r w:rsidR="00A35A1A" w:rsidRPr="00000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290036">
        <w:rPr>
          <w:rFonts w:ascii="Times New Roman" w:eastAsia="Times New Roman" w:hAnsi="Times New Roman" w:cs="Times New Roman"/>
          <w:sz w:val="24"/>
          <w:szCs w:val="24"/>
          <w:lang w:eastAsia="ru-RU"/>
        </w:rPr>
        <w:t>32413426715</w:t>
      </w:r>
    </w:p>
    <w:p w:rsidR="00A35A1A" w:rsidRPr="00C007D5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489" w:rsidRDefault="00E62412" w:rsidP="00C007D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</w:t>
      </w:r>
    </w:p>
    <w:p w:rsidR="001224B5" w:rsidRPr="005F2489" w:rsidRDefault="001224B5" w:rsidP="005F2489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hanging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</w:t>
      </w:r>
      <w:r w:rsidR="005F2489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36A7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Извещения читать в следующей редакции:</w:t>
      </w:r>
      <w:r w:rsidRPr="005F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CF658B" w:rsidRPr="00A35A1A" w:rsidTr="00E63D57">
        <w:trPr>
          <w:trHeight w:val="1247"/>
        </w:trPr>
        <w:tc>
          <w:tcPr>
            <w:tcW w:w="758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290036" w:rsidRPr="00290036" w:rsidRDefault="00290036" w:rsidP="002900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0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290036" w:rsidRPr="00290036" w:rsidRDefault="00290036" w:rsidP="002900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0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Pr="002900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26» марта 2024 г.</w:t>
            </w:r>
            <w:r w:rsidRPr="002900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  </w:t>
            </w:r>
          </w:p>
          <w:p w:rsidR="00290036" w:rsidRPr="00290036" w:rsidRDefault="00290036" w:rsidP="0029003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900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CF658B" w:rsidRPr="0012026B" w:rsidRDefault="00290036" w:rsidP="004756E1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b/>
                <w:snapToGrid w:val="0"/>
                <w:sz w:val="24"/>
              </w:rPr>
            </w:pPr>
            <w:r w:rsidRPr="004756E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«</w:t>
            </w:r>
            <w:r w:rsidR="004756E1" w:rsidRPr="004756E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21</w:t>
            </w:r>
            <w:r w:rsidRPr="004756E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» </w:t>
            </w:r>
            <w:r w:rsidR="008854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мая </w:t>
            </w:r>
            <w:r w:rsidR="0088547D" w:rsidRPr="004756E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2024</w:t>
            </w:r>
            <w:r w:rsidRPr="004756E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 г. в 09 ч. 00 мин.</w:t>
            </w:r>
            <w:r w:rsidRPr="00290036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>  (по московскому времени)</w:t>
            </w:r>
          </w:p>
        </w:tc>
      </w:tr>
      <w:tr w:rsidR="00000440" w:rsidRPr="00A35A1A" w:rsidTr="001D6BEB">
        <w:trPr>
          <w:trHeight w:val="274"/>
        </w:trPr>
        <w:tc>
          <w:tcPr>
            <w:tcW w:w="758" w:type="dxa"/>
          </w:tcPr>
          <w:p w:rsidR="00000440" w:rsidRPr="00000440" w:rsidRDefault="00000440" w:rsidP="00000440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70" w:type="dxa"/>
          </w:tcPr>
          <w:p w:rsidR="00000440" w:rsidRPr="00000440" w:rsidRDefault="00000440" w:rsidP="0000044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044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аукциона</w:t>
            </w:r>
          </w:p>
        </w:tc>
        <w:tc>
          <w:tcPr>
            <w:tcW w:w="6351" w:type="dxa"/>
          </w:tcPr>
          <w:p w:rsidR="00000440" w:rsidRPr="00000440" w:rsidRDefault="00000440" w:rsidP="000004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000440">
              <w:rPr>
                <w:snapToGrid w:val="0"/>
                <w:sz w:val="24"/>
              </w:rPr>
              <w:t>Дата и время проведения аукциона:</w:t>
            </w:r>
          </w:p>
          <w:p w:rsidR="00000440" w:rsidRPr="00000440" w:rsidRDefault="00000440" w:rsidP="004756E1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000440">
              <w:rPr>
                <w:b/>
                <w:i/>
                <w:snapToGrid w:val="0"/>
                <w:sz w:val="24"/>
              </w:rPr>
              <w:t>«</w:t>
            </w:r>
            <w:r w:rsidR="004756E1">
              <w:rPr>
                <w:b/>
                <w:i/>
                <w:snapToGrid w:val="0"/>
                <w:sz w:val="24"/>
              </w:rPr>
              <w:t>03</w:t>
            </w:r>
            <w:r w:rsidRPr="00000440">
              <w:rPr>
                <w:b/>
                <w:i/>
                <w:snapToGrid w:val="0"/>
                <w:sz w:val="24"/>
              </w:rPr>
              <w:t>» июня 202</w:t>
            </w:r>
            <w:r w:rsidR="004756E1">
              <w:rPr>
                <w:b/>
                <w:i/>
                <w:snapToGrid w:val="0"/>
                <w:sz w:val="24"/>
              </w:rPr>
              <w:t>4</w:t>
            </w:r>
            <w:r w:rsidRPr="00000440">
              <w:rPr>
                <w:b/>
                <w:i/>
                <w:snapToGrid w:val="0"/>
                <w:sz w:val="24"/>
              </w:rPr>
              <w:t xml:space="preserve"> г. в 08 ч. 00 мин.</w:t>
            </w:r>
            <w:r w:rsidRPr="00000440">
              <w:rPr>
                <w:snapToGrid w:val="0"/>
                <w:sz w:val="24"/>
              </w:rPr>
              <w:t xml:space="preserve"> (если иное время не установлено оператором ЭТП в автоматическом режиме) (по московскому времени) </w:t>
            </w:r>
          </w:p>
        </w:tc>
      </w:tr>
    </w:tbl>
    <w:p w:rsidR="001224B5" w:rsidRPr="00C007D5" w:rsidRDefault="001224B5" w:rsidP="004C36A7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Ref446062609"/>
      <w:bookmarkEnd w:id="0"/>
    </w:p>
    <w:p w:rsidR="001224B5" w:rsidRPr="00C007D5" w:rsidRDefault="001224B5" w:rsidP="004C36A7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читать в следующей редакции:  </w:t>
      </w:r>
    </w:p>
    <w:tbl>
      <w:tblPr>
        <w:tblW w:w="97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8457D9">
        <w:trPr>
          <w:trHeight w:val="843"/>
        </w:trPr>
        <w:tc>
          <w:tcPr>
            <w:tcW w:w="993" w:type="dxa"/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4B5D01" w:rsidRPr="009E640E" w:rsidTr="008457D9">
        <w:trPr>
          <w:trHeight w:val="843"/>
        </w:trPr>
        <w:tc>
          <w:tcPr>
            <w:tcW w:w="993" w:type="dxa"/>
            <w:shd w:val="clear" w:color="auto" w:fill="auto"/>
            <w:vAlign w:val="center"/>
          </w:tcPr>
          <w:p w:rsidR="004B5D01" w:rsidRPr="008153FC" w:rsidRDefault="004B5D01" w:rsidP="009004C2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 w:rsidR="009004C2"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7" w:type="dxa"/>
          </w:tcPr>
          <w:p w:rsidR="004B5D01" w:rsidRPr="008153FC" w:rsidRDefault="004B5D01" w:rsidP="004B5D01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shd w:val="clear" w:color="auto" w:fill="auto"/>
          </w:tcPr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b w:val="0"/>
                <w:sz w:val="24"/>
              </w:rPr>
            </w:pPr>
            <w:r w:rsidRPr="008153FC">
              <w:rPr>
                <w:b w:val="0"/>
                <w:sz w:val="24"/>
              </w:rPr>
              <w:t>Дата и время окончания срока предоставления разъяснений:</w:t>
            </w:r>
          </w:p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i/>
                <w:sz w:val="24"/>
              </w:rPr>
            </w:pPr>
            <w:r w:rsidRPr="008153FC">
              <w:rPr>
                <w:i/>
                <w:sz w:val="24"/>
              </w:rPr>
              <w:t>«</w:t>
            </w:r>
            <w:r w:rsidR="0088547D">
              <w:rPr>
                <w:i/>
                <w:sz w:val="24"/>
              </w:rPr>
              <w:t>21</w:t>
            </w:r>
            <w:r w:rsidRPr="008153FC">
              <w:rPr>
                <w:i/>
                <w:sz w:val="24"/>
              </w:rPr>
              <w:t xml:space="preserve">» </w:t>
            </w:r>
            <w:r w:rsidR="0088547D">
              <w:rPr>
                <w:i/>
                <w:sz w:val="24"/>
              </w:rPr>
              <w:t>мая</w:t>
            </w:r>
            <w:r w:rsidR="008457D9">
              <w:rPr>
                <w:i/>
                <w:sz w:val="24"/>
              </w:rPr>
              <w:t xml:space="preserve"> </w:t>
            </w:r>
            <w:r w:rsidRPr="008153FC">
              <w:rPr>
                <w:i/>
                <w:sz w:val="24"/>
              </w:rPr>
              <w:t>20</w:t>
            </w:r>
            <w:r w:rsidR="008457D9">
              <w:rPr>
                <w:i/>
                <w:sz w:val="24"/>
              </w:rPr>
              <w:t>2</w:t>
            </w:r>
            <w:r w:rsidR="0088547D">
              <w:rPr>
                <w:i/>
                <w:sz w:val="24"/>
              </w:rPr>
              <w:t>4</w:t>
            </w:r>
            <w:r w:rsidRPr="008153FC">
              <w:rPr>
                <w:i/>
                <w:sz w:val="24"/>
              </w:rPr>
              <w:t xml:space="preserve"> г. в 09 ч. 00 мин. </w:t>
            </w:r>
          </w:p>
          <w:p w:rsidR="004B5D01" w:rsidRPr="008153FC" w:rsidRDefault="004B5D01" w:rsidP="009004C2">
            <w:pPr>
              <w:pStyle w:val="Tableheader"/>
              <w:widowControl w:val="0"/>
              <w:spacing w:before="0"/>
              <w:rPr>
                <w:b w:val="0"/>
                <w:i/>
                <w:sz w:val="24"/>
                <w:shd w:val="clear" w:color="auto" w:fill="FFFF99"/>
              </w:rPr>
            </w:pPr>
            <w:r w:rsidRPr="008153FC">
              <w:rPr>
                <w:b w:val="0"/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</w:t>
            </w:r>
            <w:r w:rsidR="009004C2" w:rsidRPr="008153FC">
              <w:rPr>
                <w:b w:val="0"/>
                <w:sz w:val="24"/>
              </w:rPr>
              <w:t>18</w:t>
            </w:r>
            <w:r w:rsidRPr="008153FC">
              <w:rPr>
                <w:sz w:val="24"/>
              </w:rPr>
              <w:t xml:space="preserve">   </w:t>
            </w:r>
          </w:p>
        </w:tc>
      </w:tr>
      <w:tr w:rsidR="008457D9" w:rsidRPr="009E640E" w:rsidTr="008457D9">
        <w:trPr>
          <w:trHeight w:val="699"/>
        </w:trPr>
        <w:tc>
          <w:tcPr>
            <w:tcW w:w="993" w:type="dxa"/>
            <w:shd w:val="clear" w:color="auto" w:fill="auto"/>
          </w:tcPr>
          <w:p w:rsidR="008457D9" w:rsidRPr="008153FC" w:rsidRDefault="008457D9" w:rsidP="008457D9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bookmarkEnd w:id="1"/>
        <w:tc>
          <w:tcPr>
            <w:tcW w:w="2387" w:type="dxa"/>
          </w:tcPr>
          <w:p w:rsidR="008457D9" w:rsidRPr="008153FC" w:rsidRDefault="008457D9" w:rsidP="008457D9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366" w:type="dxa"/>
          </w:tcPr>
          <w:p w:rsidR="0088547D" w:rsidRPr="0088547D" w:rsidRDefault="0088547D" w:rsidP="008854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8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88547D" w:rsidRPr="0088547D" w:rsidRDefault="0088547D" w:rsidP="0088547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854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«26» марта 2024 г. </w:t>
            </w:r>
            <w:r w:rsidRPr="008854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8854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88547D" w:rsidRPr="0088547D" w:rsidRDefault="0088547D" w:rsidP="008854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8547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8457D9" w:rsidRPr="0012026B" w:rsidRDefault="0088547D" w:rsidP="0088547D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b/>
                <w:snapToGrid w:val="0"/>
                <w:sz w:val="24"/>
              </w:rPr>
            </w:pPr>
            <w:r w:rsidRPr="008854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«</w:t>
            </w:r>
            <w:r w:rsidRPr="008854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21</w:t>
            </w:r>
            <w:r w:rsidRPr="008854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» </w:t>
            </w:r>
            <w:r w:rsidRPr="008854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мая</w:t>
            </w:r>
            <w:r w:rsidRPr="0088547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 2024 г. в 09 ч. 00 мин.</w:t>
            </w:r>
            <w:r w:rsidRPr="0088547D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 (по московскому времени) </w:t>
            </w:r>
            <w:r w:rsidRPr="0088547D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4"/>
                <w:szCs w:val="26"/>
                <w:shd w:val="clear" w:color="auto" w:fill="FFFF99"/>
                <w:lang w:eastAsia="ru-RU"/>
              </w:rPr>
              <w:t xml:space="preserve"> </w:t>
            </w:r>
          </w:p>
        </w:tc>
      </w:tr>
      <w:tr w:rsidR="008457D9" w:rsidRPr="009E640E" w:rsidTr="008457D9">
        <w:trPr>
          <w:trHeight w:val="699"/>
        </w:trPr>
        <w:tc>
          <w:tcPr>
            <w:tcW w:w="993" w:type="dxa"/>
            <w:shd w:val="clear" w:color="auto" w:fill="auto"/>
          </w:tcPr>
          <w:p w:rsidR="008457D9" w:rsidRPr="008153FC" w:rsidRDefault="008457D9" w:rsidP="008457D9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1.2.19</w:t>
            </w:r>
          </w:p>
        </w:tc>
        <w:tc>
          <w:tcPr>
            <w:tcW w:w="2387" w:type="dxa"/>
          </w:tcPr>
          <w:p w:rsidR="008457D9" w:rsidRPr="00BA04C6" w:rsidRDefault="008457D9" w:rsidP="008457D9">
            <w:pPr>
              <w:pStyle w:val="Tabletext"/>
              <w:jc w:val="left"/>
              <w:rPr>
                <w:sz w:val="26"/>
                <w:szCs w:val="26"/>
              </w:rPr>
            </w:pPr>
            <w:r w:rsidRPr="00DE7E62">
              <w:rPr>
                <w:sz w:val="26"/>
                <w:szCs w:val="26"/>
              </w:rPr>
              <w:t>Дата ра</w:t>
            </w:r>
            <w:r>
              <w:rPr>
                <w:sz w:val="26"/>
                <w:szCs w:val="26"/>
              </w:rPr>
              <w:t>ссмотрения первых частей заявок</w:t>
            </w:r>
          </w:p>
        </w:tc>
        <w:tc>
          <w:tcPr>
            <w:tcW w:w="6366" w:type="dxa"/>
            <w:shd w:val="clear" w:color="auto" w:fill="auto"/>
          </w:tcPr>
          <w:p w:rsidR="008457D9" w:rsidRPr="00087817" w:rsidRDefault="008457D9" w:rsidP="008457D9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87817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первых частей заявок:</w:t>
            </w:r>
          </w:p>
          <w:p w:rsidR="008457D9" w:rsidRPr="00087817" w:rsidRDefault="008457D9" w:rsidP="0088547D">
            <w:pPr>
              <w:pStyle w:val="a7"/>
              <w:tabs>
                <w:tab w:val="clear" w:pos="1134"/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087817">
              <w:rPr>
                <w:b/>
                <w:i/>
                <w:sz w:val="24"/>
              </w:rPr>
              <w:t>«</w:t>
            </w:r>
            <w:r w:rsidR="0088547D">
              <w:rPr>
                <w:b/>
                <w:i/>
                <w:sz w:val="24"/>
              </w:rPr>
              <w:t>29</w:t>
            </w:r>
            <w:r w:rsidRPr="00087817">
              <w:rPr>
                <w:b/>
                <w:i/>
                <w:sz w:val="24"/>
              </w:rPr>
              <w:t xml:space="preserve">» </w:t>
            </w:r>
            <w:r w:rsidR="0088547D">
              <w:rPr>
                <w:b/>
                <w:i/>
                <w:sz w:val="24"/>
              </w:rPr>
              <w:t>мая</w:t>
            </w:r>
            <w:r w:rsidRPr="00087817">
              <w:rPr>
                <w:b/>
                <w:i/>
                <w:sz w:val="24"/>
              </w:rPr>
              <w:t xml:space="preserve">  202</w:t>
            </w:r>
            <w:r w:rsidR="0088547D">
              <w:rPr>
                <w:b/>
                <w:i/>
                <w:sz w:val="24"/>
              </w:rPr>
              <w:t>4</w:t>
            </w:r>
            <w:r w:rsidRPr="00087817">
              <w:rPr>
                <w:b/>
                <w:i/>
                <w:sz w:val="24"/>
              </w:rPr>
              <w:t xml:space="preserve"> г.</w:t>
            </w:r>
          </w:p>
        </w:tc>
      </w:tr>
      <w:tr w:rsidR="008457D9" w:rsidRPr="009E640E" w:rsidTr="008457D9">
        <w:trPr>
          <w:trHeight w:val="699"/>
        </w:trPr>
        <w:tc>
          <w:tcPr>
            <w:tcW w:w="993" w:type="dxa"/>
            <w:shd w:val="clear" w:color="auto" w:fill="auto"/>
          </w:tcPr>
          <w:p w:rsidR="008457D9" w:rsidRDefault="008457D9" w:rsidP="008457D9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tc>
          <w:tcPr>
            <w:tcW w:w="2387" w:type="dxa"/>
          </w:tcPr>
          <w:p w:rsidR="008457D9" w:rsidRPr="00DE7E62" w:rsidRDefault="008457D9" w:rsidP="008457D9">
            <w:pPr>
              <w:pStyle w:val="Tabletext"/>
              <w:jc w:val="left"/>
              <w:rPr>
                <w:sz w:val="26"/>
                <w:szCs w:val="26"/>
              </w:rPr>
            </w:pPr>
            <w:r w:rsidRPr="00BA278A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6366" w:type="dxa"/>
            <w:shd w:val="clear" w:color="auto" w:fill="auto"/>
          </w:tcPr>
          <w:p w:rsidR="008457D9" w:rsidRPr="00000440" w:rsidRDefault="008457D9" w:rsidP="008457D9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000440">
              <w:rPr>
                <w:snapToGrid w:val="0"/>
                <w:sz w:val="24"/>
              </w:rPr>
              <w:t>Дата и время проведения аукциона:</w:t>
            </w:r>
          </w:p>
          <w:p w:rsidR="008457D9" w:rsidRPr="00087817" w:rsidRDefault="008457D9" w:rsidP="0088547D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457D9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>«</w:t>
            </w:r>
            <w:r w:rsidR="0088547D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>03</w:t>
            </w:r>
            <w:r w:rsidRPr="008457D9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 xml:space="preserve">» </w:t>
            </w:r>
            <w:r w:rsidR="0088547D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>июня</w:t>
            </w:r>
            <w:r w:rsidR="00257F03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 xml:space="preserve"> </w:t>
            </w:r>
            <w:r w:rsidRPr="008457D9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>202</w:t>
            </w:r>
            <w:r w:rsidR="0088547D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>4</w:t>
            </w:r>
            <w:r w:rsidRPr="008457D9">
              <w:rPr>
                <w:rFonts w:ascii="Times New Roman" w:hAnsi="Times New Roman" w:cs="Times New Roman"/>
                <w:b/>
                <w:i/>
                <w:snapToGrid w:val="0"/>
                <w:sz w:val="24"/>
              </w:rPr>
              <w:t xml:space="preserve"> г. в 08 ч. 00 мин.</w:t>
            </w:r>
            <w:r w:rsidRPr="00000440">
              <w:rPr>
                <w:rFonts w:ascii="Times New Roman" w:hAnsi="Times New Roman" w:cs="Times New Roman"/>
                <w:snapToGrid w:val="0"/>
                <w:sz w:val="24"/>
              </w:rPr>
              <w:t xml:space="preserve"> </w:t>
            </w:r>
            <w:r w:rsidRPr="00087817">
              <w:rPr>
                <w:rFonts w:ascii="Times New Roman" w:hAnsi="Times New Roman" w:cs="Times New Roman"/>
                <w:sz w:val="24"/>
                <w:szCs w:val="24"/>
              </w:rPr>
              <w:t>(если иное время не установлено оператором ЭТП в автоматическом режиме) </w:t>
            </w:r>
            <w:r w:rsidRPr="00845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7817">
              <w:rPr>
                <w:rFonts w:ascii="Times New Roman" w:hAnsi="Times New Roman" w:cs="Times New Roman"/>
                <w:sz w:val="24"/>
                <w:szCs w:val="24"/>
              </w:rPr>
              <w:t xml:space="preserve"> (по московскому времени ) </w:t>
            </w:r>
            <w:r w:rsidRPr="0008781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  <w:t xml:space="preserve"> </w:t>
            </w:r>
          </w:p>
        </w:tc>
      </w:tr>
      <w:tr w:rsidR="008457D9" w:rsidRPr="009E640E" w:rsidTr="008457D9">
        <w:trPr>
          <w:trHeight w:val="699"/>
        </w:trPr>
        <w:tc>
          <w:tcPr>
            <w:tcW w:w="993" w:type="dxa"/>
            <w:shd w:val="clear" w:color="auto" w:fill="auto"/>
          </w:tcPr>
          <w:p w:rsidR="008457D9" w:rsidRDefault="008457D9" w:rsidP="008457D9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</w:tcPr>
          <w:p w:rsidR="008457D9" w:rsidRPr="00C34252" w:rsidRDefault="008457D9" w:rsidP="008457D9">
            <w:pPr>
              <w:pStyle w:val="Tabletext"/>
              <w:jc w:val="left"/>
              <w:rPr>
                <w:sz w:val="26"/>
                <w:szCs w:val="26"/>
              </w:rPr>
            </w:pPr>
            <w:r w:rsidRPr="00B13FA3">
              <w:rPr>
                <w:sz w:val="26"/>
                <w:szCs w:val="26"/>
              </w:rPr>
              <w:t>Дата рассмотрения вторых частей заявок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6366" w:type="dxa"/>
          </w:tcPr>
          <w:p w:rsidR="008457D9" w:rsidRDefault="008457D9" w:rsidP="008457D9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8457D9" w:rsidRPr="00D86F84" w:rsidRDefault="008457D9" w:rsidP="0088547D">
            <w:pPr>
              <w:pStyle w:val="a7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Cs w:val="26"/>
              </w:rPr>
            </w:pPr>
            <w:r w:rsidRPr="00D86F84">
              <w:rPr>
                <w:b/>
                <w:i/>
              </w:rPr>
              <w:t>«</w:t>
            </w:r>
            <w:r w:rsidR="0088547D">
              <w:rPr>
                <w:b/>
                <w:i/>
              </w:rPr>
              <w:t>25</w:t>
            </w:r>
            <w:r w:rsidRPr="00D86F84">
              <w:rPr>
                <w:b/>
                <w:i/>
              </w:rPr>
              <w:t>»</w:t>
            </w:r>
            <w:r w:rsidR="001D6BEB">
              <w:rPr>
                <w:b/>
                <w:i/>
              </w:rPr>
              <w:t xml:space="preserve"> </w:t>
            </w:r>
            <w:r w:rsidR="0088547D">
              <w:rPr>
                <w:b/>
                <w:i/>
              </w:rPr>
              <w:t>июня</w:t>
            </w:r>
            <w:r w:rsidRPr="00D86F84">
              <w:rPr>
                <w:b/>
                <w:i/>
              </w:rPr>
              <w:t xml:space="preserve">  202</w:t>
            </w:r>
            <w:r w:rsidR="0088547D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 </w:t>
            </w:r>
            <w:r w:rsidRPr="00D86F84">
              <w:rPr>
                <w:b/>
                <w:i/>
              </w:rPr>
              <w:t>г.</w:t>
            </w:r>
          </w:p>
        </w:tc>
      </w:tr>
      <w:tr w:rsidR="008457D9" w:rsidRPr="009E640E" w:rsidTr="008457D9">
        <w:trPr>
          <w:trHeight w:val="699"/>
        </w:trPr>
        <w:tc>
          <w:tcPr>
            <w:tcW w:w="993" w:type="dxa"/>
            <w:shd w:val="clear" w:color="auto" w:fill="auto"/>
          </w:tcPr>
          <w:p w:rsidR="008457D9" w:rsidRDefault="008457D9" w:rsidP="008457D9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</w:tcPr>
          <w:p w:rsidR="008457D9" w:rsidRPr="00BA04C6" w:rsidRDefault="008457D9" w:rsidP="008457D9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6366" w:type="dxa"/>
            <w:shd w:val="clear" w:color="auto" w:fill="auto"/>
          </w:tcPr>
          <w:p w:rsidR="008457D9" w:rsidRPr="00BA04C6" w:rsidRDefault="008457D9" w:rsidP="008457D9">
            <w:r w:rsidRPr="00BA04C6">
              <w:t>Дата подведения итогов закупки:</w:t>
            </w:r>
          </w:p>
          <w:p w:rsidR="008457D9" w:rsidRPr="00D86F84" w:rsidRDefault="008457D9" w:rsidP="0088547D">
            <w:pPr>
              <w:pStyle w:val="a7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Cs w:val="28"/>
              </w:rPr>
            </w:pPr>
            <w:r w:rsidRPr="00D86F84">
              <w:rPr>
                <w:b/>
                <w:i/>
                <w:snapToGrid w:val="0"/>
                <w:szCs w:val="26"/>
              </w:rPr>
              <w:t>«</w:t>
            </w:r>
            <w:r w:rsidR="0088547D">
              <w:rPr>
                <w:b/>
                <w:i/>
                <w:snapToGrid w:val="0"/>
                <w:szCs w:val="26"/>
              </w:rPr>
              <w:t>26</w:t>
            </w:r>
            <w:r w:rsidRPr="00D86F84">
              <w:rPr>
                <w:b/>
                <w:i/>
                <w:snapToGrid w:val="0"/>
                <w:szCs w:val="26"/>
              </w:rPr>
              <w:t>» </w:t>
            </w:r>
            <w:r w:rsidR="0088547D">
              <w:rPr>
                <w:b/>
                <w:i/>
                <w:snapToGrid w:val="0"/>
                <w:szCs w:val="26"/>
              </w:rPr>
              <w:t>июня</w:t>
            </w:r>
            <w:r w:rsidRPr="00D86F84">
              <w:rPr>
                <w:b/>
                <w:i/>
                <w:snapToGrid w:val="0"/>
                <w:szCs w:val="26"/>
              </w:rPr>
              <w:t xml:space="preserve"> 20</w:t>
            </w:r>
            <w:r w:rsidRPr="00D86F84">
              <w:rPr>
                <w:b/>
                <w:i/>
                <w:szCs w:val="26"/>
              </w:rPr>
              <w:t>2</w:t>
            </w:r>
            <w:r>
              <w:rPr>
                <w:b/>
                <w:i/>
                <w:szCs w:val="26"/>
              </w:rPr>
              <w:t xml:space="preserve">3 </w:t>
            </w:r>
            <w:r w:rsidRPr="00D86F84">
              <w:rPr>
                <w:b/>
                <w:i/>
                <w:snapToGrid w:val="0"/>
                <w:szCs w:val="26"/>
              </w:rPr>
              <w:t xml:space="preserve">г. </w:t>
            </w:r>
          </w:p>
        </w:tc>
      </w:tr>
    </w:tbl>
    <w:p w:rsid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D0E" w:rsidRDefault="00C66D0E" w:rsidP="00C66D0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GoBack"/>
      <w:bookmarkEnd w:id="2"/>
    </w:p>
    <w:p w:rsidR="00C66D0E" w:rsidRPr="00F34A90" w:rsidRDefault="00C66D0E" w:rsidP="001224B5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Ирдуганова И.Н.</w:t>
      </w: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(4162) 397-147 </w:t>
      </w:r>
    </w:p>
    <w:p w:rsidR="00C86B96" w:rsidRPr="00AE325A" w:rsidRDefault="00C86B96">
      <w:pPr>
        <w:rPr>
          <w:i/>
        </w:rPr>
      </w:pPr>
    </w:p>
    <w:sectPr w:rsidR="00C86B96" w:rsidRPr="00AE325A" w:rsidSect="0046120F">
      <w:pgSz w:w="11906" w:h="16838"/>
      <w:pgMar w:top="568" w:right="850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506A04"/>
    <w:multiLevelType w:val="hybridMultilevel"/>
    <w:tmpl w:val="4BF2D3BE"/>
    <w:lvl w:ilvl="0" w:tplc="D4AA3AD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00440"/>
    <w:rsid w:val="00087817"/>
    <w:rsid w:val="001224B5"/>
    <w:rsid w:val="001D6BEB"/>
    <w:rsid w:val="00257F03"/>
    <w:rsid w:val="00290036"/>
    <w:rsid w:val="00290646"/>
    <w:rsid w:val="004008FD"/>
    <w:rsid w:val="00401076"/>
    <w:rsid w:val="004315A0"/>
    <w:rsid w:val="0046120F"/>
    <w:rsid w:val="004756E1"/>
    <w:rsid w:val="004B5D01"/>
    <w:rsid w:val="004C36A7"/>
    <w:rsid w:val="00526CA5"/>
    <w:rsid w:val="005A6C35"/>
    <w:rsid w:val="005C5DA6"/>
    <w:rsid w:val="005F2489"/>
    <w:rsid w:val="006B136F"/>
    <w:rsid w:val="006C7FE9"/>
    <w:rsid w:val="007006E4"/>
    <w:rsid w:val="00711FF1"/>
    <w:rsid w:val="008153FC"/>
    <w:rsid w:val="008457D9"/>
    <w:rsid w:val="0088547D"/>
    <w:rsid w:val="009004C2"/>
    <w:rsid w:val="00A35A1A"/>
    <w:rsid w:val="00AE325A"/>
    <w:rsid w:val="00B106F1"/>
    <w:rsid w:val="00B363C6"/>
    <w:rsid w:val="00BC6F87"/>
    <w:rsid w:val="00C007D5"/>
    <w:rsid w:val="00C66D0E"/>
    <w:rsid w:val="00C86B96"/>
    <w:rsid w:val="00CD0A29"/>
    <w:rsid w:val="00CF658B"/>
    <w:rsid w:val="00D33A4F"/>
    <w:rsid w:val="00E57403"/>
    <w:rsid w:val="00E62412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AD2C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  <w:style w:type="paragraph" w:customStyle="1" w:styleId="Tableheader">
    <w:name w:val="Table_header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комментарий"/>
    <w:rsid w:val="00CF658B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Number"/>
    <w:basedOn w:val="a"/>
    <w:rsid w:val="00C66D0E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44</cp:revision>
  <cp:lastPrinted>2021-09-07T04:07:00Z</cp:lastPrinted>
  <dcterms:created xsi:type="dcterms:W3CDTF">2021-03-22T05:25:00Z</dcterms:created>
  <dcterms:modified xsi:type="dcterms:W3CDTF">2024-04-15T00:27:00Z</dcterms:modified>
</cp:coreProperties>
</file>