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6612E5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612E5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6612E5">
        <w:rPr>
          <w:rFonts w:ascii="Times New Roman" w:hAnsi="Times New Roman"/>
          <w:sz w:val="24"/>
          <w:szCs w:val="24"/>
        </w:rPr>
        <w:t>№</w:t>
      </w:r>
      <w:r w:rsidR="00B71920" w:rsidRPr="006612E5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6612E5">
        <w:rPr>
          <w:rFonts w:ascii="Times New Roman" w:hAnsi="Times New Roman"/>
          <w:bCs w:val="0"/>
          <w:caps/>
          <w:sz w:val="24"/>
          <w:szCs w:val="24"/>
        </w:rPr>
        <w:t>1</w:t>
      </w:r>
      <w:r w:rsidR="005B7234" w:rsidRPr="006612E5">
        <w:rPr>
          <w:rFonts w:ascii="Times New Roman" w:hAnsi="Times New Roman"/>
          <w:caps/>
          <w:sz w:val="24"/>
          <w:szCs w:val="24"/>
        </w:rPr>
        <w:t>/</w:t>
      </w:r>
      <w:r w:rsidR="00BF45B8" w:rsidRPr="006612E5">
        <w:rPr>
          <w:rFonts w:ascii="Times New Roman" w:hAnsi="Times New Roman"/>
          <w:caps/>
          <w:sz w:val="24"/>
          <w:szCs w:val="24"/>
        </w:rPr>
        <w:t>ВП</w:t>
      </w:r>
      <w:r w:rsidR="00F15FFF" w:rsidRPr="006612E5">
        <w:rPr>
          <w:rFonts w:ascii="Times New Roman" w:hAnsi="Times New Roman"/>
          <w:caps/>
          <w:sz w:val="24"/>
          <w:szCs w:val="24"/>
        </w:rPr>
        <w:t xml:space="preserve"> </w:t>
      </w:r>
      <w:r w:rsidR="006226ED" w:rsidRPr="006612E5">
        <w:rPr>
          <w:rFonts w:ascii="Times New Roman" w:hAnsi="Times New Roman"/>
          <w:caps/>
          <w:sz w:val="24"/>
          <w:szCs w:val="24"/>
        </w:rPr>
        <w:t xml:space="preserve"> </w:t>
      </w:r>
    </w:p>
    <w:p w:rsidR="00BA3296" w:rsidRPr="006612E5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6612E5">
        <w:rPr>
          <w:b/>
          <w:bCs/>
          <w:sz w:val="24"/>
        </w:rPr>
        <w:t xml:space="preserve">Заседания закупочной комиссии </w:t>
      </w:r>
      <w:r w:rsidR="00BF45B8" w:rsidRPr="006612E5">
        <w:rPr>
          <w:b/>
          <w:bCs/>
          <w:snapToGrid w:val="0"/>
          <w:sz w:val="24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</w:t>
      </w:r>
      <w:r w:rsidR="00352FDC" w:rsidRPr="006612E5">
        <w:rPr>
          <w:b/>
          <w:bCs/>
          <w:snapToGrid w:val="0"/>
          <w:sz w:val="24"/>
        </w:rPr>
        <w:t xml:space="preserve">договора на </w:t>
      </w:r>
      <w:r w:rsidR="00496157">
        <w:rPr>
          <w:b/>
          <w:bCs/>
          <w:snapToGrid w:val="0"/>
          <w:sz w:val="24"/>
        </w:rPr>
        <w:t xml:space="preserve"> </w:t>
      </w:r>
      <w:r w:rsidR="00D465C4" w:rsidRPr="008C1F98">
        <w:rPr>
          <w:b/>
          <w:bCs/>
          <w:snapToGrid w:val="0"/>
          <w:sz w:val="24"/>
        </w:rPr>
        <w:t xml:space="preserve"> </w:t>
      </w:r>
      <w:r w:rsidR="00496157" w:rsidRPr="00496157">
        <w:rPr>
          <w:b/>
          <w:bCs/>
          <w:snapToGrid w:val="0"/>
          <w:sz w:val="24"/>
        </w:rPr>
        <w:t>Лот № 41101-ЭКСП ПРОД-2024-ДРСК ОКПД2 29.3 Поставка автошин для филиалов АО "ДРСК" "Электрические сети ЕАО" и "Южно-Якутские электрические сети" (г. Биробиджан, г. Алдан)»</w:t>
      </w:r>
    </w:p>
    <w:tbl>
      <w:tblPr>
        <w:tblStyle w:val="af3"/>
        <w:tblW w:w="9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65"/>
      </w:tblGrid>
      <w:tr w:rsidR="00770F21" w:rsidRPr="006612E5" w:rsidTr="000E4FE1">
        <w:trPr>
          <w:trHeight w:val="288"/>
        </w:trPr>
        <w:tc>
          <w:tcPr>
            <w:tcW w:w="4778" w:type="dxa"/>
          </w:tcPr>
          <w:p w:rsidR="00770F21" w:rsidRPr="006612E5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6612E5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4765" w:type="dxa"/>
          </w:tcPr>
          <w:p w:rsidR="00770F21" w:rsidRPr="006612E5" w:rsidRDefault="000E4FE1" w:rsidP="00496157">
            <w:pPr>
              <w:pStyle w:val="a6"/>
              <w:tabs>
                <w:tab w:val="left" w:pos="1134"/>
              </w:tabs>
              <w:spacing w:line="240" w:lineRule="auto"/>
              <w:jc w:val="right"/>
              <w:rPr>
                <w:b/>
                <w:sz w:val="24"/>
              </w:rPr>
            </w:pPr>
            <w:r w:rsidRPr="006612E5">
              <w:rPr>
                <w:b/>
                <w:sz w:val="24"/>
              </w:rPr>
              <w:t>«</w:t>
            </w:r>
            <w:r w:rsidR="00496157">
              <w:rPr>
                <w:b/>
                <w:sz w:val="24"/>
              </w:rPr>
              <w:t>15</w:t>
            </w:r>
            <w:r w:rsidRPr="006612E5">
              <w:rPr>
                <w:b/>
                <w:sz w:val="24"/>
              </w:rPr>
              <w:t xml:space="preserve">»   </w:t>
            </w:r>
            <w:r w:rsidR="00496157">
              <w:rPr>
                <w:b/>
                <w:sz w:val="24"/>
              </w:rPr>
              <w:t>01</w:t>
            </w:r>
            <w:r w:rsidRPr="006612E5">
              <w:rPr>
                <w:b/>
                <w:sz w:val="24"/>
              </w:rPr>
              <w:t xml:space="preserve">  202</w:t>
            </w:r>
            <w:r w:rsidR="00496157">
              <w:rPr>
                <w:b/>
                <w:sz w:val="24"/>
              </w:rPr>
              <w:t>4</w:t>
            </w:r>
            <w:r w:rsidRPr="006612E5">
              <w:rPr>
                <w:b/>
                <w:sz w:val="24"/>
              </w:rPr>
              <w:t xml:space="preserve"> г</w:t>
            </w:r>
            <w:r w:rsidRPr="006612E5">
              <w:rPr>
                <w:sz w:val="24"/>
              </w:rPr>
              <w:t>.</w:t>
            </w:r>
          </w:p>
        </w:tc>
      </w:tr>
      <w:tr w:rsidR="00BF45B8" w:rsidRPr="006612E5" w:rsidTr="000E4FE1">
        <w:trPr>
          <w:trHeight w:val="192"/>
        </w:trPr>
        <w:tc>
          <w:tcPr>
            <w:tcW w:w="4778" w:type="dxa"/>
          </w:tcPr>
          <w:p w:rsidR="00BF45B8" w:rsidRPr="00496157" w:rsidRDefault="005B7234" w:rsidP="00496157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12E5">
              <w:rPr>
                <w:b/>
                <w:sz w:val="24"/>
                <w:szCs w:val="24"/>
              </w:rPr>
              <w:t>ЕИС №</w:t>
            </w:r>
            <w:r w:rsidR="00496157">
              <w:rPr>
                <w:b/>
                <w:sz w:val="24"/>
                <w:szCs w:val="24"/>
              </w:rPr>
              <w:t>32313070611</w:t>
            </w:r>
          </w:p>
        </w:tc>
        <w:tc>
          <w:tcPr>
            <w:tcW w:w="4765" w:type="dxa"/>
          </w:tcPr>
          <w:p w:rsidR="00BF45B8" w:rsidRPr="006612E5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5B7234" w:rsidRPr="006612E5" w:rsidRDefault="008D567D" w:rsidP="00BA3296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6612E5">
        <w:rPr>
          <w:b/>
          <w:sz w:val="24"/>
        </w:rPr>
        <w:t>СПОСОБ И ПРЕДМЕТ ЗАКУПКИ:</w:t>
      </w:r>
      <w:r w:rsidR="00BF45B8" w:rsidRPr="006612E5">
        <w:rPr>
          <w:b/>
          <w:bCs/>
          <w:sz w:val="24"/>
        </w:rPr>
        <w:t xml:space="preserve"> </w:t>
      </w:r>
      <w:r w:rsidR="00BF45B8" w:rsidRPr="006612E5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</w:t>
      </w:r>
      <w:r w:rsidR="00352FDC" w:rsidRPr="006612E5">
        <w:rPr>
          <w:bCs/>
          <w:snapToGrid w:val="0"/>
          <w:sz w:val="24"/>
        </w:rPr>
        <w:t xml:space="preserve"> на</w:t>
      </w:r>
      <w:r w:rsidR="0007782E" w:rsidRPr="006612E5">
        <w:rPr>
          <w:bCs/>
          <w:snapToGrid w:val="0"/>
          <w:sz w:val="24"/>
        </w:rPr>
        <w:t xml:space="preserve"> </w:t>
      </w:r>
      <w:r w:rsidR="00F4387A" w:rsidRPr="00F4387A">
        <w:rPr>
          <w:bCs/>
          <w:snapToGrid w:val="0"/>
          <w:sz w:val="24"/>
        </w:rPr>
        <w:t>Лот</w:t>
      </w:r>
      <w:r w:rsidR="00496157" w:rsidRPr="00D76E0D">
        <w:rPr>
          <w:rFonts w:eastAsia="Lucida Sans Unicode" w:cs="Tahoma"/>
          <w:kern w:val="2"/>
          <w:sz w:val="24"/>
          <w:lang w:bidi="ru-RU"/>
        </w:rPr>
        <w:t xml:space="preserve"> № 41</w:t>
      </w:r>
      <w:bookmarkStart w:id="2" w:name="_GoBack"/>
      <w:bookmarkEnd w:id="2"/>
      <w:r w:rsidR="00496157" w:rsidRPr="00D76E0D">
        <w:rPr>
          <w:rFonts w:eastAsia="Lucida Sans Unicode" w:cs="Tahoma"/>
          <w:kern w:val="2"/>
          <w:sz w:val="24"/>
          <w:lang w:bidi="ru-RU"/>
        </w:rPr>
        <w:t>101-ЭКСП ПРОД-2024-ДРСК ОКПД2 29.3 Поставка автошин для филиалов АО "ДРСК" "Электрические сети ЕАО" и "Южно-Якутские электрические с</w:t>
      </w:r>
      <w:r w:rsidR="00496157">
        <w:rPr>
          <w:rFonts w:eastAsia="Lucida Sans Unicode" w:cs="Tahoma"/>
          <w:kern w:val="2"/>
          <w:sz w:val="24"/>
          <w:lang w:bidi="ru-RU"/>
        </w:rPr>
        <w:t>ети" (г. Биробиджан, г. Алдан)»</w:t>
      </w: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496157">
        <w:rPr>
          <w:sz w:val="24"/>
          <w:szCs w:val="24"/>
        </w:rPr>
        <w:t>2</w:t>
      </w:r>
      <w:r w:rsidRPr="000E4FE1">
        <w:rPr>
          <w:sz w:val="24"/>
          <w:szCs w:val="24"/>
        </w:rPr>
        <w:t xml:space="preserve"> (</w:t>
      </w:r>
      <w:r w:rsidR="00496157">
        <w:rPr>
          <w:sz w:val="24"/>
          <w:szCs w:val="24"/>
        </w:rPr>
        <w:t>две</w:t>
      </w:r>
      <w:r w:rsidRPr="000E4FE1">
        <w:rPr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496157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5812"/>
        <w:gridCol w:w="1842"/>
      </w:tblGrid>
      <w:tr w:rsidR="00BA3296" w:rsidRPr="0007782E" w:rsidTr="00A90352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№</w:t>
            </w:r>
          </w:p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A3296" w:rsidRPr="00DC292C" w:rsidRDefault="00D465C4" w:rsidP="00D465C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Идентификационный номер</w:t>
            </w:r>
            <w:r w:rsidRPr="00D465C4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 и/или его</w:t>
            </w:r>
            <w:r w:rsidR="00BA3296"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 наименование</w:t>
            </w:r>
            <w:r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, адрес, </w:t>
            </w:r>
            <w:r w:rsidR="00BA3296"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ИНН Участника </w:t>
            </w:r>
          </w:p>
        </w:tc>
        <w:tc>
          <w:tcPr>
            <w:tcW w:w="1842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Цена заявки, руб. без НДС</w:t>
            </w:r>
          </w:p>
        </w:tc>
      </w:tr>
      <w:tr w:rsidR="00496157" w:rsidRPr="0007782E" w:rsidTr="009A2E96">
        <w:trPr>
          <w:trHeight w:val="19"/>
          <w:jc w:val="center"/>
        </w:trPr>
        <w:tc>
          <w:tcPr>
            <w:tcW w:w="426" w:type="dxa"/>
            <w:vAlign w:val="center"/>
          </w:tcPr>
          <w:p w:rsidR="00496157" w:rsidRPr="0007782E" w:rsidRDefault="00496157" w:rsidP="00496157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Default="00496157" w:rsidP="00496157">
            <w:pPr>
              <w:pStyle w:val="TableContents"/>
              <w:jc w:val="center"/>
            </w:pPr>
            <w:r>
              <w:t>15.12.2023 07:21:37 MCK</w:t>
            </w:r>
          </w:p>
        </w:tc>
        <w:tc>
          <w:tcPr>
            <w:tcW w:w="58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Default="00496157" w:rsidP="00496157">
            <w:pPr>
              <w:pStyle w:val="TableContents"/>
              <w:jc w:val="center"/>
            </w:pPr>
            <w:r>
              <w:t>Заявка №224744, ИП МЕЛЬНИКОВ НИКОЛАЙ НИКОЛАЕВИЧ, ИНН – 280128030492, 675016, Амурская область, Г. БЛАГОВЕЩЕНСК, Богдана Хмельницкого, 77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Default="00496157" w:rsidP="00496157">
            <w:pPr>
              <w:pStyle w:val="TableContents"/>
              <w:jc w:val="center"/>
            </w:pPr>
            <w:r>
              <w:t>3 249 240,00</w:t>
            </w:r>
          </w:p>
        </w:tc>
      </w:tr>
      <w:tr w:rsidR="00496157" w:rsidRPr="0007782E" w:rsidTr="009A2E96">
        <w:trPr>
          <w:trHeight w:val="19"/>
          <w:jc w:val="center"/>
        </w:trPr>
        <w:tc>
          <w:tcPr>
            <w:tcW w:w="426" w:type="dxa"/>
            <w:vAlign w:val="center"/>
          </w:tcPr>
          <w:p w:rsidR="00496157" w:rsidRPr="0007782E" w:rsidRDefault="00496157" w:rsidP="00496157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Default="00496157" w:rsidP="00496157">
            <w:pPr>
              <w:pStyle w:val="TableContents"/>
              <w:jc w:val="center"/>
            </w:pPr>
            <w:r>
              <w:t>17.12.2023 17:32:09 MCK</w:t>
            </w:r>
          </w:p>
        </w:tc>
        <w:tc>
          <w:tcPr>
            <w:tcW w:w="58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Default="00496157" w:rsidP="00496157">
            <w:pPr>
              <w:pStyle w:val="TableContents"/>
              <w:jc w:val="center"/>
            </w:pPr>
            <w:r>
              <w:t>Заявка №225260, ООО "СТРОЙТОРГ", ИНН – 5507285786, 644092, Омская область, г.о. ГОРОД ОМСК, Г ОМСК, УЛ ПЕРЕЛЕТА, Д. 5, ОФИС 500А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Default="00496157" w:rsidP="00496157">
            <w:pPr>
              <w:pStyle w:val="TableContents"/>
              <w:jc w:val="center"/>
            </w:pPr>
            <w:r>
              <w:t>3 477 500,00</w:t>
            </w:r>
          </w:p>
        </w:tc>
      </w:tr>
    </w:tbl>
    <w:p w:rsidR="00A90352" w:rsidRDefault="00A90352" w:rsidP="00770F21">
      <w:pPr>
        <w:spacing w:line="240" w:lineRule="auto"/>
        <w:ind w:right="-143" w:firstLine="0"/>
        <w:rPr>
          <w:b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0E4FE1">
        <w:rPr>
          <w:sz w:val="24"/>
          <w:szCs w:val="24"/>
        </w:rPr>
        <w:t>0</w:t>
      </w:r>
      <w:r w:rsidRPr="000E4FE1">
        <w:rPr>
          <w:sz w:val="24"/>
          <w:szCs w:val="24"/>
        </w:rPr>
        <w:t xml:space="preserve"> (</w:t>
      </w:r>
      <w:r w:rsidR="00F15FFF" w:rsidRPr="000E4FE1">
        <w:rPr>
          <w:sz w:val="24"/>
          <w:szCs w:val="24"/>
        </w:rPr>
        <w:t>ноль</w:t>
      </w:r>
      <w:r w:rsidRPr="000E4FE1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496157">
      <w:pPr>
        <w:numPr>
          <w:ilvl w:val="0"/>
          <w:numId w:val="10"/>
        </w:numPr>
        <w:tabs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496157">
      <w:pPr>
        <w:numPr>
          <w:ilvl w:val="0"/>
          <w:numId w:val="10"/>
        </w:numPr>
        <w:tabs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496157">
      <w:pPr>
        <w:numPr>
          <w:ilvl w:val="0"/>
          <w:numId w:val="10"/>
        </w:numPr>
        <w:tabs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496157">
      <w:pPr>
        <w:numPr>
          <w:ilvl w:val="0"/>
          <w:numId w:val="10"/>
        </w:numPr>
        <w:tabs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A90352" w:rsidRDefault="00A90352" w:rsidP="00BF45B8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496157" w:rsidRPr="00496157" w:rsidRDefault="00496157" w:rsidP="00496157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496157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496157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496157" w:rsidRPr="00496157" w:rsidRDefault="00496157" w:rsidP="00496157">
      <w:pPr>
        <w:widowControl w:val="0"/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49615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496157" w:rsidRPr="00496157" w:rsidRDefault="00496157" w:rsidP="00496157">
      <w:pPr>
        <w:widowControl w:val="0"/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49615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60"/>
        <w:gridCol w:w="6095"/>
        <w:gridCol w:w="1558"/>
      </w:tblGrid>
      <w:tr w:rsidR="00496157" w:rsidRPr="00496157" w:rsidTr="00112733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496157" w:rsidRPr="00496157" w:rsidRDefault="00496157" w:rsidP="00496157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>№</w:t>
            </w:r>
          </w:p>
          <w:p w:rsidR="00496157" w:rsidRPr="00496157" w:rsidRDefault="00496157" w:rsidP="00496157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96157" w:rsidRPr="00496157" w:rsidRDefault="00496157" w:rsidP="00496157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6095" w:type="dxa"/>
            <w:vAlign w:val="center"/>
          </w:tcPr>
          <w:p w:rsidR="00496157" w:rsidRPr="00496157" w:rsidRDefault="00496157" w:rsidP="00496157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  <w:lang w:bidi="ru-RU"/>
              </w:rPr>
              <w:t>Идентификационный номер и/или его наименование, адрес, ИНН Участника</w:t>
            </w:r>
          </w:p>
        </w:tc>
        <w:tc>
          <w:tcPr>
            <w:tcW w:w="1558" w:type="dxa"/>
            <w:vAlign w:val="center"/>
          </w:tcPr>
          <w:p w:rsidR="00496157" w:rsidRPr="00496157" w:rsidRDefault="00496157" w:rsidP="00496157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496157" w:rsidRPr="00496157" w:rsidTr="00112733">
        <w:trPr>
          <w:trHeight w:val="19"/>
          <w:jc w:val="center"/>
        </w:trPr>
        <w:tc>
          <w:tcPr>
            <w:tcW w:w="426" w:type="dxa"/>
            <w:vAlign w:val="center"/>
          </w:tcPr>
          <w:p w:rsidR="00496157" w:rsidRPr="00496157" w:rsidRDefault="00496157" w:rsidP="00496157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15.12.2023 07:21:37 MCK</w:t>
            </w:r>
          </w:p>
        </w:tc>
        <w:tc>
          <w:tcPr>
            <w:tcW w:w="6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№224744, ИП МЕЛЬНИКОВ НИКОЛАЙ НИКОЛАЕВИЧ, ИНН – 280128030492, 675016, Амурская область, Г. БЛАГОВЕЩЕНСК, Богдана Хмельницкого, 77</w:t>
            </w:r>
          </w:p>
        </w:tc>
        <w:tc>
          <w:tcPr>
            <w:tcW w:w="15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3 249 240,00</w:t>
            </w:r>
          </w:p>
        </w:tc>
      </w:tr>
      <w:tr w:rsidR="00496157" w:rsidRPr="00496157" w:rsidTr="00112733">
        <w:trPr>
          <w:trHeight w:val="19"/>
          <w:jc w:val="center"/>
        </w:trPr>
        <w:tc>
          <w:tcPr>
            <w:tcW w:w="426" w:type="dxa"/>
            <w:vAlign w:val="center"/>
          </w:tcPr>
          <w:p w:rsidR="00496157" w:rsidRPr="00496157" w:rsidRDefault="00496157" w:rsidP="00496157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17.12.2023 17:32:09 MCK</w:t>
            </w:r>
          </w:p>
        </w:tc>
        <w:tc>
          <w:tcPr>
            <w:tcW w:w="60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№225260, ООО "СТРОЙТОРГ", ИНН – 5507285786, 644092, Омская область, г.о. ГОРОД ОМСК, Г ОМСК, УЛ ПЕРЕЛЕТА, Д. 5, ОФИС 500А</w:t>
            </w:r>
          </w:p>
        </w:tc>
        <w:tc>
          <w:tcPr>
            <w:tcW w:w="155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3 477 500,00</w:t>
            </w:r>
          </w:p>
        </w:tc>
      </w:tr>
    </w:tbl>
    <w:p w:rsidR="00496157" w:rsidRPr="00496157" w:rsidRDefault="00496157" w:rsidP="0049615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496157" w:rsidRPr="00496157" w:rsidRDefault="00496157" w:rsidP="0049615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496157">
        <w:rPr>
          <w:b/>
          <w:i/>
          <w:sz w:val="24"/>
          <w:szCs w:val="24"/>
          <w:u w:val="single"/>
        </w:rPr>
        <w:t xml:space="preserve">ВОПРОС №2. </w:t>
      </w:r>
      <w:r w:rsidRPr="0049615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496157" w:rsidRPr="00496157" w:rsidRDefault="00496157" w:rsidP="00496157">
      <w:pPr>
        <w:numPr>
          <w:ilvl w:val="0"/>
          <w:numId w:val="16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496157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496157" w:rsidRPr="00496157" w:rsidTr="00112733">
        <w:trPr>
          <w:trHeight w:val="19"/>
        </w:trPr>
        <w:tc>
          <w:tcPr>
            <w:tcW w:w="963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№224744, ИП МЕЛЬНИКОВ НИКОЛАЙ НИКОЛАЕВИЧ, ИНН – 280128030492, 675016, Амурская область, Г. БЛАГОВЕЩЕНСК, Богдана Хмельницкого, 77</w:t>
            </w:r>
          </w:p>
        </w:tc>
      </w:tr>
      <w:tr w:rsidR="00496157" w:rsidRPr="00496157" w:rsidTr="00112733">
        <w:trPr>
          <w:trHeight w:val="192"/>
        </w:trPr>
        <w:tc>
          <w:tcPr>
            <w:tcW w:w="963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№225260, ООО "СТРОЙТОРГ", ИНН – 5507285786, 644092, Омская область, г.о. ГОРОД ОМСК, Г ОМСК, УЛ ПЕРЕЛЕТА, Д. 5, ОФИС 500А</w:t>
            </w:r>
          </w:p>
        </w:tc>
      </w:tr>
    </w:tbl>
    <w:p w:rsidR="00496157" w:rsidRPr="00496157" w:rsidRDefault="00496157" w:rsidP="0049615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9615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496157" w:rsidRPr="00496157" w:rsidRDefault="00496157" w:rsidP="00496157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496157" w:rsidRPr="00496157" w:rsidRDefault="00496157" w:rsidP="00496157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96157">
        <w:rPr>
          <w:b/>
          <w:i/>
          <w:snapToGrid/>
          <w:sz w:val="24"/>
          <w:szCs w:val="24"/>
          <w:u w:val="single"/>
        </w:rPr>
        <w:t>ВОПРОС №3.</w:t>
      </w:r>
      <w:r w:rsidRPr="00496157">
        <w:rPr>
          <w:b/>
          <w:i/>
          <w:snapToGrid/>
          <w:sz w:val="24"/>
          <w:szCs w:val="24"/>
        </w:rPr>
        <w:t xml:space="preserve"> О ранжировке заявок</w:t>
      </w:r>
    </w:p>
    <w:p w:rsidR="00496157" w:rsidRPr="00496157" w:rsidRDefault="00496157" w:rsidP="00496157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496157">
        <w:rPr>
          <w:snapToGrid/>
          <w:sz w:val="24"/>
          <w:szCs w:val="24"/>
        </w:rPr>
        <w:t>Утвердить ранжировку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335"/>
        <w:gridCol w:w="4395"/>
        <w:gridCol w:w="1559"/>
        <w:gridCol w:w="1438"/>
      </w:tblGrid>
      <w:tr w:rsidR="00496157" w:rsidRPr="00496157" w:rsidTr="00496157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335" w:type="dxa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  <w:lang w:bidi="ru-RU"/>
              </w:rPr>
              <w:t>Идентификационный номер и/или его наименование, адрес, ИНН Участника</w:t>
            </w:r>
          </w:p>
        </w:tc>
        <w:tc>
          <w:tcPr>
            <w:tcW w:w="1559" w:type="dxa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38" w:type="dxa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9615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496157" w:rsidRPr="00496157" w:rsidTr="00496157">
        <w:trPr>
          <w:trHeight w:val="885"/>
        </w:trPr>
        <w:tc>
          <w:tcPr>
            <w:tcW w:w="933" w:type="dxa"/>
            <w:shd w:val="clear" w:color="auto" w:fill="auto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6157">
              <w:rPr>
                <w:sz w:val="24"/>
                <w:szCs w:val="24"/>
              </w:rPr>
              <w:t>1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15.12.2023 07:21:37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№224744, ИП МЕЛЬНИКОВ НИКОЛАЙ НИКОЛАЕВИЧ, ИНН – 280128030492, 675016, Амурская область, Г. БЛАГОВЕЩЕНСК, Богдана Хмельницкого, 77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3 249 240,00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496157" w:rsidRPr="00496157" w:rsidRDefault="00496157" w:rsidP="00496157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496157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496157" w:rsidRPr="00496157" w:rsidTr="00496157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496157" w:rsidRPr="00496157" w:rsidRDefault="00496157" w:rsidP="004961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6157">
              <w:rPr>
                <w:sz w:val="24"/>
                <w:szCs w:val="24"/>
              </w:rPr>
              <w:t>2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17.12.2023 17:32:09 MCK</w:t>
            </w:r>
          </w:p>
        </w:tc>
        <w:tc>
          <w:tcPr>
            <w:tcW w:w="43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№225260, ООО "СТРОЙТОРГ", ИНН – 5507285786, 644092, Омская область, г.о. ГОРОД ОМСК, Г ОМСК, УЛ ПЕРЕЛЕТА, Д. 5, ОФИС 500А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157" w:rsidRPr="00496157" w:rsidRDefault="00496157" w:rsidP="00496157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9615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3 477 500,00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496157" w:rsidRPr="00496157" w:rsidRDefault="00496157" w:rsidP="00496157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496157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</w:tbl>
    <w:p w:rsidR="00496157" w:rsidRPr="00496157" w:rsidRDefault="00496157" w:rsidP="00496157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496157" w:rsidRPr="00496157" w:rsidRDefault="00496157" w:rsidP="00496157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</w:rPr>
      </w:pPr>
      <w:r w:rsidRPr="00496157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496157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496157">
        <w:rPr>
          <w:b/>
          <w:snapToGrid/>
          <w:sz w:val="24"/>
          <w:szCs w:val="24"/>
        </w:rPr>
        <w:t xml:space="preserve"> </w:t>
      </w:r>
    </w:p>
    <w:p w:rsidR="00496157" w:rsidRPr="00496157" w:rsidRDefault="00496157" w:rsidP="0049615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284"/>
          <w:tab w:val="left" w:pos="426"/>
          <w:tab w:val="left" w:pos="709"/>
          <w:tab w:val="left" w:pos="1134"/>
        </w:tabs>
        <w:suppressAutoHyphens/>
        <w:autoSpaceDN w:val="0"/>
        <w:spacing w:line="240" w:lineRule="auto"/>
        <w:ind w:left="0" w:firstLine="284"/>
        <w:textAlignment w:val="baseline"/>
        <w:rPr>
          <w:snapToGrid/>
          <w:sz w:val="20"/>
        </w:rPr>
      </w:pPr>
      <w:r w:rsidRPr="00496157">
        <w:rPr>
          <w:sz w:val="24"/>
          <w:szCs w:val="24"/>
        </w:rPr>
        <w:t xml:space="preserve">Признать Победителем закупки </w:t>
      </w:r>
      <w:r w:rsidRPr="00496157">
        <w:rPr>
          <w:rFonts w:eastAsia="Calibri"/>
          <w:snapToGrid/>
          <w:sz w:val="24"/>
          <w:szCs w:val="24"/>
          <w:lang w:bidi="ru-RU"/>
        </w:rPr>
        <w:t>Лот</w:t>
      </w:r>
      <w:r w:rsidRPr="00496157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№ 41101-ЭКСП ПРОД-2024-ДРСК ОКПД2 29.3 Поставка автошин для филиалов АО "ДРСК" "Электрические сети ЕАО" и "Южно-Якутские электрические сети" (г. Биробиджан, г. Алдан)»</w:t>
      </w:r>
      <w:r w:rsidRPr="00496157">
        <w:rPr>
          <w:sz w:val="24"/>
          <w:szCs w:val="24"/>
        </w:rPr>
        <w:t xml:space="preserve">, Участника, занявшего 1 (первое) место в ранжировке по степени </w:t>
      </w:r>
      <w:r w:rsidRPr="00496157">
        <w:rPr>
          <w:snapToGrid/>
          <w:sz w:val="24"/>
          <w:szCs w:val="24"/>
        </w:rPr>
        <w:t>предпочтительности для Заказчика Заявка №224744, ИП МЕЛЬНИКОВ НИКОЛАЙ НИКОЛАЕВИЧ, ИНН – 280128030492, 675016, Амурская область, Г. БЛАГОВЕЩЕНСК, Богдана Хмельницкого, 77 с ценой заявки не более 3 249 240,00 рублей без учета НДС</w:t>
      </w:r>
      <w:bookmarkStart w:id="3" w:name="_Ref361858588"/>
      <w:bookmarkStart w:id="4" w:name="_Ref361834675"/>
      <w:r w:rsidRPr="00496157">
        <w:rPr>
          <w:snapToGrid/>
          <w:sz w:val="24"/>
          <w:szCs w:val="24"/>
        </w:rPr>
        <w:t>. Общий срок поставки Товара: Начало – с даты подписания договора; Окончание – в течение 90 календарных дней с даты подписания договора. Сроки поставки Товара (партий Товара) указаны в Календарном графике поставки Товара (Приложение № 2 к Договору) в рамках общих сроков, указанных в пункте 1.4 Договора.</w:t>
      </w:r>
      <w:bookmarkEnd w:id="3"/>
      <w:bookmarkEnd w:id="4"/>
      <w:r w:rsidRPr="00496157">
        <w:rPr>
          <w:snapToGrid/>
          <w:sz w:val="24"/>
          <w:szCs w:val="24"/>
        </w:rPr>
        <w:t xml:space="preserve"> Оплата по Договору осуществляется Покупателем в следующем порядке: </w:t>
      </w:r>
      <w:r w:rsidRPr="00496157">
        <w:rPr>
          <w:snapToGrid/>
          <w:sz w:val="24"/>
          <w:szCs w:val="22"/>
        </w:rPr>
        <w:t xml:space="preserve">выплачивается </w:t>
      </w:r>
      <w:r w:rsidRPr="00496157">
        <w:rPr>
          <w:snapToGrid/>
          <w:sz w:val="24"/>
          <w:szCs w:val="24"/>
        </w:rPr>
        <w:t>Поставщику</w:t>
      </w:r>
      <w:r w:rsidRPr="00496157">
        <w:rPr>
          <w:snapToGrid/>
          <w:sz w:val="24"/>
          <w:szCs w:val="22"/>
        </w:rPr>
        <w:t xml:space="preserve"> в течение </w:t>
      </w:r>
      <w:r w:rsidRPr="00496157">
        <w:rPr>
          <w:snapToGrid/>
          <w:sz w:val="24"/>
          <w:szCs w:val="24"/>
        </w:rPr>
        <w:t>7 (семи) рабочих дней</w:t>
      </w:r>
      <w:r w:rsidRPr="00496157">
        <w:rPr>
          <w:snapToGrid/>
          <w:sz w:val="24"/>
          <w:szCs w:val="22"/>
        </w:rPr>
        <w:t xml:space="preserve"> с даты подписания Сторонами накладной ТОРГ-12 или УПД, на основании счета, выставленного Поставщиком, и с учетом пункта 2.4.1. Договора</w:t>
      </w:r>
      <w:r w:rsidRPr="00496157">
        <w:rPr>
          <w:sz w:val="24"/>
          <w:szCs w:val="24"/>
        </w:rPr>
        <w:t>.</w:t>
      </w:r>
    </w:p>
    <w:p w:rsidR="00496157" w:rsidRPr="00496157" w:rsidRDefault="00496157" w:rsidP="00496157">
      <w:pPr>
        <w:numPr>
          <w:ilvl w:val="0"/>
          <w:numId w:val="23"/>
        </w:numPr>
        <w:tabs>
          <w:tab w:val="left" w:pos="284"/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49615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496157" w:rsidRPr="00496157" w:rsidRDefault="00496157" w:rsidP="00496157">
      <w:pPr>
        <w:numPr>
          <w:ilvl w:val="0"/>
          <w:numId w:val="23"/>
        </w:numPr>
        <w:tabs>
          <w:tab w:val="left" w:pos="284"/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49615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43B09" w:rsidRPr="00C43B09" w:rsidRDefault="00C43B09" w:rsidP="0049615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</w:t>
            </w:r>
            <w:r w:rsidR="007D2C76">
              <w:rPr>
                <w:b/>
                <w:i/>
                <w:sz w:val="24"/>
              </w:rPr>
              <w:t xml:space="preserve">  </w:t>
            </w:r>
            <w:r w:rsidRPr="00770F21">
              <w:rPr>
                <w:b/>
                <w:i/>
                <w:sz w:val="24"/>
              </w:rPr>
              <w:t xml:space="preserve">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496157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>
        <w:rPr>
          <w:rFonts w:eastAsiaTheme="minorHAnsi"/>
          <w:i/>
          <w:snapToGrid/>
          <w:sz w:val="20"/>
          <w:lang w:eastAsia="en-US"/>
        </w:rPr>
        <w:t>8</w:t>
      </w:r>
      <w:r w:rsidR="005B7234" w:rsidRPr="005B7234">
        <w:rPr>
          <w:rFonts w:eastAsiaTheme="minorHAnsi"/>
          <w:i/>
          <w:snapToGrid/>
          <w:sz w:val="20"/>
          <w:lang w:eastAsia="en-US"/>
        </w:rPr>
        <w:t xml:space="preserve">(4162)  </w:t>
      </w:r>
      <w:r w:rsidR="005B7234"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397-147</w:t>
      </w:r>
    </w:p>
    <w:p w:rsidR="00C2798A" w:rsidRPr="00770F21" w:rsidRDefault="00DA25F2" w:rsidP="0063242C">
      <w:pPr>
        <w:spacing w:line="240" w:lineRule="auto"/>
        <w:ind w:firstLine="0"/>
        <w:jc w:val="left"/>
        <w:rPr>
          <w:i/>
          <w:snapToGrid/>
          <w:color w:val="000000" w:themeColor="text1"/>
          <w:sz w:val="24"/>
          <w:szCs w:val="24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5F2" w:rsidRDefault="00DA25F2" w:rsidP="00355095">
      <w:pPr>
        <w:spacing w:line="240" w:lineRule="auto"/>
      </w:pPr>
      <w:r>
        <w:separator/>
      </w:r>
    </w:p>
  </w:endnote>
  <w:endnote w:type="continuationSeparator" w:id="0">
    <w:p w:rsidR="00DA25F2" w:rsidRDefault="00DA25F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63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63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5F2" w:rsidRDefault="00DA25F2" w:rsidP="00355095">
      <w:pPr>
        <w:spacing w:line="240" w:lineRule="auto"/>
      </w:pPr>
      <w:r>
        <w:separator/>
      </w:r>
    </w:p>
  </w:footnote>
  <w:footnote w:type="continuationSeparator" w:id="0">
    <w:p w:rsidR="00DA25F2" w:rsidRDefault="00DA25F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r w:rsidR="00BF45B8">
      <w:rPr>
        <w:i/>
        <w:sz w:val="20"/>
      </w:rPr>
      <w:t xml:space="preserve">ВП  </w:t>
    </w:r>
    <w:r w:rsidR="00496157">
      <w:rPr>
        <w:i/>
        <w:sz w:val="20"/>
      </w:rPr>
      <w:t>41101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E38B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20"/>
  </w:num>
  <w:num w:numId="9">
    <w:abstractNumId w:val="17"/>
  </w:num>
  <w:num w:numId="10">
    <w:abstractNumId w:val="22"/>
  </w:num>
  <w:num w:numId="11">
    <w:abstractNumId w:val="23"/>
  </w:num>
  <w:num w:numId="12">
    <w:abstractNumId w:val="6"/>
  </w:num>
  <w:num w:numId="13">
    <w:abstractNumId w:val="4"/>
  </w:num>
  <w:num w:numId="14">
    <w:abstractNumId w:val="13"/>
  </w:num>
  <w:num w:numId="15">
    <w:abstractNumId w:val="1"/>
  </w:num>
  <w:num w:numId="16">
    <w:abstractNumId w:val="21"/>
  </w:num>
  <w:num w:numId="17">
    <w:abstractNumId w:val="15"/>
  </w:num>
  <w:num w:numId="18">
    <w:abstractNumId w:val="9"/>
  </w:num>
  <w:num w:numId="19">
    <w:abstractNumId w:val="3"/>
  </w:num>
  <w:num w:numId="20">
    <w:abstractNumId w:val="19"/>
  </w:num>
  <w:num w:numId="21">
    <w:abstractNumId w:val="7"/>
  </w:num>
  <w:num w:numId="22">
    <w:abstractNumId w:val="2"/>
  </w:num>
  <w:num w:numId="23">
    <w:abstractNumId w:val="14"/>
  </w:num>
  <w:num w:numId="2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4653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7782E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E4FE1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358EF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E637F"/>
    <w:rsid w:val="001F001D"/>
    <w:rsid w:val="001F1045"/>
    <w:rsid w:val="001F16DB"/>
    <w:rsid w:val="001F1CAA"/>
    <w:rsid w:val="00200CC3"/>
    <w:rsid w:val="00203CD1"/>
    <w:rsid w:val="002106B2"/>
    <w:rsid w:val="002120C8"/>
    <w:rsid w:val="002120F0"/>
    <w:rsid w:val="00214035"/>
    <w:rsid w:val="0021491D"/>
    <w:rsid w:val="002230BE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2FDC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B79BE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57C4C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157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BEE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242C"/>
    <w:rsid w:val="00634771"/>
    <w:rsid w:val="006371C5"/>
    <w:rsid w:val="00637D57"/>
    <w:rsid w:val="00640EA1"/>
    <w:rsid w:val="006413EC"/>
    <w:rsid w:val="00660A50"/>
    <w:rsid w:val="006612E5"/>
    <w:rsid w:val="006629E9"/>
    <w:rsid w:val="0067093E"/>
    <w:rsid w:val="00671C58"/>
    <w:rsid w:val="0067734E"/>
    <w:rsid w:val="00680B61"/>
    <w:rsid w:val="00694200"/>
    <w:rsid w:val="0069735B"/>
    <w:rsid w:val="006A420B"/>
    <w:rsid w:val="006B0191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479DB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2C76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652B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2BEF"/>
    <w:rsid w:val="009852C6"/>
    <w:rsid w:val="009909E3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9BA"/>
    <w:rsid w:val="00A62A51"/>
    <w:rsid w:val="00A64C22"/>
    <w:rsid w:val="00A66628"/>
    <w:rsid w:val="00A718D9"/>
    <w:rsid w:val="00A76D45"/>
    <w:rsid w:val="00A82A86"/>
    <w:rsid w:val="00A87C37"/>
    <w:rsid w:val="00A90352"/>
    <w:rsid w:val="00A93AAA"/>
    <w:rsid w:val="00A93FBE"/>
    <w:rsid w:val="00A95BFA"/>
    <w:rsid w:val="00AA0FC2"/>
    <w:rsid w:val="00AA39DC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3F51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A3296"/>
    <w:rsid w:val="00BB225F"/>
    <w:rsid w:val="00BB4599"/>
    <w:rsid w:val="00BB7D45"/>
    <w:rsid w:val="00BC5464"/>
    <w:rsid w:val="00BC6551"/>
    <w:rsid w:val="00BD196F"/>
    <w:rsid w:val="00BD1D36"/>
    <w:rsid w:val="00BD7143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43B09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465C4"/>
    <w:rsid w:val="00D506C5"/>
    <w:rsid w:val="00D55AB1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25F2"/>
    <w:rsid w:val="00DA4F21"/>
    <w:rsid w:val="00DB4AA2"/>
    <w:rsid w:val="00DB7664"/>
    <w:rsid w:val="00DC0917"/>
    <w:rsid w:val="00DC3C22"/>
    <w:rsid w:val="00DD6E0C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322A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4387A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8CB29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248</cp:revision>
  <cp:lastPrinted>2022-10-31T01:52:00Z</cp:lastPrinted>
  <dcterms:created xsi:type="dcterms:W3CDTF">2015-03-25T00:17:00Z</dcterms:created>
  <dcterms:modified xsi:type="dcterms:W3CDTF">2024-01-15T06:00:00Z</dcterms:modified>
</cp:coreProperties>
</file>