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5FB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360507D9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Pr="00F27AFB" w:rsidRDefault="00C02479" w:rsidP="007D162A">
      <w:pPr>
        <w:spacing w:line="240" w:lineRule="auto"/>
        <w:jc w:val="center"/>
        <w:rPr>
          <w:sz w:val="24"/>
          <w:szCs w:val="24"/>
        </w:rPr>
      </w:pPr>
      <w:r w:rsidRPr="00F27AF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750CC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750CC7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750CC7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750CC7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01D36" w:rsidRPr="00750CC7">
        <w:rPr>
          <w:b/>
          <w:bCs/>
          <w:iCs/>
          <w:snapToGrid/>
          <w:spacing w:val="40"/>
          <w:sz w:val="24"/>
          <w:szCs w:val="24"/>
        </w:rPr>
        <w:t>2</w:t>
      </w:r>
      <w:r w:rsidR="00F45FB9" w:rsidRPr="00750CC7">
        <w:rPr>
          <w:b/>
          <w:bCs/>
          <w:iCs/>
          <w:snapToGrid/>
          <w:spacing w:val="40"/>
          <w:sz w:val="24"/>
          <w:szCs w:val="24"/>
        </w:rPr>
        <w:t>-ВП</w:t>
      </w:r>
    </w:p>
    <w:p w:rsidR="00772EF6" w:rsidRPr="00750CC7" w:rsidRDefault="00BA7D6E" w:rsidP="00772EF6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4"/>
          <w:szCs w:val="24"/>
        </w:rPr>
      </w:pPr>
      <w:r w:rsidRPr="00750CC7">
        <w:rPr>
          <w:b/>
          <w:bCs/>
          <w:sz w:val="24"/>
          <w:szCs w:val="24"/>
        </w:rPr>
        <w:t xml:space="preserve">заседания </w:t>
      </w:r>
      <w:r w:rsidR="001C59C2" w:rsidRPr="00750CC7">
        <w:rPr>
          <w:b/>
          <w:bCs/>
          <w:sz w:val="24"/>
          <w:szCs w:val="24"/>
        </w:rPr>
        <w:t>Закупочной комиссии по аукциону в электронной форме на право заключения договора на</w:t>
      </w:r>
      <w:r w:rsidR="00001D36" w:rsidRPr="00750CC7">
        <w:rPr>
          <w:b/>
          <w:bCs/>
          <w:sz w:val="24"/>
          <w:szCs w:val="24"/>
        </w:rPr>
        <w:t xml:space="preserve"> </w:t>
      </w:r>
      <w:r w:rsidR="00750CC7" w:rsidRPr="00750CC7">
        <w:rPr>
          <w:b/>
          <w:bCs/>
          <w:snapToGrid/>
          <w:sz w:val="24"/>
          <w:szCs w:val="24"/>
        </w:rPr>
        <w:t>Лот № 23001-ТПИР ОБСЛ-2024-ДРСК-ПЭС ОКДП2 42.22.12.121 Выполнение СМР и ПНР на ПС 110 кВ Находка  по титулу «Система противоаварийной автоматики по ВОЛС в районе Партизанской ГРЭС с установкой устройств отключения нагрузки»  (I_25-ПЭС-759)</w:t>
      </w:r>
    </w:p>
    <w:p w:rsidR="003B5EFA" w:rsidRDefault="003B5EFA" w:rsidP="00286846">
      <w:pPr>
        <w:pStyle w:val="a7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197"/>
        <w:gridCol w:w="3004"/>
      </w:tblGrid>
      <w:tr w:rsidR="00001D36" w:rsidRPr="00F27AFB" w:rsidTr="00001D36">
        <w:tc>
          <w:tcPr>
            <w:tcW w:w="3652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3197" w:type="dxa"/>
          </w:tcPr>
          <w:p w:rsidR="00001D36" w:rsidRPr="00F27AFB" w:rsidRDefault="00001D36" w:rsidP="00001D3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F27AFB" w:rsidRDefault="00001D36" w:rsidP="00750CC7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      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750C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22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="00750CC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01 </w:t>
            </w:r>
            <w:r w:rsidR="00AF04E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F27AFB">
              <w:rPr>
                <w:b/>
                <w:snapToGrid/>
                <w:sz w:val="24"/>
                <w:szCs w:val="24"/>
                <w:lang w:eastAsia="en-US"/>
              </w:rPr>
              <w:t>202</w:t>
            </w:r>
            <w:r w:rsidR="00775CBA">
              <w:rPr>
                <w:b/>
                <w:snapToGrid/>
                <w:sz w:val="24"/>
                <w:szCs w:val="24"/>
                <w:lang w:eastAsia="en-US"/>
              </w:rPr>
              <w:t>3</w:t>
            </w:r>
            <w:r w:rsidRPr="00F27AFB">
              <w:rPr>
                <w:b/>
                <w:snapToGrid/>
                <w:sz w:val="24"/>
                <w:szCs w:val="24"/>
                <w:lang w:eastAsia="en-US"/>
              </w:rPr>
              <w:t xml:space="preserve">   г.</w:t>
            </w:r>
          </w:p>
        </w:tc>
      </w:tr>
      <w:tr w:rsidR="00001D36" w:rsidRPr="00F27AFB" w:rsidTr="00001D36">
        <w:trPr>
          <w:trHeight w:val="74"/>
        </w:trPr>
        <w:tc>
          <w:tcPr>
            <w:tcW w:w="3652" w:type="dxa"/>
          </w:tcPr>
          <w:p w:rsidR="00001D36" w:rsidRPr="00F27AFB" w:rsidRDefault="00001D36" w:rsidP="00750CC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>№</w:t>
            </w:r>
            <w:r w:rsidR="008D789C">
              <w:rPr>
                <w:b/>
                <w:snapToGrid/>
                <w:sz w:val="24"/>
                <w:szCs w:val="24"/>
              </w:rPr>
              <w:t xml:space="preserve"> </w:t>
            </w:r>
            <w:r w:rsidR="00750CC7">
              <w:rPr>
                <w:b/>
                <w:snapToGrid/>
                <w:sz w:val="24"/>
                <w:szCs w:val="24"/>
              </w:rPr>
              <w:t>32312959312</w:t>
            </w:r>
          </w:p>
        </w:tc>
        <w:tc>
          <w:tcPr>
            <w:tcW w:w="3197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AB5647" w:rsidRPr="00F27AFB" w:rsidRDefault="00CA7529" w:rsidP="00AB5647">
      <w:pPr>
        <w:pStyle w:val="Tableheader"/>
        <w:rPr>
          <w:b w:val="0"/>
          <w:sz w:val="24"/>
          <w:szCs w:val="24"/>
        </w:rPr>
      </w:pPr>
      <w:r w:rsidRPr="00F27AFB">
        <w:rPr>
          <w:sz w:val="24"/>
          <w:szCs w:val="24"/>
        </w:rPr>
        <w:t xml:space="preserve">СПОСОБ И ПРЕДМЕТ ЗАКУПКИ: </w:t>
      </w:r>
      <w:r w:rsidR="001C59C2" w:rsidRPr="00F27AFB">
        <w:rPr>
          <w:b w:val="0"/>
          <w:sz w:val="24"/>
          <w:szCs w:val="24"/>
        </w:rPr>
        <w:t>аукцион</w:t>
      </w:r>
      <w:r w:rsidR="005B1A7A" w:rsidRPr="00F27AFB">
        <w:rPr>
          <w:sz w:val="24"/>
          <w:szCs w:val="24"/>
        </w:rPr>
        <w:t xml:space="preserve"> </w:t>
      </w:r>
      <w:r w:rsidR="005B1A7A" w:rsidRPr="00F27AFB">
        <w:rPr>
          <w:b w:val="0"/>
          <w:sz w:val="24"/>
          <w:szCs w:val="24"/>
        </w:rPr>
        <w:t>в электронной форме</w:t>
      </w:r>
      <w:r w:rsidR="00A71C69" w:rsidRPr="00F27AFB">
        <w:rPr>
          <w:b w:val="0"/>
          <w:sz w:val="24"/>
          <w:szCs w:val="24"/>
        </w:rPr>
        <w:t xml:space="preserve"> </w:t>
      </w:r>
      <w:r w:rsidR="0082501E" w:rsidRPr="00F27AFB">
        <w:rPr>
          <w:b w:val="0"/>
          <w:sz w:val="24"/>
          <w:szCs w:val="24"/>
        </w:rPr>
        <w:t xml:space="preserve">на право заключения </w:t>
      </w:r>
      <w:r w:rsidR="003B5EFA" w:rsidRPr="00F27AFB">
        <w:rPr>
          <w:b w:val="0"/>
          <w:sz w:val="24"/>
          <w:szCs w:val="24"/>
        </w:rPr>
        <w:t xml:space="preserve">договора </w:t>
      </w:r>
      <w:r w:rsidR="005E1104" w:rsidRPr="00F27AFB">
        <w:rPr>
          <w:b w:val="0"/>
          <w:sz w:val="24"/>
          <w:szCs w:val="24"/>
        </w:rPr>
        <w:t xml:space="preserve">на </w:t>
      </w:r>
      <w:r w:rsidR="00AB5647" w:rsidRPr="00F27AFB">
        <w:rPr>
          <w:b w:val="0"/>
          <w:sz w:val="24"/>
          <w:szCs w:val="24"/>
        </w:rPr>
        <w:t xml:space="preserve">заключения договора </w:t>
      </w:r>
      <w:r w:rsidR="00697881" w:rsidRPr="00775CBA">
        <w:rPr>
          <w:b w:val="0"/>
          <w:sz w:val="24"/>
          <w:szCs w:val="24"/>
        </w:rPr>
        <w:t xml:space="preserve">на </w:t>
      </w:r>
      <w:r w:rsidR="00750CC7" w:rsidRPr="00750CC7">
        <w:rPr>
          <w:b w:val="0"/>
          <w:sz w:val="24"/>
          <w:szCs w:val="24"/>
        </w:rPr>
        <w:t>Лот № 23001-ТПИР ОБСЛ-2024-ДРСК-ПЭС ОКДП2 42.22.12.121 Выполнение СМР и ПНР на ПС 110 кВ Находка по титулу «Система противоаварийной автоматики по ВОЛС в районе Партизанской ГРЭС с установкой устройств отключения нагрузки» (I_25-ПЭС-759)</w:t>
      </w:r>
    </w:p>
    <w:p w:rsidR="001C59C2" w:rsidRPr="00F27AFB" w:rsidRDefault="001C59C2" w:rsidP="001C59C2">
      <w:pPr>
        <w:pStyle w:val="Tableheader"/>
        <w:rPr>
          <w:b w:val="0"/>
          <w:sz w:val="24"/>
          <w:szCs w:val="24"/>
        </w:rPr>
      </w:pPr>
    </w:p>
    <w:p w:rsidR="00592298" w:rsidRPr="00F27AFB" w:rsidRDefault="00592298" w:rsidP="001C59C2">
      <w:pPr>
        <w:pStyle w:val="Tableheader"/>
        <w:rPr>
          <w:sz w:val="24"/>
          <w:szCs w:val="24"/>
        </w:rPr>
      </w:pPr>
      <w:r w:rsidRPr="00F27AFB">
        <w:rPr>
          <w:sz w:val="24"/>
          <w:szCs w:val="24"/>
        </w:rPr>
        <w:t xml:space="preserve">КОЛИЧЕСТВО ПОДАННЫХ ЗАЯВОК НА УЧАСТИЕ В ЗАКУПКЕ: </w:t>
      </w:r>
      <w:r w:rsidR="00697881">
        <w:rPr>
          <w:sz w:val="24"/>
          <w:szCs w:val="24"/>
        </w:rPr>
        <w:t>2</w:t>
      </w:r>
      <w:r w:rsidR="003B5EFA" w:rsidRPr="00F27AFB">
        <w:rPr>
          <w:sz w:val="24"/>
          <w:szCs w:val="24"/>
        </w:rPr>
        <w:t xml:space="preserve"> (</w:t>
      </w:r>
      <w:r w:rsidR="00697881">
        <w:rPr>
          <w:sz w:val="24"/>
          <w:szCs w:val="24"/>
        </w:rPr>
        <w:t>две</w:t>
      </w:r>
      <w:r w:rsidR="003B5EFA" w:rsidRPr="00F27AFB">
        <w:rPr>
          <w:sz w:val="24"/>
          <w:szCs w:val="24"/>
        </w:rPr>
        <w:t xml:space="preserve">) </w:t>
      </w:r>
      <w:r w:rsidR="009B45E3" w:rsidRPr="00F27AFB">
        <w:rPr>
          <w:i/>
          <w:sz w:val="24"/>
          <w:szCs w:val="24"/>
        </w:rPr>
        <w:t>заяв</w:t>
      </w:r>
      <w:r w:rsidRPr="00F27AFB">
        <w:rPr>
          <w:i/>
          <w:sz w:val="24"/>
          <w:szCs w:val="24"/>
        </w:rPr>
        <w:t>к</w:t>
      </w:r>
      <w:r w:rsidR="00FD1E8A">
        <w:rPr>
          <w:i/>
          <w:sz w:val="24"/>
          <w:szCs w:val="24"/>
        </w:rPr>
        <w:t>и</w:t>
      </w:r>
      <w:r w:rsidRPr="00F27AFB">
        <w:rPr>
          <w:sz w:val="24"/>
          <w:szCs w:val="24"/>
        </w:rPr>
        <w:t>.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527"/>
        <w:gridCol w:w="2983"/>
        <w:gridCol w:w="6237"/>
      </w:tblGrid>
      <w:tr w:rsidR="008D789C" w:rsidRPr="00BD0CCA" w:rsidTr="008D789C">
        <w:trPr>
          <w:trHeight w:val="409"/>
        </w:trPr>
        <w:tc>
          <w:tcPr>
            <w:tcW w:w="527" w:type="dxa"/>
            <w:hideMark/>
          </w:tcPr>
          <w:p w:rsidR="008D789C" w:rsidRPr="0053127A" w:rsidRDefault="008D789C" w:rsidP="008D789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8D789C" w:rsidRPr="0053127A" w:rsidRDefault="008D789C" w:rsidP="008D789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983" w:type="dxa"/>
            <w:hideMark/>
          </w:tcPr>
          <w:p w:rsidR="008D789C" w:rsidRPr="004963A5" w:rsidRDefault="008D789C" w:rsidP="00750CC7">
            <w:pPr>
              <w:snapToGrid w:val="0"/>
              <w:spacing w:line="240" w:lineRule="auto"/>
              <w:ind w:firstLine="26"/>
              <w:jc w:val="center"/>
              <w:rPr>
                <w:b/>
                <w:i/>
                <w:sz w:val="18"/>
                <w:szCs w:val="18"/>
              </w:rPr>
            </w:pPr>
            <w:r w:rsidRPr="004963A5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6237" w:type="dxa"/>
          </w:tcPr>
          <w:p w:rsidR="008D789C" w:rsidRPr="004963A5" w:rsidRDefault="008D789C" w:rsidP="00750CC7">
            <w:pPr>
              <w:snapToGrid w:val="0"/>
              <w:spacing w:line="240" w:lineRule="auto"/>
              <w:ind w:firstLine="26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4963A5">
              <w:rPr>
                <w:b/>
                <w:i/>
                <w:sz w:val="18"/>
                <w:szCs w:val="18"/>
              </w:rPr>
              <w:t xml:space="preserve">дентификационный номер  и/или </w:t>
            </w:r>
            <w:r>
              <w:rPr>
                <w:b/>
                <w:i/>
                <w:sz w:val="18"/>
                <w:szCs w:val="18"/>
              </w:rPr>
              <w:t>н</w:t>
            </w:r>
            <w:r w:rsidRPr="004963A5">
              <w:rPr>
                <w:b/>
                <w:i/>
                <w:sz w:val="18"/>
                <w:szCs w:val="18"/>
              </w:rPr>
              <w:t xml:space="preserve">аименование, адрес и ИНН Участника </w:t>
            </w:r>
          </w:p>
        </w:tc>
      </w:tr>
      <w:tr w:rsidR="00750CC7" w:rsidRPr="00937538" w:rsidTr="00A26E34">
        <w:trPr>
          <w:trHeight w:val="269"/>
        </w:trPr>
        <w:tc>
          <w:tcPr>
            <w:tcW w:w="527" w:type="dxa"/>
          </w:tcPr>
          <w:p w:rsidR="00750CC7" w:rsidRPr="00775CBA" w:rsidRDefault="00750CC7" w:rsidP="00750CC7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5CB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8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Default="00750CC7" w:rsidP="00750CC7">
            <w:pPr>
              <w:pStyle w:val="TableContents"/>
              <w:jc w:val="center"/>
            </w:pPr>
            <w:r>
              <w:t>27.11.2023 08:49:00 MCK</w:t>
            </w:r>
          </w:p>
        </w:tc>
        <w:tc>
          <w:tcPr>
            <w:tcW w:w="623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Default="00750CC7" w:rsidP="00750CC7">
            <w:pPr>
              <w:pStyle w:val="TableContents"/>
              <w:jc w:val="center"/>
            </w:pPr>
            <w:r>
              <w:t>Заявка №216619, ООО "НЭМК", ИНН – 2801210518</w:t>
            </w:r>
          </w:p>
        </w:tc>
      </w:tr>
      <w:tr w:rsidR="00750CC7" w:rsidRPr="00937538" w:rsidTr="00750CC7">
        <w:trPr>
          <w:trHeight w:val="437"/>
        </w:trPr>
        <w:tc>
          <w:tcPr>
            <w:tcW w:w="527" w:type="dxa"/>
          </w:tcPr>
          <w:p w:rsidR="00750CC7" w:rsidRPr="00775CBA" w:rsidRDefault="00750CC7" w:rsidP="00750CC7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5CB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8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Default="00750CC7" w:rsidP="00750CC7">
            <w:pPr>
              <w:pStyle w:val="TableContents"/>
              <w:jc w:val="center"/>
            </w:pPr>
            <w:r>
              <w:t>30.11.2023 11:16:57 MCK</w:t>
            </w:r>
          </w:p>
        </w:tc>
        <w:tc>
          <w:tcPr>
            <w:tcW w:w="623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Default="00750CC7" w:rsidP="00750CC7">
            <w:pPr>
              <w:pStyle w:val="TableContents"/>
              <w:jc w:val="center"/>
            </w:pPr>
            <w:r>
              <w:t>Заявка №218396, ООО "ЭН-СТРОЙ", ИНН – 5406815613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97881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697881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F45FB9">
        <w:rPr>
          <w:sz w:val="24"/>
          <w:szCs w:val="24"/>
        </w:rPr>
        <w:t>заяв</w:t>
      </w:r>
      <w:r w:rsidR="00697881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F04E8" w:rsidRPr="00AF04E8" w:rsidRDefault="00AF04E8" w:rsidP="00AF04E8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F04E8">
        <w:rPr>
          <w:bCs/>
          <w:i/>
          <w:iCs/>
          <w:snapToGrid/>
          <w:sz w:val="24"/>
          <w:szCs w:val="24"/>
        </w:rPr>
        <w:t xml:space="preserve">Об утверждении результатов процедуры аукциона </w:t>
      </w:r>
    </w:p>
    <w:p w:rsidR="00AF04E8" w:rsidRPr="00AF04E8" w:rsidRDefault="00AF04E8" w:rsidP="00AF04E8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F04E8">
        <w:rPr>
          <w:bCs/>
          <w:i/>
          <w:iCs/>
          <w:snapToGrid/>
          <w:sz w:val="24"/>
          <w:szCs w:val="24"/>
        </w:rPr>
        <w:t>Об итоговой ранжировке заявок</w:t>
      </w:r>
    </w:p>
    <w:p w:rsidR="00AF04E8" w:rsidRPr="00AF04E8" w:rsidRDefault="00AF04E8" w:rsidP="00AF04E8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F04E8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AF04E8" w:rsidRDefault="006E69CD" w:rsidP="008D4649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750CC7" w:rsidRPr="00750CC7" w:rsidRDefault="00750CC7" w:rsidP="00750CC7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50CC7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750CC7">
        <w:rPr>
          <w:b/>
          <w:bCs/>
          <w:i/>
          <w:iCs/>
          <w:snapToGrid/>
          <w:sz w:val="24"/>
          <w:szCs w:val="24"/>
        </w:rPr>
        <w:t xml:space="preserve"> «Об утверждении результатов процедуры аукциона»</w:t>
      </w:r>
    </w:p>
    <w:p w:rsidR="00750CC7" w:rsidRPr="00750CC7" w:rsidRDefault="00750CC7" w:rsidP="00750CC7">
      <w:pPr>
        <w:numPr>
          <w:ilvl w:val="0"/>
          <w:numId w:val="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750CC7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701"/>
        <w:gridCol w:w="4111"/>
        <w:gridCol w:w="1842"/>
        <w:gridCol w:w="1743"/>
      </w:tblGrid>
      <w:tr w:rsidR="00750CC7" w:rsidRPr="00750CC7" w:rsidTr="00750CC7">
        <w:trPr>
          <w:trHeight w:val="855"/>
          <w:tblHeader/>
        </w:trPr>
        <w:tc>
          <w:tcPr>
            <w:tcW w:w="392" w:type="dxa"/>
            <w:vAlign w:val="center"/>
          </w:tcPr>
          <w:p w:rsidR="00750CC7" w:rsidRPr="00750CC7" w:rsidRDefault="00750CC7" w:rsidP="00750CC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750CC7">
              <w:rPr>
                <w:b/>
                <w:i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701" w:type="dxa"/>
            <w:vAlign w:val="center"/>
          </w:tcPr>
          <w:p w:rsidR="00750CC7" w:rsidRPr="00750CC7" w:rsidRDefault="00750CC7" w:rsidP="00750CC7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50CC7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750CC7" w:rsidRPr="00750CC7" w:rsidRDefault="00750CC7" w:rsidP="00750CC7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50CC7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  и/или наименование, адрес и ИНН Участника </w:t>
            </w:r>
          </w:p>
        </w:tc>
        <w:tc>
          <w:tcPr>
            <w:tcW w:w="1842" w:type="dxa"/>
            <w:vAlign w:val="center"/>
          </w:tcPr>
          <w:p w:rsidR="00750CC7" w:rsidRPr="00750CC7" w:rsidRDefault="00750CC7" w:rsidP="00750CC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50CC7">
              <w:rPr>
                <w:b/>
                <w:i/>
                <w:snapToGrid/>
                <w:sz w:val="18"/>
                <w:szCs w:val="18"/>
              </w:rPr>
              <w:t xml:space="preserve">Первая ценовая ставка, </w:t>
            </w:r>
            <w:r w:rsidRPr="00750CC7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1743" w:type="dxa"/>
            <w:vAlign w:val="center"/>
          </w:tcPr>
          <w:p w:rsidR="00750CC7" w:rsidRPr="00750CC7" w:rsidRDefault="00750CC7" w:rsidP="00750CC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750CC7">
              <w:rPr>
                <w:b/>
                <w:i/>
                <w:snapToGrid/>
                <w:sz w:val="18"/>
                <w:szCs w:val="18"/>
              </w:rPr>
              <w:t xml:space="preserve">Цена заявки по результатам аукциона, </w:t>
            </w:r>
            <w:r w:rsidRPr="00750CC7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</w:tr>
      <w:tr w:rsidR="00750CC7" w:rsidRPr="00750CC7" w:rsidTr="00F66419">
        <w:trPr>
          <w:trHeight w:val="75"/>
        </w:trPr>
        <w:tc>
          <w:tcPr>
            <w:tcW w:w="392" w:type="dxa"/>
            <w:vAlign w:val="center"/>
          </w:tcPr>
          <w:p w:rsidR="00750CC7" w:rsidRPr="00750CC7" w:rsidRDefault="00750CC7" w:rsidP="00750CC7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Pr="00750CC7" w:rsidRDefault="00750CC7" w:rsidP="00750C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750C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27.11.2023 08:49:00 MCK</w:t>
            </w:r>
          </w:p>
        </w:tc>
        <w:tc>
          <w:tcPr>
            <w:tcW w:w="41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Pr="00750CC7" w:rsidRDefault="00750CC7" w:rsidP="00750C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750C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№216619, ООО "НЭМК", ИНН – 2801210518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Pr="00750CC7" w:rsidRDefault="00750CC7" w:rsidP="00750C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750C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13 366 769,74</w:t>
            </w:r>
          </w:p>
        </w:tc>
        <w:tc>
          <w:tcPr>
            <w:tcW w:w="174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Pr="00750CC7" w:rsidRDefault="00750CC7" w:rsidP="00750C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750CC7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11 700 000,00</w:t>
            </w:r>
          </w:p>
        </w:tc>
      </w:tr>
      <w:tr w:rsidR="00750CC7" w:rsidRPr="00750CC7" w:rsidTr="00F66419">
        <w:trPr>
          <w:trHeight w:val="75"/>
        </w:trPr>
        <w:tc>
          <w:tcPr>
            <w:tcW w:w="392" w:type="dxa"/>
            <w:vAlign w:val="center"/>
          </w:tcPr>
          <w:p w:rsidR="00750CC7" w:rsidRPr="00750CC7" w:rsidRDefault="00750CC7" w:rsidP="00750CC7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Pr="00750CC7" w:rsidRDefault="00750CC7" w:rsidP="00750C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750C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30.11.2023 11:16:57 MCK</w:t>
            </w:r>
          </w:p>
        </w:tc>
        <w:tc>
          <w:tcPr>
            <w:tcW w:w="411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Pr="00750CC7" w:rsidRDefault="00750CC7" w:rsidP="00750C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750C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№218396, ООО "ЭН-СТРОЙ", ИНН – 5406815613</w:t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Pr="00750CC7" w:rsidRDefault="00750CC7" w:rsidP="00750C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750C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13 300 000,00</w:t>
            </w:r>
          </w:p>
        </w:tc>
        <w:tc>
          <w:tcPr>
            <w:tcW w:w="174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Pr="00750CC7" w:rsidRDefault="00750CC7" w:rsidP="00750C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750CC7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 11 700 000,00</w:t>
            </w:r>
          </w:p>
        </w:tc>
      </w:tr>
    </w:tbl>
    <w:p w:rsidR="00750CC7" w:rsidRPr="00750CC7" w:rsidRDefault="00750CC7" w:rsidP="00750CC7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bookmarkStart w:id="2" w:name="_GoBack"/>
      <w:bookmarkEnd w:id="2"/>
      <w:r w:rsidRPr="00750CC7">
        <w:rPr>
          <w:b/>
          <w:i/>
          <w:snapToGrid/>
          <w:sz w:val="24"/>
          <w:szCs w:val="24"/>
          <w:u w:val="single"/>
        </w:rPr>
        <w:t>ВОПРОС №2.</w:t>
      </w:r>
      <w:r w:rsidRPr="00750CC7">
        <w:rPr>
          <w:b/>
          <w:i/>
          <w:snapToGrid/>
          <w:sz w:val="24"/>
          <w:szCs w:val="24"/>
        </w:rPr>
        <w:t xml:space="preserve"> Об итоговой ранжировке заявок </w:t>
      </w:r>
      <w:r w:rsidRPr="00750CC7">
        <w:rPr>
          <w:i/>
          <w:snapToGrid/>
          <w:sz w:val="24"/>
          <w:szCs w:val="24"/>
          <w:shd w:val="clear" w:color="auto" w:fill="FFFF99"/>
        </w:rPr>
        <w:t xml:space="preserve"> </w:t>
      </w:r>
    </w:p>
    <w:p w:rsidR="00750CC7" w:rsidRPr="00750CC7" w:rsidRDefault="00750CC7" w:rsidP="00750CC7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750CC7">
        <w:rPr>
          <w:snapToGrid/>
          <w:sz w:val="24"/>
          <w:szCs w:val="24"/>
        </w:rPr>
        <w:t>Утвердить ранжировку заявок, сформированную в том числе с учетом п. 4.14.3 Документации о закупке, в соответствии с которым в случае если в нескольких заявках содержатся одинаковые цены, меньший порядковый номер (более высокое место в ранжировке) присваивается заявке, которая поступила ранее других заявок, на основании информации о поступлении заявок, отражаемой на ЭТП (по дате и времени последнего изменения заявки до окончания срока подачи заявок).</w:t>
      </w:r>
    </w:p>
    <w:tbl>
      <w:tblPr>
        <w:tblW w:w="98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969"/>
        <w:gridCol w:w="1701"/>
        <w:gridCol w:w="1524"/>
      </w:tblGrid>
      <w:tr w:rsidR="00750CC7" w:rsidRPr="00750CC7" w:rsidTr="00750CC7">
        <w:trPr>
          <w:trHeight w:val="1373"/>
        </w:trPr>
        <w:tc>
          <w:tcPr>
            <w:tcW w:w="1276" w:type="dxa"/>
            <w:shd w:val="clear" w:color="auto" w:fill="auto"/>
            <w:vAlign w:val="center"/>
          </w:tcPr>
          <w:p w:rsidR="00750CC7" w:rsidRPr="00750CC7" w:rsidRDefault="00750CC7" w:rsidP="00750CC7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50CC7">
              <w:rPr>
                <w:b/>
                <w:i/>
                <w:snapToGrid/>
                <w:sz w:val="18"/>
                <w:szCs w:val="18"/>
              </w:rPr>
              <w:lastRenderedPageBreak/>
              <w:t>Место в итоговой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750CC7" w:rsidRPr="00750CC7" w:rsidRDefault="00750CC7" w:rsidP="00750CC7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50CC7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750CC7" w:rsidRPr="00750CC7" w:rsidRDefault="00750CC7" w:rsidP="00750CC7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50CC7">
              <w:rPr>
                <w:b/>
                <w:i/>
                <w:snapToGrid/>
                <w:sz w:val="18"/>
                <w:szCs w:val="18"/>
              </w:rPr>
              <w:t>Идентификационный номер  и/или наименование, адрес и ИНН Участника</w:t>
            </w:r>
          </w:p>
        </w:tc>
        <w:tc>
          <w:tcPr>
            <w:tcW w:w="1701" w:type="dxa"/>
            <w:vAlign w:val="center"/>
          </w:tcPr>
          <w:p w:rsidR="00750CC7" w:rsidRPr="00750CC7" w:rsidRDefault="00750CC7" w:rsidP="00750CC7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50CC7">
              <w:rPr>
                <w:b/>
                <w:i/>
                <w:snapToGrid/>
                <w:sz w:val="18"/>
                <w:szCs w:val="18"/>
              </w:rPr>
              <w:t xml:space="preserve">Итоговая цена заявки, </w:t>
            </w:r>
            <w:r w:rsidRPr="00750CC7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750CC7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:rsidR="00750CC7" w:rsidRPr="00750CC7" w:rsidRDefault="00750CC7" w:rsidP="00750CC7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50CC7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750CC7" w:rsidRPr="00750CC7" w:rsidTr="00750CC7">
        <w:trPr>
          <w:trHeight w:val="274"/>
        </w:trPr>
        <w:tc>
          <w:tcPr>
            <w:tcW w:w="1276" w:type="dxa"/>
            <w:shd w:val="clear" w:color="auto" w:fill="auto"/>
            <w:vAlign w:val="center"/>
          </w:tcPr>
          <w:p w:rsidR="00750CC7" w:rsidRPr="00750CC7" w:rsidRDefault="00750CC7" w:rsidP="00750CC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50CC7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Pr="00750CC7" w:rsidRDefault="00750CC7" w:rsidP="00750C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750C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27.11.2023 08:49:00 MCK</w:t>
            </w:r>
          </w:p>
        </w:tc>
        <w:tc>
          <w:tcPr>
            <w:tcW w:w="396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Pr="00750CC7" w:rsidRDefault="00750CC7" w:rsidP="00750C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750C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№216619, ООО "НЭМК", ИНН – 2801210518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Pr="00750CC7" w:rsidRDefault="00750CC7" w:rsidP="00750C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750CC7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11 700 000,00</w:t>
            </w:r>
          </w:p>
        </w:tc>
        <w:tc>
          <w:tcPr>
            <w:tcW w:w="1524" w:type="dxa"/>
            <w:vAlign w:val="center"/>
          </w:tcPr>
          <w:p w:rsidR="00750CC7" w:rsidRPr="00750CC7" w:rsidRDefault="00750CC7" w:rsidP="00750CC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50CC7">
              <w:rPr>
                <w:sz w:val="22"/>
                <w:szCs w:val="22"/>
              </w:rPr>
              <w:t>нет</w:t>
            </w:r>
          </w:p>
        </w:tc>
      </w:tr>
      <w:tr w:rsidR="00750CC7" w:rsidRPr="00750CC7" w:rsidTr="00750CC7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750CC7" w:rsidRPr="00750CC7" w:rsidRDefault="00750CC7" w:rsidP="00750CC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50CC7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Pr="00750CC7" w:rsidRDefault="00750CC7" w:rsidP="00750C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750C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30.11.2023 11:16:57 MCK</w:t>
            </w:r>
          </w:p>
        </w:tc>
        <w:tc>
          <w:tcPr>
            <w:tcW w:w="396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Pr="00750CC7" w:rsidRDefault="00750CC7" w:rsidP="00750C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750C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№218396, ООО "ЭН-СТРОЙ", ИНН – 5406815613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0CC7" w:rsidRPr="00750CC7" w:rsidRDefault="00750CC7" w:rsidP="00750C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750CC7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11 700 000,00</w:t>
            </w:r>
          </w:p>
        </w:tc>
        <w:tc>
          <w:tcPr>
            <w:tcW w:w="1524" w:type="dxa"/>
            <w:vAlign w:val="center"/>
          </w:tcPr>
          <w:p w:rsidR="00750CC7" w:rsidRPr="00750CC7" w:rsidRDefault="00750CC7" w:rsidP="00750CC7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50CC7">
              <w:rPr>
                <w:sz w:val="22"/>
                <w:szCs w:val="22"/>
              </w:rPr>
              <w:t>нет</w:t>
            </w:r>
          </w:p>
        </w:tc>
      </w:tr>
    </w:tbl>
    <w:p w:rsidR="00750CC7" w:rsidRDefault="00750CC7" w:rsidP="00750CC7">
      <w:pPr>
        <w:tabs>
          <w:tab w:val="left" w:pos="284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750CC7" w:rsidRPr="00750CC7" w:rsidRDefault="00750CC7" w:rsidP="00750CC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750CC7">
        <w:rPr>
          <w:b/>
          <w:bCs/>
          <w:i/>
          <w:iCs/>
          <w:snapToGrid/>
          <w:sz w:val="24"/>
          <w:szCs w:val="24"/>
          <w:u w:val="single"/>
        </w:rPr>
        <w:t xml:space="preserve">ВОПРОС № 3 </w:t>
      </w:r>
      <w:r w:rsidRPr="00750CC7">
        <w:rPr>
          <w:b/>
          <w:bCs/>
          <w:i/>
          <w:iCs/>
          <w:snapToGrid/>
          <w:sz w:val="24"/>
          <w:szCs w:val="24"/>
        </w:rPr>
        <w:t>«О выборе победителя закупки»</w:t>
      </w:r>
    </w:p>
    <w:p w:rsidR="00750CC7" w:rsidRPr="00750CC7" w:rsidRDefault="00750CC7" w:rsidP="00750CC7">
      <w:pPr>
        <w:numPr>
          <w:ilvl w:val="0"/>
          <w:numId w:val="13"/>
        </w:numPr>
        <w:shd w:val="clear" w:color="auto" w:fill="FFFFFF"/>
        <w:tabs>
          <w:tab w:val="left" w:pos="851"/>
          <w:tab w:val="left" w:pos="1134"/>
        </w:tabs>
        <w:suppressAutoHyphens/>
        <w:spacing w:line="240" w:lineRule="auto"/>
        <w:ind w:left="0" w:firstLine="567"/>
        <w:contextualSpacing/>
        <w:rPr>
          <w:bCs/>
          <w:snapToGrid/>
          <w:sz w:val="24"/>
          <w:szCs w:val="24"/>
        </w:rPr>
      </w:pPr>
      <w:r w:rsidRPr="00750CC7">
        <w:rPr>
          <w:bCs/>
          <w:snapToGrid/>
          <w:sz w:val="24"/>
          <w:szCs w:val="24"/>
        </w:rPr>
        <w:t xml:space="preserve">Признать Победителем закупки на право </w:t>
      </w:r>
      <w:r w:rsidRPr="00750CC7">
        <w:rPr>
          <w:snapToGrid/>
          <w:sz w:val="24"/>
          <w:szCs w:val="24"/>
        </w:rPr>
        <w:t>заключение договора на Лот   № 23001-ТПИР ОБСЛ-2024-ДРСК-ПЭС ОКДП2 42.22.12.121 Выполнение СМР и ПНР на ПС 110 кВ Находка  по титулу «Система противоаварийной автоматики по ВОЛС в районе Партизанской ГРЭС с установкой устройств отключения нагрузки»  (I_25-ПЭС-759)»</w:t>
      </w:r>
      <w:r w:rsidRPr="00750CC7">
        <w:rPr>
          <w:bCs/>
          <w:snapToGrid/>
          <w:sz w:val="24"/>
          <w:szCs w:val="24"/>
        </w:rPr>
        <w:t xml:space="preserve"> Участника, занявшего 1 (первое) место в ранжировке по степени предпочтительности для Заказчика: Заявка №216619, ООО "НЭМК", ИНН – 2801210518, с</w:t>
      </w:r>
      <w:r w:rsidRPr="00750CC7">
        <w:rPr>
          <w:snapToGrid/>
          <w:sz w:val="24"/>
          <w:szCs w:val="24"/>
        </w:rPr>
        <w:t xml:space="preserve"> ценой заявки </w:t>
      </w:r>
      <w:r w:rsidRPr="00750CC7">
        <w:rPr>
          <w:bCs/>
          <w:snapToGrid/>
          <w:sz w:val="24"/>
          <w:szCs w:val="24"/>
        </w:rPr>
        <w:t xml:space="preserve">не более 11 700 000,00  руб. без учета НДС. </w:t>
      </w:r>
      <w:bookmarkStart w:id="3" w:name="_Ref361858588"/>
      <w:bookmarkStart w:id="4" w:name="_Ref361834675"/>
      <w:bookmarkStart w:id="5" w:name="_Ref361320424"/>
      <w:r w:rsidRPr="00750CC7">
        <w:rPr>
          <w:bCs/>
          <w:snapToGrid/>
          <w:sz w:val="24"/>
          <w:szCs w:val="24"/>
        </w:rPr>
        <w:t>Работы выполняются Подрядчиком в следующие сроки:</w:t>
      </w:r>
      <w:bookmarkEnd w:id="5"/>
      <w:r w:rsidRPr="00750CC7">
        <w:rPr>
          <w:bCs/>
          <w:snapToGrid/>
          <w:sz w:val="24"/>
          <w:szCs w:val="24"/>
        </w:rPr>
        <w:t xml:space="preserve"> начало выполнения Работ: с момента заключения договора; окончание выполнения Работ: до 30.12.2024 г.</w:t>
      </w:r>
      <w:bookmarkEnd w:id="3"/>
      <w:bookmarkEnd w:id="4"/>
      <w:r w:rsidRPr="00750CC7">
        <w:rPr>
          <w:bCs/>
          <w:snapToGrid/>
          <w:sz w:val="24"/>
          <w:szCs w:val="24"/>
        </w:rPr>
        <w:t xml:space="preserve"> Оплата по Договору осуществляется Заказчиком в следующем порядке:  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3.2 Договора 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3.5.4 Договора. Последующие</w:t>
      </w:r>
      <w:r w:rsidRPr="00750CC7">
        <w:rPr>
          <w:snapToGrid/>
          <w:sz w:val="24"/>
          <w:szCs w:val="22"/>
        </w:rPr>
        <w:t xml:space="preserve"> платежи в размере 90% (девяноста процентов) от стоимости каждого Этапа Работ (кроме Проектных работ)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3.5.4, 3.5.5 Договора. </w:t>
      </w:r>
    </w:p>
    <w:p w:rsidR="00750CC7" w:rsidRPr="00750CC7" w:rsidRDefault="00750CC7" w:rsidP="00750CC7">
      <w:pPr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567"/>
          <w:tab w:val="left" w:pos="851"/>
          <w:tab w:val="left" w:pos="993"/>
          <w:tab w:val="left" w:pos="1418"/>
        </w:tabs>
        <w:autoSpaceDE w:val="0"/>
        <w:autoSpaceDN w:val="0"/>
        <w:spacing w:line="240" w:lineRule="auto"/>
        <w:ind w:left="0" w:firstLine="567"/>
        <w:contextualSpacing/>
        <w:rPr>
          <w:snapToGrid/>
          <w:sz w:val="24"/>
          <w:szCs w:val="24"/>
        </w:rPr>
      </w:pPr>
      <w:r w:rsidRPr="00750CC7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750CC7" w:rsidRPr="00750CC7" w:rsidRDefault="00750CC7" w:rsidP="00750CC7">
      <w:pPr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567"/>
          <w:tab w:val="left" w:pos="851"/>
          <w:tab w:val="left" w:pos="993"/>
          <w:tab w:val="left" w:pos="1418"/>
        </w:tabs>
        <w:autoSpaceDE w:val="0"/>
        <w:autoSpaceDN w:val="0"/>
        <w:spacing w:line="240" w:lineRule="auto"/>
        <w:ind w:left="0" w:firstLine="567"/>
        <w:contextualSpacing/>
        <w:rPr>
          <w:snapToGrid/>
          <w:sz w:val="24"/>
          <w:szCs w:val="24"/>
        </w:rPr>
      </w:pPr>
      <w:r w:rsidRPr="00750CC7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AB5647" w:rsidRPr="00295934" w:rsidRDefault="00AB5647" w:rsidP="00001D36">
      <w:pPr>
        <w:tabs>
          <w:tab w:val="left" w:pos="284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</w:p>
    <w:p w:rsidR="00F45FB9" w:rsidRPr="000B48B4" w:rsidRDefault="00F45FB9" w:rsidP="00F45FB9">
      <w:pPr>
        <w:pStyle w:val="a5"/>
        <w:jc w:val="both"/>
        <w:rPr>
          <w:sz w:val="24"/>
        </w:rPr>
      </w:pPr>
      <w:r w:rsidRPr="000B48B4">
        <w:rPr>
          <w:b/>
          <w:sz w:val="24"/>
        </w:rPr>
        <w:t>Секретарь Закупочной комиссии</w:t>
      </w:r>
      <w:r w:rsidRPr="000B48B4">
        <w:rPr>
          <w:b/>
          <w:i/>
          <w:sz w:val="24"/>
        </w:rPr>
        <w:t xml:space="preserve">                                </w:t>
      </w:r>
      <w:r>
        <w:rPr>
          <w:b/>
          <w:i/>
          <w:sz w:val="24"/>
        </w:rPr>
        <w:t xml:space="preserve">                  </w:t>
      </w:r>
      <w:r w:rsidRPr="000B48B4">
        <w:rPr>
          <w:b/>
          <w:i/>
          <w:sz w:val="24"/>
        </w:rPr>
        <w:t xml:space="preserve">                </w:t>
      </w:r>
      <w:r w:rsidR="00F27AFB">
        <w:rPr>
          <w:b/>
          <w:i/>
          <w:sz w:val="24"/>
        </w:rPr>
        <w:t>И.Н. Ирдуганова</w:t>
      </w:r>
    </w:p>
    <w:p w:rsidR="00F45FB9" w:rsidRDefault="00F45FB9" w:rsidP="00F45FB9">
      <w:pPr>
        <w:pStyle w:val="a5"/>
        <w:jc w:val="both"/>
        <w:rPr>
          <w:sz w:val="24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750CC7" w:rsidRDefault="00750CC7" w:rsidP="00F45FB9">
      <w:pPr>
        <w:pStyle w:val="a5"/>
        <w:rPr>
          <w:i/>
          <w:sz w:val="18"/>
          <w:szCs w:val="18"/>
        </w:rPr>
      </w:pPr>
    </w:p>
    <w:p w:rsidR="00750CC7" w:rsidRDefault="00750CC7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F27AFB" w:rsidRPr="00F107C7" w:rsidRDefault="00F27AFB" w:rsidP="00F27AFB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szCs w:val="24"/>
        </w:rPr>
      </w:pPr>
      <w:r w:rsidRPr="00F107C7">
        <w:rPr>
          <w:i/>
          <w:sz w:val="20"/>
        </w:rPr>
        <w:t xml:space="preserve"> (4162)  </w:t>
      </w:r>
      <w:r w:rsidRPr="00F107C7">
        <w:rPr>
          <w:i/>
          <w:color w:val="000000"/>
          <w:sz w:val="20"/>
          <w:szCs w:val="24"/>
        </w:rPr>
        <w:t>397-147</w:t>
      </w:r>
    </w:p>
    <w:p w:rsidR="00F45FB9" w:rsidRPr="00B86F21" w:rsidRDefault="00B2494A" w:rsidP="00750CC7">
      <w:pPr>
        <w:suppressAutoHyphens/>
        <w:spacing w:line="240" w:lineRule="auto"/>
        <w:ind w:right="-159" w:firstLine="0"/>
        <w:rPr>
          <w:i/>
          <w:sz w:val="18"/>
          <w:szCs w:val="18"/>
        </w:rPr>
      </w:pPr>
      <w:hyperlink r:id="rId9" w:history="1">
        <w:r w:rsidR="00F27AFB" w:rsidRPr="00F107C7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94A" w:rsidRDefault="00B2494A" w:rsidP="00355095">
      <w:pPr>
        <w:spacing w:line="240" w:lineRule="auto"/>
      </w:pPr>
      <w:r>
        <w:separator/>
      </w:r>
    </w:p>
  </w:endnote>
  <w:endnote w:type="continuationSeparator" w:id="0">
    <w:p w:rsidR="00B2494A" w:rsidRDefault="00B2494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C515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C515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94A" w:rsidRDefault="00B2494A" w:rsidP="00355095">
      <w:pPr>
        <w:spacing w:line="240" w:lineRule="auto"/>
      </w:pPr>
      <w:r>
        <w:separator/>
      </w:r>
    </w:p>
  </w:footnote>
  <w:footnote w:type="continuationSeparator" w:id="0">
    <w:p w:rsidR="00B2494A" w:rsidRDefault="00B2494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5125D7">
      <w:rPr>
        <w:i/>
        <w:sz w:val="20"/>
      </w:rPr>
      <w:t xml:space="preserve"> 2</w:t>
    </w:r>
    <w:r w:rsidRPr="00355095">
      <w:rPr>
        <w:i/>
        <w:sz w:val="20"/>
      </w:rPr>
      <w:t xml:space="preserve"> </w:t>
    </w:r>
    <w:r w:rsidR="005E1104">
      <w:rPr>
        <w:i/>
        <w:sz w:val="20"/>
      </w:rPr>
      <w:t xml:space="preserve">ВП </w:t>
    </w:r>
    <w:r w:rsidR="003B5EFA">
      <w:rPr>
        <w:i/>
        <w:sz w:val="20"/>
      </w:rPr>
      <w:t xml:space="preserve">закупка </w:t>
    </w:r>
    <w:r w:rsidR="00750CC7">
      <w:rPr>
        <w:i/>
        <w:sz w:val="20"/>
      </w:rPr>
      <w:t>23001</w:t>
    </w:r>
  </w:p>
  <w:p w:rsidR="005E1104" w:rsidRPr="00355095" w:rsidRDefault="005E1104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52B8DE5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32F9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C1F7CBF"/>
    <w:multiLevelType w:val="hybridMultilevel"/>
    <w:tmpl w:val="B0D205E8"/>
    <w:lvl w:ilvl="0" w:tplc="D82CC3AC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13877"/>
    <w:multiLevelType w:val="multilevel"/>
    <w:tmpl w:val="64BE643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80E3DAB"/>
    <w:multiLevelType w:val="hybridMultilevel"/>
    <w:tmpl w:val="FF62DF50"/>
    <w:lvl w:ilvl="0" w:tplc="1AD4BD6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D49CF"/>
    <w:multiLevelType w:val="multilevel"/>
    <w:tmpl w:val="2DCE9FD0"/>
    <w:lvl w:ilvl="0">
      <w:start w:val="1"/>
      <w:numFmt w:val="decimal"/>
      <w:lvlText w:val="%1."/>
      <w:lvlJc w:val="left"/>
      <w:pPr>
        <w:ind w:left="1776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706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89" w:hanging="648"/>
      </w:pPr>
    </w:lvl>
    <w:lvl w:ilvl="4">
      <w:start w:val="1"/>
      <w:numFmt w:val="decimal"/>
      <w:lvlText w:val="%1.%2.%3.%4.%5."/>
      <w:lvlJc w:val="left"/>
      <w:pPr>
        <w:ind w:left="1804" w:hanging="792"/>
      </w:pPr>
    </w:lvl>
    <w:lvl w:ilvl="5">
      <w:start w:val="1"/>
      <w:numFmt w:val="decimal"/>
      <w:lvlText w:val="%1.%2.%3.%4.%5.%6."/>
      <w:lvlJc w:val="left"/>
      <w:pPr>
        <w:ind w:left="2308" w:hanging="936"/>
      </w:pPr>
    </w:lvl>
    <w:lvl w:ilvl="6">
      <w:start w:val="1"/>
      <w:numFmt w:val="decimal"/>
      <w:lvlText w:val="%1.%2.%3.%4.%5.%6.%7."/>
      <w:lvlJc w:val="left"/>
      <w:pPr>
        <w:ind w:left="2812" w:hanging="1080"/>
      </w:pPr>
    </w:lvl>
    <w:lvl w:ilvl="7">
      <w:start w:val="1"/>
      <w:numFmt w:val="decimal"/>
      <w:lvlText w:val="%1.%2.%3.%4.%5.%6.%7.%8."/>
      <w:lvlJc w:val="left"/>
      <w:pPr>
        <w:ind w:left="3316" w:hanging="1224"/>
      </w:pPr>
    </w:lvl>
    <w:lvl w:ilvl="8">
      <w:start w:val="1"/>
      <w:numFmt w:val="decimal"/>
      <w:lvlText w:val="%1.%2.%3.%4.%5.%6.%7.%8.%9."/>
      <w:lvlJc w:val="left"/>
      <w:pPr>
        <w:ind w:left="3892" w:hanging="1440"/>
      </w:pPr>
    </w:lvl>
  </w:abstractNum>
  <w:abstractNum w:abstractNumId="12" w15:restartNumberingAfterBreak="0">
    <w:nsid w:val="636150AA"/>
    <w:multiLevelType w:val="multilevel"/>
    <w:tmpl w:val="A906C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90" w:hanging="432"/>
      </w:pPr>
      <w:rPr>
        <w:rFonts w:hint="default"/>
        <w:b w:val="0"/>
        <w:sz w:val="24"/>
        <w:u w:val="none"/>
      </w:rPr>
    </w:lvl>
    <w:lvl w:ilvl="2">
      <w:start w:val="2"/>
      <w:numFmt w:val="decimal"/>
      <w:lvlText w:val="%3."/>
      <w:lvlJc w:val="left"/>
      <w:pPr>
        <w:ind w:left="2063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76" w:hanging="1440"/>
      </w:pPr>
      <w:rPr>
        <w:rFonts w:hint="default"/>
      </w:rPr>
    </w:lvl>
  </w:abstractNum>
  <w:abstractNum w:abstractNumId="13" w15:restartNumberingAfterBreak="0">
    <w:nsid w:val="65F700A6"/>
    <w:multiLevelType w:val="hybridMultilevel"/>
    <w:tmpl w:val="B03801F0"/>
    <w:lvl w:ilvl="0" w:tplc="EF5C45DA">
      <w:start w:val="1"/>
      <w:numFmt w:val="decimal"/>
      <w:pStyle w:val="a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FE3BB2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9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8"/>
  </w:num>
  <w:num w:numId="5">
    <w:abstractNumId w:val="5"/>
  </w:num>
  <w:num w:numId="6">
    <w:abstractNumId w:val="6"/>
  </w:num>
  <w:num w:numId="7">
    <w:abstractNumId w:val="3"/>
  </w:num>
  <w:num w:numId="8">
    <w:abstractNumId w:val="10"/>
  </w:num>
  <w:num w:numId="9">
    <w:abstractNumId w:val="1"/>
  </w:num>
  <w:num w:numId="10">
    <w:abstractNumId w:val="4"/>
  </w:num>
  <w:num w:numId="11">
    <w:abstractNumId w:val="13"/>
  </w:num>
  <w:num w:numId="12">
    <w:abstractNumId w:val="7"/>
  </w:num>
  <w:num w:numId="13">
    <w:abstractNumId w:val="11"/>
  </w:num>
  <w:num w:numId="14">
    <w:abstractNumId w:val="2"/>
  </w:num>
  <w:num w:numId="15">
    <w:abstractNumId w:val="14"/>
  </w:num>
  <w:num w:numId="16">
    <w:abstractNumId w:val="12"/>
  </w:num>
  <w:num w:numId="1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1D36"/>
    <w:rsid w:val="00003CB0"/>
    <w:rsid w:val="00005DD4"/>
    <w:rsid w:val="000068A8"/>
    <w:rsid w:val="00013012"/>
    <w:rsid w:val="000153C0"/>
    <w:rsid w:val="00021AA3"/>
    <w:rsid w:val="00023DF3"/>
    <w:rsid w:val="00027B28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703BF"/>
    <w:rsid w:val="0008004B"/>
    <w:rsid w:val="000808E6"/>
    <w:rsid w:val="00080A5A"/>
    <w:rsid w:val="0008645D"/>
    <w:rsid w:val="000911D3"/>
    <w:rsid w:val="000944F5"/>
    <w:rsid w:val="00096C87"/>
    <w:rsid w:val="000A0F84"/>
    <w:rsid w:val="000A1AC4"/>
    <w:rsid w:val="000A407E"/>
    <w:rsid w:val="000A600E"/>
    <w:rsid w:val="000A609D"/>
    <w:rsid w:val="000A643F"/>
    <w:rsid w:val="000B5693"/>
    <w:rsid w:val="000B6FFB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20B1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451"/>
    <w:rsid w:val="001B37A3"/>
    <w:rsid w:val="001B7CA8"/>
    <w:rsid w:val="001C59C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087C"/>
    <w:rsid w:val="002472BA"/>
    <w:rsid w:val="00252705"/>
    <w:rsid w:val="00252B9E"/>
    <w:rsid w:val="002540C3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C6B7C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158C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3F736E"/>
    <w:rsid w:val="00413552"/>
    <w:rsid w:val="004159F1"/>
    <w:rsid w:val="00416CFB"/>
    <w:rsid w:val="00420D1F"/>
    <w:rsid w:val="004229C8"/>
    <w:rsid w:val="00423EB5"/>
    <w:rsid w:val="00425DCF"/>
    <w:rsid w:val="00433072"/>
    <w:rsid w:val="00437B5B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0911"/>
    <w:rsid w:val="005125D7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0A99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0D82"/>
    <w:rsid w:val="005E1104"/>
    <w:rsid w:val="005E1345"/>
    <w:rsid w:val="005E5855"/>
    <w:rsid w:val="005F043D"/>
    <w:rsid w:val="005F1BFE"/>
    <w:rsid w:val="005F61A1"/>
    <w:rsid w:val="005F76ED"/>
    <w:rsid w:val="0061649B"/>
    <w:rsid w:val="00617820"/>
    <w:rsid w:val="006227C6"/>
    <w:rsid w:val="00622BD9"/>
    <w:rsid w:val="00640BC1"/>
    <w:rsid w:val="006427FD"/>
    <w:rsid w:val="00642F8A"/>
    <w:rsid w:val="006617AD"/>
    <w:rsid w:val="006629E9"/>
    <w:rsid w:val="006634CE"/>
    <w:rsid w:val="006639D7"/>
    <w:rsid w:val="00666317"/>
    <w:rsid w:val="00673BBD"/>
    <w:rsid w:val="0067734E"/>
    <w:rsid w:val="00680B61"/>
    <w:rsid w:val="006811A0"/>
    <w:rsid w:val="006926AB"/>
    <w:rsid w:val="00697881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7D5B"/>
    <w:rsid w:val="00732C5E"/>
    <w:rsid w:val="0074121C"/>
    <w:rsid w:val="007436D6"/>
    <w:rsid w:val="0074433D"/>
    <w:rsid w:val="007447E2"/>
    <w:rsid w:val="00745749"/>
    <w:rsid w:val="00750CC7"/>
    <w:rsid w:val="00751AD2"/>
    <w:rsid w:val="00757186"/>
    <w:rsid w:val="00760575"/>
    <w:rsid w:val="007611D3"/>
    <w:rsid w:val="00771B04"/>
    <w:rsid w:val="00772EF6"/>
    <w:rsid w:val="00775CBA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9A3"/>
    <w:rsid w:val="007D1CD8"/>
    <w:rsid w:val="007D3B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5557E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1694"/>
    <w:rsid w:val="008B2B8F"/>
    <w:rsid w:val="008B4E73"/>
    <w:rsid w:val="008C78B8"/>
    <w:rsid w:val="008D0CCD"/>
    <w:rsid w:val="008D4649"/>
    <w:rsid w:val="008D4E0C"/>
    <w:rsid w:val="008D70A2"/>
    <w:rsid w:val="008D789C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322A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A7F63"/>
    <w:rsid w:val="009B45E3"/>
    <w:rsid w:val="009C5773"/>
    <w:rsid w:val="009D31B9"/>
    <w:rsid w:val="009E4FDD"/>
    <w:rsid w:val="009F58BC"/>
    <w:rsid w:val="00A002C5"/>
    <w:rsid w:val="00A01A02"/>
    <w:rsid w:val="00A05A52"/>
    <w:rsid w:val="00A10B66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5647"/>
    <w:rsid w:val="00AC0AF5"/>
    <w:rsid w:val="00AC0DE7"/>
    <w:rsid w:val="00AC5151"/>
    <w:rsid w:val="00AD0933"/>
    <w:rsid w:val="00AD3D5B"/>
    <w:rsid w:val="00AD4158"/>
    <w:rsid w:val="00AD56AC"/>
    <w:rsid w:val="00AD6D2F"/>
    <w:rsid w:val="00AE100F"/>
    <w:rsid w:val="00AF01AB"/>
    <w:rsid w:val="00AF04E8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94A"/>
    <w:rsid w:val="00B306DB"/>
    <w:rsid w:val="00B36C9E"/>
    <w:rsid w:val="00B42F0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043E"/>
    <w:rsid w:val="00BD180E"/>
    <w:rsid w:val="00BD1D36"/>
    <w:rsid w:val="00BE007D"/>
    <w:rsid w:val="00BE194F"/>
    <w:rsid w:val="00BE26F9"/>
    <w:rsid w:val="00BE4F07"/>
    <w:rsid w:val="00BE68B8"/>
    <w:rsid w:val="00BE73A5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5E97"/>
    <w:rsid w:val="00C36A4F"/>
    <w:rsid w:val="00C438F5"/>
    <w:rsid w:val="00C45048"/>
    <w:rsid w:val="00C52642"/>
    <w:rsid w:val="00C52908"/>
    <w:rsid w:val="00C55AD2"/>
    <w:rsid w:val="00C62488"/>
    <w:rsid w:val="00C74A5B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757C"/>
    <w:rsid w:val="00DA1FAD"/>
    <w:rsid w:val="00DA4F21"/>
    <w:rsid w:val="00DA65EC"/>
    <w:rsid w:val="00DB2131"/>
    <w:rsid w:val="00DB26E0"/>
    <w:rsid w:val="00DB319F"/>
    <w:rsid w:val="00DB61AD"/>
    <w:rsid w:val="00DC3E9A"/>
    <w:rsid w:val="00DD3932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2525"/>
    <w:rsid w:val="00E939D1"/>
    <w:rsid w:val="00E93AF0"/>
    <w:rsid w:val="00E97B9A"/>
    <w:rsid w:val="00EA049F"/>
    <w:rsid w:val="00EA11A2"/>
    <w:rsid w:val="00EA23EA"/>
    <w:rsid w:val="00EA7C56"/>
    <w:rsid w:val="00EB0EC9"/>
    <w:rsid w:val="00EC1DE1"/>
    <w:rsid w:val="00EC703D"/>
    <w:rsid w:val="00ED0444"/>
    <w:rsid w:val="00ED0B23"/>
    <w:rsid w:val="00ED72FB"/>
    <w:rsid w:val="00EE03E3"/>
    <w:rsid w:val="00EE59FA"/>
    <w:rsid w:val="00EF0AE6"/>
    <w:rsid w:val="00EF3658"/>
    <w:rsid w:val="00EF4C8A"/>
    <w:rsid w:val="00EF7341"/>
    <w:rsid w:val="00F00F6F"/>
    <w:rsid w:val="00F0222C"/>
    <w:rsid w:val="00F0386F"/>
    <w:rsid w:val="00F17E85"/>
    <w:rsid w:val="00F22C68"/>
    <w:rsid w:val="00F24E57"/>
    <w:rsid w:val="00F264CE"/>
    <w:rsid w:val="00F27376"/>
    <w:rsid w:val="00F27AFB"/>
    <w:rsid w:val="00F30356"/>
    <w:rsid w:val="00F3134E"/>
    <w:rsid w:val="00F45FB9"/>
    <w:rsid w:val="00F52545"/>
    <w:rsid w:val="00F55DE2"/>
    <w:rsid w:val="00F6533B"/>
    <w:rsid w:val="00F72B5D"/>
    <w:rsid w:val="00F779A3"/>
    <w:rsid w:val="00F83C2F"/>
    <w:rsid w:val="00F84CD3"/>
    <w:rsid w:val="00F91036"/>
    <w:rsid w:val="00F93120"/>
    <w:rsid w:val="00F96403"/>
    <w:rsid w:val="00F96F29"/>
    <w:rsid w:val="00FA65A5"/>
    <w:rsid w:val="00FC0652"/>
    <w:rsid w:val="00FD04FF"/>
    <w:rsid w:val="00FD1969"/>
    <w:rsid w:val="00FD1E8A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283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f2"/>
    <w:uiPriority w:val="59"/>
    <w:rsid w:val="000A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одпункт"/>
    <w:basedOn w:val="a0"/>
    <w:rsid w:val="00EA11A2"/>
    <w:pPr>
      <w:numPr>
        <w:numId w:val="11"/>
      </w:numPr>
    </w:pPr>
  </w:style>
  <w:style w:type="paragraph" w:customStyle="1" w:styleId="TableContents">
    <w:name w:val="Table Contents"/>
    <w:basedOn w:val="a0"/>
    <w:rsid w:val="009A7F6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61">
    <w:name w:val="Сетка таблицы61"/>
    <w:basedOn w:val="a2"/>
    <w:next w:val="af2"/>
    <w:uiPriority w:val="59"/>
    <w:rsid w:val="009A7F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0"/>
    <w:link w:val="af5"/>
    <w:uiPriority w:val="99"/>
    <w:semiHidden/>
    <w:unhideWhenUsed/>
    <w:rsid w:val="005E1104"/>
    <w:pPr>
      <w:spacing w:line="240" w:lineRule="auto"/>
    </w:pPr>
    <w:rPr>
      <w:snapToGrid/>
      <w:sz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5E11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5E1104"/>
    <w:rPr>
      <w:vertAlign w:val="superscript"/>
    </w:rPr>
  </w:style>
  <w:style w:type="paragraph" w:customStyle="1" w:styleId="13">
    <w:name w:val="Стиль1"/>
    <w:basedOn w:val="a7"/>
    <w:link w:val="14"/>
    <w:qFormat/>
    <w:rsid w:val="00AB564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AB5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1"/>
    <w:uiPriority w:val="99"/>
    <w:semiHidden/>
    <w:rsid w:val="00AB5647"/>
    <w:rPr>
      <w:color w:val="808080"/>
    </w:rPr>
  </w:style>
  <w:style w:type="table" w:customStyle="1" w:styleId="62">
    <w:name w:val="Сетка таблицы62"/>
    <w:basedOn w:val="a2"/>
    <w:next w:val="af2"/>
    <w:uiPriority w:val="59"/>
    <w:rsid w:val="00AB56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2"/>
    <w:uiPriority w:val="59"/>
    <w:rsid w:val="008D46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Символ сноски"/>
    <w:qFormat/>
    <w:rsid w:val="00FD1E8A"/>
  </w:style>
  <w:style w:type="table" w:customStyle="1" w:styleId="111">
    <w:name w:val="Сетка таблицы111"/>
    <w:basedOn w:val="a2"/>
    <w:next w:val="af2"/>
    <w:uiPriority w:val="59"/>
    <w:rsid w:val="006978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18725-EE4D-4438-87AA-EBFEE490D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102</cp:revision>
  <cp:lastPrinted>2021-12-14T01:28:00Z</cp:lastPrinted>
  <dcterms:created xsi:type="dcterms:W3CDTF">2018-02-01T00:38:00Z</dcterms:created>
  <dcterms:modified xsi:type="dcterms:W3CDTF">2024-01-19T02:28:00Z</dcterms:modified>
</cp:coreProperties>
</file>