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6982D1E0" w:rsidR="002C6710" w:rsidRPr="00455714" w:rsidRDefault="00C7190E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Протокол </w:t>
      </w:r>
      <w:r w:rsidR="004A70CE" w:rsidRPr="00D14E3A">
        <w:rPr>
          <w:b/>
          <w:bCs/>
          <w:caps/>
          <w:sz w:val="24"/>
        </w:rPr>
        <w:t>№</w:t>
      </w:r>
      <w:r w:rsidR="004A70CE">
        <w:rPr>
          <w:b/>
          <w:bCs/>
          <w:caps/>
          <w:sz w:val="24"/>
        </w:rPr>
        <w:t>1/ВП</w:t>
      </w:r>
    </w:p>
    <w:p w14:paraId="25A9E5DC" w14:textId="77777777" w:rsidR="00C7190E" w:rsidRDefault="002C6710" w:rsidP="00C7190E">
      <w:pPr>
        <w:pStyle w:val="afffe"/>
        <w:ind w:left="142"/>
        <w:rPr>
          <w:rFonts w:ascii="Times New Roman" w:eastAsia="Times New Roman" w:hAnsi="Times New Roman"/>
          <w:bCs w:val="0"/>
          <w:caps w:val="0"/>
          <w:lang w:eastAsia="ru-RU"/>
        </w:rPr>
      </w:pPr>
      <w:r w:rsidRPr="00C7190E">
        <w:rPr>
          <w:rFonts w:ascii="Times New Roman" w:eastAsia="Times New Roman" w:hAnsi="Times New Roman"/>
          <w:bCs w:val="0"/>
          <w:caps w:val="0"/>
          <w:lang w:eastAsia="ru-RU"/>
        </w:rPr>
        <w:t>заседания</w:t>
      </w:r>
      <w:r w:rsidR="00C7190E" w:rsidRPr="00C7190E">
        <w:rPr>
          <w:rFonts w:ascii="Times New Roman" w:eastAsia="Times New Roman" w:hAnsi="Times New Roman"/>
          <w:bCs w:val="0"/>
          <w:caps w:val="0"/>
          <w:lang w:eastAsia="ru-RU"/>
        </w:rPr>
        <w:t xml:space="preserve"> </w:t>
      </w:r>
      <w:r w:rsidR="00C7190E" w:rsidRPr="00C7190E">
        <w:rPr>
          <w:rFonts w:ascii="Times New Roman" w:eastAsia="Times New Roman" w:hAnsi="Times New Roman"/>
          <w:bCs w:val="0"/>
          <w:caps w:val="0"/>
          <w:lang w:eastAsia="ru-RU"/>
        </w:rPr>
        <w:t xml:space="preserve">Закупочной комиссии по запросу котировок в электронной форме </w:t>
      </w:r>
    </w:p>
    <w:p w14:paraId="236969E2" w14:textId="77777777" w:rsidR="00C7190E" w:rsidRDefault="00C7190E" w:rsidP="00C7190E">
      <w:pPr>
        <w:pStyle w:val="afffe"/>
        <w:ind w:left="142"/>
        <w:rPr>
          <w:rFonts w:ascii="Times New Roman" w:eastAsia="Times New Roman" w:hAnsi="Times New Roman"/>
          <w:bCs w:val="0"/>
          <w:caps w:val="0"/>
          <w:lang w:eastAsia="ru-RU"/>
        </w:rPr>
      </w:pPr>
      <w:r w:rsidRPr="00C7190E">
        <w:rPr>
          <w:rFonts w:ascii="Times New Roman" w:eastAsia="Times New Roman" w:hAnsi="Times New Roman"/>
          <w:bCs w:val="0"/>
          <w:caps w:val="0"/>
          <w:lang w:eastAsia="ru-RU"/>
        </w:rPr>
        <w:t xml:space="preserve">на право заключения договора на поставку </w:t>
      </w:r>
    </w:p>
    <w:p w14:paraId="0B18E375" w14:textId="733DC2DC" w:rsidR="00C7190E" w:rsidRPr="00C7190E" w:rsidRDefault="00C7190E" w:rsidP="00C7190E">
      <w:pPr>
        <w:pStyle w:val="afffe"/>
        <w:ind w:left="142"/>
        <w:rPr>
          <w:rFonts w:ascii="Times New Roman" w:eastAsia="Times New Roman" w:hAnsi="Times New Roman"/>
          <w:bCs w:val="0"/>
          <w:i/>
          <w:caps w:val="0"/>
          <w:lang w:eastAsia="ru-RU"/>
        </w:rPr>
      </w:pPr>
      <w:r w:rsidRPr="00C7190E">
        <w:rPr>
          <w:rFonts w:ascii="Times New Roman" w:eastAsia="Times New Roman" w:hAnsi="Times New Roman"/>
          <w:bCs w:val="0"/>
          <w:i/>
          <w:caps w:val="0"/>
          <w:lang w:eastAsia="ru-RU"/>
        </w:rPr>
        <w:t xml:space="preserve">«25.11.22.110 Поставка опор линий электропередачи (ЛЭП) анкерно-угловых 35 кВ для нужд филиала АО "ДРСК" "Амурские электрические сети"» </w:t>
      </w:r>
    </w:p>
    <w:p w14:paraId="54DAB2E7" w14:textId="77777777" w:rsidR="00C7190E" w:rsidRPr="00AF7EAE" w:rsidRDefault="00C7190E" w:rsidP="00C7190E">
      <w:pPr>
        <w:pStyle w:val="afffe"/>
        <w:ind w:left="142"/>
      </w:pPr>
      <w:r w:rsidRPr="00C7190E">
        <w:rPr>
          <w:rFonts w:ascii="Times New Roman" w:eastAsia="Times New Roman" w:hAnsi="Times New Roman"/>
          <w:bCs w:val="0"/>
          <w:caps w:val="0"/>
          <w:lang w:eastAsia="ru-RU"/>
        </w:rPr>
        <w:t>(Лот № 87101-ПРО ДЭК-2024-ДРСК-АЭС)</w:t>
      </w:r>
    </w:p>
    <w:p w14:paraId="11AB96A4" w14:textId="4F806113" w:rsidR="00244C62" w:rsidRPr="00976B6E" w:rsidRDefault="00244C62" w:rsidP="00C7190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5210"/>
        <w:gridCol w:w="4713"/>
      </w:tblGrid>
      <w:tr w:rsidR="00DA4A10" w:rsidRPr="00FC0900" w14:paraId="03E9703B" w14:textId="77777777" w:rsidTr="00C7190E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7D32E522" w:rsidR="00000BFF" w:rsidRPr="004A70CE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7190E">
              <w:rPr>
                <w:bCs/>
                <w:sz w:val="24"/>
                <w:szCs w:val="24"/>
              </w:rPr>
              <w:t>№ ЕИС</w:t>
            </w:r>
            <w:r w:rsidR="00C27480" w:rsidRPr="00C7190E">
              <w:rPr>
                <w:bCs/>
                <w:sz w:val="24"/>
                <w:szCs w:val="24"/>
              </w:rPr>
              <w:t xml:space="preserve"> </w:t>
            </w:r>
            <w:r w:rsidR="004A70CE" w:rsidRPr="00C7190E">
              <w:rPr>
                <w:bCs/>
                <w:sz w:val="24"/>
                <w:szCs w:val="24"/>
              </w:rPr>
              <w:t xml:space="preserve"> </w:t>
            </w:r>
            <w:r w:rsidR="00C7190E" w:rsidRPr="00C7190E">
              <w:rPr>
                <w:bCs/>
                <w:sz w:val="24"/>
                <w:szCs w:val="24"/>
              </w:rPr>
              <w:t>32312762024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13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85ECC01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C7190E">
              <w:rPr>
                <w:sz w:val="24"/>
                <w:szCs w:val="24"/>
              </w:rPr>
              <w:t>13</w:t>
            </w:r>
            <w:r w:rsidRPr="00FC0900">
              <w:rPr>
                <w:sz w:val="24"/>
                <w:szCs w:val="24"/>
              </w:rPr>
              <w:t>»</w:t>
            </w:r>
            <w:r w:rsidR="004A70CE">
              <w:rPr>
                <w:sz w:val="24"/>
                <w:szCs w:val="24"/>
              </w:rPr>
              <w:t xml:space="preserve"> </w:t>
            </w:r>
            <w:r w:rsidR="00C7190E">
              <w:rPr>
                <w:sz w:val="24"/>
                <w:szCs w:val="24"/>
              </w:rPr>
              <w:t>октября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4A70CE">
              <w:rPr>
                <w:sz w:val="24"/>
                <w:szCs w:val="24"/>
              </w:rPr>
              <w:t>3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7E497876" w:rsidR="009C0B0C" w:rsidRPr="004A70CE" w:rsidRDefault="006C2925" w:rsidP="004A70CE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A70CE">
        <w:rPr>
          <w:bCs/>
          <w:sz w:val="24"/>
          <w:szCs w:val="24"/>
        </w:rPr>
        <w:t xml:space="preserve">запрос </w:t>
      </w:r>
      <w:r w:rsidR="0026081B" w:rsidRPr="004A70CE">
        <w:rPr>
          <w:bCs/>
          <w:sz w:val="24"/>
          <w:szCs w:val="24"/>
        </w:rPr>
        <w:t>котировок</w:t>
      </w:r>
      <w:r w:rsidRPr="004A70CE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4A70CE" w:rsidRPr="004A70CE">
        <w:rPr>
          <w:bCs/>
          <w:sz w:val="24"/>
          <w:szCs w:val="24"/>
        </w:rPr>
        <w:t xml:space="preserve">на </w:t>
      </w:r>
      <w:r w:rsidR="00C7190E">
        <w:rPr>
          <w:bCs/>
          <w:sz w:val="24"/>
          <w:szCs w:val="24"/>
        </w:rPr>
        <w:t>поставку</w:t>
      </w:r>
      <w:r w:rsidR="004A70CE" w:rsidRPr="004A70CE">
        <w:rPr>
          <w:bCs/>
          <w:sz w:val="24"/>
          <w:szCs w:val="24"/>
        </w:rPr>
        <w:t xml:space="preserve">: </w:t>
      </w:r>
      <w:r w:rsidR="004A70CE" w:rsidRPr="00C7190E">
        <w:rPr>
          <w:bCs/>
          <w:sz w:val="24"/>
          <w:szCs w:val="24"/>
        </w:rPr>
        <w:t>«</w:t>
      </w:r>
      <w:r w:rsidR="00C7190E" w:rsidRPr="00C7190E">
        <w:rPr>
          <w:bCs/>
          <w:sz w:val="24"/>
          <w:szCs w:val="24"/>
        </w:rPr>
        <w:t>25.11.22.110 Поставка опор линий электропередачи (ЛЭП) анкерно-угловых 35 кВ для нужд филиала АО "ДРСК" "Амурские электрические сети"</w:t>
      </w:r>
      <w:r w:rsidR="004A70CE" w:rsidRPr="00C7190E">
        <w:rPr>
          <w:bCs/>
          <w:sz w:val="24"/>
          <w:szCs w:val="24"/>
        </w:rPr>
        <w:t xml:space="preserve">» </w:t>
      </w:r>
      <w:r w:rsidR="004A70CE" w:rsidRPr="004A70CE">
        <w:rPr>
          <w:bCs/>
          <w:sz w:val="24"/>
          <w:szCs w:val="24"/>
        </w:rPr>
        <w:t xml:space="preserve">(Лот № </w:t>
      </w:r>
      <w:r w:rsidR="00C7190E" w:rsidRPr="00C7190E">
        <w:rPr>
          <w:bCs/>
          <w:sz w:val="24"/>
          <w:szCs w:val="24"/>
        </w:rPr>
        <w:t>87101-ПРО ДЭК-2024-ДРСК-АЭС</w:t>
      </w:r>
      <w:r w:rsidR="004A70CE" w:rsidRPr="004A70CE">
        <w:rPr>
          <w:bCs/>
          <w:sz w:val="24"/>
          <w:szCs w:val="24"/>
        </w:rPr>
        <w:t>)</w:t>
      </w:r>
      <w:r w:rsidR="009C0B0C" w:rsidRPr="004A70CE">
        <w:rPr>
          <w:bCs/>
          <w:sz w:val="24"/>
          <w:szCs w:val="24"/>
        </w:rPr>
        <w:t>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6670E009" w:rsidR="00A35C9C" w:rsidRPr="00D36CE1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4A70CE">
        <w:rPr>
          <w:sz w:val="24"/>
          <w:szCs w:val="24"/>
        </w:rPr>
        <w:t>4</w:t>
      </w:r>
      <w:r w:rsidR="00D36CE1" w:rsidRPr="00D36CE1">
        <w:rPr>
          <w:sz w:val="24"/>
          <w:szCs w:val="24"/>
        </w:rPr>
        <w:t xml:space="preserve"> (</w:t>
      </w:r>
      <w:r w:rsidR="004A70CE">
        <w:rPr>
          <w:sz w:val="24"/>
          <w:szCs w:val="24"/>
        </w:rPr>
        <w:t>четыре</w:t>
      </w:r>
      <w:r w:rsidR="00D36CE1" w:rsidRPr="00D36CE1">
        <w:rPr>
          <w:sz w:val="24"/>
          <w:szCs w:val="24"/>
        </w:rPr>
        <w:t>) заявк</w:t>
      </w:r>
      <w:r w:rsidR="004A70CE">
        <w:rPr>
          <w:sz w:val="24"/>
          <w:szCs w:val="24"/>
        </w:rPr>
        <w:t>и</w:t>
      </w:r>
      <w:r w:rsidRPr="00D36CE1">
        <w:rPr>
          <w:sz w:val="24"/>
          <w:szCs w:val="24"/>
        </w:rPr>
        <w:t>.</w:t>
      </w: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2436"/>
        <w:gridCol w:w="6804"/>
      </w:tblGrid>
      <w:tr w:rsidR="00A35C9C" w:rsidRPr="00C70E61" w14:paraId="433DD686" w14:textId="77777777" w:rsidTr="00C7190E">
        <w:trPr>
          <w:trHeight w:val="420"/>
          <w:tblHeader/>
        </w:trPr>
        <w:tc>
          <w:tcPr>
            <w:tcW w:w="683" w:type="dxa"/>
            <w:vAlign w:val="center"/>
          </w:tcPr>
          <w:p w14:paraId="2DD80A35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№</w:t>
            </w:r>
          </w:p>
          <w:p w14:paraId="540C58F0" w14:textId="77777777" w:rsidR="00A35C9C" w:rsidRPr="00C70E61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804" w:type="dxa"/>
            <w:vAlign w:val="center"/>
          </w:tcPr>
          <w:p w14:paraId="7D0BA820" w14:textId="77777777" w:rsidR="00A35C9C" w:rsidRPr="00C70E61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C70E6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C7190E" w:rsidRPr="00C70E61" w14:paraId="1C732457" w14:textId="77777777" w:rsidTr="00C7190E">
        <w:trPr>
          <w:trHeight w:val="330"/>
        </w:trPr>
        <w:tc>
          <w:tcPr>
            <w:tcW w:w="683" w:type="dxa"/>
            <w:vAlign w:val="center"/>
          </w:tcPr>
          <w:p w14:paraId="365BB91C" w14:textId="77777777" w:rsidR="00C7190E" w:rsidRPr="00D97796" w:rsidRDefault="00C7190E" w:rsidP="00C7190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67DBF7E5" w:rsidR="00C7190E" w:rsidRPr="00C7190E" w:rsidRDefault="00C7190E" w:rsidP="00C719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20.09.2023 19:49:40</w:t>
            </w:r>
          </w:p>
        </w:tc>
        <w:tc>
          <w:tcPr>
            <w:tcW w:w="6804" w:type="dxa"/>
          </w:tcPr>
          <w:p w14:paraId="609DAFEE" w14:textId="367FE89F" w:rsidR="00C7190E" w:rsidRPr="00C7190E" w:rsidRDefault="00C7190E" w:rsidP="00C7190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Энлико ООО (регион 50, г. Правдинский), ИНН: 4826045531</w:t>
            </w:r>
          </w:p>
        </w:tc>
      </w:tr>
      <w:tr w:rsidR="00C7190E" w:rsidRPr="00C70E61" w14:paraId="0AF970E7" w14:textId="77777777" w:rsidTr="00C7190E">
        <w:trPr>
          <w:trHeight w:val="330"/>
        </w:trPr>
        <w:tc>
          <w:tcPr>
            <w:tcW w:w="683" w:type="dxa"/>
            <w:vAlign w:val="center"/>
          </w:tcPr>
          <w:p w14:paraId="0AEDACBC" w14:textId="77777777" w:rsidR="00C7190E" w:rsidRPr="00D97796" w:rsidRDefault="00C7190E" w:rsidP="00C7190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5B085C12" w14:textId="383BF93E" w:rsidR="00C7190E" w:rsidRPr="00C7190E" w:rsidRDefault="00C7190E" w:rsidP="00C7190E">
            <w:pPr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22.09.2023 13:10:21</w:t>
            </w:r>
          </w:p>
        </w:tc>
        <w:tc>
          <w:tcPr>
            <w:tcW w:w="6804" w:type="dxa"/>
          </w:tcPr>
          <w:p w14:paraId="6AC10C15" w14:textId="6D4A3A68" w:rsidR="00C7190E" w:rsidRPr="00C7190E" w:rsidRDefault="00C7190E" w:rsidP="00C7190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</w:tr>
      <w:tr w:rsidR="00C7190E" w:rsidRPr="00C70E61" w14:paraId="5F232A83" w14:textId="77777777" w:rsidTr="00C7190E">
        <w:trPr>
          <w:trHeight w:val="330"/>
        </w:trPr>
        <w:tc>
          <w:tcPr>
            <w:tcW w:w="683" w:type="dxa"/>
            <w:vAlign w:val="center"/>
          </w:tcPr>
          <w:p w14:paraId="5E197830" w14:textId="77777777" w:rsidR="00C7190E" w:rsidRPr="00D97796" w:rsidRDefault="00C7190E" w:rsidP="00C7190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224C440" w14:textId="13F1CA20" w:rsidR="00C7190E" w:rsidRPr="00C7190E" w:rsidRDefault="00C7190E" w:rsidP="00C7190E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22.09.2023 17:02:27</w:t>
            </w:r>
          </w:p>
        </w:tc>
        <w:tc>
          <w:tcPr>
            <w:tcW w:w="6804" w:type="dxa"/>
          </w:tcPr>
          <w:p w14:paraId="27897390" w14:textId="6C2AFE00" w:rsidR="00C7190E" w:rsidRPr="00C7190E" w:rsidRDefault="00C7190E" w:rsidP="00C7190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ООО "ТОЧИНВЕСТ-ШЗМК" (641878, ОБЛ КУРГАНСКАЯ, Г ШАДРИНСК, ТРАКТ КУРГАНСКИЙ, ДОМ 17, ), ИНН: 4502030750</w:t>
            </w:r>
          </w:p>
        </w:tc>
      </w:tr>
      <w:tr w:rsidR="00C7190E" w:rsidRPr="00C70E61" w14:paraId="05640C34" w14:textId="77777777" w:rsidTr="00C7190E">
        <w:trPr>
          <w:trHeight w:val="330"/>
        </w:trPr>
        <w:tc>
          <w:tcPr>
            <w:tcW w:w="683" w:type="dxa"/>
            <w:vAlign w:val="center"/>
          </w:tcPr>
          <w:p w14:paraId="7FD2D072" w14:textId="77777777" w:rsidR="00C7190E" w:rsidRPr="00D97796" w:rsidRDefault="00C7190E" w:rsidP="00C7190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5593AC49" w14:textId="07E483C9" w:rsidR="00C7190E" w:rsidRPr="00C7190E" w:rsidRDefault="00C7190E" w:rsidP="00C7190E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25.09.2023 5:27:55</w:t>
            </w:r>
          </w:p>
        </w:tc>
        <w:tc>
          <w:tcPr>
            <w:tcW w:w="6804" w:type="dxa"/>
          </w:tcPr>
          <w:p w14:paraId="1D454490" w14:textId="789D2313" w:rsidR="00C7190E" w:rsidRPr="00C7190E" w:rsidRDefault="00C7190E" w:rsidP="00C7190E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C7190E">
              <w:rPr>
                <w:noProof/>
                <w:sz w:val="24"/>
                <w:szCs w:val="24"/>
              </w:rPr>
              <w:t>АО "Омский ЭМЗ" (Российская Федерация, Омская область, г. Омск), ИНН: 5507001265</w:t>
            </w:r>
          </w:p>
        </w:tc>
      </w:tr>
    </w:tbl>
    <w:p w14:paraId="2C8C7251" w14:textId="2F97373E" w:rsidR="00A35C9C" w:rsidRPr="00C70E61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C70E61">
        <w:rPr>
          <w:b/>
          <w:sz w:val="24"/>
          <w:szCs w:val="24"/>
        </w:rPr>
        <w:t xml:space="preserve">КОЛИЧЕСТВО ОТКЛОНЕННЫХ ЗАЯВОК: </w:t>
      </w:r>
      <w:r w:rsidR="008B4656">
        <w:rPr>
          <w:sz w:val="24"/>
          <w:szCs w:val="24"/>
        </w:rPr>
        <w:t>0</w:t>
      </w:r>
      <w:r w:rsidR="007E743F" w:rsidRPr="00C70E61">
        <w:rPr>
          <w:sz w:val="24"/>
          <w:szCs w:val="24"/>
        </w:rPr>
        <w:t xml:space="preserve"> </w:t>
      </w:r>
      <w:r w:rsidRPr="00C70E61">
        <w:rPr>
          <w:sz w:val="24"/>
          <w:szCs w:val="24"/>
        </w:rPr>
        <w:t>(</w:t>
      </w:r>
      <w:r w:rsidR="008B4656">
        <w:rPr>
          <w:sz w:val="24"/>
          <w:szCs w:val="24"/>
        </w:rPr>
        <w:t>ноль</w:t>
      </w:r>
      <w:r w:rsidRPr="00C70E61">
        <w:rPr>
          <w:sz w:val="24"/>
          <w:szCs w:val="24"/>
        </w:rPr>
        <w:t>) заяв</w:t>
      </w:r>
      <w:r w:rsidR="008B4656">
        <w:rPr>
          <w:sz w:val="24"/>
          <w:szCs w:val="24"/>
        </w:rPr>
        <w:t>о</w:t>
      </w:r>
      <w:r w:rsidR="00951857" w:rsidRPr="00C70E61">
        <w:rPr>
          <w:sz w:val="24"/>
          <w:szCs w:val="24"/>
        </w:rPr>
        <w:t>к</w:t>
      </w:r>
      <w:r w:rsidRPr="00C70E61">
        <w:rPr>
          <w:sz w:val="24"/>
          <w:szCs w:val="24"/>
        </w:rPr>
        <w:t>.</w:t>
      </w:r>
    </w:p>
    <w:p w14:paraId="1E0381C9" w14:textId="77777777" w:rsidR="00C909AC" w:rsidRPr="00C70E61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C70E61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C70E61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74ECAAA" w14:textId="77777777" w:rsidR="00F4748C" w:rsidRPr="001C1C2A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 w:val="24"/>
        </w:rPr>
      </w:pPr>
      <w:r w:rsidRPr="001C1C2A">
        <w:rPr>
          <w:sz w:val="24"/>
        </w:rPr>
        <w:t>О рассмотрении результатов оценки заявок.</w:t>
      </w:r>
    </w:p>
    <w:p w14:paraId="14C1AC29" w14:textId="77777777" w:rsidR="00F4748C" w:rsidRPr="001C1C2A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 w:val="24"/>
        </w:rPr>
      </w:pPr>
      <w:r w:rsidRPr="001C1C2A">
        <w:rPr>
          <w:sz w:val="24"/>
        </w:rPr>
        <w:t>О признании заявок соответствующими условиям Документации о закупке.</w:t>
      </w:r>
    </w:p>
    <w:p w14:paraId="64F6508C" w14:textId="77777777" w:rsidR="00F4748C" w:rsidRPr="001C1C2A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sz w:val="24"/>
        </w:rPr>
      </w:pPr>
      <w:r w:rsidRPr="001C1C2A">
        <w:rPr>
          <w:sz w:val="24"/>
        </w:rPr>
        <w:t>О ранжировке заявок.</w:t>
      </w:r>
    </w:p>
    <w:p w14:paraId="32383E70" w14:textId="587CF8C7" w:rsidR="007E743F" w:rsidRPr="00C70E61" w:rsidRDefault="00F4748C" w:rsidP="00F4748C">
      <w:pPr>
        <w:pStyle w:val="25"/>
        <w:numPr>
          <w:ilvl w:val="0"/>
          <w:numId w:val="1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1C1C2A">
        <w:rPr>
          <w:sz w:val="24"/>
        </w:rPr>
        <w:t>О выборе победителя закупки</w:t>
      </w:r>
      <w:r w:rsidR="001726ED" w:rsidRPr="00691D15">
        <w:rPr>
          <w:sz w:val="24"/>
        </w:rPr>
        <w:t>.</w:t>
      </w:r>
    </w:p>
    <w:p w14:paraId="765BA9DA" w14:textId="77777777" w:rsidR="000E2DE3" w:rsidRDefault="000E2DE3" w:rsidP="006C2925">
      <w:pPr>
        <w:spacing w:line="240" w:lineRule="auto"/>
        <w:rPr>
          <w:b/>
          <w:snapToGrid/>
          <w:sz w:val="24"/>
          <w:szCs w:val="24"/>
        </w:rPr>
      </w:pPr>
    </w:p>
    <w:p w14:paraId="40414EA1" w14:textId="77777777" w:rsidR="000E2DE3" w:rsidRDefault="000E2DE3" w:rsidP="006C2925">
      <w:pPr>
        <w:spacing w:line="240" w:lineRule="auto"/>
        <w:rPr>
          <w:b/>
          <w:snapToGrid/>
          <w:sz w:val="24"/>
          <w:szCs w:val="24"/>
        </w:rPr>
      </w:pPr>
    </w:p>
    <w:p w14:paraId="53EB760A" w14:textId="77777777" w:rsidR="000E2DE3" w:rsidRDefault="000E2DE3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4F7EF0DF" w:rsidR="006C2925" w:rsidRPr="00C70E61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C70E61">
        <w:rPr>
          <w:b/>
          <w:snapToGrid/>
          <w:sz w:val="24"/>
          <w:szCs w:val="24"/>
        </w:rPr>
        <w:t>По вопросу № 1</w:t>
      </w:r>
    </w:p>
    <w:p w14:paraId="196E747A" w14:textId="77777777" w:rsidR="00B66043" w:rsidRPr="00C70E61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9EA685C" w14:textId="77777777" w:rsidR="00C7190E" w:rsidRPr="00AF7EAE" w:rsidRDefault="00C7190E" w:rsidP="00C7190E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142" w:firstLine="0"/>
        <w:rPr>
          <w:lang w:val="ru-RU"/>
        </w:rPr>
      </w:pPr>
      <w:r w:rsidRPr="00AF7EAE">
        <w:rPr>
          <w:lang w:val="ru-RU"/>
        </w:rPr>
        <w:t>Признать объем полученной информации достаточным для принятия решения.</w:t>
      </w:r>
    </w:p>
    <w:p w14:paraId="30B27A2C" w14:textId="77777777" w:rsidR="00C7190E" w:rsidRPr="00AF7EAE" w:rsidRDefault="00C7190E" w:rsidP="00C7190E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142" w:firstLine="0"/>
        <w:rPr>
          <w:shd w:val="clear" w:color="auto" w:fill="FFFF99"/>
          <w:lang w:val="ru-RU"/>
        </w:rPr>
      </w:pPr>
      <w:r w:rsidRPr="00AF7EAE">
        <w:rPr>
          <w:lang w:val="ru-RU"/>
        </w:rPr>
        <w:t>Принять к рассмотрению заявки следующих участников:</w:t>
      </w: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5"/>
        <w:gridCol w:w="2284"/>
        <w:gridCol w:w="5245"/>
        <w:gridCol w:w="1701"/>
      </w:tblGrid>
      <w:tr w:rsidR="00C7190E" w:rsidRPr="004665DE" w14:paraId="4022D657" w14:textId="77777777" w:rsidTr="008E3E5A">
        <w:tc>
          <w:tcPr>
            <w:tcW w:w="345" w:type="pct"/>
            <w:vAlign w:val="center"/>
          </w:tcPr>
          <w:p w14:paraId="4A05C16D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№</w:t>
            </w:r>
          </w:p>
          <w:p w14:paraId="59DA4B76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п/п</w:t>
            </w:r>
          </w:p>
        </w:tc>
        <w:tc>
          <w:tcPr>
            <w:tcW w:w="1152" w:type="pct"/>
            <w:vAlign w:val="center"/>
          </w:tcPr>
          <w:p w14:paraId="268DD80B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645" w:type="pct"/>
            <w:vAlign w:val="center"/>
          </w:tcPr>
          <w:p w14:paraId="2AA5E03C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858" w:type="pct"/>
            <w:vAlign w:val="center"/>
          </w:tcPr>
          <w:p w14:paraId="38982727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Цена заявки, руб. без НДС</w:t>
            </w:r>
          </w:p>
        </w:tc>
      </w:tr>
      <w:tr w:rsidR="00C7190E" w:rsidRPr="004665DE" w14:paraId="65BEC555" w14:textId="77777777" w:rsidTr="008E3E5A">
        <w:tc>
          <w:tcPr>
            <w:tcW w:w="345" w:type="pct"/>
          </w:tcPr>
          <w:p w14:paraId="138592E9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1</w:t>
            </w:r>
          </w:p>
        </w:tc>
        <w:tc>
          <w:tcPr>
            <w:tcW w:w="1152" w:type="pct"/>
          </w:tcPr>
          <w:p w14:paraId="0661BD2E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20.09.2023 19:49:40</w:t>
            </w:r>
          </w:p>
        </w:tc>
        <w:tc>
          <w:tcPr>
            <w:tcW w:w="2645" w:type="pct"/>
          </w:tcPr>
          <w:p w14:paraId="6EA33A97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Энлико ООО (регион 50, г. Правдинский), ИНН: 4826045531</w:t>
            </w:r>
          </w:p>
        </w:tc>
        <w:tc>
          <w:tcPr>
            <w:tcW w:w="858" w:type="pct"/>
          </w:tcPr>
          <w:p w14:paraId="070BAB7E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4 125 225,00 </w:t>
            </w:r>
          </w:p>
        </w:tc>
      </w:tr>
      <w:tr w:rsidR="00C7190E" w:rsidRPr="004665DE" w14:paraId="59DB6AEC" w14:textId="77777777" w:rsidTr="008E3E5A">
        <w:tc>
          <w:tcPr>
            <w:tcW w:w="345" w:type="pct"/>
          </w:tcPr>
          <w:p w14:paraId="62A52F6F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lastRenderedPageBreak/>
              <w:t>2</w:t>
            </w:r>
          </w:p>
        </w:tc>
        <w:tc>
          <w:tcPr>
            <w:tcW w:w="1152" w:type="pct"/>
          </w:tcPr>
          <w:p w14:paraId="7619A231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22.09.2023 13:10:21</w:t>
            </w:r>
          </w:p>
        </w:tc>
        <w:tc>
          <w:tcPr>
            <w:tcW w:w="2645" w:type="pct"/>
          </w:tcPr>
          <w:p w14:paraId="50702F15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858" w:type="pct"/>
          </w:tcPr>
          <w:p w14:paraId="7ACB0713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4 150 000,00 </w:t>
            </w:r>
          </w:p>
        </w:tc>
      </w:tr>
      <w:tr w:rsidR="00C7190E" w:rsidRPr="004665DE" w14:paraId="59F0ED39" w14:textId="77777777" w:rsidTr="008E3E5A">
        <w:tc>
          <w:tcPr>
            <w:tcW w:w="345" w:type="pct"/>
          </w:tcPr>
          <w:p w14:paraId="51A1C5DC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3</w:t>
            </w:r>
          </w:p>
        </w:tc>
        <w:tc>
          <w:tcPr>
            <w:tcW w:w="1152" w:type="pct"/>
          </w:tcPr>
          <w:p w14:paraId="463078DD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22.09.2023 17:02:27</w:t>
            </w:r>
          </w:p>
        </w:tc>
        <w:tc>
          <w:tcPr>
            <w:tcW w:w="2645" w:type="pct"/>
          </w:tcPr>
          <w:p w14:paraId="4C999E5C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ООО "ТОЧИНВЕСТ-ШЗМК" (641878, ОБЛ КУРГАНСКАЯ, Г ШАДРИНСК, ТРАКТ КУРГАНСКИЙ, ДОМ 17, ), ИНН: 4502030750</w:t>
            </w:r>
          </w:p>
        </w:tc>
        <w:tc>
          <w:tcPr>
            <w:tcW w:w="858" w:type="pct"/>
          </w:tcPr>
          <w:p w14:paraId="3C5D14BA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3 943 540,50 </w:t>
            </w:r>
          </w:p>
        </w:tc>
      </w:tr>
      <w:tr w:rsidR="00C7190E" w:rsidRPr="004665DE" w14:paraId="6BA5376B" w14:textId="77777777" w:rsidTr="008E3E5A">
        <w:tc>
          <w:tcPr>
            <w:tcW w:w="345" w:type="pct"/>
          </w:tcPr>
          <w:p w14:paraId="0AC992C1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4</w:t>
            </w:r>
          </w:p>
        </w:tc>
        <w:tc>
          <w:tcPr>
            <w:tcW w:w="1152" w:type="pct"/>
          </w:tcPr>
          <w:p w14:paraId="720FB0EE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25.09.2023 5:27:55</w:t>
            </w:r>
          </w:p>
        </w:tc>
        <w:tc>
          <w:tcPr>
            <w:tcW w:w="2645" w:type="pct"/>
          </w:tcPr>
          <w:p w14:paraId="5F038ADA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АО "Омский ЭМЗ" (Российская Федерация, Омская область, г. Омск), ИНН: 5507001265</w:t>
            </w:r>
          </w:p>
        </w:tc>
        <w:tc>
          <w:tcPr>
            <w:tcW w:w="858" w:type="pct"/>
          </w:tcPr>
          <w:p w14:paraId="25F2B8B8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4 300 206,03 </w:t>
            </w:r>
          </w:p>
        </w:tc>
      </w:tr>
    </w:tbl>
    <w:p w14:paraId="38E92442" w14:textId="77777777" w:rsidR="00C7190E" w:rsidRDefault="00E55527" w:rsidP="00E55527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</w:p>
    <w:p w14:paraId="3E4BB295" w14:textId="459EFDDB" w:rsidR="00510BA1" w:rsidRDefault="00C30CB6" w:rsidP="00E55527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</w:t>
      </w:r>
      <w:r w:rsidR="00510BA1" w:rsidRPr="00577938">
        <w:rPr>
          <w:b/>
          <w:snapToGrid/>
          <w:sz w:val="24"/>
          <w:szCs w:val="24"/>
        </w:rPr>
        <w:t xml:space="preserve">По вопросу № </w:t>
      </w:r>
      <w:r w:rsidR="00510BA1"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tbl>
      <w:tblPr>
        <w:tblStyle w:val="afff1"/>
        <w:tblW w:w="100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1E0763" w:rsidRPr="00D579DC" w14:paraId="3906F6CC" w14:textId="77777777" w:rsidTr="00C7190E">
        <w:trPr>
          <w:trHeight w:val="2747"/>
        </w:trPr>
        <w:tc>
          <w:tcPr>
            <w:tcW w:w="10070" w:type="dxa"/>
          </w:tcPr>
          <w:p w14:paraId="2B54D4A8" w14:textId="77777777" w:rsidR="00C7190E" w:rsidRPr="00FB789B" w:rsidRDefault="00EF3BBF" w:rsidP="00C7190E">
            <w:pPr>
              <w:pStyle w:val="afffb"/>
            </w:pPr>
            <w:r w:rsidRPr="007D1133">
              <w:t xml:space="preserve"> </w:t>
            </w:r>
            <w:r w:rsidRPr="00406964">
              <w:t xml:space="preserve"> </w:t>
            </w:r>
            <w:r w:rsidR="00C7190E" w:rsidRPr="00FB789B">
              <w:t xml:space="preserve">Признать заявки </w:t>
            </w:r>
          </w:p>
          <w:tbl>
            <w:tblPr>
              <w:tblStyle w:val="afff1"/>
              <w:tblW w:w="9779" w:type="dxa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779"/>
            </w:tblGrid>
            <w:tr w:rsidR="00C7190E" w:rsidRPr="00FB789B" w14:paraId="6D96AEFA" w14:textId="77777777" w:rsidTr="00C7190E">
              <w:trPr>
                <w:trHeight w:val="339"/>
              </w:trPr>
              <w:tc>
                <w:tcPr>
                  <w:tcW w:w="9779" w:type="dxa"/>
                </w:tcPr>
                <w:p w14:paraId="706F016D" w14:textId="77777777" w:rsidR="00C7190E" w:rsidRPr="00AF7EAE" w:rsidRDefault="00C7190E" w:rsidP="00C7190E">
                  <w:pPr>
                    <w:pStyle w:val="afffb"/>
                  </w:pPr>
                  <w:r w:rsidRPr="00AF7EAE">
                    <w:t>1. ООО "ТОЧИНВЕСТ-ШЗМК" (641878, ОБЛ КУРГАНСКАЯ, Г ШАДРИНСК, ТРАКТ КУРГАНСКИЙ, ДОМ 17, ), ИНН: 4502030750</w:t>
                  </w:r>
                </w:p>
              </w:tc>
            </w:tr>
            <w:tr w:rsidR="00C7190E" w:rsidRPr="00FB789B" w14:paraId="1314307C" w14:textId="77777777" w:rsidTr="00C7190E">
              <w:trPr>
                <w:trHeight w:val="339"/>
              </w:trPr>
              <w:tc>
                <w:tcPr>
                  <w:tcW w:w="9779" w:type="dxa"/>
                </w:tcPr>
                <w:p w14:paraId="48C39ABD" w14:textId="77777777" w:rsidR="00C7190E" w:rsidRPr="00AF7EAE" w:rsidRDefault="00C7190E" w:rsidP="00C7190E">
                  <w:pPr>
                    <w:pStyle w:val="afffb"/>
                  </w:pPr>
                  <w:r w:rsidRPr="00AF7EAE">
                    <w:t>2. Энлико ООО (регион 50, г. Правдинский), ИНН: 4826045531</w:t>
                  </w:r>
                </w:p>
              </w:tc>
            </w:tr>
            <w:tr w:rsidR="00C7190E" w:rsidRPr="00FB789B" w14:paraId="4EA84522" w14:textId="77777777" w:rsidTr="00C7190E">
              <w:trPr>
                <w:trHeight w:val="339"/>
              </w:trPr>
              <w:tc>
                <w:tcPr>
                  <w:tcW w:w="9779" w:type="dxa"/>
                </w:tcPr>
                <w:p w14:paraId="0894C723" w14:textId="77777777" w:rsidR="00C7190E" w:rsidRPr="00AF7EAE" w:rsidRDefault="00C7190E" w:rsidP="00C7190E">
                  <w:pPr>
                    <w:pStyle w:val="afffb"/>
                  </w:pPr>
                  <w:r w:rsidRPr="00AF7EAE">
                    <w:t>3. ООО "ПО "ГАРАНТИЯ" (620130, Российская Федерация, ОБЛ СВЕРДЛОВСКАЯ66, Г ЕКАТЕРИНБУРГ, УЛ ЦИОЛКОВСКОГО, 63, ЛИТЕР В, 339А), ИНН: 6674335237</w:t>
                  </w:r>
                </w:p>
              </w:tc>
            </w:tr>
            <w:tr w:rsidR="00C7190E" w:rsidRPr="00FB789B" w14:paraId="12D09DC3" w14:textId="77777777" w:rsidTr="00C7190E">
              <w:trPr>
                <w:trHeight w:val="339"/>
              </w:trPr>
              <w:tc>
                <w:tcPr>
                  <w:tcW w:w="9779" w:type="dxa"/>
                </w:tcPr>
                <w:p w14:paraId="287104C4" w14:textId="77777777" w:rsidR="00C7190E" w:rsidRPr="00AF7EAE" w:rsidRDefault="00C7190E" w:rsidP="00C7190E">
                  <w:pPr>
                    <w:pStyle w:val="afffb"/>
                  </w:pPr>
                  <w:r w:rsidRPr="00AF7EAE">
                    <w:t>4. АО "Омский ЭМЗ" (Российская Федерация, Омская область, г. Омск), ИНН: 5507001265</w:t>
                  </w:r>
                </w:p>
              </w:tc>
            </w:tr>
          </w:tbl>
          <w:p w14:paraId="6840EB0C" w14:textId="77777777" w:rsidR="00C7190E" w:rsidRPr="00AF7EAE" w:rsidRDefault="00C7190E" w:rsidP="00C7190E">
            <w:pPr>
              <w:pStyle w:val="afffb"/>
            </w:pPr>
            <w:r w:rsidRPr="00AF7EAE">
              <w:t>соответствующими условиям Документации о закупке и принять их к дальнейшему рассмотрению.</w:t>
            </w:r>
          </w:p>
          <w:p w14:paraId="6B586426" w14:textId="74278637" w:rsidR="001E0763" w:rsidRPr="00D579DC" w:rsidRDefault="001E0763" w:rsidP="00C7190E">
            <w:pPr>
              <w:pStyle w:val="afffb"/>
            </w:pPr>
          </w:p>
        </w:tc>
      </w:tr>
    </w:tbl>
    <w:p w14:paraId="1F606EFB" w14:textId="1191FF22" w:rsidR="00B74ACF" w:rsidRDefault="00C30CB6" w:rsidP="00C7190E">
      <w:pPr>
        <w:tabs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</w:t>
      </w:r>
      <w:bookmarkStart w:id="3" w:name="_GoBack"/>
      <w:bookmarkEnd w:id="3"/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BEE4668" w14:textId="452189F5" w:rsidR="00C7190E" w:rsidRPr="00C7190E" w:rsidRDefault="00C7190E" w:rsidP="00C7190E">
      <w:pPr>
        <w:pStyle w:val="27"/>
        <w:tabs>
          <w:tab w:val="clear" w:pos="567"/>
          <w:tab w:val="left" w:pos="322"/>
        </w:tabs>
        <w:ind w:left="142"/>
        <w:rPr>
          <w:lang w:val="ru-RU"/>
        </w:rPr>
      </w:pPr>
      <w:r>
        <w:rPr>
          <w:lang w:val="ru-RU"/>
        </w:rPr>
        <w:t xml:space="preserve">      </w:t>
      </w:r>
      <w:r w:rsidRPr="00C7190E">
        <w:rPr>
          <w:lang w:val="ru-RU"/>
        </w:rPr>
        <w:t>Утвердить ранжировку заявок:</w:t>
      </w:r>
    </w:p>
    <w:tbl>
      <w:tblPr>
        <w:tblStyle w:val="afff1"/>
        <w:tblW w:w="9923" w:type="dxa"/>
        <w:tblInd w:w="-5" w:type="dxa"/>
        <w:tblLook w:val="04A0" w:firstRow="1" w:lastRow="0" w:firstColumn="1" w:lastColumn="0" w:noHBand="0" w:noVBand="1"/>
      </w:tblPr>
      <w:tblGrid>
        <w:gridCol w:w="1690"/>
        <w:gridCol w:w="1635"/>
        <w:gridCol w:w="3168"/>
        <w:gridCol w:w="1690"/>
        <w:gridCol w:w="1740"/>
      </w:tblGrid>
      <w:tr w:rsidR="00C7190E" w:rsidRPr="00C7190E" w14:paraId="7B8917F3" w14:textId="77777777" w:rsidTr="00C7190E">
        <w:tc>
          <w:tcPr>
            <w:tcW w:w="1695" w:type="dxa"/>
          </w:tcPr>
          <w:p w14:paraId="1F0FB8FC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635" w:type="dxa"/>
          </w:tcPr>
          <w:p w14:paraId="39384DAD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447" w:type="dxa"/>
          </w:tcPr>
          <w:p w14:paraId="4008AD2E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23" w:type="dxa"/>
          </w:tcPr>
          <w:p w14:paraId="27E8948E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Итоговая цена заявки, </w:t>
            </w:r>
            <w:r w:rsidRPr="00C7190E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423" w:type="dxa"/>
          </w:tcPr>
          <w:p w14:paraId="2097D312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C7190E" w:rsidRPr="00C7190E" w14:paraId="3BB22430" w14:textId="77777777" w:rsidTr="00C7190E">
        <w:trPr>
          <w:trHeight w:val="623"/>
        </w:trPr>
        <w:tc>
          <w:tcPr>
            <w:tcW w:w="1695" w:type="dxa"/>
          </w:tcPr>
          <w:p w14:paraId="5568D13E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1 место</w:t>
            </w:r>
          </w:p>
        </w:tc>
        <w:tc>
          <w:tcPr>
            <w:tcW w:w="1635" w:type="dxa"/>
          </w:tcPr>
          <w:p w14:paraId="31301D0D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22.09.2023 17:02:27</w:t>
            </w:r>
          </w:p>
        </w:tc>
        <w:tc>
          <w:tcPr>
            <w:tcW w:w="3447" w:type="dxa"/>
          </w:tcPr>
          <w:p w14:paraId="1DD75A49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ООО "ТОЧИНВЕСТ-ШЗМК" (641878, ОБЛ КУРГАНСКАЯ, Г ШАДРИНСК, ТРАКТ КУРГАНСКИЙ, ДОМ 17, ), ИНН: 4502030750</w:t>
            </w:r>
          </w:p>
        </w:tc>
        <w:tc>
          <w:tcPr>
            <w:tcW w:w="1723" w:type="dxa"/>
          </w:tcPr>
          <w:p w14:paraId="69AF5ED6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3 943 540,50 </w:t>
            </w:r>
          </w:p>
        </w:tc>
        <w:tc>
          <w:tcPr>
            <w:tcW w:w="1423" w:type="dxa"/>
          </w:tcPr>
          <w:p w14:paraId="07D61A0D" w14:textId="25A7E6AF" w:rsidR="00C7190E" w:rsidRPr="00C7190E" w:rsidRDefault="00C7190E" w:rsidP="00C7190E">
            <w:pPr>
              <w:pStyle w:val="afff9"/>
              <w:ind w:left="142"/>
              <w:rPr>
                <w:b w:val="0"/>
                <w:i w:val="0"/>
                <w:lang w:val="en-US"/>
              </w:rPr>
            </w:pPr>
            <w:r w:rsidRPr="00C7190E">
              <w:rPr>
                <w:b w:val="0"/>
                <w:i w:val="0"/>
                <w:lang w:val="en-US"/>
              </w:rPr>
              <w:t xml:space="preserve">НЕТ </w:t>
            </w:r>
          </w:p>
        </w:tc>
      </w:tr>
      <w:tr w:rsidR="00C7190E" w:rsidRPr="00C7190E" w14:paraId="5757EDF0" w14:textId="77777777" w:rsidTr="00C7190E">
        <w:trPr>
          <w:trHeight w:val="623"/>
        </w:trPr>
        <w:tc>
          <w:tcPr>
            <w:tcW w:w="1695" w:type="dxa"/>
          </w:tcPr>
          <w:p w14:paraId="3C231982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 место</w:t>
            </w:r>
          </w:p>
        </w:tc>
        <w:tc>
          <w:tcPr>
            <w:tcW w:w="1635" w:type="dxa"/>
          </w:tcPr>
          <w:p w14:paraId="2996626D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20.09.2023 19:49:40</w:t>
            </w:r>
          </w:p>
        </w:tc>
        <w:tc>
          <w:tcPr>
            <w:tcW w:w="3447" w:type="dxa"/>
          </w:tcPr>
          <w:p w14:paraId="094AAD0B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Энлико ООО (регион 50, г. Правдинский), ИНН: 4826045531</w:t>
            </w:r>
          </w:p>
        </w:tc>
        <w:tc>
          <w:tcPr>
            <w:tcW w:w="1723" w:type="dxa"/>
          </w:tcPr>
          <w:p w14:paraId="10DD3061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4 125 225,00 </w:t>
            </w:r>
          </w:p>
        </w:tc>
        <w:tc>
          <w:tcPr>
            <w:tcW w:w="1423" w:type="dxa"/>
          </w:tcPr>
          <w:p w14:paraId="1095A141" w14:textId="1058C27C" w:rsidR="00C7190E" w:rsidRPr="00C7190E" w:rsidRDefault="00C7190E" w:rsidP="00C7190E">
            <w:pPr>
              <w:pStyle w:val="afff9"/>
              <w:ind w:left="142"/>
              <w:rPr>
                <w:b w:val="0"/>
                <w:i w:val="0"/>
                <w:lang w:val="en-US"/>
              </w:rPr>
            </w:pPr>
            <w:r w:rsidRPr="00C7190E">
              <w:rPr>
                <w:b w:val="0"/>
                <w:i w:val="0"/>
                <w:lang w:val="en-US"/>
              </w:rPr>
              <w:t xml:space="preserve">НЕТ </w:t>
            </w:r>
          </w:p>
        </w:tc>
      </w:tr>
      <w:tr w:rsidR="00C7190E" w:rsidRPr="00C7190E" w14:paraId="34A5782F" w14:textId="77777777" w:rsidTr="00C7190E">
        <w:trPr>
          <w:trHeight w:val="623"/>
        </w:trPr>
        <w:tc>
          <w:tcPr>
            <w:tcW w:w="1695" w:type="dxa"/>
          </w:tcPr>
          <w:p w14:paraId="634FFA49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3 место</w:t>
            </w:r>
          </w:p>
        </w:tc>
        <w:tc>
          <w:tcPr>
            <w:tcW w:w="1635" w:type="dxa"/>
          </w:tcPr>
          <w:p w14:paraId="0E41A428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22.09.2023 13:10:21</w:t>
            </w:r>
          </w:p>
        </w:tc>
        <w:tc>
          <w:tcPr>
            <w:tcW w:w="3447" w:type="dxa"/>
          </w:tcPr>
          <w:p w14:paraId="074339A6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1723" w:type="dxa"/>
          </w:tcPr>
          <w:p w14:paraId="390741BD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4 150 000,00 </w:t>
            </w:r>
          </w:p>
        </w:tc>
        <w:tc>
          <w:tcPr>
            <w:tcW w:w="1423" w:type="dxa"/>
          </w:tcPr>
          <w:p w14:paraId="6671BE7C" w14:textId="7C047334" w:rsidR="00C7190E" w:rsidRPr="00C7190E" w:rsidRDefault="00C7190E" w:rsidP="00C7190E">
            <w:pPr>
              <w:pStyle w:val="afff9"/>
              <w:ind w:left="142"/>
              <w:rPr>
                <w:b w:val="0"/>
                <w:i w:val="0"/>
                <w:lang w:val="en-US"/>
              </w:rPr>
            </w:pPr>
            <w:r w:rsidRPr="00C7190E">
              <w:rPr>
                <w:b w:val="0"/>
                <w:i w:val="0"/>
                <w:lang w:val="en-US"/>
              </w:rPr>
              <w:t xml:space="preserve">НЕТ </w:t>
            </w:r>
          </w:p>
        </w:tc>
      </w:tr>
      <w:tr w:rsidR="00C7190E" w:rsidRPr="00C7190E" w14:paraId="0473E937" w14:textId="77777777" w:rsidTr="00C7190E">
        <w:trPr>
          <w:trHeight w:val="623"/>
        </w:trPr>
        <w:tc>
          <w:tcPr>
            <w:tcW w:w="1695" w:type="dxa"/>
          </w:tcPr>
          <w:p w14:paraId="4B007472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4 место</w:t>
            </w:r>
          </w:p>
        </w:tc>
        <w:tc>
          <w:tcPr>
            <w:tcW w:w="1635" w:type="dxa"/>
          </w:tcPr>
          <w:p w14:paraId="6B801D4B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25.09.2023 5:27:55</w:t>
            </w:r>
          </w:p>
        </w:tc>
        <w:tc>
          <w:tcPr>
            <w:tcW w:w="3447" w:type="dxa"/>
          </w:tcPr>
          <w:p w14:paraId="2CF0A4F5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>АО "Омский ЭМЗ" (Российская Федерация, Омская область, г. Омск), ИНН: 5507001265</w:t>
            </w:r>
          </w:p>
        </w:tc>
        <w:tc>
          <w:tcPr>
            <w:tcW w:w="1723" w:type="dxa"/>
          </w:tcPr>
          <w:p w14:paraId="26F51542" w14:textId="77777777" w:rsidR="00C7190E" w:rsidRPr="00C7190E" w:rsidRDefault="00C7190E" w:rsidP="00233AFD">
            <w:pPr>
              <w:pStyle w:val="afff9"/>
              <w:ind w:left="142"/>
              <w:rPr>
                <w:b w:val="0"/>
                <w:i w:val="0"/>
              </w:rPr>
            </w:pPr>
            <w:r w:rsidRPr="00C7190E">
              <w:rPr>
                <w:b w:val="0"/>
                <w:i w:val="0"/>
              </w:rPr>
              <w:t xml:space="preserve">4 300 206,03 </w:t>
            </w:r>
          </w:p>
        </w:tc>
        <w:tc>
          <w:tcPr>
            <w:tcW w:w="1423" w:type="dxa"/>
          </w:tcPr>
          <w:p w14:paraId="233D5F0B" w14:textId="182E06D5" w:rsidR="00C7190E" w:rsidRPr="00C7190E" w:rsidRDefault="00C7190E" w:rsidP="00C7190E">
            <w:pPr>
              <w:pStyle w:val="afff9"/>
              <w:ind w:left="142"/>
              <w:rPr>
                <w:b w:val="0"/>
                <w:i w:val="0"/>
                <w:lang w:val="en-US"/>
              </w:rPr>
            </w:pPr>
            <w:r w:rsidRPr="00C7190E">
              <w:rPr>
                <w:b w:val="0"/>
                <w:i w:val="0"/>
                <w:lang w:val="en-US"/>
              </w:rPr>
              <w:t xml:space="preserve">НЕТ </w:t>
            </w:r>
          </w:p>
        </w:tc>
      </w:tr>
    </w:tbl>
    <w:p w14:paraId="55A0861F" w14:textId="77777777" w:rsidR="00C7190E" w:rsidRDefault="00C7190E" w:rsidP="00E55527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2D84AAFD" w:rsidR="0026081B" w:rsidRPr="008B4656" w:rsidRDefault="0026081B" w:rsidP="00E55527">
      <w:pPr>
        <w:tabs>
          <w:tab w:val="left" w:pos="5940"/>
        </w:tabs>
        <w:spacing w:line="240" w:lineRule="auto"/>
      </w:pPr>
      <w:r w:rsidRPr="00E55527">
        <w:rPr>
          <w:b/>
          <w:snapToGrid/>
          <w:sz w:val="24"/>
          <w:szCs w:val="24"/>
        </w:rPr>
        <w:t xml:space="preserve">По вопросу № </w:t>
      </w:r>
      <w:r w:rsidR="00B74ACF" w:rsidRPr="00E55527">
        <w:rPr>
          <w:b/>
          <w:snapToGrid/>
          <w:sz w:val="24"/>
          <w:szCs w:val="24"/>
        </w:rPr>
        <w:t>4</w:t>
      </w:r>
    </w:p>
    <w:p w14:paraId="2119A1C0" w14:textId="77777777" w:rsidR="00D36CE1" w:rsidRDefault="00D36CE1" w:rsidP="00C7190E">
      <w:pPr>
        <w:pStyle w:val="afffb"/>
      </w:pPr>
    </w:p>
    <w:p w14:paraId="6A7D73EF" w14:textId="77777777" w:rsidR="00C7190E" w:rsidRPr="00C7190E" w:rsidRDefault="00C7190E" w:rsidP="00C7190E">
      <w:pPr>
        <w:pStyle w:val="27"/>
        <w:numPr>
          <w:ilvl w:val="6"/>
          <w:numId w:val="41"/>
        </w:numPr>
        <w:tabs>
          <w:tab w:val="clear" w:pos="5040"/>
          <w:tab w:val="left" w:pos="426"/>
          <w:tab w:val="left" w:pos="457"/>
        </w:tabs>
        <w:ind w:left="32" w:firstLine="2"/>
        <w:rPr>
          <w:lang w:val="ru-RU"/>
        </w:rPr>
      </w:pPr>
      <w:r w:rsidRPr="00C7190E">
        <w:rPr>
          <w:lang w:val="ru-RU"/>
        </w:rPr>
        <w:t xml:space="preserve">Признать Победителем закупки </w:t>
      </w:r>
      <w:r w:rsidRPr="00C7190E">
        <w:rPr>
          <w:b/>
          <w:lang w:val="ru-RU"/>
        </w:rPr>
        <w:t xml:space="preserve">«25.11.22.110 Поставка опор линий электропередачи (ЛЭП) анкерно-угловых 35 кВ для нужд филиала АО "ДРСК" "Амурские электрические сети"» (Лот № 87101-ПРО ДЭК-2024-ДРСК-АЭС) </w:t>
      </w:r>
      <w:r w:rsidRPr="00C7190E">
        <w:rPr>
          <w:lang w:val="ru-RU"/>
        </w:rPr>
        <w:t xml:space="preserve">Участника, занявшего 1 (первое) место в ранжировке по степени предпочтительности для Заказчика: </w:t>
      </w:r>
      <w:r w:rsidRPr="00C7190E">
        <w:rPr>
          <w:b/>
          <w:i/>
          <w:lang w:val="ru-RU"/>
        </w:rPr>
        <w:t>ООО "ТОЧИНВЕСТ-ШЗМК"</w:t>
      </w:r>
      <w:r w:rsidRPr="00C7190E">
        <w:rPr>
          <w:lang w:val="ru-RU"/>
        </w:rPr>
        <w:t xml:space="preserve"> ИНН 4502030750 с ценой заявки не более </w:t>
      </w:r>
      <w:r w:rsidRPr="00C7190E">
        <w:rPr>
          <w:b/>
          <w:i/>
          <w:lang w:val="ru-RU"/>
        </w:rPr>
        <w:t>3 943 540,50 руб</w:t>
      </w:r>
      <w:r w:rsidRPr="00C7190E">
        <w:rPr>
          <w:lang w:val="ru-RU"/>
        </w:rPr>
        <w:t>. без учета НДС.</w:t>
      </w:r>
    </w:p>
    <w:p w14:paraId="69D58FB5" w14:textId="77777777" w:rsidR="00C7190E" w:rsidRPr="00C7190E" w:rsidRDefault="00C7190E" w:rsidP="00C7190E">
      <w:pPr>
        <w:widowControl w:val="0"/>
        <w:shd w:val="clear" w:color="auto" w:fill="FFFFFF"/>
        <w:tabs>
          <w:tab w:val="num" w:pos="0"/>
          <w:tab w:val="num" w:pos="1134"/>
          <w:tab w:val="num" w:pos="1418"/>
        </w:tabs>
        <w:autoSpaceDE w:val="0"/>
        <w:autoSpaceDN w:val="0"/>
        <w:spacing w:line="240" w:lineRule="auto"/>
        <w:ind w:firstLine="0"/>
        <w:rPr>
          <w:bCs/>
          <w:sz w:val="24"/>
          <w:szCs w:val="24"/>
        </w:rPr>
      </w:pPr>
      <w:r w:rsidRPr="00C7190E">
        <w:rPr>
          <w:b/>
          <w:i/>
          <w:snapToGrid/>
          <w:sz w:val="24"/>
          <w:szCs w:val="24"/>
        </w:rPr>
        <w:t>сроки поставки:</w:t>
      </w:r>
      <w:r w:rsidRPr="00C7190E">
        <w:rPr>
          <w:snapToGrid/>
          <w:sz w:val="24"/>
          <w:szCs w:val="24"/>
        </w:rPr>
        <w:t xml:space="preserve"> Начало – с  09.01.2024 г.; Окончание – в течение 110 календарных дней с момента начала поставки.</w:t>
      </w:r>
    </w:p>
    <w:p w14:paraId="40F71009" w14:textId="77777777" w:rsidR="00C7190E" w:rsidRPr="00C7190E" w:rsidRDefault="00C7190E" w:rsidP="00C7190E">
      <w:pPr>
        <w:pStyle w:val="27"/>
        <w:tabs>
          <w:tab w:val="left" w:pos="426"/>
          <w:tab w:val="left" w:pos="457"/>
        </w:tabs>
        <w:ind w:left="34"/>
        <w:rPr>
          <w:lang w:val="ru-RU"/>
        </w:rPr>
      </w:pPr>
      <w:r w:rsidRPr="00C7190E">
        <w:rPr>
          <w:b/>
          <w:i/>
          <w:lang w:val="ru-RU"/>
        </w:rPr>
        <w:t xml:space="preserve">условия оплаты: </w:t>
      </w:r>
      <w:r w:rsidRPr="00C7190E">
        <w:rPr>
          <w:lang w:val="ru-RU"/>
        </w:rPr>
        <w:t>Авансовые платежи за каждую партию Товара в размере 30 % (тридцати процентов) от стоимости соответствующей партии Товара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партии Товара, и с учетом пункта 2.4.3 Договора.Последующие платежи в размере разницы между стоимостью партии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 передаточного документа (далее – УПД), и суммой авансового платежа, ранее уплаченного в соответствии с пунктом 2.4.1 Договора, выплачиваются в течение 45 (сорока пяти) календарных дней / 7 (семи) рабочих дней (Применяется в случае, если Контрагент является МСП, для закупок, участниками которых могут быть только МСП, а также в случае, если по результатам закупки среди любых участников победителем закупки признан МСП, при этом Общество попадает под действие постановления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накладной ТОРГ-12 или УПД, на основании счета, выставленного Поставщиком, и с учетом пункта 2.4.3 Договора.</w:t>
      </w:r>
    </w:p>
    <w:p w14:paraId="612EF7B8" w14:textId="77777777" w:rsidR="00C7190E" w:rsidRPr="00C7190E" w:rsidRDefault="00C7190E" w:rsidP="00C7190E">
      <w:pPr>
        <w:pStyle w:val="27"/>
        <w:tabs>
          <w:tab w:val="left" w:pos="426"/>
          <w:tab w:val="left" w:pos="457"/>
        </w:tabs>
        <w:ind w:left="34"/>
        <w:rPr>
          <w:snapToGrid w:val="0"/>
          <w:lang w:val="ru-RU"/>
        </w:rPr>
      </w:pPr>
      <w:bookmarkStart w:id="4" w:name="_Ref361337777"/>
      <w:r w:rsidRPr="00C7190E">
        <w:rPr>
          <w:b/>
          <w:i/>
          <w:lang w:val="ru-RU"/>
        </w:rPr>
        <w:t>срок гарантии на поставляемую продукцию:</w:t>
      </w:r>
      <w:r w:rsidRPr="00C7190E">
        <w:rPr>
          <w:lang w:val="ru-RU"/>
        </w:rPr>
        <w:t xml:space="preserve"> </w:t>
      </w:r>
      <w:bookmarkEnd w:id="4"/>
      <w:r w:rsidRPr="00C7190E">
        <w:rPr>
          <w:lang w:val="ru-RU"/>
        </w:rPr>
        <w:t>не менее 5-ти лет. Время начала исчисления гарантийного срока с момента подписания ТОРГ-12 или УПД.</w:t>
      </w:r>
    </w:p>
    <w:p w14:paraId="61E22E80" w14:textId="77777777" w:rsidR="00C7190E" w:rsidRPr="00C7190E" w:rsidRDefault="00C7190E" w:rsidP="00C7190E">
      <w:pPr>
        <w:pStyle w:val="27"/>
        <w:numPr>
          <w:ilvl w:val="6"/>
          <w:numId w:val="41"/>
        </w:numPr>
        <w:tabs>
          <w:tab w:val="clear" w:pos="5040"/>
          <w:tab w:val="left" w:pos="426"/>
          <w:tab w:val="left" w:pos="457"/>
        </w:tabs>
        <w:ind w:left="32" w:firstLine="2"/>
        <w:rPr>
          <w:lang w:val="ru-RU"/>
        </w:rPr>
      </w:pPr>
      <w:r w:rsidRPr="00C7190E">
        <w:rPr>
          <w:lang w:val="ru-RU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1323671D" w14:textId="0D0ACC8F" w:rsidR="001E0763" w:rsidRDefault="00C7190E" w:rsidP="00C7190E">
      <w:pPr>
        <w:pStyle w:val="27"/>
        <w:numPr>
          <w:ilvl w:val="6"/>
          <w:numId w:val="41"/>
        </w:numPr>
        <w:tabs>
          <w:tab w:val="clear" w:pos="5040"/>
          <w:tab w:val="left" w:pos="426"/>
          <w:tab w:val="left" w:pos="457"/>
        </w:tabs>
        <w:ind w:left="32" w:firstLine="2"/>
      </w:pPr>
      <w:r w:rsidRPr="00C7190E">
        <w:rPr>
          <w:lang w:val="ru-RU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7190E" w:rsidDel="004E6453">
        <w:rPr>
          <w:lang w:val="ru-RU"/>
        </w:rPr>
        <w:t xml:space="preserve"> </w:t>
      </w:r>
      <w:r w:rsidRPr="00C7190E">
        <w:rPr>
          <w:lang w:val="ru-RU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25630C2" w14:textId="77777777" w:rsidR="00C7190E" w:rsidRDefault="00C7190E" w:rsidP="00C7190E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1AED0D49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C7190E">
      <w:headerReference w:type="default" r:id="rId9"/>
      <w:footerReference w:type="default" r:id="rId10"/>
      <w:footerReference w:type="first" r:id="rId11"/>
      <w:pgSz w:w="11906" w:h="16838" w:code="9"/>
      <w:pgMar w:top="567" w:right="849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84F54" w14:textId="77777777" w:rsidR="00495093" w:rsidRDefault="00495093" w:rsidP="00AE0FE0">
      <w:pPr>
        <w:spacing w:line="240" w:lineRule="auto"/>
      </w:pPr>
      <w:r>
        <w:separator/>
      </w:r>
    </w:p>
  </w:endnote>
  <w:endnote w:type="continuationSeparator" w:id="0">
    <w:p w14:paraId="5328BBF4" w14:textId="77777777" w:rsidR="00495093" w:rsidRDefault="00495093" w:rsidP="00AE0FE0">
      <w:pPr>
        <w:spacing w:line="240" w:lineRule="auto"/>
      </w:pPr>
      <w:r>
        <w:continuationSeparator/>
      </w:r>
    </w:p>
  </w:endnote>
  <w:endnote w:type="continuationNotice" w:id="1">
    <w:p w14:paraId="3648594B" w14:textId="77777777" w:rsidR="00495093" w:rsidRDefault="004950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panose1 w:val="00000000000000000000"/>
    <w:charset w:val="00"/>
    <w:family w:val="roman"/>
    <w:notTrueType/>
    <w:pitch w:val="default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D420133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C30CB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C30CB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5E6EBB1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8E3E5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8E3E5A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5F916" w14:textId="77777777" w:rsidR="00495093" w:rsidRDefault="00495093" w:rsidP="00AE0FE0">
      <w:pPr>
        <w:spacing w:line="240" w:lineRule="auto"/>
      </w:pPr>
      <w:r>
        <w:separator/>
      </w:r>
    </w:p>
  </w:footnote>
  <w:footnote w:type="continuationSeparator" w:id="0">
    <w:p w14:paraId="1DD32854" w14:textId="77777777" w:rsidR="00495093" w:rsidRDefault="00495093" w:rsidP="00AE0FE0">
      <w:pPr>
        <w:spacing w:line="240" w:lineRule="auto"/>
      </w:pPr>
      <w:r>
        <w:continuationSeparator/>
      </w:r>
    </w:p>
  </w:footnote>
  <w:footnote w:type="continuationNotice" w:id="1">
    <w:p w14:paraId="5DDAF44D" w14:textId="77777777" w:rsidR="00495093" w:rsidRDefault="0049509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BBCD1" w14:textId="77777777" w:rsidR="00760D2D" w:rsidRPr="00455714" w:rsidRDefault="00A65A15" w:rsidP="00760D2D">
    <w:pPr>
      <w:spacing w:line="240" w:lineRule="auto"/>
      <w:ind w:firstLine="0"/>
      <w:jc w:val="right"/>
      <w:rPr>
        <w:b/>
        <w:sz w:val="24"/>
        <w:szCs w:val="24"/>
      </w:rPr>
    </w:pPr>
    <w:r w:rsidRPr="00A65A15">
      <w:rPr>
        <w:sz w:val="18"/>
        <w:szCs w:val="18"/>
      </w:rPr>
      <w:t>Протокол №</w:t>
    </w:r>
    <w:r w:rsidR="00D36CE1" w:rsidRPr="00D36CE1">
      <w:rPr>
        <w:sz w:val="18"/>
        <w:szCs w:val="18"/>
      </w:rPr>
      <w:t xml:space="preserve"> </w:t>
    </w:r>
    <w:r w:rsidR="00760D2D" w:rsidRPr="00760D2D">
      <w:rPr>
        <w:sz w:val="18"/>
        <w:szCs w:val="18"/>
      </w:rPr>
      <w:t>1-И ЕУ</w:t>
    </w:r>
  </w:p>
  <w:p w14:paraId="180421A6" w14:textId="23271BA1" w:rsidR="00337BBB" w:rsidRDefault="00337BBB" w:rsidP="00337BBB">
    <w:pPr>
      <w:spacing w:line="240" w:lineRule="auto"/>
      <w:ind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B64E8"/>
    <w:multiLevelType w:val="hybridMultilevel"/>
    <w:tmpl w:val="F152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E1BF9"/>
    <w:multiLevelType w:val="hybridMultilevel"/>
    <w:tmpl w:val="6C4628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558FF"/>
    <w:multiLevelType w:val="hybridMultilevel"/>
    <w:tmpl w:val="64BE5544"/>
    <w:lvl w:ilvl="0" w:tplc="A91885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B8132EB"/>
    <w:multiLevelType w:val="multilevel"/>
    <w:tmpl w:val="DA92B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7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6"/>
  </w:num>
  <w:num w:numId="9">
    <w:abstractNumId w:val="20"/>
  </w:num>
  <w:num w:numId="10">
    <w:abstractNumId w:val="34"/>
  </w:num>
  <w:num w:numId="11">
    <w:abstractNumId w:val="18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</w:num>
  <w:num w:numId="17">
    <w:abstractNumId w:val="3"/>
  </w:num>
  <w:num w:numId="18">
    <w:abstractNumId w:val="1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8"/>
  </w:num>
  <w:num w:numId="25">
    <w:abstractNumId w:val="31"/>
  </w:num>
  <w:num w:numId="26">
    <w:abstractNumId w:val="7"/>
  </w:num>
  <w:num w:numId="27">
    <w:abstractNumId w:val="11"/>
  </w:num>
  <w:num w:numId="28">
    <w:abstractNumId w:val="26"/>
  </w:num>
  <w:num w:numId="29">
    <w:abstractNumId w:val="27"/>
  </w:num>
  <w:num w:numId="30">
    <w:abstractNumId w:val="13"/>
  </w:num>
  <w:num w:numId="31">
    <w:abstractNumId w:val="29"/>
    <w:lvlOverride w:ilvl="0">
      <w:startOverride w:val="1"/>
    </w:lvlOverride>
  </w:num>
  <w:num w:numId="32">
    <w:abstractNumId w:val="8"/>
  </w:num>
  <w:num w:numId="33">
    <w:abstractNumId w:val="23"/>
  </w:num>
  <w:num w:numId="34">
    <w:abstractNumId w:val="9"/>
  </w:num>
  <w:num w:numId="35">
    <w:abstractNumId w:val="29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4"/>
  </w:num>
  <w:num w:numId="39">
    <w:abstractNumId w:val="1"/>
  </w:num>
  <w:num w:numId="40">
    <w:abstractNumId w:val="24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3C1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2DE3"/>
    <w:rsid w:val="000E3412"/>
    <w:rsid w:val="000E36AD"/>
    <w:rsid w:val="000E3BCC"/>
    <w:rsid w:val="000E41EA"/>
    <w:rsid w:val="000E46B4"/>
    <w:rsid w:val="000E5795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25A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763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3F3A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6FF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ED1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41D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964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93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0CE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6D24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17C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10DE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E7E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1D15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5494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0FA4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D2D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6D2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C56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656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3E5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409C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54B5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644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0D17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175B9"/>
    <w:rsid w:val="00B20383"/>
    <w:rsid w:val="00B20721"/>
    <w:rsid w:val="00B209D4"/>
    <w:rsid w:val="00B20B8A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1C6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0CB6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61"/>
    <w:rsid w:val="00C70EC3"/>
    <w:rsid w:val="00C7190E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6CE1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62F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1B81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796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1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5527"/>
    <w:rsid w:val="00E56A14"/>
    <w:rsid w:val="00E56E07"/>
    <w:rsid w:val="00E57AA0"/>
    <w:rsid w:val="00E60A26"/>
    <w:rsid w:val="00E617AE"/>
    <w:rsid w:val="00E617B6"/>
    <w:rsid w:val="00E62AA5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268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4748C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A7EE9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uiPriority w:val="99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uiPriority w:val="9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D36CE1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D36CE1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C7190E"/>
    <w:pPr>
      <w:spacing w:line="240" w:lineRule="auto"/>
      <w:ind w:left="142" w:firstLine="36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C7190E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  <w:style w:type="character" w:styleId="affff1">
    <w:name w:val="Book Title"/>
    <w:basedOn w:val="a5"/>
    <w:uiPriority w:val="33"/>
    <w:qFormat/>
    <w:rsid w:val="00D36CE1"/>
    <w:rPr>
      <w:b/>
      <w:bCs/>
      <w:i/>
      <w:iCs/>
      <w:spacing w:val="5"/>
    </w:rPr>
  </w:style>
  <w:style w:type="paragraph" w:customStyle="1" w:styleId="Default">
    <w:name w:val="Default"/>
    <w:rsid w:val="00E5552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DD77E-6C6A-426A-9E05-FEFF973E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6866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16</cp:revision>
  <cp:lastPrinted>2021-12-28T01:44:00Z</cp:lastPrinted>
  <dcterms:created xsi:type="dcterms:W3CDTF">2022-10-24T05:19:00Z</dcterms:created>
  <dcterms:modified xsi:type="dcterms:W3CDTF">2023-10-13T06:54:00Z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