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101C3">
        <w:rPr>
          <w:b/>
          <w:bCs/>
          <w:caps/>
          <w:sz w:val="36"/>
          <w:szCs w:val="36"/>
        </w:rPr>
        <w:t>2/ВП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1E7EB4" w:rsidRPr="001E7EB4" w:rsidRDefault="001E7EB4" w:rsidP="001E7EB4">
      <w:pPr>
        <w:pStyle w:val="a6"/>
        <w:tabs>
          <w:tab w:val="left" w:pos="567"/>
          <w:tab w:val="left" w:pos="993"/>
        </w:tabs>
        <w:spacing w:line="240" w:lineRule="auto"/>
        <w:jc w:val="center"/>
        <w:rPr>
          <w:b/>
          <w:bCs/>
          <w:i/>
          <w:sz w:val="26"/>
          <w:szCs w:val="26"/>
        </w:rPr>
      </w:pPr>
      <w:r w:rsidRPr="001E7EB4">
        <w:rPr>
          <w:b/>
          <w:bCs/>
          <w:i/>
          <w:sz w:val="26"/>
          <w:szCs w:val="26"/>
        </w:rPr>
        <w:t>«ОКПД2 42.22.22.120 Выполнение проектных, строительно-монтажных работ (включая поставку оборудования и материалов) по замене трансформаторов тока 201 шт. в РУ-6-10 кВ ПС 35-110 кВ в рамках инвестиционных проектов для технологического присоединения к электрическим сетям заявителей свыше 150 кВт на территории филиала»</w:t>
      </w:r>
    </w:p>
    <w:p w:rsidR="009A5AA9" w:rsidRPr="001E7EB4" w:rsidRDefault="001E7EB4" w:rsidP="001E7EB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1E7EB4">
        <w:rPr>
          <w:bCs/>
          <w:sz w:val="26"/>
          <w:szCs w:val="26"/>
        </w:rPr>
        <w:t>(лот № 260505-КС ПИР СМР-2023-ДРСК-ПЭС)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E101C3">
              <w:rPr>
                <w:b/>
                <w:sz w:val="24"/>
                <w:szCs w:val="24"/>
              </w:rPr>
              <w:t>31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E7EB4">
              <w:rPr>
                <w:b/>
                <w:sz w:val="24"/>
                <w:szCs w:val="24"/>
              </w:rPr>
              <w:t>августа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E7EB4" w:rsidRPr="001E7EB4">
        <w:rPr>
          <w:b/>
          <w:sz w:val="24"/>
        </w:rPr>
        <w:t>23212566744</w:t>
      </w:r>
    </w:p>
    <w:p w:rsidR="00E101C3" w:rsidRDefault="00E101C3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1E7EB4">
        <w:rPr>
          <w:sz w:val="24"/>
        </w:rPr>
        <w:t xml:space="preserve"> в электронной форме</w:t>
      </w:r>
      <w:r w:rsidR="00A967A7" w:rsidRPr="00A967A7">
        <w:rPr>
          <w:sz w:val="24"/>
        </w:rPr>
        <w:t xml:space="preserve">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E7EB4" w:rsidRPr="001E7EB4">
        <w:rPr>
          <w:b/>
          <w:i/>
          <w:sz w:val="24"/>
        </w:rPr>
        <w:t>ОКПД2 42.22.22.120 Выполнение проектных, строительно-монтажных работ (включая поставку оборудования и материалов) по замене трансформаторов тока 201 шт. в РУ-6-10 кВ ПС 35-110 кВ в рамках инвестиционных проектов для технологического присоединения к электрическим сетям заявителей свыше 150 кВт на территории филиала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E7EB4" w:rsidRPr="001E7EB4">
        <w:rPr>
          <w:sz w:val="24"/>
        </w:rPr>
        <w:t>260505-КС ПИР СМР-2023-ДРСК-ПЭС</w:t>
      </w:r>
    </w:p>
    <w:p w:rsidR="00E101C3" w:rsidRDefault="00E101C3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E7EB4">
        <w:rPr>
          <w:b/>
          <w:sz w:val="24"/>
          <w:szCs w:val="24"/>
        </w:rPr>
        <w:t>2</w:t>
      </w:r>
      <w:r w:rsidR="001E7EB4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1E7EB4" w:rsidRPr="00024335" w:rsidTr="001D5B3B">
        <w:tc>
          <w:tcPr>
            <w:tcW w:w="290" w:type="pct"/>
            <w:shd w:val="clear" w:color="auto" w:fill="auto"/>
            <w:vAlign w:val="center"/>
          </w:tcPr>
          <w:p w:rsidR="001E7EB4" w:rsidRPr="00024335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1E7EB4" w:rsidRPr="00024335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Pr="00094132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Pr="00094132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Pr="00024335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E7EB4" w:rsidRPr="00024335" w:rsidTr="001D5B3B">
        <w:tc>
          <w:tcPr>
            <w:tcW w:w="290" w:type="pct"/>
            <w:shd w:val="clear" w:color="auto" w:fill="auto"/>
          </w:tcPr>
          <w:p w:rsidR="001E7EB4" w:rsidRPr="00024335" w:rsidRDefault="001E7EB4" w:rsidP="001D5B3B">
            <w:pPr>
              <w:pStyle w:val="14"/>
              <w:jc w:val="center"/>
            </w:pPr>
            <w:r w:rsidRPr="00024335">
              <w:rPr>
                <w:rStyle w:val="af9"/>
                <w:rFonts w:eastAsiaTheme="minorHAnsi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09.08.2023 08:41:06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Заявка №184161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8 637 875,73</w:t>
            </w:r>
          </w:p>
        </w:tc>
      </w:tr>
      <w:tr w:rsidR="001E7EB4" w:rsidRPr="00094132" w:rsidTr="001D5B3B">
        <w:tc>
          <w:tcPr>
            <w:tcW w:w="290" w:type="pct"/>
            <w:shd w:val="clear" w:color="auto" w:fill="auto"/>
          </w:tcPr>
          <w:p w:rsidR="001E7EB4" w:rsidRPr="00024335" w:rsidRDefault="001E7EB4" w:rsidP="001D5B3B">
            <w:pPr>
              <w:pStyle w:val="14"/>
              <w:jc w:val="center"/>
            </w:pPr>
            <w:r w:rsidRPr="00024335">
              <w:rPr>
                <w:rStyle w:val="af9"/>
                <w:rFonts w:eastAsiaTheme="minorHAnsi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09.08.2023 08:48:42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Заявка №184164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8 637 875,73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101C3" w:rsidRPr="000963E2" w:rsidRDefault="00E101C3" w:rsidP="00E101C3">
      <w:pPr>
        <w:pStyle w:val="21"/>
        <w:numPr>
          <w:ilvl w:val="0"/>
          <w:numId w:val="2"/>
        </w:numPr>
        <w:ind w:left="927"/>
        <w:jc w:val="left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E101C3" w:rsidRPr="0039178C" w:rsidRDefault="00E101C3" w:rsidP="00E101C3">
      <w:pPr>
        <w:pStyle w:val="21"/>
        <w:numPr>
          <w:ilvl w:val="0"/>
          <w:numId w:val="2"/>
        </w:numPr>
        <w:ind w:left="927"/>
        <w:jc w:val="left"/>
        <w:rPr>
          <w:bCs/>
          <w:iCs/>
          <w:sz w:val="24"/>
        </w:rPr>
      </w:pPr>
      <w:r w:rsidRPr="0039178C">
        <w:rPr>
          <w:sz w:val="24"/>
        </w:rPr>
        <w:t xml:space="preserve">Об итоговой ранжировке заявок </w:t>
      </w:r>
    </w:p>
    <w:p w:rsidR="001E7EB4" w:rsidRPr="00E101C3" w:rsidRDefault="00E101C3" w:rsidP="00E101C3">
      <w:pPr>
        <w:pStyle w:val="21"/>
        <w:numPr>
          <w:ilvl w:val="0"/>
          <w:numId w:val="2"/>
        </w:numPr>
        <w:ind w:left="927"/>
        <w:jc w:val="left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9A5AA9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01C3" w:rsidRPr="00063F4E" w:rsidRDefault="00E101C3" w:rsidP="00E101C3">
      <w:pPr>
        <w:pStyle w:val="25"/>
        <w:numPr>
          <w:ilvl w:val="0"/>
          <w:numId w:val="22"/>
        </w:numPr>
        <w:tabs>
          <w:tab w:val="left" w:pos="426"/>
        </w:tabs>
        <w:suppressAutoHyphens/>
        <w:ind w:left="0" w:firstLine="0"/>
        <w:jc w:val="left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7"/>
        <w:gridCol w:w="3119"/>
        <w:gridCol w:w="1701"/>
        <w:gridCol w:w="2835"/>
      </w:tblGrid>
      <w:tr w:rsidR="00E101C3" w:rsidRPr="00DA72FE" w:rsidTr="00E101C3">
        <w:trPr>
          <w:trHeight w:val="1032"/>
          <w:tblHeader/>
        </w:trPr>
        <w:tc>
          <w:tcPr>
            <w:tcW w:w="562" w:type="dxa"/>
            <w:vAlign w:val="center"/>
          </w:tcPr>
          <w:p w:rsidR="00E101C3" w:rsidRPr="00DA72FE" w:rsidRDefault="00E101C3" w:rsidP="00E101C3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E101C3" w:rsidRPr="00DA72FE" w:rsidRDefault="00E101C3" w:rsidP="00E101C3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E101C3" w:rsidRPr="00DA72FE" w:rsidRDefault="00E101C3" w:rsidP="00E101C3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E101C3" w:rsidRPr="00DA72FE" w:rsidRDefault="00E101C3" w:rsidP="00E101C3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101C3" w:rsidRPr="00DA72FE" w:rsidRDefault="00E101C3" w:rsidP="00E101C3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E101C3" w:rsidRPr="00DA72FE" w:rsidTr="00E101C3">
        <w:trPr>
          <w:trHeight w:val="74"/>
        </w:trPr>
        <w:tc>
          <w:tcPr>
            <w:tcW w:w="562" w:type="dxa"/>
            <w:vAlign w:val="center"/>
          </w:tcPr>
          <w:p w:rsidR="00E101C3" w:rsidRPr="00DA72FE" w:rsidRDefault="00E101C3" w:rsidP="00E101C3">
            <w:pPr>
              <w:widowControl w:val="0"/>
              <w:numPr>
                <w:ilvl w:val="0"/>
                <w:numId w:val="2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101C3" w:rsidRDefault="00E101C3" w:rsidP="00E101C3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119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Заявка №184161</w:t>
            </w:r>
          </w:p>
        </w:tc>
        <w:tc>
          <w:tcPr>
            <w:tcW w:w="1701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8 637 875,73</w:t>
            </w:r>
          </w:p>
        </w:tc>
        <w:tc>
          <w:tcPr>
            <w:tcW w:w="2835" w:type="dxa"/>
            <w:shd w:val="clear" w:color="auto" w:fill="auto"/>
          </w:tcPr>
          <w:p w:rsidR="00E101C3" w:rsidRDefault="00E101C3" w:rsidP="00E101C3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E101C3" w:rsidRPr="00DA72FE" w:rsidTr="00E101C3">
        <w:trPr>
          <w:trHeight w:val="74"/>
        </w:trPr>
        <w:tc>
          <w:tcPr>
            <w:tcW w:w="562" w:type="dxa"/>
            <w:vAlign w:val="center"/>
          </w:tcPr>
          <w:p w:rsidR="00E101C3" w:rsidRPr="00DA72FE" w:rsidRDefault="00E101C3" w:rsidP="00E101C3">
            <w:pPr>
              <w:widowControl w:val="0"/>
              <w:numPr>
                <w:ilvl w:val="0"/>
                <w:numId w:val="2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101C3" w:rsidRDefault="00E101C3" w:rsidP="00E101C3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119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Заявка №18416</w:t>
            </w:r>
            <w:r>
              <w:t>4</w:t>
            </w:r>
          </w:p>
        </w:tc>
        <w:tc>
          <w:tcPr>
            <w:tcW w:w="1701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8 637 875,73</w:t>
            </w:r>
          </w:p>
        </w:tc>
        <w:tc>
          <w:tcPr>
            <w:tcW w:w="2835" w:type="dxa"/>
            <w:shd w:val="clear" w:color="auto" w:fill="auto"/>
          </w:tcPr>
          <w:p w:rsidR="00E101C3" w:rsidRDefault="00E101C3" w:rsidP="00E101C3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</w:tbl>
    <w:p w:rsidR="00E101C3" w:rsidRDefault="00E101C3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E101C3">
      <w:pPr>
        <w:tabs>
          <w:tab w:val="left" w:pos="284"/>
        </w:tabs>
        <w:spacing w:after="120"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E101C3" w:rsidRPr="00F30140" w:rsidRDefault="00E101C3" w:rsidP="00E101C3">
      <w:pPr>
        <w:pStyle w:val="a9"/>
        <w:widowControl w:val="0"/>
        <w:numPr>
          <w:ilvl w:val="0"/>
          <w:numId w:val="24"/>
        </w:numPr>
        <w:spacing w:line="240" w:lineRule="auto"/>
        <w:rPr>
          <w:sz w:val="24"/>
          <w:szCs w:val="24"/>
        </w:rPr>
      </w:pPr>
      <w:bookmarkStart w:id="2" w:name="_Hlk109219128"/>
      <w:r w:rsidRPr="00F30140">
        <w:rPr>
          <w:sz w:val="24"/>
          <w:szCs w:val="24"/>
        </w:rPr>
        <w:t>Утвердить итоговую ранжировку заявок</w:t>
      </w:r>
      <w:bookmarkEnd w:id="2"/>
      <w:r w:rsidRPr="00F30140">
        <w:rPr>
          <w:sz w:val="24"/>
          <w:szCs w:val="24"/>
        </w:rPr>
        <w:t>, сформированную в том числе с учетом п. 4.14.3 Документации о закупке, в соответствии с которым в случае если в нескольких заявках содержатся одинаковые цены, меньший порядковый номер (более высокое место в ранжировке) присваивается заявке Участника, ценовое предложение которого было сделано ранее других Участников.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126"/>
        <w:gridCol w:w="3402"/>
        <w:gridCol w:w="1559"/>
        <w:gridCol w:w="1276"/>
      </w:tblGrid>
      <w:tr w:rsidR="00E101C3" w:rsidRPr="00455714" w:rsidTr="00E101C3">
        <w:trPr>
          <w:cantSplit/>
          <w:trHeight w:val="1032"/>
        </w:trPr>
        <w:tc>
          <w:tcPr>
            <w:tcW w:w="1271" w:type="dxa"/>
            <w:vAlign w:val="center"/>
          </w:tcPr>
          <w:p w:rsidR="00E101C3" w:rsidRPr="008524AC" w:rsidRDefault="00E101C3" w:rsidP="00E101C3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ранжировке </w:t>
            </w:r>
          </w:p>
        </w:tc>
        <w:tc>
          <w:tcPr>
            <w:tcW w:w="2126" w:type="dxa"/>
            <w:vAlign w:val="center"/>
          </w:tcPr>
          <w:p w:rsidR="00E101C3" w:rsidRPr="0039178C" w:rsidRDefault="00E101C3" w:rsidP="00E101C3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E101C3" w:rsidRPr="0039178C" w:rsidRDefault="00E101C3" w:rsidP="00E101C3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E101C3" w:rsidRPr="00853A06" w:rsidRDefault="00E101C3" w:rsidP="00E101C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101C3" w:rsidRDefault="00E101C3" w:rsidP="00E101C3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42F3A">
              <w:rPr>
                <w:sz w:val="16"/>
                <w:szCs w:val="16"/>
              </w:rPr>
              <w:t xml:space="preserve">Возможность применения приоритета в </w:t>
            </w:r>
          </w:p>
          <w:p w:rsidR="00E101C3" w:rsidRPr="00D42F3A" w:rsidRDefault="00E101C3" w:rsidP="00E101C3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42F3A">
              <w:rPr>
                <w:sz w:val="16"/>
                <w:szCs w:val="16"/>
              </w:rPr>
              <w:t>соответствии с 925-ПП</w:t>
            </w:r>
          </w:p>
        </w:tc>
      </w:tr>
      <w:tr w:rsidR="00E101C3" w:rsidRPr="00455714" w:rsidTr="00E101C3">
        <w:trPr>
          <w:cantSplit/>
          <w:trHeight w:val="646"/>
        </w:trPr>
        <w:tc>
          <w:tcPr>
            <w:tcW w:w="1271" w:type="dxa"/>
            <w:vAlign w:val="center"/>
          </w:tcPr>
          <w:p w:rsidR="00E101C3" w:rsidRPr="00B11DE2" w:rsidRDefault="00E101C3" w:rsidP="00E101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1 место</w:t>
            </w:r>
          </w:p>
        </w:tc>
        <w:tc>
          <w:tcPr>
            <w:tcW w:w="2126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09.08.2023 08:41:06 MCK</w:t>
            </w:r>
          </w:p>
        </w:tc>
        <w:tc>
          <w:tcPr>
            <w:tcW w:w="3402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Заявка №184161</w:t>
            </w:r>
          </w:p>
        </w:tc>
        <w:tc>
          <w:tcPr>
            <w:tcW w:w="1559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8 637 875,73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101C3" w:rsidRPr="00DA72FE" w:rsidRDefault="00E101C3" w:rsidP="00E101C3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E101C3" w:rsidRPr="00455714" w:rsidTr="00E101C3">
        <w:trPr>
          <w:cantSplit/>
          <w:trHeight w:val="646"/>
        </w:trPr>
        <w:tc>
          <w:tcPr>
            <w:tcW w:w="1271" w:type="dxa"/>
            <w:vAlign w:val="center"/>
          </w:tcPr>
          <w:p w:rsidR="00E101C3" w:rsidRPr="00B11DE2" w:rsidRDefault="00E101C3" w:rsidP="00E101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2 место</w:t>
            </w:r>
          </w:p>
        </w:tc>
        <w:tc>
          <w:tcPr>
            <w:tcW w:w="2126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09.08.2023 08:48:42 MCK</w:t>
            </w:r>
          </w:p>
        </w:tc>
        <w:tc>
          <w:tcPr>
            <w:tcW w:w="3402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Заявка №18416</w:t>
            </w:r>
            <w:r>
              <w:t>4</w:t>
            </w:r>
          </w:p>
        </w:tc>
        <w:tc>
          <w:tcPr>
            <w:tcW w:w="1559" w:type="dxa"/>
            <w:vAlign w:val="center"/>
          </w:tcPr>
          <w:p w:rsidR="00E101C3" w:rsidRDefault="00E101C3" w:rsidP="00E101C3">
            <w:pPr>
              <w:pStyle w:val="TableContents"/>
            </w:pPr>
            <w:r>
              <w:t>8 637 875,73</w:t>
            </w:r>
          </w:p>
        </w:tc>
        <w:tc>
          <w:tcPr>
            <w:tcW w:w="1276" w:type="dxa"/>
            <w:vAlign w:val="center"/>
          </w:tcPr>
          <w:p w:rsidR="00E101C3" w:rsidRPr="00DA72FE" w:rsidRDefault="00E101C3" w:rsidP="00E101C3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</w:tbl>
    <w:p w:rsidR="00E101C3" w:rsidRDefault="00E101C3" w:rsidP="00E101C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101C3" w:rsidRDefault="00E101C3" w:rsidP="00E101C3">
      <w:pPr>
        <w:tabs>
          <w:tab w:val="left" w:pos="284"/>
        </w:tabs>
        <w:spacing w:after="120"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E101C3" w:rsidRPr="00F30140" w:rsidRDefault="00E101C3" w:rsidP="00E101C3">
      <w:pPr>
        <w:pStyle w:val="14"/>
        <w:widowControl w:val="0"/>
        <w:numPr>
          <w:ilvl w:val="0"/>
          <w:numId w:val="25"/>
        </w:numPr>
        <w:tabs>
          <w:tab w:val="left" w:pos="851"/>
        </w:tabs>
        <w:ind w:left="426"/>
        <w:jc w:val="both"/>
        <w:rPr>
          <w:rFonts w:eastAsiaTheme="minorHAnsi"/>
          <w:b/>
        </w:rPr>
      </w:pPr>
      <w:r w:rsidRPr="00853A06">
        <w:t xml:space="preserve">Признать Победителем закупки Участника, занявшего 1 (первое) место в ранжировке по </w:t>
      </w:r>
      <w:r>
        <w:t xml:space="preserve"> мере повышения цены заявки</w:t>
      </w:r>
      <w:r w:rsidRPr="005A2E6D">
        <w:rPr>
          <w:rStyle w:val="af9"/>
          <w:rFonts w:eastAsiaTheme="minorHAnsi"/>
        </w:rPr>
        <w:t>:</w:t>
      </w:r>
      <w:r w:rsidRPr="00534808">
        <w:rPr>
          <w:rStyle w:val="af9"/>
          <w:rFonts w:eastAsiaTheme="minorHAnsi"/>
          <w:b/>
        </w:rPr>
        <w:t xml:space="preserve"> </w:t>
      </w:r>
      <w:r w:rsidRPr="00E101C3">
        <w:rPr>
          <w:rStyle w:val="af9"/>
          <w:rFonts w:eastAsiaTheme="minorHAnsi"/>
          <w:b/>
          <w:color w:val="000000" w:themeColor="text1"/>
        </w:rPr>
        <w:t>ООО "ДАЛЬНЕВОСТОЧНАЯ МОНТАЖНАЯ КОМПАНИЯ" ИНН - 2506012068</w:t>
      </w:r>
      <w:r w:rsidRPr="00F30140">
        <w:rPr>
          <w:rStyle w:val="af9"/>
          <w:rFonts w:eastAsiaTheme="minorHAnsi"/>
          <w:b/>
        </w:rPr>
        <w:t xml:space="preserve"> </w:t>
      </w:r>
      <w:r w:rsidRPr="00E101C3">
        <w:rPr>
          <w:rStyle w:val="af9"/>
          <w:rFonts w:eastAsiaTheme="minorHAnsi"/>
          <w:color w:val="000000" w:themeColor="text1"/>
        </w:rPr>
        <w:t>с</w:t>
      </w:r>
      <w:r w:rsidRPr="00E101C3">
        <w:rPr>
          <w:color w:val="000000" w:themeColor="text1"/>
        </w:rPr>
        <w:t xml:space="preserve"> </w:t>
      </w:r>
      <w:r w:rsidRPr="00853A06">
        <w:t xml:space="preserve">ценой заявки не более </w:t>
      </w:r>
      <w:r w:rsidRPr="00F30140">
        <w:rPr>
          <w:b/>
        </w:rPr>
        <w:t xml:space="preserve">8 637 875,73 </w:t>
      </w:r>
      <w:r w:rsidRPr="00853A06">
        <w:t xml:space="preserve">руб. без учета НДС.  </w:t>
      </w:r>
    </w:p>
    <w:p w:rsidR="00E101C3" w:rsidRDefault="00E101C3" w:rsidP="00E101C3">
      <w:pPr>
        <w:pStyle w:val="14"/>
        <w:widowControl w:val="0"/>
        <w:tabs>
          <w:tab w:val="left" w:pos="851"/>
        </w:tabs>
        <w:ind w:left="426"/>
        <w:jc w:val="both"/>
      </w:pPr>
      <w:r w:rsidRPr="00804AD7">
        <w:rPr>
          <w:u w:val="single"/>
        </w:rPr>
        <w:t>Условия оплаты:</w:t>
      </w:r>
      <w:r w:rsidRPr="005A2E6D">
        <w:rPr>
          <w:u w:val="single"/>
        </w:rPr>
        <w:t xml:space="preserve"> </w:t>
      </w:r>
      <w: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</w:t>
      </w:r>
      <w:bookmarkStart w:id="3" w:name="_GoBack"/>
      <w:bookmarkEnd w:id="3"/>
      <w:r>
        <w:t>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4.2 Договора 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4.5.1, 4.5.5 Договора.</w:t>
      </w:r>
    </w:p>
    <w:p w:rsidR="00E101C3" w:rsidRDefault="00E101C3" w:rsidP="00E101C3">
      <w:pPr>
        <w:pStyle w:val="14"/>
        <w:widowControl w:val="0"/>
        <w:tabs>
          <w:tab w:val="left" w:pos="851"/>
        </w:tabs>
        <w:ind w:left="426"/>
        <w:jc w:val="both"/>
      </w:pPr>
      <w:r>
        <w:t>Последующие платежи в размере 70 (семидесяти) процентов от стоимости выполненных Работ, указанной в Акте сдачи-приемки Проектных работ, Акте сдачи-приемки (форма З-1) и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 с даты подписания Сторонами документов, указанных в пункте 5.1-5.2 Договора, на основании счета, выставленного Подрядчиком, и с учетом пунктов 4.5.6, 4.5.7 Договора.</w:t>
      </w:r>
    </w:p>
    <w:p w:rsidR="00E101C3" w:rsidRPr="001B3D89" w:rsidRDefault="00E101C3" w:rsidP="00E101C3">
      <w:pPr>
        <w:pStyle w:val="14"/>
        <w:widowControl w:val="0"/>
        <w:tabs>
          <w:tab w:val="left" w:pos="851"/>
        </w:tabs>
        <w:ind w:left="426"/>
        <w:jc w:val="both"/>
      </w:pPr>
      <w:r w:rsidRPr="005A2E6D">
        <w:rPr>
          <w:u w:val="single"/>
        </w:rPr>
        <w:t>Срок поставки:</w:t>
      </w:r>
      <w:r w:rsidRPr="005A2E6D">
        <w:t xml:space="preserve"> </w:t>
      </w:r>
      <w:r w:rsidRPr="00B01E66">
        <w:t>в течение 120 календарных дней от даты заключения договора.</w:t>
      </w:r>
    </w:p>
    <w:p w:rsidR="00E101C3" w:rsidRPr="00534808" w:rsidRDefault="00E101C3" w:rsidP="00E101C3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>
        <w:t xml:space="preserve">Заявка </w:t>
      </w:r>
      <w:r w:rsidRPr="005A2E6D">
        <w:t xml:space="preserve">Победителя имеет правовой статус оферты и действует вплоть до истечения </w:t>
      </w:r>
      <w:r w:rsidRPr="00853A06">
        <w:t>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09.08.2023</w:t>
      </w:r>
      <w:r w:rsidRPr="00853A06">
        <w:t>).</w:t>
      </w:r>
    </w:p>
    <w:p w:rsidR="00E101C3" w:rsidRPr="00B01E66" w:rsidRDefault="00E101C3" w:rsidP="00E101C3">
      <w:pPr>
        <w:pStyle w:val="a9"/>
        <w:numPr>
          <w:ilvl w:val="0"/>
          <w:numId w:val="2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F600BC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F600BC">
        <w:rPr>
          <w:sz w:val="24"/>
          <w:szCs w:val="24"/>
        </w:rPr>
        <w:t xml:space="preserve">нициатору договора провести преддоговорные переговоры с </w:t>
      </w:r>
      <w:r>
        <w:rPr>
          <w:sz w:val="24"/>
          <w:szCs w:val="24"/>
        </w:rPr>
        <w:t>П</w:t>
      </w:r>
      <w:r w:rsidRPr="00F600BC">
        <w:rPr>
          <w:sz w:val="24"/>
          <w:szCs w:val="24"/>
        </w:rPr>
        <w:t>обедителем</w:t>
      </w:r>
      <w:r>
        <w:rPr>
          <w:sz w:val="24"/>
          <w:szCs w:val="24"/>
        </w:rPr>
        <w:t xml:space="preserve"> закупки</w:t>
      </w:r>
      <w:r w:rsidRPr="00F600BC">
        <w:rPr>
          <w:sz w:val="24"/>
          <w:szCs w:val="24"/>
        </w:rPr>
        <w:t xml:space="preserve"> на предмет </w:t>
      </w:r>
      <w:r>
        <w:rPr>
          <w:sz w:val="24"/>
          <w:szCs w:val="24"/>
        </w:rPr>
        <w:t xml:space="preserve">дополнительного </w:t>
      </w:r>
      <w:r w:rsidRPr="00F600BC">
        <w:rPr>
          <w:sz w:val="24"/>
          <w:szCs w:val="24"/>
        </w:rPr>
        <w:t xml:space="preserve">снижения </w:t>
      </w:r>
      <w:r>
        <w:rPr>
          <w:sz w:val="24"/>
          <w:szCs w:val="24"/>
        </w:rPr>
        <w:t xml:space="preserve">цены Договора,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подписания протокола</w:t>
      </w:r>
      <w:r w:rsidRPr="00F600BC">
        <w:rPr>
          <w:sz w:val="24"/>
          <w:szCs w:val="24"/>
        </w:rPr>
        <w:t>.</w:t>
      </w:r>
    </w:p>
    <w:p w:rsidR="00E101C3" w:rsidRPr="001A4887" w:rsidRDefault="00E101C3" w:rsidP="00E101C3">
      <w:pPr>
        <w:pStyle w:val="a9"/>
        <w:numPr>
          <w:ilvl w:val="0"/>
          <w:numId w:val="2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B01E6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  <w:r w:rsidRPr="00573448">
        <w:rPr>
          <w:sz w:val="24"/>
          <w:szCs w:val="24"/>
        </w:rPr>
        <w:t>.</w:t>
      </w:r>
    </w:p>
    <w:p w:rsidR="00E101C3" w:rsidRPr="00215FE7" w:rsidRDefault="00E101C3" w:rsidP="00E101C3">
      <w:pPr>
        <w:pStyle w:val="a9"/>
        <w:numPr>
          <w:ilvl w:val="0"/>
          <w:numId w:val="2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 xml:space="preserve">обеспечить направление по адресу, указанному в Документации о закупке, </w:t>
      </w:r>
      <w:r w:rsidRPr="00295C38">
        <w:rPr>
          <w:sz w:val="24"/>
          <w:szCs w:val="24"/>
        </w:rPr>
        <w:t>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1E7EB4" w:rsidRDefault="001E7EB4" w:rsidP="001E7EB4">
      <w:pPr>
        <w:pStyle w:val="25"/>
        <w:tabs>
          <w:tab w:val="left" w:pos="851"/>
        </w:tabs>
        <w:rPr>
          <w:spacing w:val="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101C3">
      <w:headerReference w:type="default" r:id="rId9"/>
      <w:footerReference w:type="default" r:id="rId10"/>
      <w:pgSz w:w="11906" w:h="16838"/>
      <w:pgMar w:top="993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80F" w:rsidRDefault="0054680F" w:rsidP="00355095">
      <w:pPr>
        <w:spacing w:line="240" w:lineRule="auto"/>
      </w:pPr>
      <w:r>
        <w:separator/>
      </w:r>
    </w:p>
  </w:endnote>
  <w:endnote w:type="continuationSeparator" w:id="0">
    <w:p w:rsidR="0054680F" w:rsidRDefault="0054680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01C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01C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80F" w:rsidRDefault="0054680F" w:rsidP="00355095">
      <w:pPr>
        <w:spacing w:line="240" w:lineRule="auto"/>
      </w:pPr>
      <w:r>
        <w:separator/>
      </w:r>
    </w:p>
  </w:footnote>
  <w:footnote w:type="continuationSeparator" w:id="0">
    <w:p w:rsidR="0054680F" w:rsidRDefault="0054680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101C3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1E7EB4" w:rsidRPr="001E7EB4">
      <w:rPr>
        <w:i/>
        <w:sz w:val="20"/>
      </w:rPr>
      <w:t>260505-КС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CF4"/>
    <w:multiLevelType w:val="hybridMultilevel"/>
    <w:tmpl w:val="4170F7D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017721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4"/>
  </w:num>
  <w:num w:numId="8">
    <w:abstractNumId w:val="16"/>
  </w:num>
  <w:num w:numId="9">
    <w:abstractNumId w:val="19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17"/>
  </w:num>
  <w:num w:numId="15">
    <w:abstractNumId w:val="22"/>
  </w:num>
  <w:num w:numId="16">
    <w:abstractNumId w:val="18"/>
  </w:num>
  <w:num w:numId="17">
    <w:abstractNumId w:val="8"/>
  </w:num>
  <w:num w:numId="18">
    <w:abstractNumId w:val="21"/>
  </w:num>
  <w:num w:numId="19">
    <w:abstractNumId w:val="14"/>
  </w:num>
  <w:num w:numId="20">
    <w:abstractNumId w:val="7"/>
  </w:num>
  <w:num w:numId="21">
    <w:abstractNumId w:val="1"/>
  </w:num>
  <w:num w:numId="22">
    <w:abstractNumId w:val="3"/>
  </w:num>
  <w:num w:numId="23">
    <w:abstractNumId w:val="5"/>
  </w:num>
  <w:num w:numId="24">
    <w:abstractNumId w:val="11"/>
  </w:num>
  <w:num w:numId="25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E7EB4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680F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D0889"/>
    <w:rsid w:val="009D2150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0A94"/>
    <w:rsid w:val="00DF726D"/>
    <w:rsid w:val="00DF7309"/>
    <w:rsid w:val="00DF7E5C"/>
    <w:rsid w:val="00E00A4C"/>
    <w:rsid w:val="00E01EAE"/>
    <w:rsid w:val="00E05346"/>
    <w:rsid w:val="00E07A98"/>
    <w:rsid w:val="00E101C3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1C05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738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1E7EB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1E7E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1E7E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B1A4-1171-4CFD-BE93-4450E58F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2023-08-31T00:38:00Z</dcterms:created>
  <dcterms:modified xsi:type="dcterms:W3CDTF">2023-08-31T00:38:00Z</dcterms:modified>
</cp:coreProperties>
</file>