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0F8A6" w14:textId="77777777" w:rsidR="00837CF9" w:rsidRPr="002A09D4" w:rsidRDefault="00837CF9" w:rsidP="00837CF9">
      <w:pPr>
        <w:pStyle w:val="aff5"/>
        <w:widowControl w:val="0"/>
        <w:suppressAutoHyphens/>
        <w:jc w:val="center"/>
        <w:rPr>
          <w:lang w:val="ru-RU"/>
        </w:rPr>
      </w:pPr>
      <w:bookmarkStart w:id="0" w:name="_Toc517582288"/>
      <w:bookmarkStart w:id="1" w:name="_Toc517582612"/>
      <w:bookmarkStart w:id="2" w:name="_Toc25949441"/>
      <w:bookmarkStart w:id="3" w:name="_Toc26741836"/>
      <w:bookmarkStart w:id="4" w:name="_Toc508891720"/>
      <w:bookmarkStart w:id="5" w:name="_GoBack"/>
      <w:bookmarkEnd w:id="5"/>
    </w:p>
    <w:p w14:paraId="750FD297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7B0EE656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05A75846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7FF21F9C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06B3ADFE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3626A8BD" w14:textId="77777777" w:rsidR="00837CF9" w:rsidRPr="00D33563" w:rsidRDefault="00837CF9" w:rsidP="00837CF9">
      <w:pPr>
        <w:pStyle w:val="aff5"/>
        <w:widowControl w:val="0"/>
        <w:suppressAutoHyphens/>
        <w:jc w:val="center"/>
      </w:pPr>
    </w:p>
    <w:p w14:paraId="04242EBC" w14:textId="77777777" w:rsidR="00AD732C" w:rsidRDefault="00AD732C" w:rsidP="00D33563">
      <w:pPr>
        <w:pStyle w:val="aff5"/>
        <w:widowControl w:val="0"/>
        <w:suppressAutoHyphens/>
        <w:jc w:val="center"/>
      </w:pPr>
    </w:p>
    <w:p w14:paraId="7B218E20" w14:textId="77777777" w:rsidR="00AD732C" w:rsidRDefault="00AD732C" w:rsidP="00AD732C">
      <w:pPr>
        <w:pStyle w:val="aff5"/>
        <w:widowControl w:val="0"/>
        <w:suppressAutoHyphens/>
        <w:jc w:val="center"/>
      </w:pPr>
    </w:p>
    <w:p w14:paraId="51566BCB" w14:textId="77777777" w:rsidR="00AD732C" w:rsidRDefault="00AD732C" w:rsidP="00AD732C">
      <w:pPr>
        <w:pStyle w:val="aff5"/>
        <w:widowControl w:val="0"/>
        <w:suppressAutoHyphens/>
        <w:jc w:val="center"/>
      </w:pPr>
    </w:p>
    <w:p w14:paraId="7B72227C" w14:textId="77777777" w:rsidR="00AD732C" w:rsidRPr="00837CF9" w:rsidRDefault="00AD732C" w:rsidP="00AD732C">
      <w:pPr>
        <w:pStyle w:val="afc"/>
        <w:tabs>
          <w:tab w:val="left" w:pos="708"/>
        </w:tabs>
        <w:ind w:left="0" w:firstLine="0"/>
        <w:jc w:val="center"/>
        <w:rPr>
          <w:b/>
          <w:bCs/>
          <w:sz w:val="36"/>
          <w:szCs w:val="36"/>
        </w:rPr>
      </w:pPr>
      <w:r w:rsidRPr="00837CF9">
        <w:rPr>
          <w:b/>
          <w:bCs/>
          <w:sz w:val="36"/>
          <w:szCs w:val="36"/>
        </w:rPr>
        <w:t>Руководство по экспертной оценке</w:t>
      </w:r>
    </w:p>
    <w:p w14:paraId="64A1E3C9" w14:textId="77777777" w:rsidR="00AD732C" w:rsidRDefault="00AD732C" w:rsidP="00AD732C">
      <w:pPr>
        <w:pStyle w:val="afc"/>
        <w:tabs>
          <w:tab w:val="left" w:pos="708"/>
        </w:tabs>
        <w:ind w:left="0" w:firstLine="0"/>
        <w:jc w:val="center"/>
        <w:rPr>
          <w:bCs/>
        </w:rPr>
      </w:pPr>
    </w:p>
    <w:p w14:paraId="4253D210" w14:textId="77777777" w:rsidR="00E4294F" w:rsidRDefault="002A2CE8" w:rsidP="00837CF9">
      <w:pPr>
        <w:suppressAutoHyphens/>
        <w:spacing w:before="120" w:line="240" w:lineRule="auto"/>
        <w:ind w:firstLine="0"/>
        <w:jc w:val="center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В РАМКАХ ПРОВЕДЕНИЯ КОНКУРЕНТНЫХ ЗАКУПОК </w:t>
      </w:r>
    </w:p>
    <w:p w14:paraId="31AC6FDC" w14:textId="00651E9B" w:rsidR="00837CF9" w:rsidRPr="00837CF9" w:rsidRDefault="002A2CE8" w:rsidP="00837CF9">
      <w:pPr>
        <w:suppressAutoHyphens/>
        <w:spacing w:before="120" w:line="240" w:lineRule="auto"/>
        <w:ind w:firstLine="0"/>
        <w:jc w:val="center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ГРУППЫ РУСГИДРО </w:t>
      </w:r>
      <w:r w:rsidR="00837CF9" w:rsidRPr="00837CF9">
        <w:rPr>
          <w:snapToGrid w:val="0"/>
          <w:sz w:val="26"/>
          <w:szCs w:val="26"/>
        </w:rPr>
        <w:br/>
      </w:r>
    </w:p>
    <w:p w14:paraId="3F4C1C98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65F1CC9B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08434AE7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189D254F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5FAD13AD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0DD8B4BC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4D9A3E74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315ABDC9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012F931A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192B0013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21AE9227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41299874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73CA77C3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39615F4A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67915FA4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4F0EF48A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0BC8236F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18040FE0" w14:textId="77777777" w:rsidR="00AD732C" w:rsidRDefault="00AD732C" w:rsidP="00AD732C">
      <w:pPr>
        <w:ind w:firstLine="0"/>
        <w:jc w:val="center"/>
        <w:rPr>
          <w:sz w:val="24"/>
          <w:szCs w:val="24"/>
        </w:rPr>
      </w:pPr>
    </w:p>
    <w:p w14:paraId="39402122" w14:textId="18260607" w:rsidR="00D2729F" w:rsidRPr="00D2729F" w:rsidRDefault="00896CB9" w:rsidP="00D2729F">
      <w:pPr>
        <w:keepNext/>
        <w:keepLines/>
        <w:pageBreakBefore/>
        <w:suppressAutoHyphens/>
        <w:spacing w:before="480" w:after="240" w:line="240" w:lineRule="auto"/>
        <w:ind w:firstLine="0"/>
        <w:jc w:val="center"/>
        <w:outlineLvl w:val="0"/>
        <w:rPr>
          <w:b/>
          <w:kern w:val="28"/>
        </w:rPr>
      </w:pPr>
      <w:bookmarkStart w:id="6" w:name="_Ref514366976"/>
      <w:bookmarkStart w:id="7" w:name="_Toc1149176"/>
      <w:r w:rsidRPr="00D2729F">
        <w:rPr>
          <w:b/>
          <w:kern w:val="28"/>
        </w:rPr>
        <w:lastRenderedPageBreak/>
        <w:t>Сокращения</w:t>
      </w:r>
      <w:bookmarkEnd w:id="6"/>
      <w:bookmarkEnd w:id="7"/>
    </w:p>
    <w:p w14:paraId="6C43DEA1" w14:textId="77777777" w:rsidR="00D2729F" w:rsidRPr="00D2729F" w:rsidRDefault="00D2729F" w:rsidP="00D2729F">
      <w:pPr>
        <w:tabs>
          <w:tab w:val="left" w:pos="2977"/>
          <w:tab w:val="left" w:pos="3544"/>
        </w:tabs>
        <w:spacing w:before="120" w:line="240" w:lineRule="auto"/>
        <w:ind w:firstLine="1134"/>
        <w:jc w:val="center"/>
        <w:rPr>
          <w:b/>
          <w:snapToGrid w:val="0"/>
          <w:sz w:val="24"/>
          <w:szCs w:val="26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1843"/>
        <w:gridCol w:w="425"/>
        <w:gridCol w:w="7655"/>
      </w:tblGrid>
      <w:tr w:rsidR="00393F19" w:rsidRPr="00D2729F" w14:paraId="75A83332" w14:textId="77777777" w:rsidTr="00041A80">
        <w:tc>
          <w:tcPr>
            <w:tcW w:w="1843" w:type="dxa"/>
          </w:tcPr>
          <w:p w14:paraId="1B0FD8A1" w14:textId="043E8798" w:rsidR="00393F19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C97C65">
              <w:rPr>
                <w:b/>
              </w:rPr>
              <w:t>Декларация ПИРААП</w:t>
            </w:r>
          </w:p>
        </w:tc>
        <w:tc>
          <w:tcPr>
            <w:tcW w:w="425" w:type="dxa"/>
          </w:tcPr>
          <w:p w14:paraId="49F64E70" w14:textId="6DE48FA8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A648B5">
              <w:t>–</w:t>
            </w:r>
          </w:p>
        </w:tc>
        <w:tc>
          <w:tcPr>
            <w:tcW w:w="7655" w:type="dxa"/>
          </w:tcPr>
          <w:p w14:paraId="092BF023" w14:textId="74681E22" w:rsidR="00393F19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4F6F0B">
              <w:t>декларация о подтверждении использования при изготовлении продукции российского алюминия и</w:t>
            </w:r>
            <w:r>
              <w:t>/</w:t>
            </w:r>
            <w:r w:rsidRPr="004F6F0B">
              <w:t>или алюминиевых полуфабрикатов</w:t>
            </w:r>
            <w:r>
              <w:t>,</w:t>
            </w:r>
            <w:r w:rsidRPr="004F6F0B">
              <w:t xml:space="preserve"> с указанием их доли в общем объеме используемого алюминия и</w:t>
            </w:r>
            <w:r>
              <w:t>/</w:t>
            </w:r>
            <w:r w:rsidRPr="004F6F0B">
              <w:t>или алюминиевых полуфабрикатов в натуральном выражении</w:t>
            </w:r>
          </w:p>
        </w:tc>
      </w:tr>
      <w:tr w:rsidR="00393F19" w:rsidRPr="00D2729F" w14:paraId="659810BB" w14:textId="77777777" w:rsidTr="00041A80">
        <w:tc>
          <w:tcPr>
            <w:tcW w:w="1843" w:type="dxa"/>
          </w:tcPr>
          <w:p w14:paraId="4D915DA1" w14:textId="734616D5" w:rsidR="00393F19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proofErr w:type="spellStart"/>
            <w:r>
              <w:rPr>
                <w:b/>
                <w:snapToGrid w:val="0"/>
                <w:sz w:val="26"/>
                <w:szCs w:val="26"/>
              </w:rPr>
              <w:t>ДоЗ</w:t>
            </w:r>
            <w:proofErr w:type="spellEnd"/>
          </w:p>
        </w:tc>
        <w:tc>
          <w:tcPr>
            <w:tcW w:w="425" w:type="dxa"/>
          </w:tcPr>
          <w:p w14:paraId="5CC1C413" w14:textId="4DB8E09A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108BFDE6" w14:textId="5BE68917" w:rsidR="00393F19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документация о закупке</w:t>
            </w:r>
          </w:p>
        </w:tc>
      </w:tr>
      <w:tr w:rsidR="00393F19" w:rsidRPr="00D2729F" w14:paraId="5280542F" w14:textId="77777777" w:rsidTr="00041A80">
        <w:tc>
          <w:tcPr>
            <w:tcW w:w="1843" w:type="dxa"/>
          </w:tcPr>
          <w:p w14:paraId="4488BD09" w14:textId="5264FCA1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 xml:space="preserve">ИЭЗ </w:t>
            </w:r>
          </w:p>
        </w:tc>
        <w:tc>
          <w:tcPr>
            <w:tcW w:w="425" w:type="dxa"/>
          </w:tcPr>
          <w:p w14:paraId="4CC8D717" w14:textId="3CDBA20B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4FF05882" w14:textId="46156704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индивидуальное экспертное заключение</w:t>
            </w:r>
          </w:p>
        </w:tc>
      </w:tr>
      <w:tr w:rsidR="00393F19" w:rsidRPr="00D2729F" w14:paraId="41D86E55" w14:textId="77777777" w:rsidTr="00041A80">
        <w:tc>
          <w:tcPr>
            <w:tcW w:w="1843" w:type="dxa"/>
          </w:tcPr>
          <w:p w14:paraId="237D194F" w14:textId="56975360" w:rsidR="00393F19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 xml:space="preserve">ЗК </w:t>
            </w:r>
          </w:p>
        </w:tc>
        <w:tc>
          <w:tcPr>
            <w:tcW w:w="425" w:type="dxa"/>
          </w:tcPr>
          <w:p w14:paraId="1140B103" w14:textId="1BA2F836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79D37FBD" w14:textId="34A82DB7" w:rsidR="00393F19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закупочная комиссия</w:t>
            </w:r>
          </w:p>
        </w:tc>
      </w:tr>
      <w:tr w:rsidR="00393F19" w:rsidRPr="00D2729F" w14:paraId="0103C392" w14:textId="77777777" w:rsidTr="00041A80">
        <w:tc>
          <w:tcPr>
            <w:tcW w:w="1843" w:type="dxa"/>
          </w:tcPr>
          <w:p w14:paraId="2696245B" w14:textId="58109DF6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Куратор ЭГ</w:t>
            </w:r>
          </w:p>
        </w:tc>
        <w:tc>
          <w:tcPr>
            <w:tcW w:w="425" w:type="dxa"/>
          </w:tcPr>
          <w:p w14:paraId="68FD873B" w14:textId="68B5A943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6139C9E8" w14:textId="390F0714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куратор экспертной группы</w:t>
            </w:r>
          </w:p>
        </w:tc>
      </w:tr>
      <w:tr w:rsidR="00393F19" w:rsidRPr="00D2729F" w14:paraId="31EF6901" w14:textId="77777777" w:rsidTr="00393F19">
        <w:tc>
          <w:tcPr>
            <w:tcW w:w="1843" w:type="dxa"/>
          </w:tcPr>
          <w:p w14:paraId="35F5C27D" w14:textId="1F2E3C6E" w:rsidR="00393F19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</w:rPr>
              <w:t xml:space="preserve">Методика проверки </w:t>
            </w:r>
            <w:proofErr w:type="spellStart"/>
            <w:r>
              <w:rPr>
                <w:b/>
              </w:rPr>
              <w:t>ДРиФС</w:t>
            </w:r>
            <w:proofErr w:type="spellEnd"/>
          </w:p>
        </w:tc>
        <w:tc>
          <w:tcPr>
            <w:tcW w:w="425" w:type="dxa"/>
          </w:tcPr>
          <w:p w14:paraId="3033183E" w14:textId="4BD1136A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A648B5">
              <w:t>–</w:t>
            </w:r>
          </w:p>
        </w:tc>
        <w:tc>
          <w:tcPr>
            <w:tcW w:w="7655" w:type="dxa"/>
          </w:tcPr>
          <w:p w14:paraId="3335CC67" w14:textId="2EE29FFA" w:rsidR="00393F19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t>м</w:t>
            </w:r>
            <w:r w:rsidRPr="00887779">
              <w:t>етодика</w:t>
            </w:r>
            <w:r w:rsidRPr="00BA04C6">
              <w:t xml:space="preserve"> проверки надежности (деловой репутации) и финансового состояния (устойчивости) участников закупочных процедур</w:t>
            </w:r>
            <w:r>
              <w:t>, принятая в Группе РусГидро и приведенная в приложении к настоящей Документации о закупке.</w:t>
            </w:r>
            <w:r w:rsidRPr="00BA04C6">
              <w:t xml:space="preserve"> </w:t>
            </w:r>
          </w:p>
        </w:tc>
      </w:tr>
      <w:tr w:rsidR="00393F19" w:rsidRPr="00D2729F" w14:paraId="74C61937" w14:textId="77777777" w:rsidTr="00041A80">
        <w:tc>
          <w:tcPr>
            <w:tcW w:w="1843" w:type="dxa"/>
          </w:tcPr>
          <w:p w14:paraId="04E7A0A8" w14:textId="77777777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b/>
                <w:snapToGrid w:val="0"/>
                <w:sz w:val="26"/>
                <w:szCs w:val="26"/>
              </w:rPr>
              <w:t>НДС</w:t>
            </w:r>
          </w:p>
        </w:tc>
        <w:tc>
          <w:tcPr>
            <w:tcW w:w="425" w:type="dxa"/>
          </w:tcPr>
          <w:p w14:paraId="450AEFDF" w14:textId="77777777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4FA1299C" w14:textId="5A101CCC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налог на добавленную стоимость</w:t>
            </w:r>
          </w:p>
        </w:tc>
      </w:tr>
      <w:tr w:rsidR="00393F19" w:rsidRPr="00D2729F" w14:paraId="566AC64D" w14:textId="77777777" w:rsidTr="00041A80">
        <w:tc>
          <w:tcPr>
            <w:tcW w:w="1843" w:type="dxa"/>
          </w:tcPr>
          <w:p w14:paraId="6EC2411F" w14:textId="77777777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b/>
                <w:snapToGrid w:val="0"/>
                <w:sz w:val="26"/>
                <w:szCs w:val="26"/>
              </w:rPr>
              <w:t>НМЦ</w:t>
            </w:r>
          </w:p>
        </w:tc>
        <w:tc>
          <w:tcPr>
            <w:tcW w:w="425" w:type="dxa"/>
          </w:tcPr>
          <w:p w14:paraId="2D494311" w14:textId="77777777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6E9E9FF1" w14:textId="24CFFC55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начальная (максимальная) цена договора (цена лота)</w:t>
            </w:r>
          </w:p>
        </w:tc>
      </w:tr>
      <w:tr w:rsidR="00393F19" w:rsidRPr="00D2729F" w14:paraId="50F82A4E" w14:textId="77777777" w:rsidTr="00041A80">
        <w:tc>
          <w:tcPr>
            <w:tcW w:w="1843" w:type="dxa"/>
          </w:tcPr>
          <w:p w14:paraId="39590EA6" w14:textId="77777777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b/>
                <w:snapToGrid w:val="0"/>
                <w:sz w:val="26"/>
                <w:szCs w:val="26"/>
              </w:rPr>
              <w:t>ПП 925</w:t>
            </w:r>
          </w:p>
        </w:tc>
        <w:tc>
          <w:tcPr>
            <w:tcW w:w="425" w:type="dxa"/>
          </w:tcPr>
          <w:p w14:paraId="2893DB89" w14:textId="77777777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4B59D975" w14:textId="77777777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постановление Правительства от 16.09.2016 г.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      </w:r>
          </w:p>
        </w:tc>
      </w:tr>
      <w:tr w:rsidR="00393F19" w:rsidRPr="00D2729F" w14:paraId="2C97F622" w14:textId="77777777" w:rsidTr="00041A80">
        <w:tc>
          <w:tcPr>
            <w:tcW w:w="1843" w:type="dxa"/>
          </w:tcPr>
          <w:p w14:paraId="1DE526C3" w14:textId="22310F2E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 w:rsidRPr="00D2729F">
              <w:rPr>
                <w:b/>
                <w:snapToGrid w:val="0"/>
                <w:sz w:val="26"/>
                <w:szCs w:val="26"/>
              </w:rPr>
              <w:t>РФ</w:t>
            </w:r>
          </w:p>
        </w:tc>
        <w:tc>
          <w:tcPr>
            <w:tcW w:w="425" w:type="dxa"/>
          </w:tcPr>
          <w:p w14:paraId="7B0CC4E1" w14:textId="4F20154D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33E9D4DD" w14:textId="1CDE10A7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Российск</w:t>
            </w:r>
            <w:r>
              <w:rPr>
                <w:snapToGrid w:val="0"/>
                <w:sz w:val="26"/>
                <w:szCs w:val="26"/>
              </w:rPr>
              <w:t>ая</w:t>
            </w:r>
            <w:r w:rsidRPr="00D2729F">
              <w:rPr>
                <w:snapToGrid w:val="0"/>
                <w:sz w:val="26"/>
                <w:szCs w:val="26"/>
              </w:rPr>
              <w:t xml:space="preserve"> Федераци</w:t>
            </w:r>
            <w:r>
              <w:rPr>
                <w:snapToGrid w:val="0"/>
                <w:sz w:val="26"/>
                <w:szCs w:val="26"/>
              </w:rPr>
              <w:t>я</w:t>
            </w:r>
          </w:p>
        </w:tc>
      </w:tr>
      <w:tr w:rsidR="00393F19" w:rsidRPr="00D2729F" w14:paraId="3C73A859" w14:textId="77777777" w:rsidTr="00041A80">
        <w:tc>
          <w:tcPr>
            <w:tcW w:w="1843" w:type="dxa"/>
          </w:tcPr>
          <w:p w14:paraId="0F6C5F80" w14:textId="1DF71450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РЭО</w:t>
            </w:r>
          </w:p>
        </w:tc>
        <w:tc>
          <w:tcPr>
            <w:tcW w:w="425" w:type="dxa"/>
          </w:tcPr>
          <w:p w14:paraId="4B985EAE" w14:textId="3B15ECFA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2F75275B" w14:textId="1AA99823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96CB9">
              <w:rPr>
                <w:sz w:val="26"/>
                <w:szCs w:val="26"/>
              </w:rPr>
              <w:t>уководство по экспертной оценке</w:t>
            </w:r>
          </w:p>
        </w:tc>
      </w:tr>
      <w:tr w:rsidR="00393F19" w:rsidRPr="00D2729F" w14:paraId="4D1FD167" w14:textId="77777777" w:rsidTr="00041A80">
        <w:tc>
          <w:tcPr>
            <w:tcW w:w="1843" w:type="dxa"/>
          </w:tcPr>
          <w:p w14:paraId="1B66DA1C" w14:textId="365AB598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СЭЗ</w:t>
            </w:r>
          </w:p>
        </w:tc>
        <w:tc>
          <w:tcPr>
            <w:tcW w:w="425" w:type="dxa"/>
          </w:tcPr>
          <w:p w14:paraId="53CA2489" w14:textId="6D5A2375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 w:rsidRPr="00D2729F">
              <w:rPr>
                <w:snapToGrid w:val="0"/>
                <w:sz w:val="26"/>
                <w:szCs w:val="26"/>
              </w:rPr>
              <w:t>–</w:t>
            </w:r>
          </w:p>
        </w:tc>
        <w:tc>
          <w:tcPr>
            <w:tcW w:w="7655" w:type="dxa"/>
          </w:tcPr>
          <w:p w14:paraId="0CE876BC" w14:textId="47AA033C" w:rsidR="00393F19" w:rsidRPr="00D2729F" w:rsidRDefault="00393F19" w:rsidP="00393F19">
            <w:pPr>
              <w:tabs>
                <w:tab w:val="left" w:pos="2977"/>
                <w:tab w:val="left" w:pos="3544"/>
              </w:tabs>
              <w:spacing w:before="120" w:line="240" w:lineRule="auto"/>
              <w:ind w:firstLin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сводное экспертное заключение</w:t>
            </w:r>
          </w:p>
        </w:tc>
      </w:tr>
    </w:tbl>
    <w:p w14:paraId="265E1CCA" w14:textId="003EDC86" w:rsidR="00BF3A2B" w:rsidRDefault="00BF3A2B" w:rsidP="0055241C">
      <w:pPr>
        <w:pStyle w:val="12"/>
        <w:numPr>
          <w:ilvl w:val="0"/>
          <w:numId w:val="20"/>
        </w:numPr>
        <w:tabs>
          <w:tab w:val="left" w:pos="3402"/>
        </w:tabs>
        <w:spacing w:before="360" w:after="12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BF3A2B">
        <w:rPr>
          <w:rFonts w:ascii="Times New Roman" w:hAnsi="Times New Roman" w:cs="Times New Roman"/>
          <w:bCs w:val="0"/>
          <w:sz w:val="26"/>
          <w:szCs w:val="26"/>
        </w:rPr>
        <w:lastRenderedPageBreak/>
        <w:t>Общие положения</w:t>
      </w:r>
    </w:p>
    <w:p w14:paraId="69FD85C0" w14:textId="43BDD885" w:rsidR="00B221FC" w:rsidRDefault="00B221FC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976C73">
        <w:rPr>
          <w:b w:val="0"/>
        </w:rPr>
        <w:t>Экспертная</w:t>
      </w:r>
      <w:r w:rsidRPr="002760EF">
        <w:rPr>
          <w:b w:val="0"/>
          <w:bCs/>
          <w:szCs w:val="26"/>
        </w:rPr>
        <w:t xml:space="preserve"> оценка заявок, поступивших на участие в </w:t>
      </w:r>
      <w:r w:rsidR="008471F0" w:rsidRPr="002760EF">
        <w:rPr>
          <w:b w:val="0"/>
          <w:bCs/>
          <w:szCs w:val="26"/>
        </w:rPr>
        <w:t>закупке</w:t>
      </w:r>
      <w:r w:rsidRPr="002760EF">
        <w:rPr>
          <w:b w:val="0"/>
          <w:bCs/>
          <w:szCs w:val="26"/>
        </w:rPr>
        <w:t xml:space="preserve">, проводится в целях обеспечения обоснованности принимаемых </w:t>
      </w:r>
      <w:r w:rsidR="00D72D68">
        <w:rPr>
          <w:b w:val="0"/>
          <w:bCs/>
          <w:szCs w:val="26"/>
        </w:rPr>
        <w:t>ЗК</w:t>
      </w:r>
      <w:r w:rsidRPr="002760EF">
        <w:rPr>
          <w:b w:val="0"/>
          <w:bCs/>
          <w:szCs w:val="26"/>
        </w:rPr>
        <w:t xml:space="preserve"> решений, в том числе о соответствии поступивших заявок </w:t>
      </w:r>
      <w:r w:rsidR="00AE2252">
        <w:rPr>
          <w:b w:val="0"/>
          <w:bCs/>
          <w:szCs w:val="26"/>
        </w:rPr>
        <w:t>требованиям</w:t>
      </w:r>
      <w:r w:rsidRPr="002760EF">
        <w:rPr>
          <w:b w:val="0"/>
          <w:bCs/>
          <w:szCs w:val="26"/>
        </w:rPr>
        <w:t xml:space="preserve"> </w:t>
      </w:r>
      <w:proofErr w:type="spellStart"/>
      <w:r w:rsidR="003F1540">
        <w:rPr>
          <w:b w:val="0"/>
          <w:bCs/>
          <w:szCs w:val="26"/>
        </w:rPr>
        <w:t>ДоЗ</w:t>
      </w:r>
      <w:proofErr w:type="spellEnd"/>
      <w:r w:rsidR="002760EF" w:rsidRPr="002760EF">
        <w:rPr>
          <w:b w:val="0"/>
          <w:bCs/>
          <w:szCs w:val="26"/>
        </w:rPr>
        <w:t xml:space="preserve"> </w:t>
      </w:r>
      <w:r w:rsidRPr="002760EF">
        <w:rPr>
          <w:b w:val="0"/>
          <w:bCs/>
          <w:szCs w:val="26"/>
        </w:rPr>
        <w:t xml:space="preserve">и/или об отклонении заявок, а также о ранжировке заявок и выборе победителя закупки. При этом </w:t>
      </w:r>
      <w:r w:rsidR="00D72D68">
        <w:rPr>
          <w:b w:val="0"/>
          <w:bCs/>
          <w:szCs w:val="26"/>
        </w:rPr>
        <w:t>ЗК</w:t>
      </w:r>
      <w:r w:rsidRPr="002760EF">
        <w:rPr>
          <w:b w:val="0"/>
          <w:bCs/>
          <w:szCs w:val="26"/>
        </w:rPr>
        <w:t xml:space="preserve"> учитывает оценки и рекомендации экспертов, однако может принимать любые самостоятельные решения. </w:t>
      </w:r>
    </w:p>
    <w:p w14:paraId="4DA65B4C" w14:textId="67DAE6BB" w:rsidR="009E0792" w:rsidRDefault="009E0792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0228E8">
        <w:rPr>
          <w:b w:val="0"/>
          <w:bCs/>
          <w:szCs w:val="26"/>
        </w:rPr>
        <w:t xml:space="preserve">Состав </w:t>
      </w:r>
      <w:r>
        <w:rPr>
          <w:b w:val="0"/>
          <w:bCs/>
          <w:szCs w:val="26"/>
        </w:rPr>
        <w:t>ЭГ</w:t>
      </w:r>
      <w:r w:rsidRPr="000228E8">
        <w:rPr>
          <w:b w:val="0"/>
          <w:bCs/>
          <w:szCs w:val="26"/>
        </w:rPr>
        <w:t xml:space="preserve">, а также распределение экспертов по направлениям экспертизы </w:t>
      </w:r>
      <w:r w:rsidR="001665EE">
        <w:rPr>
          <w:b w:val="0"/>
          <w:bCs/>
          <w:szCs w:val="26"/>
        </w:rPr>
        <w:t>утверждается председателем ЗК</w:t>
      </w:r>
      <w:r w:rsidRPr="000228E8">
        <w:rPr>
          <w:b w:val="0"/>
          <w:bCs/>
          <w:szCs w:val="26"/>
        </w:rPr>
        <w:t>. Каждый эксперт оценивает заявки только по тому направлению экспертизы, которое ему поручено.</w:t>
      </w:r>
    </w:p>
    <w:p w14:paraId="3BFAA4AA" w14:textId="14C102ED" w:rsidR="0042676B" w:rsidRPr="000228E8" w:rsidRDefault="0042676B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0228E8">
        <w:rPr>
          <w:b w:val="0"/>
          <w:bCs/>
          <w:szCs w:val="26"/>
        </w:rPr>
        <w:t>В рамках экспертизы провод</w:t>
      </w:r>
      <w:r w:rsidR="00D37CDF">
        <w:rPr>
          <w:b w:val="0"/>
          <w:bCs/>
          <w:szCs w:val="26"/>
        </w:rPr>
        <w:t>я</w:t>
      </w:r>
      <w:r w:rsidRPr="000228E8">
        <w:rPr>
          <w:b w:val="0"/>
          <w:bCs/>
          <w:szCs w:val="26"/>
        </w:rPr>
        <w:t xml:space="preserve">тся </w:t>
      </w:r>
      <w:r w:rsidR="00D37CDF">
        <w:rPr>
          <w:b w:val="0"/>
          <w:bCs/>
          <w:szCs w:val="26"/>
        </w:rPr>
        <w:t xml:space="preserve">рассмотрение и </w:t>
      </w:r>
      <w:r w:rsidRPr="000228E8">
        <w:rPr>
          <w:b w:val="0"/>
          <w:bCs/>
          <w:szCs w:val="26"/>
        </w:rPr>
        <w:t>оценка поступивших заявок на предмет:</w:t>
      </w:r>
    </w:p>
    <w:p w14:paraId="198BD637" w14:textId="652847DF" w:rsidR="0042676B" w:rsidRPr="0042676B" w:rsidRDefault="0042676B" w:rsidP="0042676B">
      <w:pPr>
        <w:pStyle w:val="a2"/>
        <w:tabs>
          <w:tab w:val="clear" w:pos="1701"/>
          <w:tab w:val="left" w:pos="993"/>
        </w:tabs>
        <w:spacing w:before="120" w:line="240" w:lineRule="auto"/>
        <w:ind w:left="993" w:hanging="426"/>
        <w:rPr>
          <w:sz w:val="26"/>
          <w:szCs w:val="26"/>
        </w:rPr>
      </w:pPr>
      <w:r w:rsidRPr="0042676B">
        <w:rPr>
          <w:sz w:val="26"/>
          <w:szCs w:val="26"/>
        </w:rPr>
        <w:t xml:space="preserve">выявления несоответствий поданных заявок требованиям, установленным в </w:t>
      </w:r>
      <w:proofErr w:type="spellStart"/>
      <w:r w:rsidR="003F1540">
        <w:rPr>
          <w:sz w:val="26"/>
          <w:szCs w:val="26"/>
        </w:rPr>
        <w:t>ДоЗ</w:t>
      </w:r>
      <w:proofErr w:type="spellEnd"/>
      <w:r w:rsidRPr="0042676B">
        <w:rPr>
          <w:sz w:val="26"/>
          <w:szCs w:val="26"/>
        </w:rPr>
        <w:t xml:space="preserve"> (</w:t>
      </w:r>
      <w:r w:rsidRPr="0042676B">
        <w:rPr>
          <w:b/>
          <w:sz w:val="26"/>
          <w:szCs w:val="26"/>
        </w:rPr>
        <w:t>отборочная стадия</w:t>
      </w:r>
      <w:r w:rsidRPr="0042676B">
        <w:rPr>
          <w:sz w:val="26"/>
          <w:szCs w:val="26"/>
        </w:rPr>
        <w:t>);</w:t>
      </w:r>
    </w:p>
    <w:p w14:paraId="24A5C842" w14:textId="05B40DF2" w:rsidR="0042676B" w:rsidRPr="0042676B" w:rsidRDefault="00FA261C" w:rsidP="0042676B">
      <w:pPr>
        <w:pStyle w:val="a2"/>
        <w:tabs>
          <w:tab w:val="clear" w:pos="1701"/>
          <w:tab w:val="left" w:pos="993"/>
        </w:tabs>
        <w:spacing w:before="120" w:line="240" w:lineRule="auto"/>
        <w:ind w:left="993" w:hanging="426"/>
        <w:rPr>
          <w:sz w:val="26"/>
          <w:szCs w:val="26"/>
        </w:rPr>
      </w:pPr>
      <w:r w:rsidRPr="00FA261C">
        <w:rPr>
          <w:i/>
          <w:sz w:val="26"/>
          <w:szCs w:val="26"/>
          <w:highlight w:val="lightGray"/>
        </w:rPr>
        <w:t>в случае проведения закупки способами «Конкурс» / «Запрос предложений»</w:t>
      </w:r>
      <w:r>
        <w:rPr>
          <w:sz w:val="26"/>
          <w:szCs w:val="26"/>
        </w:rPr>
        <w:t xml:space="preserve"> –</w:t>
      </w:r>
      <w:r w:rsidR="0042676B" w:rsidRPr="0042676B">
        <w:rPr>
          <w:sz w:val="26"/>
          <w:szCs w:val="26"/>
        </w:rPr>
        <w:t xml:space="preserve">оценки степени предпочтительности заявок по критериям </w:t>
      </w:r>
      <w:r w:rsidR="0042676B">
        <w:rPr>
          <w:sz w:val="26"/>
          <w:szCs w:val="26"/>
        </w:rPr>
        <w:t xml:space="preserve">оценки </w:t>
      </w:r>
      <w:r w:rsidR="0042676B" w:rsidRPr="0042676B">
        <w:rPr>
          <w:sz w:val="26"/>
          <w:szCs w:val="26"/>
        </w:rPr>
        <w:t>в виде балльных оценок (</w:t>
      </w:r>
      <w:r w:rsidR="0042676B" w:rsidRPr="0042676B">
        <w:rPr>
          <w:b/>
          <w:sz w:val="26"/>
          <w:szCs w:val="26"/>
        </w:rPr>
        <w:t>оценочная стадия</w:t>
      </w:r>
      <w:r w:rsidR="0042676B" w:rsidRPr="0042676B">
        <w:rPr>
          <w:sz w:val="26"/>
          <w:szCs w:val="26"/>
        </w:rPr>
        <w:t>).</w:t>
      </w:r>
    </w:p>
    <w:p w14:paraId="34EDE051" w14:textId="216003E7" w:rsidR="00B221FC" w:rsidRDefault="00B221FC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B221FC">
        <w:rPr>
          <w:b w:val="0"/>
          <w:bCs/>
          <w:szCs w:val="26"/>
        </w:rPr>
        <w:t>Сроки проведения экспертизы</w:t>
      </w:r>
      <w:r w:rsidR="00AE2252">
        <w:rPr>
          <w:b w:val="0"/>
          <w:bCs/>
          <w:szCs w:val="26"/>
        </w:rPr>
        <w:t xml:space="preserve"> составляют</w:t>
      </w:r>
      <w:r w:rsidR="00B62DD8">
        <w:rPr>
          <w:b w:val="0"/>
          <w:bCs/>
          <w:szCs w:val="26"/>
        </w:rPr>
        <w:t xml:space="preserve"> </w:t>
      </w:r>
      <w:r w:rsidR="00B62DD8" w:rsidRPr="00186344">
        <w:rPr>
          <w:b w:val="0"/>
          <w:bCs/>
          <w:i/>
          <w:szCs w:val="26"/>
          <w:highlight w:val="lightGray"/>
        </w:rPr>
        <w:t>(в отдельных случаях срок</w:t>
      </w:r>
      <w:r w:rsidR="00B62DD8">
        <w:rPr>
          <w:b w:val="0"/>
          <w:bCs/>
          <w:i/>
          <w:szCs w:val="26"/>
          <w:highlight w:val="lightGray"/>
        </w:rPr>
        <w:t>и</w:t>
      </w:r>
      <w:r w:rsidR="00B62DD8" w:rsidRPr="00186344">
        <w:rPr>
          <w:b w:val="0"/>
          <w:bCs/>
          <w:i/>
          <w:szCs w:val="26"/>
          <w:highlight w:val="lightGray"/>
        </w:rPr>
        <w:t xml:space="preserve"> проведения экспертизы мо</w:t>
      </w:r>
      <w:r w:rsidR="00B62DD8">
        <w:rPr>
          <w:b w:val="0"/>
          <w:bCs/>
          <w:i/>
          <w:szCs w:val="26"/>
          <w:highlight w:val="lightGray"/>
        </w:rPr>
        <w:t>гу</w:t>
      </w:r>
      <w:r w:rsidR="00B62DD8" w:rsidRPr="00186344">
        <w:rPr>
          <w:b w:val="0"/>
          <w:bCs/>
          <w:i/>
          <w:szCs w:val="26"/>
          <w:highlight w:val="lightGray"/>
        </w:rPr>
        <w:t>т быть сокращен</w:t>
      </w:r>
      <w:r w:rsidR="00B62DD8">
        <w:rPr>
          <w:b w:val="0"/>
          <w:bCs/>
          <w:i/>
          <w:szCs w:val="26"/>
          <w:highlight w:val="lightGray"/>
        </w:rPr>
        <w:t>ы</w:t>
      </w:r>
      <w:r w:rsidR="00B62DD8" w:rsidRPr="00186344">
        <w:rPr>
          <w:b w:val="0"/>
          <w:bCs/>
          <w:i/>
          <w:szCs w:val="26"/>
          <w:highlight w:val="lightGray"/>
        </w:rPr>
        <w:t xml:space="preserve"> / увеличен</w:t>
      </w:r>
      <w:r w:rsidR="00B62DD8">
        <w:rPr>
          <w:b w:val="0"/>
          <w:bCs/>
          <w:i/>
          <w:szCs w:val="26"/>
          <w:highlight w:val="lightGray"/>
        </w:rPr>
        <w:t>ы</w:t>
      </w:r>
      <w:r w:rsidR="00B62DD8" w:rsidRPr="00186344">
        <w:rPr>
          <w:b w:val="0"/>
          <w:bCs/>
          <w:i/>
          <w:szCs w:val="26"/>
          <w:highlight w:val="lightGray"/>
        </w:rPr>
        <w:t xml:space="preserve"> по согласованию с куратором ЭГ в соответствии с </w:t>
      </w:r>
      <w:r w:rsidR="00C433C7" w:rsidRPr="00041A80">
        <w:rPr>
          <w:b w:val="0"/>
          <w:bCs/>
          <w:i/>
          <w:szCs w:val="26"/>
          <w:highlight w:val="lightGray"/>
        </w:rPr>
        <w:t>Единым положением о проведении конкурентной закупки</w:t>
      </w:r>
      <w:r w:rsidR="00B62DD8" w:rsidRPr="00186344">
        <w:rPr>
          <w:b w:val="0"/>
          <w:bCs/>
          <w:i/>
          <w:szCs w:val="26"/>
          <w:highlight w:val="lightGray"/>
        </w:rPr>
        <w:t>)</w:t>
      </w:r>
      <w:r w:rsidRPr="00B221FC">
        <w:rPr>
          <w:b w:val="0"/>
          <w:bCs/>
          <w:szCs w:val="26"/>
        </w:rPr>
        <w:t>:</w:t>
      </w:r>
    </w:p>
    <w:p w14:paraId="24C346CA" w14:textId="67879EEE" w:rsidR="00B221FC" w:rsidRPr="00976C73" w:rsidRDefault="00B221FC" w:rsidP="0055241C">
      <w:pPr>
        <w:pStyle w:val="111"/>
        <w:spacing w:line="240" w:lineRule="auto"/>
        <w:ind w:left="992" w:hanging="992"/>
        <w:outlineLvl w:val="9"/>
      </w:pPr>
      <w:r w:rsidRPr="00976C73">
        <w:t xml:space="preserve">подготовка </w:t>
      </w:r>
      <w:r w:rsidR="00D72D68" w:rsidRPr="00976C73">
        <w:t>ИЭЗ</w:t>
      </w:r>
      <w:r w:rsidRPr="00976C73">
        <w:t xml:space="preserve"> по рассмотрению заявок</w:t>
      </w:r>
      <w:r w:rsidR="002F6414">
        <w:t xml:space="preserve"> </w:t>
      </w:r>
      <w:r w:rsidRPr="00976C73">
        <w:t>– осуществляется</w:t>
      </w:r>
      <w:r w:rsidR="00D72D68" w:rsidRPr="00976C73">
        <w:t xml:space="preserve"> </w:t>
      </w:r>
      <w:r w:rsidRPr="00976C73">
        <w:t xml:space="preserve">в течение </w:t>
      </w:r>
      <w:r w:rsidRPr="00976C73">
        <w:rPr>
          <w:b/>
        </w:rPr>
        <w:t>5</w:t>
      </w:r>
      <w:r w:rsidR="00D72D68" w:rsidRPr="00976C73">
        <w:rPr>
          <w:b/>
        </w:rPr>
        <w:t xml:space="preserve"> (пяти)</w:t>
      </w:r>
      <w:r w:rsidRPr="00976C73">
        <w:rPr>
          <w:b/>
        </w:rPr>
        <w:t xml:space="preserve"> рабочих дней</w:t>
      </w:r>
      <w:r w:rsidRPr="00976C73">
        <w:rPr>
          <w:b/>
          <w:vertAlign w:val="superscript"/>
        </w:rPr>
        <w:footnoteReference w:id="2"/>
      </w:r>
      <w:r w:rsidRPr="00976C73">
        <w:t xml:space="preserve"> с момента получения материалов для проведения экспертизы;</w:t>
      </w:r>
    </w:p>
    <w:p w14:paraId="4CBBA34F" w14:textId="7BF8D9F4" w:rsidR="00FB09F8" w:rsidRPr="00976C73" w:rsidRDefault="004100BB" w:rsidP="0055241C">
      <w:pPr>
        <w:pStyle w:val="111"/>
        <w:spacing w:line="240" w:lineRule="auto"/>
        <w:ind w:left="992" w:hanging="992"/>
        <w:outlineLvl w:val="9"/>
      </w:pPr>
      <w:r w:rsidRPr="00976C73">
        <w:t>подготовка ИЭЗ по результатам дополнительной экспертизы (в случае направления участника</w:t>
      </w:r>
      <w:r w:rsidR="0065641F" w:rsidRPr="00976C73">
        <w:t>м</w:t>
      </w:r>
      <w:r w:rsidR="00FB09F8" w:rsidRPr="00976C73">
        <w:t xml:space="preserve"> закупки</w:t>
      </w:r>
      <w:r w:rsidRPr="00976C73">
        <w:t xml:space="preserve"> запросов разъяснений и/или дополнений </w:t>
      </w:r>
      <w:r w:rsidR="00FB09F8" w:rsidRPr="00976C73">
        <w:t xml:space="preserve">их </w:t>
      </w:r>
      <w:r w:rsidRPr="00976C73">
        <w:t>заявок</w:t>
      </w:r>
      <w:r w:rsidR="00FB09F8" w:rsidRPr="00976C73">
        <w:t xml:space="preserve"> в соответствии с разделом </w:t>
      </w:r>
      <w:r w:rsidR="00FB09F8" w:rsidRPr="00976C73">
        <w:fldChar w:fldCharType="begin"/>
      </w:r>
      <w:r w:rsidR="00FB09F8" w:rsidRPr="00976C73">
        <w:instrText xml:space="preserve"> REF _Ref3234317 \r \h </w:instrText>
      </w:r>
      <w:r w:rsidR="00976C73">
        <w:instrText xml:space="preserve"> \* MERGEFORMAT </w:instrText>
      </w:r>
      <w:r w:rsidR="00FB09F8" w:rsidRPr="00976C73">
        <w:fldChar w:fldCharType="separate"/>
      </w:r>
      <w:r w:rsidR="00FB09F8" w:rsidRPr="00976C73">
        <w:t>3</w:t>
      </w:r>
      <w:r w:rsidR="00FB09F8" w:rsidRPr="00976C73">
        <w:fldChar w:fldCharType="end"/>
      </w:r>
      <w:r w:rsidRPr="00976C73">
        <w:t xml:space="preserve">) – осуществляется в течение </w:t>
      </w:r>
      <w:r w:rsidRPr="00976C73">
        <w:rPr>
          <w:b/>
        </w:rPr>
        <w:t>2 (двух) рабочих дней</w:t>
      </w:r>
      <w:r w:rsidRPr="00976C73">
        <w:t xml:space="preserve"> с момента получения </w:t>
      </w:r>
      <w:r w:rsidR="00D367A2" w:rsidRPr="00976C73">
        <w:t>дополнительных разъяснений / материалов от участников закупки</w:t>
      </w:r>
      <w:r w:rsidR="00FB09F8" w:rsidRPr="00976C73">
        <w:t>;</w:t>
      </w:r>
    </w:p>
    <w:p w14:paraId="29C407C4" w14:textId="6C8B9C31" w:rsidR="004100BB" w:rsidRPr="00976C73" w:rsidRDefault="00FB09F8" w:rsidP="0055241C">
      <w:pPr>
        <w:pStyle w:val="111"/>
        <w:spacing w:line="240" w:lineRule="auto"/>
        <w:ind w:left="992" w:hanging="992"/>
        <w:outlineLvl w:val="9"/>
      </w:pPr>
      <w:r w:rsidRPr="00976C73">
        <w:t xml:space="preserve">устранение замечаний куратора ЭГ к подготовленному ИЭЗ – осуществляется в течение </w:t>
      </w:r>
      <w:r w:rsidRPr="00976C73">
        <w:rPr>
          <w:b/>
        </w:rPr>
        <w:t>1 (одного) рабочего дня</w:t>
      </w:r>
      <w:r w:rsidRPr="00976C73">
        <w:t xml:space="preserve"> с момента получения замечаний со стороны куратора ЭГ.</w:t>
      </w:r>
    </w:p>
    <w:p w14:paraId="069EACF7" w14:textId="21FD7D92" w:rsidR="00BF3A2B" w:rsidRPr="00BF3A2B" w:rsidRDefault="00CD633F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>ИЭЗ</w:t>
      </w:r>
      <w:r w:rsidR="00B221FC" w:rsidRPr="00B221FC">
        <w:rPr>
          <w:b w:val="0"/>
          <w:bCs/>
          <w:szCs w:val="26"/>
        </w:rPr>
        <w:t xml:space="preserve"> должны быть представлены в установленный срок </w:t>
      </w:r>
      <w:r w:rsidR="002F6414">
        <w:rPr>
          <w:b w:val="0"/>
          <w:bCs/>
          <w:szCs w:val="26"/>
        </w:rPr>
        <w:t>куратору ЭГ</w:t>
      </w:r>
      <w:r w:rsidR="00B221FC" w:rsidRPr="00B221FC">
        <w:rPr>
          <w:b w:val="0"/>
          <w:bCs/>
          <w:szCs w:val="26"/>
        </w:rPr>
        <w:t xml:space="preserve"> </w:t>
      </w:r>
      <w:r w:rsidR="008F1E84">
        <w:rPr>
          <w:b w:val="0"/>
          <w:bCs/>
          <w:szCs w:val="26"/>
        </w:rPr>
        <w:t>посредством информационной системы НОРБИТ</w:t>
      </w:r>
      <w:r w:rsidR="008F1E84">
        <w:rPr>
          <w:rStyle w:val="ae"/>
          <w:b w:val="0"/>
          <w:bCs/>
          <w:szCs w:val="26"/>
        </w:rPr>
        <w:footnoteReference w:id="3"/>
      </w:r>
      <w:r w:rsidR="008F1E84">
        <w:rPr>
          <w:b w:val="0"/>
          <w:bCs/>
          <w:szCs w:val="26"/>
        </w:rPr>
        <w:t xml:space="preserve"> </w:t>
      </w:r>
      <w:r w:rsidR="00B221FC" w:rsidRPr="00B221FC">
        <w:rPr>
          <w:b w:val="0"/>
          <w:bCs/>
          <w:szCs w:val="26"/>
        </w:rPr>
        <w:t>как в электронном виде</w:t>
      </w:r>
      <w:r w:rsidR="00B221FC">
        <w:rPr>
          <w:b w:val="0"/>
          <w:bCs/>
          <w:szCs w:val="26"/>
        </w:rPr>
        <w:t>, так и в графическом виде (скан-копия с подписью эксперта)</w:t>
      </w:r>
      <w:r w:rsidR="00AE2252">
        <w:rPr>
          <w:b w:val="0"/>
          <w:bCs/>
          <w:szCs w:val="26"/>
        </w:rPr>
        <w:t>.</w:t>
      </w:r>
    </w:p>
    <w:p w14:paraId="0137D795" w14:textId="3ACE3ED4" w:rsidR="00BF3A2B" w:rsidRDefault="00BB4A2D" w:rsidP="0055241C">
      <w:pPr>
        <w:pStyle w:val="12"/>
        <w:pageBreakBefore w:val="0"/>
        <w:numPr>
          <w:ilvl w:val="0"/>
          <w:numId w:val="20"/>
        </w:numPr>
        <w:tabs>
          <w:tab w:val="left" w:pos="3402"/>
        </w:tabs>
        <w:spacing w:before="360" w:after="120"/>
        <w:ind w:left="357" w:hanging="357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П</w:t>
      </w:r>
      <w:r w:rsidR="00BF3A2B" w:rsidRPr="00BF3A2B">
        <w:rPr>
          <w:rFonts w:ascii="Times New Roman" w:hAnsi="Times New Roman" w:cs="Times New Roman"/>
          <w:bCs w:val="0"/>
          <w:sz w:val="26"/>
          <w:szCs w:val="26"/>
        </w:rPr>
        <w:t xml:space="preserve">орядок </w:t>
      </w:r>
      <w:r w:rsidR="00BF3A2B">
        <w:rPr>
          <w:rFonts w:ascii="Times New Roman" w:hAnsi="Times New Roman" w:cs="Times New Roman"/>
          <w:bCs w:val="0"/>
          <w:sz w:val="26"/>
          <w:szCs w:val="26"/>
        </w:rPr>
        <w:t>рассмотрения</w:t>
      </w:r>
      <w:r w:rsidR="00BF3A2B" w:rsidRPr="00BF3A2B">
        <w:rPr>
          <w:rFonts w:ascii="Times New Roman" w:hAnsi="Times New Roman" w:cs="Times New Roman"/>
          <w:bCs w:val="0"/>
          <w:sz w:val="26"/>
          <w:szCs w:val="26"/>
        </w:rPr>
        <w:t xml:space="preserve"> заявок</w:t>
      </w:r>
      <w:r>
        <w:rPr>
          <w:rFonts w:ascii="Times New Roman" w:hAnsi="Times New Roman" w:cs="Times New Roman"/>
          <w:bCs w:val="0"/>
          <w:sz w:val="26"/>
          <w:szCs w:val="26"/>
        </w:rPr>
        <w:t xml:space="preserve"> (отборочная стадия)</w:t>
      </w:r>
    </w:p>
    <w:p w14:paraId="6C656CEE" w14:textId="77777777" w:rsidR="0055241C" w:rsidRPr="0055241C" w:rsidRDefault="0055241C" w:rsidP="0055241C">
      <w:pPr>
        <w:pStyle w:val="afff"/>
        <w:numPr>
          <w:ilvl w:val="0"/>
          <w:numId w:val="25"/>
        </w:numPr>
        <w:tabs>
          <w:tab w:val="num" w:pos="567"/>
        </w:tabs>
        <w:spacing w:before="120" w:line="240" w:lineRule="auto"/>
        <w:rPr>
          <w:rFonts w:eastAsia="Calibri"/>
          <w:bCs/>
          <w:caps/>
          <w:vanish/>
          <w:sz w:val="26"/>
          <w:szCs w:val="26"/>
          <w:lang w:eastAsia="en-US"/>
        </w:rPr>
      </w:pPr>
    </w:p>
    <w:p w14:paraId="4584D878" w14:textId="77777777" w:rsidR="0055241C" w:rsidRPr="0055241C" w:rsidRDefault="0055241C" w:rsidP="0055241C">
      <w:pPr>
        <w:pStyle w:val="afff"/>
        <w:numPr>
          <w:ilvl w:val="0"/>
          <w:numId w:val="25"/>
        </w:numPr>
        <w:tabs>
          <w:tab w:val="num" w:pos="567"/>
        </w:tabs>
        <w:spacing w:before="120" w:line="240" w:lineRule="auto"/>
        <w:rPr>
          <w:rFonts w:eastAsia="Calibri"/>
          <w:bCs/>
          <w:caps/>
          <w:vanish/>
          <w:sz w:val="26"/>
          <w:szCs w:val="26"/>
          <w:lang w:eastAsia="en-US"/>
        </w:rPr>
      </w:pPr>
    </w:p>
    <w:p w14:paraId="0A0505D6" w14:textId="0A10E744" w:rsidR="00254F0A" w:rsidRPr="0055241C" w:rsidRDefault="00254F0A" w:rsidP="0055241C">
      <w:pPr>
        <w:pStyle w:val="11"/>
        <w:keepNext w:val="0"/>
        <w:numPr>
          <w:ilvl w:val="1"/>
          <w:numId w:val="25"/>
        </w:numPr>
        <w:tabs>
          <w:tab w:val="num" w:pos="567"/>
        </w:tabs>
        <w:spacing w:before="120" w:line="240" w:lineRule="auto"/>
        <w:outlineLvl w:val="9"/>
        <w:rPr>
          <w:b w:val="0"/>
          <w:bCs/>
          <w:szCs w:val="26"/>
        </w:rPr>
      </w:pPr>
      <w:r w:rsidRPr="0055241C">
        <w:rPr>
          <w:b w:val="0"/>
          <w:bCs/>
          <w:szCs w:val="26"/>
        </w:rPr>
        <w:t>В своей деятельности эксперты должны руководствоваться:</w:t>
      </w:r>
    </w:p>
    <w:p w14:paraId="7DBD891A" w14:textId="77777777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>действующим законодательством РФ;</w:t>
      </w:r>
    </w:p>
    <w:p w14:paraId="6B41AAA5" w14:textId="7DD69201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 xml:space="preserve">условиями закупки, изложенными в извещении и </w:t>
      </w:r>
      <w:proofErr w:type="spellStart"/>
      <w:r w:rsidR="003F1540">
        <w:rPr>
          <w:sz w:val="26"/>
          <w:szCs w:val="26"/>
        </w:rPr>
        <w:t>ДоЗ</w:t>
      </w:r>
      <w:proofErr w:type="spellEnd"/>
      <w:r w:rsidRPr="00896CB9">
        <w:rPr>
          <w:sz w:val="26"/>
          <w:szCs w:val="26"/>
        </w:rPr>
        <w:t xml:space="preserve"> (с</w:t>
      </w:r>
      <w:r w:rsidR="00AC003E">
        <w:rPr>
          <w:sz w:val="26"/>
          <w:szCs w:val="26"/>
        </w:rPr>
        <w:t>о</w:t>
      </w:r>
      <w:r w:rsidRPr="00896CB9">
        <w:rPr>
          <w:sz w:val="26"/>
          <w:szCs w:val="26"/>
        </w:rPr>
        <w:t xml:space="preserve"> всеми изменениями и дополнениями);</w:t>
      </w:r>
    </w:p>
    <w:p w14:paraId="513C740D" w14:textId="77777777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>Единым положением о закупке продукции для нужд Группы РусГидро;</w:t>
      </w:r>
    </w:p>
    <w:p w14:paraId="173CF728" w14:textId="2D873073" w:rsidR="00254F0A" w:rsidRPr="00896CB9" w:rsidRDefault="00D44E51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lastRenderedPageBreak/>
        <w:t xml:space="preserve">Единым положением </w:t>
      </w:r>
      <w:r w:rsidR="00254F0A" w:rsidRPr="00896CB9">
        <w:rPr>
          <w:sz w:val="26"/>
          <w:szCs w:val="26"/>
        </w:rPr>
        <w:t>о проведени</w:t>
      </w:r>
      <w:r>
        <w:rPr>
          <w:sz w:val="26"/>
          <w:szCs w:val="26"/>
        </w:rPr>
        <w:t>и</w:t>
      </w:r>
      <w:r w:rsidR="00254F0A" w:rsidRPr="00896CB9">
        <w:rPr>
          <w:sz w:val="26"/>
          <w:szCs w:val="26"/>
        </w:rPr>
        <w:t xml:space="preserve"> конкурентной закупки</w:t>
      </w:r>
      <w:r>
        <w:rPr>
          <w:sz w:val="26"/>
          <w:szCs w:val="26"/>
        </w:rPr>
        <w:t xml:space="preserve"> в Группе РусГидро</w:t>
      </w:r>
      <w:r w:rsidR="00254F0A" w:rsidRPr="00896CB9">
        <w:rPr>
          <w:sz w:val="26"/>
          <w:szCs w:val="26"/>
        </w:rPr>
        <w:t>;</w:t>
      </w:r>
    </w:p>
    <w:p w14:paraId="18E28A9B" w14:textId="1FA2DA12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>Положением о порядке назначения и работы экспертов;</w:t>
      </w:r>
    </w:p>
    <w:p w14:paraId="45EC2451" w14:textId="1966C835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 xml:space="preserve">настоящим </w:t>
      </w:r>
      <w:r w:rsidR="00EC76F7">
        <w:rPr>
          <w:sz w:val="26"/>
          <w:szCs w:val="26"/>
        </w:rPr>
        <w:t>РЭО</w:t>
      </w:r>
      <w:r w:rsidRPr="00896CB9">
        <w:rPr>
          <w:sz w:val="26"/>
          <w:szCs w:val="26"/>
        </w:rPr>
        <w:t>;</w:t>
      </w:r>
    </w:p>
    <w:p w14:paraId="0F3A0042" w14:textId="68AA5980" w:rsidR="00254F0A" w:rsidRPr="00896CB9" w:rsidRDefault="00254F0A" w:rsidP="00764EB6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896CB9">
        <w:rPr>
          <w:sz w:val="26"/>
          <w:szCs w:val="26"/>
        </w:rPr>
        <w:t xml:space="preserve">поручениями куратора </w:t>
      </w:r>
      <w:r w:rsidR="00EC76F7">
        <w:rPr>
          <w:sz w:val="26"/>
          <w:szCs w:val="26"/>
        </w:rPr>
        <w:t>ЭГ</w:t>
      </w:r>
      <w:r w:rsidRPr="00896CB9">
        <w:rPr>
          <w:sz w:val="26"/>
          <w:szCs w:val="26"/>
        </w:rPr>
        <w:t>.</w:t>
      </w:r>
    </w:p>
    <w:p w14:paraId="5BDE8EE2" w14:textId="1CA01D40" w:rsidR="000228E8" w:rsidRDefault="000228E8" w:rsidP="00976C73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0228E8">
        <w:rPr>
          <w:b w:val="0"/>
          <w:bCs/>
          <w:szCs w:val="26"/>
        </w:rPr>
        <w:t xml:space="preserve">Перед началом рассмотрения и оценки заявок каждый эксперт должен ознакомиться с условиями </w:t>
      </w:r>
      <w:r w:rsidR="0037626C">
        <w:rPr>
          <w:b w:val="0"/>
          <w:bCs/>
          <w:szCs w:val="26"/>
        </w:rPr>
        <w:t>закупки</w:t>
      </w:r>
      <w:r w:rsidRPr="000228E8">
        <w:rPr>
          <w:b w:val="0"/>
          <w:bCs/>
          <w:szCs w:val="26"/>
        </w:rPr>
        <w:t xml:space="preserve">, изложенными в </w:t>
      </w:r>
      <w:proofErr w:type="spellStart"/>
      <w:r w:rsidR="003F1540">
        <w:rPr>
          <w:b w:val="0"/>
          <w:bCs/>
          <w:szCs w:val="26"/>
        </w:rPr>
        <w:t>ДоЗ</w:t>
      </w:r>
      <w:proofErr w:type="spellEnd"/>
      <w:r w:rsidR="0037626C">
        <w:rPr>
          <w:b w:val="0"/>
          <w:bCs/>
          <w:szCs w:val="26"/>
        </w:rPr>
        <w:t xml:space="preserve"> </w:t>
      </w:r>
      <w:r w:rsidRPr="000228E8">
        <w:rPr>
          <w:b w:val="0"/>
          <w:bCs/>
          <w:szCs w:val="26"/>
        </w:rPr>
        <w:t xml:space="preserve">(в том числе официально </w:t>
      </w:r>
      <w:r w:rsidR="0037626C">
        <w:rPr>
          <w:b w:val="0"/>
          <w:bCs/>
          <w:szCs w:val="26"/>
        </w:rPr>
        <w:t>размещенны</w:t>
      </w:r>
      <w:r w:rsidR="009B5E9F">
        <w:rPr>
          <w:b w:val="0"/>
          <w:bCs/>
          <w:szCs w:val="26"/>
        </w:rPr>
        <w:t>ми</w:t>
      </w:r>
      <w:r w:rsidRPr="000228E8">
        <w:rPr>
          <w:b w:val="0"/>
          <w:bCs/>
          <w:szCs w:val="26"/>
        </w:rPr>
        <w:t xml:space="preserve"> </w:t>
      </w:r>
      <w:r w:rsidR="009B5E9F">
        <w:rPr>
          <w:b w:val="0"/>
          <w:bCs/>
          <w:szCs w:val="26"/>
        </w:rPr>
        <w:t xml:space="preserve">изменениями и </w:t>
      </w:r>
      <w:r w:rsidRPr="000228E8">
        <w:rPr>
          <w:b w:val="0"/>
          <w:bCs/>
          <w:szCs w:val="26"/>
        </w:rPr>
        <w:t>разъяснения</w:t>
      </w:r>
      <w:r w:rsidR="009B5E9F">
        <w:rPr>
          <w:b w:val="0"/>
          <w:bCs/>
          <w:szCs w:val="26"/>
        </w:rPr>
        <w:t>ми</w:t>
      </w:r>
      <w:r w:rsidRPr="000228E8">
        <w:rPr>
          <w:b w:val="0"/>
          <w:bCs/>
          <w:szCs w:val="26"/>
        </w:rPr>
        <w:t xml:space="preserve"> к такой </w:t>
      </w:r>
      <w:proofErr w:type="spellStart"/>
      <w:r w:rsidR="003F1540">
        <w:rPr>
          <w:b w:val="0"/>
          <w:bCs/>
          <w:szCs w:val="26"/>
        </w:rPr>
        <w:t>ДоЗ</w:t>
      </w:r>
      <w:proofErr w:type="spellEnd"/>
      <w:r w:rsidRPr="000228E8">
        <w:rPr>
          <w:b w:val="0"/>
          <w:bCs/>
          <w:szCs w:val="26"/>
        </w:rPr>
        <w:t>), а также с порядком, установленн</w:t>
      </w:r>
      <w:r w:rsidR="00BC40E2">
        <w:rPr>
          <w:b w:val="0"/>
          <w:bCs/>
          <w:szCs w:val="26"/>
        </w:rPr>
        <w:t>ы</w:t>
      </w:r>
      <w:r w:rsidRPr="000228E8">
        <w:rPr>
          <w:b w:val="0"/>
          <w:bCs/>
          <w:szCs w:val="26"/>
        </w:rPr>
        <w:t xml:space="preserve">м в настоящем </w:t>
      </w:r>
      <w:r w:rsidR="003F1540">
        <w:rPr>
          <w:b w:val="0"/>
          <w:bCs/>
          <w:szCs w:val="26"/>
        </w:rPr>
        <w:t>РЭО</w:t>
      </w:r>
      <w:r w:rsidRPr="000228E8">
        <w:rPr>
          <w:b w:val="0"/>
          <w:bCs/>
          <w:szCs w:val="26"/>
        </w:rPr>
        <w:t>.</w:t>
      </w:r>
    </w:p>
    <w:p w14:paraId="017C31C4" w14:textId="365A883D" w:rsidR="00417A17" w:rsidRDefault="00417A17" w:rsidP="0055241C">
      <w:pPr>
        <w:pStyle w:val="11"/>
        <w:keepNext w:val="0"/>
        <w:numPr>
          <w:ilvl w:val="1"/>
          <w:numId w:val="15"/>
        </w:numPr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1438EF">
        <w:rPr>
          <w:b w:val="0"/>
          <w:bCs/>
          <w:szCs w:val="26"/>
        </w:rPr>
        <w:t xml:space="preserve">Если после ознакомления с заявками эксперт сочтет себя недостаточно компетентным для обоснованной оценки заявок, он обязан отказаться от </w:t>
      </w:r>
      <w:r>
        <w:rPr>
          <w:b w:val="0"/>
          <w:bCs/>
          <w:szCs w:val="26"/>
        </w:rPr>
        <w:t>проведения экспертизы</w:t>
      </w:r>
      <w:r w:rsidRPr="001438EF">
        <w:rPr>
          <w:b w:val="0"/>
          <w:bCs/>
          <w:szCs w:val="26"/>
        </w:rPr>
        <w:t xml:space="preserve"> и незамедлительно проинформировать об этом </w:t>
      </w:r>
      <w:r>
        <w:rPr>
          <w:b w:val="0"/>
          <w:bCs/>
          <w:szCs w:val="26"/>
        </w:rPr>
        <w:t xml:space="preserve">своего </w:t>
      </w:r>
      <w:r w:rsidRPr="001438EF">
        <w:rPr>
          <w:b w:val="0"/>
          <w:bCs/>
          <w:szCs w:val="26"/>
        </w:rPr>
        <w:t>непосредственного руководителя (или лицо его замещающее), который предпринимает действия</w:t>
      </w:r>
      <w:r>
        <w:rPr>
          <w:b w:val="0"/>
          <w:bCs/>
          <w:szCs w:val="26"/>
        </w:rPr>
        <w:t xml:space="preserve"> по замене эксперта</w:t>
      </w:r>
      <w:r w:rsidRPr="001438EF">
        <w:rPr>
          <w:b w:val="0"/>
          <w:bCs/>
          <w:szCs w:val="26"/>
        </w:rPr>
        <w:t xml:space="preserve">, </w:t>
      </w:r>
      <w:r>
        <w:rPr>
          <w:b w:val="0"/>
          <w:bCs/>
          <w:szCs w:val="26"/>
        </w:rPr>
        <w:t xml:space="preserve">в соответствии с </w:t>
      </w:r>
      <w:r w:rsidR="00941265" w:rsidRPr="00941265">
        <w:rPr>
          <w:b w:val="0"/>
          <w:bCs/>
          <w:szCs w:val="26"/>
        </w:rPr>
        <w:t>Единым положением о проведении конкурентной закупки в Группе РусГидро</w:t>
      </w:r>
      <w:r w:rsidRPr="001438EF">
        <w:rPr>
          <w:b w:val="0"/>
          <w:bCs/>
          <w:szCs w:val="26"/>
        </w:rPr>
        <w:t>.</w:t>
      </w:r>
    </w:p>
    <w:p w14:paraId="006E06F9" w14:textId="2B85750B" w:rsidR="000228E8" w:rsidRDefault="004B4D15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4B4D15">
        <w:rPr>
          <w:b w:val="0"/>
          <w:bCs/>
          <w:szCs w:val="26"/>
        </w:rPr>
        <w:t xml:space="preserve">При </w:t>
      </w:r>
      <w:r w:rsidR="001665EE">
        <w:rPr>
          <w:b w:val="0"/>
          <w:bCs/>
          <w:szCs w:val="26"/>
        </w:rPr>
        <w:t>подготовке</w:t>
      </w:r>
      <w:r w:rsidRPr="004B4D15">
        <w:rPr>
          <w:b w:val="0"/>
          <w:bCs/>
          <w:szCs w:val="26"/>
        </w:rPr>
        <w:t xml:space="preserve"> своего </w:t>
      </w:r>
      <w:r w:rsidR="001665EE">
        <w:rPr>
          <w:b w:val="0"/>
          <w:bCs/>
          <w:szCs w:val="26"/>
        </w:rPr>
        <w:t>ИЭЗ</w:t>
      </w:r>
      <w:r w:rsidRPr="004B4D15">
        <w:rPr>
          <w:b w:val="0"/>
          <w:bCs/>
          <w:szCs w:val="26"/>
        </w:rPr>
        <w:t xml:space="preserve"> каждый эксперт должен придерживаться установленной формы, приведенной в </w:t>
      </w:r>
      <w:r w:rsidRPr="00921761">
        <w:rPr>
          <w:b w:val="0"/>
          <w:bCs/>
          <w:szCs w:val="26"/>
          <w:highlight w:val="lightGray"/>
        </w:rPr>
        <w:t>Приложени</w:t>
      </w:r>
      <w:r w:rsidR="00A914A5">
        <w:rPr>
          <w:b w:val="0"/>
          <w:bCs/>
          <w:szCs w:val="26"/>
          <w:highlight w:val="lightGray"/>
        </w:rPr>
        <w:t>ях</w:t>
      </w:r>
      <w:r w:rsidRPr="00921761">
        <w:rPr>
          <w:b w:val="0"/>
          <w:bCs/>
          <w:szCs w:val="26"/>
          <w:highlight w:val="lightGray"/>
        </w:rPr>
        <w:t xml:space="preserve"> </w:t>
      </w:r>
      <w:r w:rsidR="00921761" w:rsidRPr="00921761">
        <w:rPr>
          <w:b w:val="0"/>
          <w:bCs/>
          <w:szCs w:val="26"/>
          <w:highlight w:val="lightGray"/>
        </w:rPr>
        <w:t>№</w:t>
      </w:r>
      <w:r w:rsidR="00A914A5">
        <w:rPr>
          <w:b w:val="0"/>
          <w:bCs/>
          <w:szCs w:val="26"/>
          <w:highlight w:val="lightGray"/>
        </w:rPr>
        <w:t xml:space="preserve">№ </w:t>
      </w:r>
      <w:r w:rsidRPr="00921761">
        <w:rPr>
          <w:b w:val="0"/>
          <w:bCs/>
          <w:szCs w:val="26"/>
          <w:highlight w:val="lightGray"/>
        </w:rPr>
        <w:t>2</w:t>
      </w:r>
      <w:r w:rsidR="00A914A5">
        <w:rPr>
          <w:b w:val="0"/>
          <w:bCs/>
          <w:szCs w:val="26"/>
          <w:highlight w:val="lightGray"/>
        </w:rPr>
        <w:t>-3</w:t>
      </w:r>
      <w:r w:rsidR="00DD7271">
        <w:rPr>
          <w:b w:val="0"/>
          <w:bCs/>
          <w:szCs w:val="26"/>
          <w:highlight w:val="lightGray"/>
        </w:rPr>
        <w:t xml:space="preserve"> </w:t>
      </w:r>
      <w:r w:rsidR="00DD7271" w:rsidRPr="00A914A5">
        <w:rPr>
          <w:b w:val="0"/>
          <w:bCs/>
          <w:szCs w:val="26"/>
        </w:rPr>
        <w:t>(</w:t>
      </w:r>
      <w:r w:rsidR="00A914A5">
        <w:rPr>
          <w:b w:val="0"/>
          <w:bCs/>
          <w:szCs w:val="26"/>
        </w:rPr>
        <w:t>в зависимости от направления оценки</w:t>
      </w:r>
      <w:r w:rsidR="00DD7271" w:rsidRPr="00A914A5">
        <w:rPr>
          <w:b w:val="0"/>
          <w:bCs/>
          <w:szCs w:val="26"/>
        </w:rPr>
        <w:t>)</w:t>
      </w:r>
      <w:r w:rsidRPr="004B4D15">
        <w:rPr>
          <w:b w:val="0"/>
          <w:bCs/>
          <w:szCs w:val="26"/>
        </w:rPr>
        <w:t>.</w:t>
      </w:r>
      <w:r>
        <w:rPr>
          <w:b w:val="0"/>
          <w:bCs/>
          <w:szCs w:val="26"/>
        </w:rPr>
        <w:t xml:space="preserve"> </w:t>
      </w:r>
      <w:bookmarkStart w:id="8" w:name="_Hlk4676975"/>
      <w:r w:rsidR="001D4CB4">
        <w:rPr>
          <w:b w:val="0"/>
          <w:bCs/>
          <w:szCs w:val="26"/>
        </w:rPr>
        <w:t>И</w:t>
      </w:r>
      <w:r w:rsidR="001D4CB4" w:rsidRPr="001D4CB4">
        <w:rPr>
          <w:b w:val="0"/>
          <w:bCs/>
          <w:szCs w:val="26"/>
        </w:rPr>
        <w:t>зменени</w:t>
      </w:r>
      <w:r w:rsidR="001D4CB4">
        <w:rPr>
          <w:b w:val="0"/>
          <w:bCs/>
          <w:szCs w:val="26"/>
        </w:rPr>
        <w:t>е</w:t>
      </w:r>
      <w:r w:rsidR="001D4CB4" w:rsidRPr="001D4CB4">
        <w:rPr>
          <w:b w:val="0"/>
          <w:bCs/>
          <w:szCs w:val="26"/>
        </w:rPr>
        <w:t xml:space="preserve"> </w:t>
      </w:r>
      <w:r w:rsidR="001D4CB4">
        <w:rPr>
          <w:b w:val="0"/>
          <w:bCs/>
          <w:szCs w:val="26"/>
        </w:rPr>
        <w:t xml:space="preserve">установленной </w:t>
      </w:r>
      <w:r w:rsidR="001D4CB4" w:rsidRPr="001D4CB4">
        <w:rPr>
          <w:b w:val="0"/>
          <w:bCs/>
          <w:szCs w:val="26"/>
        </w:rPr>
        <w:t>формы не</w:t>
      </w:r>
      <w:r w:rsidR="007D72E5">
        <w:rPr>
          <w:b w:val="0"/>
          <w:bCs/>
          <w:szCs w:val="26"/>
        </w:rPr>
        <w:t xml:space="preserve"> </w:t>
      </w:r>
      <w:r w:rsidR="001D4CB4" w:rsidRPr="001D4CB4">
        <w:rPr>
          <w:b w:val="0"/>
          <w:bCs/>
          <w:szCs w:val="26"/>
        </w:rPr>
        <w:t>допус</w:t>
      </w:r>
      <w:r w:rsidR="007D72E5">
        <w:rPr>
          <w:b w:val="0"/>
          <w:bCs/>
          <w:szCs w:val="26"/>
        </w:rPr>
        <w:t>кается</w:t>
      </w:r>
      <w:r w:rsidR="001D4CB4" w:rsidRPr="001D4CB4">
        <w:rPr>
          <w:b w:val="0"/>
          <w:bCs/>
          <w:szCs w:val="26"/>
        </w:rPr>
        <w:t>.</w:t>
      </w:r>
      <w:r w:rsidR="001D4CB4">
        <w:rPr>
          <w:b w:val="0"/>
          <w:bCs/>
          <w:szCs w:val="26"/>
        </w:rPr>
        <w:t xml:space="preserve"> </w:t>
      </w:r>
      <w:bookmarkEnd w:id="8"/>
      <w:r w:rsidR="001665EE">
        <w:rPr>
          <w:b w:val="0"/>
          <w:bCs/>
          <w:szCs w:val="26"/>
        </w:rPr>
        <w:t>Отборочные критерии, по которым проводится рассмотрение заявок</w:t>
      </w:r>
      <w:r w:rsidR="00F861B4">
        <w:rPr>
          <w:b w:val="0"/>
          <w:bCs/>
          <w:szCs w:val="26"/>
        </w:rPr>
        <w:t xml:space="preserve">, зависят от способа и специфики закупки и </w:t>
      </w:r>
      <w:r w:rsidR="001665EE">
        <w:rPr>
          <w:b w:val="0"/>
          <w:bCs/>
          <w:szCs w:val="26"/>
        </w:rPr>
        <w:t>устан</w:t>
      </w:r>
      <w:r w:rsidR="00F861B4">
        <w:rPr>
          <w:b w:val="0"/>
          <w:bCs/>
          <w:szCs w:val="26"/>
        </w:rPr>
        <w:t>авливаются</w:t>
      </w:r>
      <w:r w:rsidR="001665EE">
        <w:rPr>
          <w:b w:val="0"/>
          <w:bCs/>
          <w:szCs w:val="26"/>
        </w:rPr>
        <w:t xml:space="preserve"> </w:t>
      </w:r>
      <w:r w:rsidR="00B5407B">
        <w:rPr>
          <w:b w:val="0"/>
          <w:bCs/>
          <w:szCs w:val="26"/>
        </w:rPr>
        <w:t xml:space="preserve">непосредственно </w:t>
      </w:r>
      <w:r w:rsidR="001665EE">
        <w:rPr>
          <w:b w:val="0"/>
          <w:bCs/>
          <w:szCs w:val="26"/>
        </w:rPr>
        <w:t xml:space="preserve">в </w:t>
      </w:r>
      <w:proofErr w:type="spellStart"/>
      <w:r w:rsidR="001665EE">
        <w:rPr>
          <w:b w:val="0"/>
          <w:bCs/>
          <w:szCs w:val="26"/>
        </w:rPr>
        <w:t>ДоЗ</w:t>
      </w:r>
      <w:proofErr w:type="spellEnd"/>
      <w:r w:rsidR="001665EE">
        <w:rPr>
          <w:b w:val="0"/>
          <w:bCs/>
          <w:szCs w:val="26"/>
        </w:rPr>
        <w:t>.</w:t>
      </w:r>
    </w:p>
    <w:p w14:paraId="05A155A5" w14:textId="31B919F6" w:rsidR="004B4D15" w:rsidRDefault="004B4D15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1665EE">
        <w:rPr>
          <w:b w:val="0"/>
          <w:bCs/>
          <w:szCs w:val="26"/>
        </w:rPr>
        <w:t xml:space="preserve">Одновременно с </w:t>
      </w:r>
      <w:r w:rsidR="00921761">
        <w:rPr>
          <w:b w:val="0"/>
          <w:bCs/>
          <w:szCs w:val="26"/>
        </w:rPr>
        <w:t>ИЭЗ</w:t>
      </w:r>
      <w:r w:rsidRPr="001665EE">
        <w:rPr>
          <w:b w:val="0"/>
          <w:bCs/>
          <w:szCs w:val="26"/>
        </w:rPr>
        <w:t xml:space="preserve"> каждый эксперт обязан подписать и передать </w:t>
      </w:r>
      <w:r w:rsidR="009C10E4">
        <w:rPr>
          <w:b w:val="0"/>
          <w:bCs/>
          <w:szCs w:val="26"/>
        </w:rPr>
        <w:t>куратору ЭГ</w:t>
      </w:r>
      <w:r w:rsidRPr="001665EE">
        <w:rPr>
          <w:b w:val="0"/>
          <w:bCs/>
          <w:szCs w:val="26"/>
        </w:rPr>
        <w:t xml:space="preserve"> заявление о </w:t>
      </w:r>
      <w:r w:rsidR="00921761">
        <w:rPr>
          <w:b w:val="0"/>
          <w:bCs/>
          <w:szCs w:val="26"/>
        </w:rPr>
        <w:t xml:space="preserve">конфиденциальности и </w:t>
      </w:r>
      <w:r w:rsidRPr="001665EE">
        <w:rPr>
          <w:b w:val="0"/>
          <w:bCs/>
          <w:szCs w:val="26"/>
        </w:rPr>
        <w:t xml:space="preserve">беспристрастности по форме, приведенной в </w:t>
      </w:r>
      <w:r w:rsidRPr="00921761">
        <w:rPr>
          <w:b w:val="0"/>
          <w:bCs/>
          <w:szCs w:val="26"/>
          <w:highlight w:val="lightGray"/>
        </w:rPr>
        <w:t xml:space="preserve">Приложении </w:t>
      </w:r>
      <w:r w:rsidR="00921761" w:rsidRPr="00921761">
        <w:rPr>
          <w:b w:val="0"/>
          <w:bCs/>
          <w:szCs w:val="26"/>
          <w:highlight w:val="lightGray"/>
        </w:rPr>
        <w:t>№1</w:t>
      </w:r>
      <w:r w:rsidRPr="001665EE">
        <w:rPr>
          <w:b w:val="0"/>
          <w:bCs/>
          <w:szCs w:val="26"/>
        </w:rPr>
        <w:t>.</w:t>
      </w:r>
    </w:p>
    <w:p w14:paraId="43F8B1F6" w14:textId="1D11E57A" w:rsidR="00417A17" w:rsidRDefault="00417A17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1438EF">
        <w:rPr>
          <w:b w:val="0"/>
          <w:bCs/>
          <w:szCs w:val="26"/>
        </w:rPr>
        <w:t xml:space="preserve">Эксперт должен оценивать заявки участников в порядке возрастания </w:t>
      </w:r>
      <w:r>
        <w:rPr>
          <w:b w:val="0"/>
          <w:bCs/>
          <w:szCs w:val="26"/>
        </w:rPr>
        <w:t>цены заявок</w:t>
      </w:r>
      <w:r w:rsidR="00B85E3D">
        <w:rPr>
          <w:b w:val="0"/>
          <w:bCs/>
          <w:szCs w:val="26"/>
        </w:rPr>
        <w:t xml:space="preserve"> </w:t>
      </w:r>
      <w:r w:rsidR="00B85E3D" w:rsidRPr="00B85E3D">
        <w:rPr>
          <w:b w:val="0"/>
          <w:bCs/>
          <w:szCs w:val="26"/>
        </w:rPr>
        <w:t>(первой оценивается заявка с минимальной ценой, последней оценивается заявка с максимальной ценой)</w:t>
      </w:r>
      <w:r w:rsidR="00B85E3D">
        <w:rPr>
          <w:rStyle w:val="ae"/>
          <w:b w:val="0"/>
          <w:bCs/>
          <w:szCs w:val="26"/>
        </w:rPr>
        <w:footnoteReference w:id="4"/>
      </w:r>
      <w:r w:rsidRPr="001438EF">
        <w:rPr>
          <w:b w:val="0"/>
          <w:bCs/>
          <w:szCs w:val="26"/>
        </w:rPr>
        <w:t>.</w:t>
      </w:r>
    </w:p>
    <w:p w14:paraId="529D3D94" w14:textId="2C1B37DD" w:rsidR="009F4806" w:rsidRDefault="009F4806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9F4806">
        <w:rPr>
          <w:b w:val="0"/>
          <w:bCs/>
          <w:szCs w:val="26"/>
        </w:rPr>
        <w:t>При наличии в заявке участника</w:t>
      </w:r>
      <w:r>
        <w:rPr>
          <w:b w:val="0"/>
          <w:bCs/>
          <w:szCs w:val="26"/>
        </w:rPr>
        <w:t>,</w:t>
      </w:r>
      <w:r w:rsidRPr="009F4806">
        <w:rPr>
          <w:b w:val="0"/>
          <w:bCs/>
          <w:szCs w:val="26"/>
        </w:rPr>
        <w:t xml:space="preserve"> помимо основного</w:t>
      </w:r>
      <w:r>
        <w:rPr>
          <w:b w:val="0"/>
          <w:bCs/>
          <w:szCs w:val="26"/>
        </w:rPr>
        <w:t xml:space="preserve"> предложения</w:t>
      </w:r>
      <w:r w:rsidRPr="009F4806">
        <w:rPr>
          <w:b w:val="0"/>
          <w:bCs/>
          <w:szCs w:val="26"/>
        </w:rPr>
        <w:t>, еще и альтернативных предложений</w:t>
      </w:r>
      <w:r>
        <w:rPr>
          <w:rStyle w:val="ae"/>
          <w:b w:val="0"/>
          <w:bCs/>
          <w:szCs w:val="26"/>
        </w:rPr>
        <w:footnoteReference w:id="5"/>
      </w:r>
      <w:r w:rsidRPr="009F4806">
        <w:rPr>
          <w:b w:val="0"/>
          <w:bCs/>
          <w:szCs w:val="26"/>
        </w:rPr>
        <w:t xml:space="preserve">, эксперт обязан </w:t>
      </w:r>
      <w:r w:rsidR="00ED7D2D">
        <w:rPr>
          <w:b w:val="0"/>
          <w:bCs/>
          <w:szCs w:val="26"/>
        </w:rPr>
        <w:t>оценить</w:t>
      </w:r>
      <w:r w:rsidRPr="009F4806">
        <w:rPr>
          <w:b w:val="0"/>
          <w:bCs/>
          <w:szCs w:val="26"/>
        </w:rPr>
        <w:t xml:space="preserve"> каждо</w:t>
      </w:r>
      <w:r w:rsidR="00ED7D2D">
        <w:rPr>
          <w:b w:val="0"/>
          <w:bCs/>
          <w:szCs w:val="26"/>
        </w:rPr>
        <w:t>е</w:t>
      </w:r>
      <w:r w:rsidRPr="009F4806">
        <w:rPr>
          <w:b w:val="0"/>
          <w:bCs/>
          <w:szCs w:val="26"/>
        </w:rPr>
        <w:t xml:space="preserve"> предложени</w:t>
      </w:r>
      <w:r w:rsidR="00ED7D2D">
        <w:rPr>
          <w:b w:val="0"/>
          <w:bCs/>
          <w:szCs w:val="26"/>
        </w:rPr>
        <w:t>е</w:t>
      </w:r>
      <w:r w:rsidRPr="009F4806">
        <w:rPr>
          <w:b w:val="0"/>
          <w:bCs/>
          <w:szCs w:val="26"/>
        </w:rPr>
        <w:t xml:space="preserve"> по отдельности </w:t>
      </w:r>
      <w:r w:rsidR="00ED7D2D">
        <w:rPr>
          <w:b w:val="0"/>
          <w:bCs/>
          <w:szCs w:val="26"/>
        </w:rPr>
        <w:t>(</w:t>
      </w:r>
      <w:r w:rsidR="00ED7D2D" w:rsidRPr="00ED7D2D">
        <w:rPr>
          <w:b w:val="0"/>
          <w:bCs/>
          <w:szCs w:val="26"/>
        </w:rPr>
        <w:t xml:space="preserve">должен дать свои оценки в </w:t>
      </w:r>
      <w:r w:rsidR="00ED7D2D">
        <w:rPr>
          <w:b w:val="0"/>
          <w:bCs/>
          <w:szCs w:val="26"/>
        </w:rPr>
        <w:t>ИЭЗ</w:t>
      </w:r>
      <w:r w:rsidR="00ED7D2D" w:rsidRPr="00ED7D2D">
        <w:rPr>
          <w:b w:val="0"/>
          <w:bCs/>
          <w:szCs w:val="26"/>
        </w:rPr>
        <w:t xml:space="preserve"> как по основному, так и по каждому альтернативному предложению</w:t>
      </w:r>
      <w:r w:rsidR="00FA3B4B">
        <w:rPr>
          <w:b w:val="0"/>
          <w:bCs/>
          <w:szCs w:val="26"/>
        </w:rPr>
        <w:t>), рассматривая их фактически как отдельные заявки,</w:t>
      </w:r>
      <w:r w:rsidR="00ED7D2D" w:rsidRPr="00ED7D2D">
        <w:rPr>
          <w:b w:val="0"/>
          <w:bCs/>
          <w:szCs w:val="26"/>
        </w:rPr>
        <w:t xml:space="preserve"> </w:t>
      </w:r>
      <w:r w:rsidR="00FA3B4B">
        <w:rPr>
          <w:b w:val="0"/>
          <w:bCs/>
          <w:szCs w:val="26"/>
        </w:rPr>
        <w:t>с указанием на порядковый номер такого предложения, а именно</w:t>
      </w:r>
      <w:r w:rsidRPr="009F4806">
        <w:rPr>
          <w:b w:val="0"/>
          <w:bCs/>
          <w:szCs w:val="26"/>
        </w:rPr>
        <w:t>:</w:t>
      </w:r>
    </w:p>
    <w:p w14:paraId="3453AE43" w14:textId="77777777" w:rsidR="004A21EC" w:rsidRPr="00ED7D2D" w:rsidRDefault="004A21EC" w:rsidP="00ED7D2D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ED7D2D">
        <w:rPr>
          <w:sz w:val="26"/>
          <w:szCs w:val="26"/>
        </w:rPr>
        <w:t>Основное предложение;</w:t>
      </w:r>
    </w:p>
    <w:p w14:paraId="09511024" w14:textId="7FC502AB" w:rsidR="004A21EC" w:rsidRPr="00ED7D2D" w:rsidRDefault="004A21EC" w:rsidP="00ED7D2D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ED7D2D">
        <w:rPr>
          <w:sz w:val="26"/>
          <w:szCs w:val="26"/>
        </w:rPr>
        <w:t>Альтернативное предложение №1;</w:t>
      </w:r>
    </w:p>
    <w:p w14:paraId="05E4F9B7" w14:textId="44045321" w:rsidR="004A21EC" w:rsidRPr="00ED7D2D" w:rsidRDefault="004A21EC" w:rsidP="00ED7D2D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ED7D2D">
        <w:rPr>
          <w:sz w:val="26"/>
          <w:szCs w:val="26"/>
        </w:rPr>
        <w:t>Альтернативное предложение №2;</w:t>
      </w:r>
    </w:p>
    <w:p w14:paraId="3C4CA3A5" w14:textId="11A274CF" w:rsidR="004A21EC" w:rsidRPr="00ED7D2D" w:rsidRDefault="004A21EC" w:rsidP="00ED7D2D">
      <w:pPr>
        <w:pStyle w:val="a"/>
        <w:numPr>
          <w:ilvl w:val="0"/>
          <w:numId w:val="18"/>
        </w:numPr>
        <w:tabs>
          <w:tab w:val="num" w:pos="993"/>
        </w:tabs>
        <w:ind w:left="993" w:hanging="426"/>
        <w:rPr>
          <w:sz w:val="26"/>
          <w:szCs w:val="26"/>
        </w:rPr>
      </w:pPr>
      <w:r w:rsidRPr="00ED7D2D">
        <w:rPr>
          <w:sz w:val="26"/>
          <w:szCs w:val="26"/>
        </w:rPr>
        <w:t>и т. д.</w:t>
      </w:r>
    </w:p>
    <w:p w14:paraId="17ADACFD" w14:textId="7ACA2221" w:rsidR="003D4E2C" w:rsidRDefault="003D4E2C" w:rsidP="001847FE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1847FE">
        <w:rPr>
          <w:b w:val="0"/>
          <w:bCs/>
          <w:szCs w:val="26"/>
        </w:rPr>
        <w:t xml:space="preserve">В процессе рассмотрения заявок </w:t>
      </w:r>
      <w:r w:rsidR="001468F0" w:rsidRPr="001847FE">
        <w:rPr>
          <w:b w:val="0"/>
          <w:bCs/>
          <w:szCs w:val="26"/>
        </w:rPr>
        <w:t xml:space="preserve">каждый эксперт должен представить в составе ИЭЗ информацию обо всех выявленных им несоответствиях заявок требованиям </w:t>
      </w:r>
      <w:proofErr w:type="spellStart"/>
      <w:r w:rsidR="001468F0" w:rsidRPr="001847FE">
        <w:rPr>
          <w:b w:val="0"/>
          <w:bCs/>
          <w:szCs w:val="26"/>
        </w:rPr>
        <w:t>ДоЗ</w:t>
      </w:r>
      <w:proofErr w:type="spellEnd"/>
      <w:r w:rsidR="001468F0" w:rsidRPr="001847FE">
        <w:rPr>
          <w:b w:val="0"/>
          <w:bCs/>
          <w:szCs w:val="26"/>
        </w:rPr>
        <w:t xml:space="preserve">. В случае выявления какого-либо несоответствия заявки по любому из отборочных критериев эксперт в своем заключении должен четко указать, что такое несоответствие является достаточным основанием для отклонения данной заявки с приведением соответствующего обоснования своего мнения по каждому </w:t>
      </w:r>
      <w:r w:rsidR="001468F0" w:rsidRPr="001847FE">
        <w:rPr>
          <w:b w:val="0"/>
          <w:bCs/>
          <w:szCs w:val="26"/>
        </w:rPr>
        <w:lastRenderedPageBreak/>
        <w:t xml:space="preserve">выявленному замечанию (для эксперта по направлению «Цена» действует особый порядок заполнения ИЭЗ – см. </w:t>
      </w:r>
      <w:r w:rsidR="001468F0" w:rsidRPr="001847FE">
        <w:rPr>
          <w:b w:val="0"/>
          <w:bCs/>
          <w:szCs w:val="26"/>
          <w:highlight w:val="lightGray"/>
        </w:rPr>
        <w:t>Приложение №3</w:t>
      </w:r>
      <w:r w:rsidR="001468F0" w:rsidRPr="001847FE">
        <w:rPr>
          <w:b w:val="0"/>
          <w:bCs/>
          <w:szCs w:val="26"/>
        </w:rPr>
        <w:t>).</w:t>
      </w:r>
    </w:p>
    <w:p w14:paraId="378C497E" w14:textId="236C8200" w:rsidR="00D74A00" w:rsidRPr="001847FE" w:rsidRDefault="00D74A00" w:rsidP="001847FE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D74A00">
        <w:rPr>
          <w:b w:val="0"/>
          <w:bCs/>
          <w:szCs w:val="26"/>
        </w:rPr>
        <w:t xml:space="preserve">При этом </w:t>
      </w:r>
      <w:r w:rsidR="002318B0">
        <w:rPr>
          <w:b w:val="0"/>
          <w:bCs/>
          <w:szCs w:val="26"/>
        </w:rPr>
        <w:t>несоответстви</w:t>
      </w:r>
      <w:r w:rsidR="000E4005">
        <w:rPr>
          <w:b w:val="0"/>
          <w:bCs/>
          <w:szCs w:val="26"/>
        </w:rPr>
        <w:t>е</w:t>
      </w:r>
      <w:r w:rsidR="002318B0">
        <w:rPr>
          <w:b w:val="0"/>
          <w:bCs/>
          <w:szCs w:val="26"/>
        </w:rPr>
        <w:t xml:space="preserve"> в части</w:t>
      </w:r>
      <w:r w:rsidRPr="00D74A00">
        <w:rPr>
          <w:b w:val="0"/>
          <w:bCs/>
          <w:szCs w:val="26"/>
        </w:rPr>
        <w:t xml:space="preserve"> отсутстви</w:t>
      </w:r>
      <w:r w:rsidR="002318B0">
        <w:rPr>
          <w:b w:val="0"/>
          <w:bCs/>
          <w:szCs w:val="26"/>
        </w:rPr>
        <w:t>я</w:t>
      </w:r>
      <w:r w:rsidRPr="00D74A00">
        <w:rPr>
          <w:b w:val="0"/>
          <w:bCs/>
          <w:szCs w:val="26"/>
        </w:rPr>
        <w:t xml:space="preserve"> в </w:t>
      </w:r>
      <w:r w:rsidR="002318B0">
        <w:rPr>
          <w:b w:val="0"/>
          <w:bCs/>
          <w:szCs w:val="26"/>
        </w:rPr>
        <w:t>заявке</w:t>
      </w:r>
      <w:r w:rsidRPr="00D74A00">
        <w:rPr>
          <w:b w:val="0"/>
          <w:bCs/>
          <w:szCs w:val="26"/>
        </w:rPr>
        <w:t xml:space="preserve"> документов, требующихся исключительно </w:t>
      </w:r>
      <w:r>
        <w:rPr>
          <w:b w:val="0"/>
          <w:bCs/>
          <w:szCs w:val="26"/>
        </w:rPr>
        <w:t xml:space="preserve">в рамках оценочной стадии </w:t>
      </w:r>
      <w:r w:rsidRPr="00D74A00">
        <w:rPr>
          <w:b w:val="0"/>
          <w:bCs/>
          <w:szCs w:val="26"/>
        </w:rPr>
        <w:t>для целей оценки и сопоставления заявок (раздел</w:t>
      </w:r>
      <w:r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fldChar w:fldCharType="begin"/>
      </w:r>
      <w:r>
        <w:rPr>
          <w:b w:val="0"/>
          <w:bCs/>
          <w:szCs w:val="26"/>
        </w:rPr>
        <w:instrText xml:space="preserve"> REF _Ref3303699 \r \h </w:instrText>
      </w:r>
      <w:r>
        <w:rPr>
          <w:b w:val="0"/>
          <w:bCs/>
          <w:szCs w:val="26"/>
        </w:rPr>
      </w:r>
      <w:r>
        <w:rPr>
          <w:b w:val="0"/>
          <w:bCs/>
          <w:szCs w:val="26"/>
        </w:rPr>
        <w:fldChar w:fldCharType="separate"/>
      </w:r>
      <w:r>
        <w:rPr>
          <w:b w:val="0"/>
          <w:bCs/>
          <w:szCs w:val="26"/>
        </w:rPr>
        <w:t>4</w:t>
      </w:r>
      <w:r>
        <w:rPr>
          <w:b w:val="0"/>
          <w:bCs/>
          <w:szCs w:val="26"/>
        </w:rPr>
        <w:fldChar w:fldCharType="end"/>
      </w:r>
      <w:r w:rsidRPr="00D74A00">
        <w:rPr>
          <w:b w:val="0"/>
          <w:bCs/>
          <w:szCs w:val="26"/>
        </w:rPr>
        <w:t xml:space="preserve">), не </w:t>
      </w:r>
      <w:r w:rsidR="002318B0">
        <w:rPr>
          <w:b w:val="0"/>
          <w:bCs/>
          <w:szCs w:val="26"/>
        </w:rPr>
        <w:t>может являться основанием для отклонения такой заявки</w:t>
      </w:r>
      <w:r>
        <w:rPr>
          <w:b w:val="0"/>
          <w:bCs/>
          <w:szCs w:val="26"/>
        </w:rPr>
        <w:t>.</w:t>
      </w:r>
    </w:p>
    <w:p w14:paraId="0BB7FA0C" w14:textId="428BF58C" w:rsidR="00B94372" w:rsidRPr="00FF3F45" w:rsidRDefault="0040225F" w:rsidP="0040225F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40225F">
        <w:rPr>
          <w:b w:val="0"/>
          <w:bCs/>
          <w:szCs w:val="26"/>
        </w:rPr>
        <w:t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эксперта.</w:t>
      </w:r>
      <w:r>
        <w:rPr>
          <w:b w:val="0"/>
          <w:bCs/>
          <w:szCs w:val="26"/>
        </w:rPr>
        <w:t xml:space="preserve"> </w:t>
      </w:r>
      <w:r w:rsidR="00B94372" w:rsidRPr="0040225F">
        <w:rPr>
          <w:b w:val="0"/>
          <w:bCs/>
          <w:szCs w:val="26"/>
        </w:rPr>
        <w:t>При проверке материалов заявки на предмет достоверности представленных в ней сведений эксперт рассматривает материалы и сведения, которые относятся к его профильному напра</w:t>
      </w:r>
      <w:r w:rsidR="00B94372" w:rsidRPr="00F76AF7">
        <w:rPr>
          <w:b w:val="0"/>
          <w:bCs/>
          <w:szCs w:val="26"/>
        </w:rPr>
        <w:t>влению оценки согласно установленному распределению экспертов по направлениям оценки.</w:t>
      </w:r>
    </w:p>
    <w:p w14:paraId="6D6DC288" w14:textId="46C97508" w:rsidR="00DD7271" w:rsidRPr="00DD7271" w:rsidRDefault="00417A17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 xml:space="preserve">В случае необходимости </w:t>
      </w:r>
      <w:r w:rsidR="00DD7271" w:rsidRPr="00DD7271">
        <w:rPr>
          <w:b w:val="0"/>
          <w:bCs/>
          <w:szCs w:val="26"/>
        </w:rPr>
        <w:t xml:space="preserve">подразделение по экспертизе в лице куратора ЭГ вправе на любом этапе проведения закупки поручить всем или отдельным экспертам предоставить дополнительную информацию по </w:t>
      </w:r>
      <w:r w:rsidR="008B358F">
        <w:rPr>
          <w:b w:val="0"/>
          <w:bCs/>
          <w:szCs w:val="26"/>
        </w:rPr>
        <w:t xml:space="preserve">соответствующему </w:t>
      </w:r>
      <w:r w:rsidR="00DD7271" w:rsidRPr="00DD7271">
        <w:rPr>
          <w:b w:val="0"/>
          <w:bCs/>
          <w:szCs w:val="26"/>
        </w:rPr>
        <w:t xml:space="preserve">направлению </w:t>
      </w:r>
      <w:r w:rsidR="00825F2C">
        <w:rPr>
          <w:b w:val="0"/>
          <w:bCs/>
          <w:szCs w:val="26"/>
        </w:rPr>
        <w:t>оценки</w:t>
      </w:r>
      <w:r w:rsidR="00DD7271" w:rsidRPr="00DD7271">
        <w:rPr>
          <w:b w:val="0"/>
          <w:bCs/>
          <w:szCs w:val="26"/>
        </w:rPr>
        <w:t xml:space="preserve"> (</w:t>
      </w:r>
      <w:r>
        <w:rPr>
          <w:b w:val="0"/>
          <w:bCs/>
          <w:szCs w:val="26"/>
        </w:rPr>
        <w:t>при условии</w:t>
      </w:r>
      <w:r w:rsidR="00DD7271" w:rsidRPr="00DD7271">
        <w:rPr>
          <w:b w:val="0"/>
          <w:bCs/>
          <w:szCs w:val="26"/>
        </w:rPr>
        <w:t xml:space="preserve"> наличия такой информации в материалах заявок).</w:t>
      </w:r>
    </w:p>
    <w:p w14:paraId="77AA2455" w14:textId="4F53A753" w:rsidR="009C3A51" w:rsidRDefault="009C3A51" w:rsidP="0055241C">
      <w:pPr>
        <w:pStyle w:val="12"/>
        <w:pageBreakBefore w:val="0"/>
        <w:numPr>
          <w:ilvl w:val="0"/>
          <w:numId w:val="20"/>
        </w:numPr>
        <w:tabs>
          <w:tab w:val="left" w:pos="3402"/>
        </w:tabs>
        <w:spacing w:before="360" w:after="120"/>
        <w:ind w:left="357" w:hanging="357"/>
        <w:jc w:val="center"/>
        <w:rPr>
          <w:rFonts w:ascii="Times New Roman" w:hAnsi="Times New Roman" w:cs="Times New Roman"/>
          <w:bCs w:val="0"/>
          <w:sz w:val="26"/>
          <w:szCs w:val="26"/>
        </w:rPr>
      </w:pPr>
      <w:bookmarkStart w:id="9" w:name="_Ref3234317"/>
      <w:r>
        <w:rPr>
          <w:rFonts w:ascii="Times New Roman" w:hAnsi="Times New Roman" w:cs="Times New Roman"/>
          <w:bCs w:val="0"/>
          <w:sz w:val="26"/>
          <w:szCs w:val="26"/>
        </w:rPr>
        <w:t>П</w:t>
      </w:r>
      <w:r w:rsidRPr="00BF3A2B">
        <w:rPr>
          <w:rFonts w:ascii="Times New Roman" w:hAnsi="Times New Roman" w:cs="Times New Roman"/>
          <w:bCs w:val="0"/>
          <w:sz w:val="26"/>
          <w:szCs w:val="26"/>
        </w:rPr>
        <w:t xml:space="preserve">орядок </w:t>
      </w:r>
      <w:r>
        <w:rPr>
          <w:rFonts w:ascii="Times New Roman" w:hAnsi="Times New Roman" w:cs="Times New Roman"/>
          <w:bCs w:val="0"/>
          <w:sz w:val="26"/>
          <w:szCs w:val="26"/>
        </w:rPr>
        <w:t>проведения дополнительной экспертизы</w:t>
      </w:r>
      <w:bookmarkEnd w:id="9"/>
    </w:p>
    <w:p w14:paraId="67C77CA7" w14:textId="77777777" w:rsidR="0055241C" w:rsidRPr="0055241C" w:rsidRDefault="0055241C" w:rsidP="0055241C">
      <w:pPr>
        <w:pStyle w:val="afff"/>
        <w:numPr>
          <w:ilvl w:val="0"/>
          <w:numId w:val="26"/>
        </w:numPr>
        <w:tabs>
          <w:tab w:val="num" w:pos="567"/>
        </w:tabs>
        <w:spacing w:before="120" w:line="240" w:lineRule="auto"/>
        <w:rPr>
          <w:rFonts w:eastAsia="Calibri"/>
          <w:bCs/>
          <w:caps/>
          <w:vanish/>
          <w:sz w:val="26"/>
          <w:szCs w:val="26"/>
          <w:lang w:eastAsia="en-US"/>
        </w:rPr>
      </w:pPr>
    </w:p>
    <w:p w14:paraId="2E8CB624" w14:textId="4A296B8B" w:rsidR="00EE2C2A" w:rsidRPr="0055241C" w:rsidRDefault="00B86A85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55241C">
        <w:rPr>
          <w:b w:val="0"/>
          <w:bCs/>
          <w:szCs w:val="26"/>
        </w:rPr>
        <w:t xml:space="preserve">При необходимости в ходе проведения экспертизы заявок по решению </w:t>
      </w:r>
      <w:r w:rsidR="00230280">
        <w:rPr>
          <w:b w:val="0"/>
          <w:bCs/>
          <w:szCs w:val="26"/>
        </w:rPr>
        <w:t xml:space="preserve">Руководителя </w:t>
      </w:r>
      <w:r w:rsidR="00DF2225">
        <w:rPr>
          <w:b w:val="0"/>
          <w:bCs/>
          <w:szCs w:val="26"/>
        </w:rPr>
        <w:t xml:space="preserve">по закупкам </w:t>
      </w:r>
      <w:r w:rsidRPr="0055241C">
        <w:rPr>
          <w:b w:val="0"/>
          <w:bCs/>
          <w:szCs w:val="26"/>
        </w:rPr>
        <w:t xml:space="preserve">допускается </w:t>
      </w:r>
      <w:r w:rsidR="00574645">
        <w:rPr>
          <w:b w:val="0"/>
          <w:bCs/>
          <w:szCs w:val="26"/>
        </w:rPr>
        <w:t>однократное</w:t>
      </w:r>
      <w:r w:rsidR="00574645">
        <w:rPr>
          <w:rStyle w:val="ae"/>
          <w:b w:val="0"/>
          <w:bCs/>
          <w:szCs w:val="26"/>
        </w:rPr>
        <w:footnoteReference w:id="6"/>
      </w:r>
      <w:r w:rsidR="00574645">
        <w:rPr>
          <w:b w:val="0"/>
          <w:bCs/>
          <w:szCs w:val="26"/>
        </w:rPr>
        <w:t xml:space="preserve"> </w:t>
      </w:r>
      <w:r w:rsidRPr="0055241C">
        <w:rPr>
          <w:b w:val="0"/>
          <w:bCs/>
          <w:szCs w:val="26"/>
        </w:rPr>
        <w:t>направление</w:t>
      </w:r>
      <w:r w:rsidR="00EE2C2A" w:rsidRPr="0055241C">
        <w:rPr>
          <w:b w:val="0"/>
          <w:bCs/>
          <w:szCs w:val="26"/>
        </w:rPr>
        <w:t xml:space="preserve"> дополнительных запросов </w:t>
      </w:r>
      <w:r w:rsidRPr="0055241C">
        <w:rPr>
          <w:b w:val="0"/>
          <w:bCs/>
          <w:szCs w:val="26"/>
        </w:rPr>
        <w:t>в адрес у</w:t>
      </w:r>
      <w:r w:rsidR="00EE2C2A" w:rsidRPr="0055241C">
        <w:rPr>
          <w:b w:val="0"/>
          <w:bCs/>
          <w:szCs w:val="26"/>
        </w:rPr>
        <w:t>частник</w:t>
      </w:r>
      <w:r w:rsidRPr="0055241C">
        <w:rPr>
          <w:b w:val="0"/>
          <w:bCs/>
          <w:szCs w:val="26"/>
        </w:rPr>
        <w:t>ов</w:t>
      </w:r>
      <w:r w:rsidR="00EE2C2A" w:rsidRPr="0055241C">
        <w:rPr>
          <w:b w:val="0"/>
          <w:bCs/>
          <w:szCs w:val="26"/>
        </w:rPr>
        <w:t xml:space="preserve"> с целью получения недостающих документов, разъяснений положений заявок и т.д.</w:t>
      </w:r>
      <w:r w:rsidR="00626431" w:rsidRPr="0055241C">
        <w:rPr>
          <w:b w:val="0"/>
          <w:bCs/>
          <w:szCs w:val="26"/>
        </w:rPr>
        <w:t xml:space="preserve"> Порядок принятия </w:t>
      </w:r>
      <w:r w:rsidR="00D367A2" w:rsidRPr="0055241C">
        <w:rPr>
          <w:b w:val="0"/>
          <w:bCs/>
          <w:szCs w:val="26"/>
        </w:rPr>
        <w:t xml:space="preserve">соответствующего </w:t>
      </w:r>
      <w:r w:rsidR="00626431" w:rsidRPr="0055241C">
        <w:rPr>
          <w:b w:val="0"/>
          <w:bCs/>
          <w:szCs w:val="26"/>
        </w:rPr>
        <w:t>решения</w:t>
      </w:r>
      <w:r w:rsidR="00D367A2" w:rsidRPr="0055241C">
        <w:rPr>
          <w:b w:val="0"/>
          <w:bCs/>
          <w:szCs w:val="26"/>
        </w:rPr>
        <w:t xml:space="preserve">, а также </w:t>
      </w:r>
      <w:r w:rsidR="00574645">
        <w:rPr>
          <w:b w:val="0"/>
          <w:bCs/>
          <w:szCs w:val="26"/>
        </w:rPr>
        <w:t xml:space="preserve">решений </w:t>
      </w:r>
      <w:r w:rsidR="00C31AB5">
        <w:rPr>
          <w:b w:val="0"/>
          <w:bCs/>
          <w:szCs w:val="26"/>
        </w:rPr>
        <w:t>по</w:t>
      </w:r>
      <w:r w:rsidR="00574645">
        <w:rPr>
          <w:b w:val="0"/>
          <w:bCs/>
          <w:szCs w:val="26"/>
        </w:rPr>
        <w:t xml:space="preserve"> направлени</w:t>
      </w:r>
      <w:r w:rsidR="00C31AB5">
        <w:rPr>
          <w:b w:val="0"/>
          <w:bCs/>
          <w:szCs w:val="26"/>
        </w:rPr>
        <w:t>ю</w:t>
      </w:r>
      <w:r w:rsidR="00574645">
        <w:rPr>
          <w:b w:val="0"/>
          <w:bCs/>
          <w:szCs w:val="26"/>
        </w:rPr>
        <w:t xml:space="preserve"> повторных </w:t>
      </w:r>
      <w:r w:rsidR="00574645" w:rsidRPr="0055241C">
        <w:rPr>
          <w:b w:val="0"/>
          <w:bCs/>
          <w:szCs w:val="26"/>
        </w:rPr>
        <w:t>дополнительных запросов</w:t>
      </w:r>
      <w:r w:rsidR="00C31AB5">
        <w:rPr>
          <w:b w:val="0"/>
          <w:bCs/>
          <w:szCs w:val="26"/>
        </w:rPr>
        <w:t xml:space="preserve"> (в исключительных случаях)</w:t>
      </w:r>
      <w:r w:rsidR="00574645" w:rsidRPr="0055241C">
        <w:rPr>
          <w:b w:val="0"/>
          <w:bCs/>
          <w:szCs w:val="26"/>
        </w:rPr>
        <w:t xml:space="preserve"> </w:t>
      </w:r>
      <w:r w:rsidR="00C31AB5">
        <w:rPr>
          <w:b w:val="0"/>
          <w:bCs/>
          <w:szCs w:val="26"/>
        </w:rPr>
        <w:t xml:space="preserve">и </w:t>
      </w:r>
      <w:r w:rsidR="00D367A2" w:rsidRPr="0055241C">
        <w:rPr>
          <w:b w:val="0"/>
          <w:bCs/>
          <w:szCs w:val="26"/>
        </w:rPr>
        <w:t xml:space="preserve">порядок </w:t>
      </w:r>
      <w:r w:rsidR="00626431" w:rsidRPr="0055241C">
        <w:rPr>
          <w:b w:val="0"/>
          <w:bCs/>
          <w:szCs w:val="26"/>
        </w:rPr>
        <w:t>направлени</w:t>
      </w:r>
      <w:r w:rsidR="00D367A2" w:rsidRPr="0055241C">
        <w:rPr>
          <w:b w:val="0"/>
          <w:bCs/>
          <w:szCs w:val="26"/>
        </w:rPr>
        <w:t>я таких</w:t>
      </w:r>
      <w:r w:rsidR="00626431" w:rsidRPr="0055241C">
        <w:rPr>
          <w:b w:val="0"/>
          <w:bCs/>
          <w:szCs w:val="26"/>
        </w:rPr>
        <w:t xml:space="preserve"> запросов разъяснений и/или дополнений заявок установлен</w:t>
      </w:r>
      <w:r w:rsidR="005769D9">
        <w:rPr>
          <w:b w:val="0"/>
          <w:bCs/>
          <w:szCs w:val="26"/>
        </w:rPr>
        <w:t>ы</w:t>
      </w:r>
      <w:r w:rsidR="00626431" w:rsidRPr="0055241C">
        <w:rPr>
          <w:b w:val="0"/>
          <w:bCs/>
          <w:szCs w:val="26"/>
        </w:rPr>
        <w:t xml:space="preserve"> в </w:t>
      </w:r>
      <w:r w:rsidR="00941265" w:rsidRPr="00941265">
        <w:rPr>
          <w:b w:val="0"/>
          <w:bCs/>
          <w:szCs w:val="26"/>
        </w:rPr>
        <w:t>Един</w:t>
      </w:r>
      <w:r w:rsidR="00941265">
        <w:rPr>
          <w:b w:val="0"/>
          <w:bCs/>
          <w:szCs w:val="26"/>
        </w:rPr>
        <w:t>о</w:t>
      </w:r>
      <w:r w:rsidR="00941265" w:rsidRPr="00941265">
        <w:rPr>
          <w:b w:val="0"/>
          <w:bCs/>
          <w:szCs w:val="26"/>
        </w:rPr>
        <w:t>м положени</w:t>
      </w:r>
      <w:r w:rsidR="00941265">
        <w:rPr>
          <w:b w:val="0"/>
          <w:bCs/>
          <w:szCs w:val="26"/>
        </w:rPr>
        <w:t>и</w:t>
      </w:r>
      <w:r w:rsidR="00941265" w:rsidRPr="00941265">
        <w:rPr>
          <w:b w:val="0"/>
          <w:bCs/>
          <w:szCs w:val="26"/>
        </w:rPr>
        <w:t xml:space="preserve"> о проведении конкурентной закупки в Группе РусГидро</w:t>
      </w:r>
      <w:r w:rsidR="00D367A2" w:rsidRPr="0055241C">
        <w:rPr>
          <w:b w:val="0"/>
          <w:bCs/>
          <w:szCs w:val="26"/>
        </w:rPr>
        <w:t>.</w:t>
      </w:r>
    </w:p>
    <w:p w14:paraId="711673A6" w14:textId="495BC373" w:rsidR="0068440B" w:rsidRDefault="00EE2C2A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EE2C2A">
        <w:rPr>
          <w:b w:val="0"/>
          <w:bCs/>
          <w:szCs w:val="26"/>
        </w:rPr>
        <w:t xml:space="preserve">Дополнительное экспертное заключение оформляется в формате первичного </w:t>
      </w:r>
      <w:r w:rsidR="002267E2">
        <w:rPr>
          <w:b w:val="0"/>
          <w:bCs/>
          <w:szCs w:val="26"/>
        </w:rPr>
        <w:t>ИЭЗ</w:t>
      </w:r>
      <w:r w:rsidRPr="00EE2C2A">
        <w:rPr>
          <w:b w:val="0"/>
          <w:bCs/>
          <w:szCs w:val="26"/>
        </w:rPr>
        <w:t xml:space="preserve"> с четким и ясным указанием, снято соответствующее </w:t>
      </w:r>
      <w:r w:rsidR="0068440B">
        <w:rPr>
          <w:b w:val="0"/>
          <w:bCs/>
          <w:szCs w:val="26"/>
        </w:rPr>
        <w:t xml:space="preserve">первичное </w:t>
      </w:r>
      <w:r w:rsidRPr="00EE2C2A">
        <w:rPr>
          <w:b w:val="0"/>
          <w:bCs/>
          <w:szCs w:val="26"/>
        </w:rPr>
        <w:t xml:space="preserve">замечание или нет. </w:t>
      </w:r>
      <w:r w:rsidR="0068440B">
        <w:rPr>
          <w:b w:val="0"/>
          <w:bCs/>
          <w:szCs w:val="26"/>
        </w:rPr>
        <w:t>При этом формирование экспертом в процессе дополнительной экспертизы новых замечаний, не указанных ранее в его первичном ИЭЗ, запрещается (за исключением случаев, когда они обусловлены вновь поступившими материалами от участника закупки).</w:t>
      </w:r>
    </w:p>
    <w:p w14:paraId="4298459C" w14:textId="023D1AF2" w:rsidR="00FC26D9" w:rsidRPr="00BB4A2D" w:rsidRDefault="00FC26D9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 xml:space="preserve">В случае проведения дополнительной экспертизы в рамках оценочной стадии (раздел </w:t>
      </w:r>
      <w:r>
        <w:rPr>
          <w:b w:val="0"/>
          <w:bCs/>
          <w:szCs w:val="26"/>
        </w:rPr>
        <w:fldChar w:fldCharType="begin"/>
      </w:r>
      <w:r>
        <w:rPr>
          <w:b w:val="0"/>
          <w:bCs/>
          <w:szCs w:val="26"/>
        </w:rPr>
        <w:instrText xml:space="preserve"> REF _Ref3303699 \r \h </w:instrText>
      </w:r>
      <w:r>
        <w:rPr>
          <w:b w:val="0"/>
          <w:bCs/>
          <w:szCs w:val="26"/>
        </w:rPr>
      </w:r>
      <w:r>
        <w:rPr>
          <w:b w:val="0"/>
          <w:bCs/>
          <w:szCs w:val="26"/>
        </w:rPr>
        <w:fldChar w:fldCharType="separate"/>
      </w:r>
      <w:r>
        <w:rPr>
          <w:b w:val="0"/>
          <w:bCs/>
          <w:szCs w:val="26"/>
        </w:rPr>
        <w:t>4</w:t>
      </w:r>
      <w:r>
        <w:rPr>
          <w:b w:val="0"/>
          <w:bCs/>
          <w:szCs w:val="26"/>
        </w:rPr>
        <w:fldChar w:fldCharType="end"/>
      </w:r>
      <w:r>
        <w:rPr>
          <w:b w:val="0"/>
          <w:bCs/>
          <w:szCs w:val="26"/>
        </w:rPr>
        <w:t>) эксперт, при</w:t>
      </w:r>
      <w:r w:rsidRPr="00EE2C2A">
        <w:rPr>
          <w:b w:val="0"/>
          <w:bCs/>
          <w:szCs w:val="26"/>
        </w:rPr>
        <w:t xml:space="preserve"> необходимости</w:t>
      </w:r>
      <w:r>
        <w:rPr>
          <w:b w:val="0"/>
          <w:bCs/>
          <w:szCs w:val="26"/>
        </w:rPr>
        <w:t>,</w:t>
      </w:r>
      <w:r w:rsidRPr="00EE2C2A">
        <w:rPr>
          <w:b w:val="0"/>
          <w:bCs/>
          <w:szCs w:val="26"/>
        </w:rPr>
        <w:t xml:space="preserve"> корректирует </w:t>
      </w:r>
      <w:r w:rsidR="009B21FD" w:rsidRPr="009B21FD">
        <w:rPr>
          <w:b w:val="0"/>
          <w:bCs/>
          <w:szCs w:val="26"/>
        </w:rPr>
        <w:t xml:space="preserve">сведения о величине / конкретном значении </w:t>
      </w:r>
      <w:r w:rsidR="00CF46D5" w:rsidRPr="009B21FD">
        <w:rPr>
          <w:b w:val="0"/>
          <w:bCs/>
          <w:szCs w:val="26"/>
        </w:rPr>
        <w:t>оцениваем</w:t>
      </w:r>
      <w:r w:rsidR="00CF46D5">
        <w:rPr>
          <w:b w:val="0"/>
          <w:bCs/>
          <w:szCs w:val="26"/>
        </w:rPr>
        <w:t>ых</w:t>
      </w:r>
      <w:r w:rsidR="00CF46D5" w:rsidRPr="009B21FD">
        <w:rPr>
          <w:b w:val="0"/>
          <w:bCs/>
          <w:szCs w:val="26"/>
        </w:rPr>
        <w:t xml:space="preserve"> показател</w:t>
      </w:r>
      <w:r w:rsidR="00CF46D5">
        <w:rPr>
          <w:b w:val="0"/>
          <w:bCs/>
          <w:szCs w:val="26"/>
        </w:rPr>
        <w:t>ей</w:t>
      </w:r>
      <w:r w:rsidRPr="00EE2C2A">
        <w:rPr>
          <w:b w:val="0"/>
          <w:bCs/>
          <w:szCs w:val="26"/>
        </w:rPr>
        <w:t>.</w:t>
      </w:r>
    </w:p>
    <w:p w14:paraId="65ECF993" w14:textId="682786F0" w:rsidR="00BF3A2B" w:rsidRDefault="00BF3A2B" w:rsidP="0055241C">
      <w:pPr>
        <w:pStyle w:val="12"/>
        <w:pageBreakBefore w:val="0"/>
        <w:numPr>
          <w:ilvl w:val="0"/>
          <w:numId w:val="20"/>
        </w:numPr>
        <w:tabs>
          <w:tab w:val="left" w:pos="3402"/>
        </w:tabs>
        <w:spacing w:before="360" w:after="120"/>
        <w:ind w:left="357" w:hanging="357"/>
        <w:jc w:val="center"/>
        <w:rPr>
          <w:rFonts w:ascii="Times New Roman" w:hAnsi="Times New Roman" w:cs="Times New Roman"/>
          <w:bCs w:val="0"/>
          <w:sz w:val="26"/>
          <w:szCs w:val="26"/>
        </w:rPr>
      </w:pPr>
      <w:bookmarkStart w:id="10" w:name="_Ref3303699"/>
      <w:r>
        <w:rPr>
          <w:rFonts w:ascii="Times New Roman" w:hAnsi="Times New Roman" w:cs="Times New Roman"/>
          <w:bCs w:val="0"/>
          <w:sz w:val="26"/>
          <w:szCs w:val="26"/>
        </w:rPr>
        <w:t>П</w:t>
      </w:r>
      <w:r w:rsidRPr="00BF3A2B">
        <w:rPr>
          <w:rFonts w:ascii="Times New Roman" w:hAnsi="Times New Roman" w:cs="Times New Roman"/>
          <w:bCs w:val="0"/>
          <w:sz w:val="26"/>
          <w:szCs w:val="26"/>
        </w:rPr>
        <w:t xml:space="preserve">орядок </w:t>
      </w:r>
      <w:r>
        <w:rPr>
          <w:rFonts w:ascii="Times New Roman" w:hAnsi="Times New Roman" w:cs="Times New Roman"/>
          <w:bCs w:val="0"/>
          <w:sz w:val="26"/>
          <w:szCs w:val="26"/>
        </w:rPr>
        <w:t>оценки и сопоставления</w:t>
      </w:r>
      <w:r w:rsidRPr="00BF3A2B">
        <w:rPr>
          <w:rFonts w:ascii="Times New Roman" w:hAnsi="Times New Roman" w:cs="Times New Roman"/>
          <w:bCs w:val="0"/>
          <w:sz w:val="26"/>
          <w:szCs w:val="26"/>
        </w:rPr>
        <w:t xml:space="preserve"> заявок</w:t>
      </w:r>
      <w:r w:rsidR="00BB4A2D">
        <w:rPr>
          <w:rFonts w:ascii="Times New Roman" w:hAnsi="Times New Roman" w:cs="Times New Roman"/>
          <w:bCs w:val="0"/>
          <w:sz w:val="26"/>
          <w:szCs w:val="26"/>
        </w:rPr>
        <w:t xml:space="preserve"> (оценочная стадия)</w:t>
      </w:r>
      <w:bookmarkEnd w:id="10"/>
    </w:p>
    <w:p w14:paraId="6D3BFE03" w14:textId="77777777" w:rsidR="0055241C" w:rsidRPr="0055241C" w:rsidRDefault="0055241C" w:rsidP="0055241C">
      <w:pPr>
        <w:pStyle w:val="afff"/>
        <w:keepNext/>
        <w:numPr>
          <w:ilvl w:val="0"/>
          <w:numId w:val="26"/>
        </w:numPr>
        <w:spacing w:before="360" w:line="360" w:lineRule="exact"/>
        <w:outlineLvl w:val="0"/>
        <w:rPr>
          <w:rFonts w:eastAsia="Calibri"/>
          <w:b/>
          <w:caps/>
          <w:vanish/>
          <w:sz w:val="26"/>
          <w:lang w:eastAsia="en-US"/>
        </w:rPr>
      </w:pPr>
    </w:p>
    <w:p w14:paraId="260F5268" w14:textId="19CDE93B" w:rsidR="001847FE" w:rsidRDefault="001847FE" w:rsidP="001847FE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 xml:space="preserve">При </w:t>
      </w:r>
      <w:r w:rsidRPr="00FE733D">
        <w:rPr>
          <w:b w:val="0"/>
          <w:bCs/>
          <w:szCs w:val="26"/>
        </w:rPr>
        <w:t>проведени</w:t>
      </w:r>
      <w:r>
        <w:rPr>
          <w:b w:val="0"/>
          <w:bCs/>
          <w:szCs w:val="26"/>
        </w:rPr>
        <w:t>и</w:t>
      </w:r>
      <w:r w:rsidRPr="00FE733D">
        <w:rPr>
          <w:b w:val="0"/>
          <w:bCs/>
          <w:szCs w:val="26"/>
        </w:rPr>
        <w:t xml:space="preserve"> закупки способами «Конкурс» / «Запрос предложений»</w:t>
      </w:r>
      <w:r>
        <w:rPr>
          <w:b w:val="0"/>
          <w:bCs/>
          <w:szCs w:val="26"/>
        </w:rPr>
        <w:t>, одновременно с проведением отборочной стадии эксперт должен в отношении</w:t>
      </w:r>
      <w:r w:rsidRPr="009B1873"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t xml:space="preserve">всех поступивших заявок указать в ИЭЗ </w:t>
      </w:r>
      <w:r w:rsidRPr="009B1873">
        <w:rPr>
          <w:b w:val="0"/>
          <w:bCs/>
          <w:szCs w:val="26"/>
        </w:rPr>
        <w:t xml:space="preserve">сведения о величине / конкретном значении каждого оцениваемого показателя в рамках утвержденного перечня критериев оценки и согласно установленному в </w:t>
      </w:r>
      <w:proofErr w:type="spellStart"/>
      <w:r w:rsidRPr="009B1873">
        <w:rPr>
          <w:b w:val="0"/>
          <w:bCs/>
          <w:szCs w:val="26"/>
        </w:rPr>
        <w:t>ДоЗ</w:t>
      </w:r>
      <w:proofErr w:type="spellEnd"/>
      <w:r w:rsidRPr="009B1873">
        <w:rPr>
          <w:b w:val="0"/>
          <w:bCs/>
          <w:szCs w:val="26"/>
        </w:rPr>
        <w:t xml:space="preserve"> порядку оценки</w:t>
      </w:r>
      <w:r>
        <w:rPr>
          <w:b w:val="0"/>
          <w:bCs/>
          <w:szCs w:val="26"/>
        </w:rPr>
        <w:t xml:space="preserve"> (несмотря на наличие или отсутствие в заявке выявленных несоответствий требованиям </w:t>
      </w:r>
      <w:proofErr w:type="spellStart"/>
      <w:r>
        <w:rPr>
          <w:b w:val="0"/>
          <w:bCs/>
          <w:szCs w:val="26"/>
        </w:rPr>
        <w:t>ДоЗ</w:t>
      </w:r>
      <w:proofErr w:type="spellEnd"/>
      <w:r>
        <w:rPr>
          <w:b w:val="0"/>
          <w:bCs/>
          <w:szCs w:val="26"/>
        </w:rPr>
        <w:t>).</w:t>
      </w:r>
    </w:p>
    <w:p w14:paraId="6C33AFA0" w14:textId="1C800946" w:rsidR="001847FE" w:rsidRPr="00D66DD8" w:rsidRDefault="00A37609" w:rsidP="001847FE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lastRenderedPageBreak/>
        <w:t>С</w:t>
      </w:r>
      <w:r w:rsidR="007D0AF5" w:rsidRPr="009B1873">
        <w:rPr>
          <w:b w:val="0"/>
          <w:bCs/>
          <w:szCs w:val="26"/>
        </w:rPr>
        <w:t>ведения о величине / конкретном значении оцениваем</w:t>
      </w:r>
      <w:r w:rsidR="007D0AF5">
        <w:rPr>
          <w:b w:val="0"/>
          <w:bCs/>
          <w:szCs w:val="26"/>
        </w:rPr>
        <w:t>ого</w:t>
      </w:r>
      <w:r w:rsidR="007D0AF5" w:rsidRPr="009B1873">
        <w:rPr>
          <w:b w:val="0"/>
          <w:bCs/>
          <w:szCs w:val="26"/>
        </w:rPr>
        <w:t xml:space="preserve"> показател</w:t>
      </w:r>
      <w:r w:rsidR="007D0AF5">
        <w:rPr>
          <w:b w:val="0"/>
          <w:bCs/>
          <w:szCs w:val="26"/>
        </w:rPr>
        <w:t>я</w:t>
      </w:r>
      <w:r w:rsidR="007D0AF5" w:rsidDel="007D0AF5"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t xml:space="preserve">указываются только в случае наличия в </w:t>
      </w:r>
      <w:proofErr w:type="spellStart"/>
      <w:r>
        <w:rPr>
          <w:b w:val="0"/>
          <w:bCs/>
          <w:szCs w:val="26"/>
        </w:rPr>
        <w:t>ДоЗ</w:t>
      </w:r>
      <w:proofErr w:type="spellEnd"/>
      <w:r>
        <w:rPr>
          <w:b w:val="0"/>
          <w:bCs/>
          <w:szCs w:val="26"/>
        </w:rPr>
        <w:t xml:space="preserve"> соответствующего критерия оценки по профильному направлению эксперта</w:t>
      </w:r>
      <w:r w:rsidDel="007D0AF5"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t xml:space="preserve">и </w:t>
      </w:r>
      <w:r w:rsidR="001847FE">
        <w:rPr>
          <w:b w:val="0"/>
          <w:bCs/>
          <w:szCs w:val="26"/>
        </w:rPr>
        <w:t xml:space="preserve">только </w:t>
      </w:r>
      <w:r w:rsidR="001847FE" w:rsidRPr="00B221FC">
        <w:rPr>
          <w:b w:val="0"/>
          <w:bCs/>
          <w:szCs w:val="26"/>
        </w:rPr>
        <w:t xml:space="preserve">по порученным ему оценочным критериям, в соответствии с формой, </w:t>
      </w:r>
      <w:r w:rsidR="001847FE" w:rsidRPr="00D66DD8">
        <w:rPr>
          <w:b w:val="0"/>
          <w:bCs/>
          <w:szCs w:val="26"/>
        </w:rPr>
        <w:t xml:space="preserve">приведенной в </w:t>
      </w:r>
      <w:r w:rsidR="007A5ED3">
        <w:rPr>
          <w:b w:val="0"/>
          <w:bCs/>
          <w:szCs w:val="26"/>
        </w:rPr>
        <w:t xml:space="preserve">Таблице «Оценочная стадия» </w:t>
      </w:r>
      <w:r w:rsidR="001847FE" w:rsidRPr="00D66DD8">
        <w:rPr>
          <w:b w:val="0"/>
          <w:bCs/>
          <w:szCs w:val="26"/>
          <w:highlight w:val="lightGray"/>
        </w:rPr>
        <w:t>Приложени</w:t>
      </w:r>
      <w:r w:rsidR="007A5ED3">
        <w:rPr>
          <w:b w:val="0"/>
          <w:bCs/>
          <w:szCs w:val="26"/>
          <w:highlight w:val="lightGray"/>
        </w:rPr>
        <w:t>я</w:t>
      </w:r>
      <w:r w:rsidR="001847FE" w:rsidRPr="00D66DD8">
        <w:rPr>
          <w:b w:val="0"/>
          <w:bCs/>
          <w:szCs w:val="26"/>
          <w:highlight w:val="lightGray"/>
        </w:rPr>
        <w:t xml:space="preserve"> №</w:t>
      </w:r>
      <w:r w:rsidR="007A5ED3">
        <w:rPr>
          <w:b w:val="0"/>
          <w:bCs/>
          <w:szCs w:val="26"/>
          <w:highlight w:val="lightGray"/>
        </w:rPr>
        <w:t>2</w:t>
      </w:r>
      <w:r w:rsidR="001847FE" w:rsidRPr="00D66DD8">
        <w:rPr>
          <w:b w:val="0"/>
          <w:bCs/>
          <w:szCs w:val="26"/>
        </w:rPr>
        <w:t>.</w:t>
      </w:r>
    </w:p>
    <w:p w14:paraId="55995342" w14:textId="1BEC4026" w:rsidR="00D52E92" w:rsidRPr="00BF3A2B" w:rsidRDefault="001847FE" w:rsidP="00D52E92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>
        <w:rPr>
          <w:b w:val="0"/>
          <w:bCs/>
          <w:szCs w:val="26"/>
        </w:rPr>
        <w:t>П</w:t>
      </w:r>
      <w:r w:rsidR="00D52E92">
        <w:rPr>
          <w:b w:val="0"/>
          <w:bCs/>
          <w:szCs w:val="26"/>
        </w:rPr>
        <w:t>осле завершения процедуры рассмотрения заявок и принятия решений о допуске заявок к дальнейшему участию в закупке</w:t>
      </w:r>
      <w:r w:rsidR="00F83791">
        <w:rPr>
          <w:b w:val="0"/>
          <w:bCs/>
          <w:szCs w:val="26"/>
        </w:rPr>
        <w:t xml:space="preserve"> и/или об отклонении заявок</w:t>
      </w:r>
      <w:r w:rsidR="00245422">
        <w:rPr>
          <w:b w:val="0"/>
          <w:bCs/>
          <w:szCs w:val="26"/>
        </w:rPr>
        <w:t>,</w:t>
      </w:r>
      <w:r w:rsidR="00F83791">
        <w:rPr>
          <w:b w:val="0"/>
          <w:bCs/>
          <w:szCs w:val="26"/>
        </w:rPr>
        <w:t xml:space="preserve"> </w:t>
      </w:r>
      <w:r w:rsidR="00245422">
        <w:rPr>
          <w:b w:val="0"/>
          <w:bCs/>
          <w:szCs w:val="26"/>
        </w:rPr>
        <w:t xml:space="preserve">на основе представленных экспертами сведений </w:t>
      </w:r>
      <w:r w:rsidR="00245422" w:rsidRPr="009B21FD">
        <w:rPr>
          <w:b w:val="0"/>
          <w:bCs/>
          <w:szCs w:val="26"/>
        </w:rPr>
        <w:t>о величине / конкретном значении оцениваем</w:t>
      </w:r>
      <w:r w:rsidR="00CF46D5">
        <w:rPr>
          <w:b w:val="0"/>
          <w:bCs/>
          <w:szCs w:val="26"/>
        </w:rPr>
        <w:t>ых</w:t>
      </w:r>
      <w:r w:rsidR="00245422" w:rsidRPr="009B21FD">
        <w:rPr>
          <w:b w:val="0"/>
          <w:bCs/>
          <w:szCs w:val="26"/>
        </w:rPr>
        <w:t xml:space="preserve"> показател</w:t>
      </w:r>
      <w:r w:rsidR="00CF46D5">
        <w:rPr>
          <w:b w:val="0"/>
          <w:bCs/>
          <w:szCs w:val="26"/>
        </w:rPr>
        <w:t>ей</w:t>
      </w:r>
      <w:r w:rsidR="00245422">
        <w:rPr>
          <w:b w:val="0"/>
          <w:bCs/>
          <w:szCs w:val="26"/>
        </w:rPr>
        <w:t xml:space="preserve">, куратором ЭГ </w:t>
      </w:r>
      <w:r w:rsidR="00F83791">
        <w:rPr>
          <w:b w:val="0"/>
          <w:bCs/>
          <w:szCs w:val="26"/>
        </w:rPr>
        <w:t xml:space="preserve">осуществляется процедура оценки и сопоставления допущенных заявок посредством </w:t>
      </w:r>
      <w:r w:rsidR="00D52E92">
        <w:rPr>
          <w:b w:val="0"/>
          <w:bCs/>
          <w:szCs w:val="26"/>
        </w:rPr>
        <w:t>оформл</w:t>
      </w:r>
      <w:r w:rsidR="00F83791">
        <w:rPr>
          <w:b w:val="0"/>
          <w:bCs/>
          <w:szCs w:val="26"/>
        </w:rPr>
        <w:t>ения</w:t>
      </w:r>
      <w:r w:rsidR="00D52E92">
        <w:rPr>
          <w:b w:val="0"/>
          <w:bCs/>
          <w:szCs w:val="26"/>
        </w:rPr>
        <w:t xml:space="preserve"> </w:t>
      </w:r>
      <w:r w:rsidR="00F60A54">
        <w:rPr>
          <w:b w:val="0"/>
          <w:bCs/>
          <w:szCs w:val="26"/>
        </w:rPr>
        <w:t xml:space="preserve">СЭЗ </w:t>
      </w:r>
      <w:r w:rsidR="00D52E92">
        <w:rPr>
          <w:b w:val="0"/>
          <w:bCs/>
          <w:szCs w:val="26"/>
        </w:rPr>
        <w:t>по оценочной стадии.</w:t>
      </w:r>
    </w:p>
    <w:p w14:paraId="45FD4D1E" w14:textId="3934FB60" w:rsidR="00BB4A2D" w:rsidRPr="0055241C" w:rsidRDefault="00BB4A2D" w:rsidP="0055241C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r w:rsidRPr="0055241C">
        <w:rPr>
          <w:b w:val="0"/>
          <w:bCs/>
          <w:szCs w:val="26"/>
        </w:rPr>
        <w:t>Оценка и сопоставление заявок осуществляется в соответствии с критериями и порядком оценки, установленным</w:t>
      </w:r>
      <w:r w:rsidR="00FE733D" w:rsidRPr="0055241C">
        <w:rPr>
          <w:b w:val="0"/>
          <w:bCs/>
          <w:szCs w:val="26"/>
        </w:rPr>
        <w:t>и</w:t>
      </w:r>
      <w:r w:rsidRPr="0055241C">
        <w:rPr>
          <w:b w:val="0"/>
          <w:bCs/>
          <w:szCs w:val="26"/>
        </w:rPr>
        <w:t xml:space="preserve"> в </w:t>
      </w:r>
      <w:proofErr w:type="spellStart"/>
      <w:r w:rsidRPr="0055241C">
        <w:rPr>
          <w:b w:val="0"/>
          <w:bCs/>
          <w:szCs w:val="26"/>
        </w:rPr>
        <w:t>ДоЗ</w:t>
      </w:r>
      <w:proofErr w:type="spellEnd"/>
      <w:r w:rsidRPr="0055241C">
        <w:rPr>
          <w:b w:val="0"/>
          <w:bCs/>
          <w:szCs w:val="26"/>
        </w:rPr>
        <w:t>.</w:t>
      </w:r>
      <w:r w:rsidR="00255783">
        <w:rPr>
          <w:b w:val="0"/>
          <w:bCs/>
          <w:szCs w:val="26"/>
        </w:rPr>
        <w:t xml:space="preserve"> </w:t>
      </w:r>
    </w:p>
    <w:p w14:paraId="4BB97E95" w14:textId="1D28813C" w:rsidR="00157982" w:rsidRPr="00BB4A2D" w:rsidRDefault="00157982" w:rsidP="00157982">
      <w:pPr>
        <w:pStyle w:val="11"/>
        <w:keepNext w:val="0"/>
        <w:tabs>
          <w:tab w:val="num" w:pos="567"/>
        </w:tabs>
        <w:spacing w:before="120" w:line="240" w:lineRule="auto"/>
        <w:ind w:left="567" w:hanging="567"/>
        <w:outlineLvl w:val="9"/>
        <w:rPr>
          <w:b w:val="0"/>
          <w:bCs/>
          <w:szCs w:val="26"/>
        </w:rPr>
      </w:pPr>
      <w:bookmarkStart w:id="11" w:name="_Ref246393648"/>
      <w:bookmarkStart w:id="12" w:name="_Ref92964644"/>
      <w:r w:rsidRPr="00BB4A2D">
        <w:rPr>
          <w:b w:val="0"/>
          <w:bCs/>
          <w:szCs w:val="26"/>
        </w:rPr>
        <w:t xml:space="preserve">При </w:t>
      </w:r>
      <w:r>
        <w:rPr>
          <w:b w:val="0"/>
          <w:bCs/>
          <w:szCs w:val="26"/>
        </w:rPr>
        <w:t xml:space="preserve">подготовке </w:t>
      </w:r>
      <w:r w:rsidR="003307F9">
        <w:rPr>
          <w:b w:val="0"/>
          <w:bCs/>
          <w:szCs w:val="26"/>
        </w:rPr>
        <w:t>СЭЗ</w:t>
      </w:r>
      <w:r w:rsidR="003307F9" w:rsidRPr="00BB4A2D">
        <w:rPr>
          <w:b w:val="0"/>
          <w:bCs/>
          <w:szCs w:val="26"/>
        </w:rPr>
        <w:t xml:space="preserve"> </w:t>
      </w:r>
      <w:r>
        <w:rPr>
          <w:b w:val="0"/>
          <w:bCs/>
          <w:szCs w:val="26"/>
        </w:rPr>
        <w:t xml:space="preserve">по оценочной стадии </w:t>
      </w:r>
      <w:r w:rsidR="003307F9">
        <w:rPr>
          <w:b w:val="0"/>
          <w:bCs/>
          <w:szCs w:val="26"/>
        </w:rPr>
        <w:t>куратор ЭГ</w:t>
      </w:r>
      <w:r w:rsidR="003307F9" w:rsidRPr="00BB4A2D">
        <w:rPr>
          <w:b w:val="0"/>
          <w:bCs/>
          <w:szCs w:val="26"/>
        </w:rPr>
        <w:t xml:space="preserve"> </w:t>
      </w:r>
      <w:r w:rsidRPr="00BB4A2D">
        <w:rPr>
          <w:b w:val="0"/>
          <w:bCs/>
          <w:szCs w:val="26"/>
        </w:rPr>
        <w:t xml:space="preserve">должен назначить каждой заявке балльные оценки (от 0 до 5 баллов) на основании </w:t>
      </w:r>
      <w:r w:rsidR="003307F9">
        <w:rPr>
          <w:b w:val="0"/>
          <w:bCs/>
          <w:szCs w:val="26"/>
        </w:rPr>
        <w:t xml:space="preserve">представленных экспертами сведений, а также </w:t>
      </w:r>
      <w:r>
        <w:rPr>
          <w:b w:val="0"/>
          <w:bCs/>
          <w:szCs w:val="26"/>
        </w:rPr>
        <w:t xml:space="preserve">порядка выставления оценок, установленного в </w:t>
      </w:r>
      <w:proofErr w:type="spellStart"/>
      <w:r>
        <w:rPr>
          <w:b w:val="0"/>
          <w:bCs/>
          <w:szCs w:val="26"/>
        </w:rPr>
        <w:t>ДоЗ</w:t>
      </w:r>
      <w:proofErr w:type="spellEnd"/>
      <w:r w:rsidRPr="00BB4A2D">
        <w:rPr>
          <w:b w:val="0"/>
          <w:bCs/>
          <w:szCs w:val="26"/>
        </w:rPr>
        <w:t>.</w:t>
      </w:r>
      <w:bookmarkEnd w:id="11"/>
      <w:r w:rsidRPr="00BB4A2D">
        <w:rPr>
          <w:b w:val="0"/>
          <w:bCs/>
          <w:szCs w:val="26"/>
        </w:rPr>
        <w:t xml:space="preserve"> Отрицательные числа при этом не допускаются.</w:t>
      </w:r>
    </w:p>
    <w:bookmarkEnd w:id="12"/>
    <w:p w14:paraId="2CAEC6C0" w14:textId="1E7459D9" w:rsidR="00B221FC" w:rsidRDefault="00B221FC" w:rsidP="0055241C">
      <w:pPr>
        <w:pStyle w:val="11"/>
        <w:keepNext w:val="0"/>
        <w:spacing w:before="120" w:line="240" w:lineRule="auto"/>
        <w:ind w:left="567" w:hanging="567"/>
        <w:outlineLvl w:val="9"/>
        <w:rPr>
          <w:b w:val="0"/>
        </w:rPr>
      </w:pPr>
      <w:r w:rsidRPr="00A00233">
        <w:rPr>
          <w:b w:val="0"/>
        </w:rPr>
        <w:t xml:space="preserve">Расчет итоговой оценки предпочтительности </w:t>
      </w:r>
      <w:r w:rsidR="005E61D6" w:rsidRPr="00A00233">
        <w:rPr>
          <w:b w:val="0"/>
        </w:rPr>
        <w:t xml:space="preserve">каждой из заявок, допущенной по результатам </w:t>
      </w:r>
      <w:r w:rsidR="005E61D6" w:rsidRPr="0055241C">
        <w:rPr>
          <w:b w:val="0"/>
          <w:bCs/>
          <w:szCs w:val="26"/>
        </w:rPr>
        <w:t>отборочной</w:t>
      </w:r>
      <w:r w:rsidR="005E61D6" w:rsidRPr="00A00233">
        <w:rPr>
          <w:b w:val="0"/>
        </w:rPr>
        <w:t xml:space="preserve"> стадии, </w:t>
      </w:r>
      <w:r w:rsidRPr="00A00233">
        <w:rPr>
          <w:b w:val="0"/>
        </w:rPr>
        <w:t xml:space="preserve">осуществляется </w:t>
      </w:r>
      <w:r w:rsidR="00F463C9">
        <w:rPr>
          <w:b w:val="0"/>
        </w:rPr>
        <w:t>куратором ЭГ</w:t>
      </w:r>
      <w:r w:rsidR="00FC26D9" w:rsidRPr="00A00233">
        <w:rPr>
          <w:b w:val="0"/>
        </w:rPr>
        <w:t xml:space="preserve"> путем взвешенного суммирования на соответствующий весовой коэффициент</w:t>
      </w:r>
      <w:r w:rsidRPr="00A00233">
        <w:rPr>
          <w:b w:val="0"/>
        </w:rPr>
        <w:t>.</w:t>
      </w:r>
    </w:p>
    <w:p w14:paraId="0FEE9202" w14:textId="77777777" w:rsidR="00AE2252" w:rsidRPr="00AE2252" w:rsidRDefault="00AE2252" w:rsidP="00AE2252"/>
    <w:p w14:paraId="33A64649" w14:textId="56E04A6F" w:rsidR="00AD732C" w:rsidRPr="00932579" w:rsidRDefault="00AD732C" w:rsidP="00932579">
      <w:pPr>
        <w:ind w:firstLine="0"/>
        <w:jc w:val="right"/>
        <w:rPr>
          <w:bCs/>
          <w:sz w:val="24"/>
          <w:szCs w:val="24"/>
        </w:rPr>
      </w:pPr>
      <w:r>
        <w:rPr>
          <w:b/>
          <w:bCs/>
        </w:rPr>
        <w:br w:type="page"/>
      </w:r>
      <w:r w:rsidR="001D377A" w:rsidRPr="001D377A">
        <w:rPr>
          <w:b/>
          <w:bCs/>
        </w:rPr>
        <w:lastRenderedPageBreak/>
        <w:t xml:space="preserve"> </w:t>
      </w:r>
      <w:r w:rsidRPr="00932579">
        <w:rPr>
          <w:bCs/>
          <w:sz w:val="24"/>
          <w:szCs w:val="24"/>
        </w:rPr>
        <w:t>Приложение №1</w:t>
      </w:r>
    </w:p>
    <w:p w14:paraId="0CE32F4C" w14:textId="77777777" w:rsidR="00AD732C" w:rsidRDefault="00AD732C" w:rsidP="00AD732C">
      <w:pPr>
        <w:ind w:left="567" w:firstLine="0"/>
        <w:jc w:val="right"/>
        <w:rPr>
          <w:b/>
          <w:bCs/>
        </w:rPr>
      </w:pPr>
    </w:p>
    <w:p w14:paraId="3794C00D" w14:textId="77777777" w:rsidR="008E75C2" w:rsidRDefault="00AD732C" w:rsidP="0077513B">
      <w:pPr>
        <w:ind w:firstLine="0"/>
        <w:jc w:val="center"/>
        <w:outlineLvl w:val="1"/>
        <w:rPr>
          <w:b/>
          <w:bCs/>
        </w:rPr>
      </w:pPr>
      <w:r>
        <w:rPr>
          <w:b/>
          <w:bCs/>
        </w:rPr>
        <w:t>ЗАЯВЛЕНИЕ О КОНФИДЕН</w:t>
      </w:r>
      <w:r w:rsidR="00F050A2">
        <w:rPr>
          <w:b/>
          <w:bCs/>
        </w:rPr>
        <w:t xml:space="preserve">ЦИАЛЬНОСТИ И </w:t>
      </w:r>
      <w:r w:rsidR="00F050A2" w:rsidRPr="002041FB">
        <w:rPr>
          <w:b/>
          <w:bCs/>
        </w:rPr>
        <w:t xml:space="preserve">БЕСПРИСТРАСТНОСТИ </w:t>
      </w:r>
    </w:p>
    <w:p w14:paraId="6E33AC56" w14:textId="77777777" w:rsidR="00AD732C" w:rsidRPr="002041FB" w:rsidRDefault="00AD732C" w:rsidP="005D2755">
      <w:pPr>
        <w:pStyle w:val="a"/>
        <w:numPr>
          <w:ilvl w:val="0"/>
          <w:numId w:val="0"/>
        </w:numPr>
        <w:ind w:left="567"/>
      </w:pPr>
    </w:p>
    <w:p w14:paraId="4F674CDD" w14:textId="61E0D659" w:rsidR="00AD732C" w:rsidRPr="002041FB" w:rsidRDefault="00AD732C" w:rsidP="00997563">
      <w:pPr>
        <w:pStyle w:val="afc"/>
        <w:tabs>
          <w:tab w:val="clear" w:pos="1134"/>
          <w:tab w:val="num" w:pos="709"/>
        </w:tabs>
        <w:spacing w:before="120" w:line="240" w:lineRule="auto"/>
        <w:ind w:left="0" w:right="-3" w:firstLine="0"/>
        <w:rPr>
          <w:snapToGrid w:val="0"/>
        </w:rPr>
      </w:pPr>
      <w:r w:rsidRPr="002041FB">
        <w:rPr>
          <w:snapToGrid w:val="0"/>
        </w:rPr>
        <w:t xml:space="preserve">Я, </w:t>
      </w:r>
      <w:r w:rsidRPr="00FE3427">
        <w:rPr>
          <w:lang w:val="ru-RU"/>
        </w:rPr>
        <w:t>нижеподписавшийся</w:t>
      </w:r>
      <w:r w:rsidRPr="002041FB">
        <w:rPr>
          <w:snapToGrid w:val="0"/>
        </w:rPr>
        <w:t xml:space="preserve"> (</w:t>
      </w:r>
      <w:proofErr w:type="spellStart"/>
      <w:r w:rsidRPr="002041FB">
        <w:rPr>
          <w:snapToGrid w:val="0"/>
        </w:rPr>
        <w:t>аяся</w:t>
      </w:r>
      <w:proofErr w:type="spellEnd"/>
      <w:r w:rsidRPr="002041FB">
        <w:rPr>
          <w:snapToGrid w:val="0"/>
        </w:rPr>
        <w:t>) __________________________________</w:t>
      </w:r>
      <w:r w:rsidR="00997563">
        <w:rPr>
          <w:snapToGrid w:val="0"/>
          <w:lang w:val="ru-RU"/>
        </w:rPr>
        <w:t>__________</w:t>
      </w:r>
      <w:r w:rsidRPr="002041FB">
        <w:rPr>
          <w:snapToGrid w:val="0"/>
        </w:rPr>
        <w:t xml:space="preserve">_ </w:t>
      </w:r>
      <w:r w:rsidRPr="002041FB">
        <w:rPr>
          <w:i/>
          <w:highlight w:val="lightGray"/>
        </w:rPr>
        <w:t>[</w:t>
      </w:r>
      <w:r w:rsidR="008E75C2" w:rsidRPr="002041FB">
        <w:rPr>
          <w:i/>
          <w:highlight w:val="lightGray"/>
        </w:rPr>
        <w:t>Ф.И.О.</w:t>
      </w:r>
      <w:r w:rsidR="008E75C2">
        <w:rPr>
          <w:i/>
          <w:highlight w:val="lightGray"/>
        </w:rPr>
        <w:t xml:space="preserve">, </w:t>
      </w:r>
      <w:r w:rsidRPr="002041FB">
        <w:rPr>
          <w:i/>
          <w:highlight w:val="lightGray"/>
        </w:rPr>
        <w:t>должность, организация]</w:t>
      </w:r>
      <w:r w:rsidRPr="002041FB">
        <w:rPr>
          <w:snapToGrid w:val="0"/>
        </w:rPr>
        <w:t>, привлеченный (</w:t>
      </w:r>
      <w:proofErr w:type="spellStart"/>
      <w:r w:rsidRPr="002041FB">
        <w:rPr>
          <w:snapToGrid w:val="0"/>
        </w:rPr>
        <w:t>ая</w:t>
      </w:r>
      <w:proofErr w:type="spellEnd"/>
      <w:r w:rsidRPr="002041FB">
        <w:rPr>
          <w:snapToGrid w:val="0"/>
        </w:rPr>
        <w:t xml:space="preserve">) в качестве члена экспертной группы к </w:t>
      </w:r>
      <w:r w:rsidR="008E75C2">
        <w:rPr>
          <w:snapToGrid w:val="0"/>
        </w:rPr>
        <w:t>экспертизе</w:t>
      </w:r>
      <w:r w:rsidRPr="002041FB">
        <w:rPr>
          <w:snapToGrid w:val="0"/>
        </w:rPr>
        <w:t xml:space="preserve"> </w:t>
      </w:r>
      <w:r w:rsidR="004B4D15">
        <w:rPr>
          <w:snapToGrid w:val="0"/>
        </w:rPr>
        <w:t>заявок</w:t>
      </w:r>
      <w:r w:rsidRPr="002041FB">
        <w:rPr>
          <w:snapToGrid w:val="0"/>
        </w:rPr>
        <w:t xml:space="preserve">, поступивших на </w:t>
      </w:r>
      <w:r w:rsidR="008F28CF">
        <w:rPr>
          <w:snapToGrid w:val="0"/>
          <w:lang w:val="ru-RU"/>
        </w:rPr>
        <w:t xml:space="preserve">__________ </w:t>
      </w:r>
      <w:r w:rsidRPr="002041FB">
        <w:rPr>
          <w:i/>
          <w:highlight w:val="lightGray"/>
        </w:rPr>
        <w:t>[указать способ закупки]</w:t>
      </w:r>
      <w:r w:rsidRPr="002041FB">
        <w:rPr>
          <w:snapToGrid w:val="0"/>
        </w:rPr>
        <w:t xml:space="preserve"> на право заключения договора на </w:t>
      </w:r>
      <w:r w:rsidR="008F28CF">
        <w:rPr>
          <w:snapToGrid w:val="0"/>
          <w:lang w:val="ru-RU"/>
        </w:rPr>
        <w:t xml:space="preserve">__________________________________________ </w:t>
      </w:r>
      <w:r w:rsidRPr="002041FB">
        <w:rPr>
          <w:i/>
          <w:highlight w:val="lightGray"/>
        </w:rPr>
        <w:t>[указать название лота</w:t>
      </w:r>
      <w:r w:rsidR="00C32A24" w:rsidRPr="002041FB">
        <w:rPr>
          <w:i/>
          <w:highlight w:val="lightGray"/>
        </w:rPr>
        <w:t>, номер лота</w:t>
      </w:r>
      <w:r w:rsidRPr="002041FB">
        <w:rPr>
          <w:i/>
          <w:highlight w:val="lightGray"/>
        </w:rPr>
        <w:t>]</w:t>
      </w:r>
      <w:r w:rsidRPr="002041FB">
        <w:rPr>
          <w:snapToGrid w:val="0"/>
        </w:rPr>
        <w:t xml:space="preserve"> для нужд </w:t>
      </w:r>
      <w:r w:rsidR="008F28CF">
        <w:rPr>
          <w:snapToGrid w:val="0"/>
          <w:lang w:val="ru-RU"/>
        </w:rPr>
        <w:t xml:space="preserve">____________ </w:t>
      </w:r>
      <w:r w:rsidRPr="002041FB">
        <w:rPr>
          <w:i/>
          <w:highlight w:val="lightGray"/>
        </w:rPr>
        <w:t>[указать</w:t>
      </w:r>
      <w:r w:rsidR="008F28CF">
        <w:rPr>
          <w:i/>
          <w:highlight w:val="lightGray"/>
          <w:lang w:val="ru-RU"/>
        </w:rPr>
        <w:t xml:space="preserve"> заказчика</w:t>
      </w:r>
      <w:r w:rsidRPr="002041FB">
        <w:rPr>
          <w:i/>
          <w:highlight w:val="lightGray"/>
        </w:rPr>
        <w:t>]</w:t>
      </w:r>
      <w:r w:rsidRPr="002041FB">
        <w:rPr>
          <w:snapToGrid w:val="0"/>
        </w:rPr>
        <w:t xml:space="preserve">, после </w:t>
      </w:r>
      <w:r w:rsidR="00281E11" w:rsidRPr="00281E11">
        <w:rPr>
          <w:snapToGrid w:val="0"/>
        </w:rPr>
        <w:t xml:space="preserve">ознакомления с </w:t>
      </w:r>
      <w:r w:rsidR="008E75C2">
        <w:rPr>
          <w:snapToGrid w:val="0"/>
        </w:rPr>
        <w:t xml:space="preserve">поступившими </w:t>
      </w:r>
      <w:r w:rsidR="00281E11" w:rsidRPr="00281E11">
        <w:rPr>
          <w:snapToGrid w:val="0"/>
        </w:rPr>
        <w:t xml:space="preserve">заявками </w:t>
      </w:r>
      <w:r w:rsidRPr="002041FB">
        <w:rPr>
          <w:snapToGrid w:val="0"/>
        </w:rPr>
        <w:t>заявляю:</w:t>
      </w:r>
    </w:p>
    <w:p w14:paraId="48FCA129" w14:textId="45E617BF" w:rsidR="00AD732C" w:rsidRPr="00FE3427" w:rsidRDefault="00AD732C" w:rsidP="0055241C">
      <w:pPr>
        <w:pStyle w:val="afc"/>
        <w:numPr>
          <w:ilvl w:val="0"/>
          <w:numId w:val="22"/>
        </w:numPr>
        <w:tabs>
          <w:tab w:val="left" w:pos="426"/>
        </w:tabs>
        <w:spacing w:before="120" w:line="240" w:lineRule="auto"/>
        <w:ind w:left="426" w:hanging="426"/>
        <w:rPr>
          <w:lang w:val="ru-RU"/>
        </w:rPr>
      </w:pPr>
      <w:r w:rsidRPr="002041FB">
        <w:t>что я беру на себя ответственность</w:t>
      </w:r>
      <w:r>
        <w:t xml:space="preserve"> не разглашать любую информацию, содержащуюся в изучаемых мной </w:t>
      </w:r>
      <w:r w:rsidR="00344AB8">
        <w:rPr>
          <w:lang w:val="ru-RU"/>
        </w:rPr>
        <w:t>заявках</w:t>
      </w:r>
      <w:r>
        <w:t xml:space="preserve"> либо касающуюся процесса, либо результатов их оценки в течение 3 (трех) лет с момента определения </w:t>
      </w:r>
      <w:r w:rsidR="00344AB8">
        <w:rPr>
          <w:lang w:val="ru-RU"/>
        </w:rPr>
        <w:t>победителя</w:t>
      </w:r>
      <w:r>
        <w:t xml:space="preserve"> </w:t>
      </w:r>
      <w:r w:rsidR="00C32A24" w:rsidRPr="00C32A24">
        <w:t>закупки</w:t>
      </w:r>
      <w:r w:rsidRPr="00C32A24">
        <w:t>.</w:t>
      </w:r>
      <w:r>
        <w:t xml:space="preserve"> Настоящим также подтверждаю свое согласие с тем, что указанная информация составляет коммерческую тайну</w:t>
      </w:r>
      <w:r w:rsidR="00FE3427">
        <w:rPr>
          <w:lang w:val="ru-RU"/>
        </w:rPr>
        <w:t>;</w:t>
      </w:r>
    </w:p>
    <w:p w14:paraId="1EBF8ACC" w14:textId="749799E3" w:rsidR="00AD732C" w:rsidRDefault="00AD732C" w:rsidP="0055241C">
      <w:pPr>
        <w:pStyle w:val="afc"/>
        <w:numPr>
          <w:ilvl w:val="0"/>
          <w:numId w:val="22"/>
        </w:numPr>
        <w:tabs>
          <w:tab w:val="left" w:pos="426"/>
        </w:tabs>
        <w:spacing w:before="120" w:line="240" w:lineRule="auto"/>
        <w:ind w:left="426" w:hanging="426"/>
      </w:pPr>
      <w:r>
        <w:t xml:space="preserve">что я не связан в настоящем или прошлом ни с одним из </w:t>
      </w:r>
      <w:r w:rsidR="0053259A" w:rsidRPr="00997563">
        <w:t>у</w:t>
      </w:r>
      <w:r>
        <w:t xml:space="preserve">частников закупки таким образом, что это помешает мне беспристрастно оценивать поданные </w:t>
      </w:r>
      <w:r w:rsidR="00281E11" w:rsidRPr="00997563">
        <w:t>заявки</w:t>
      </w:r>
      <w:r>
        <w:t>.</w:t>
      </w:r>
    </w:p>
    <w:p w14:paraId="353C72FA" w14:textId="70038A46" w:rsidR="00AD732C" w:rsidRDefault="00AD732C" w:rsidP="00997563">
      <w:pPr>
        <w:pStyle w:val="afc"/>
        <w:tabs>
          <w:tab w:val="left" w:pos="708"/>
        </w:tabs>
        <w:spacing w:before="120" w:line="240" w:lineRule="auto"/>
        <w:ind w:right="-3"/>
      </w:pPr>
      <w:r>
        <w:t xml:space="preserve">При </w:t>
      </w:r>
      <w:r w:rsidR="00281E11">
        <w:rPr>
          <w:lang w:val="ru-RU"/>
        </w:rPr>
        <w:t xml:space="preserve">рассмотрении и </w:t>
      </w:r>
      <w:r>
        <w:t>оценке</w:t>
      </w:r>
      <w:r w:rsidR="00281E11">
        <w:rPr>
          <w:lang w:val="ru-RU"/>
        </w:rPr>
        <w:t xml:space="preserve"> заявок</w:t>
      </w:r>
      <w:r>
        <w:t xml:space="preserve"> я обязуюсь:</w:t>
      </w:r>
    </w:p>
    <w:p w14:paraId="6B13A381" w14:textId="0D316E3B" w:rsidR="00AD732C" w:rsidRDefault="00AD732C" w:rsidP="0055241C">
      <w:pPr>
        <w:pStyle w:val="afc"/>
        <w:numPr>
          <w:ilvl w:val="0"/>
          <w:numId w:val="23"/>
        </w:numPr>
        <w:tabs>
          <w:tab w:val="left" w:pos="426"/>
        </w:tabs>
        <w:spacing w:before="120" w:line="240" w:lineRule="auto"/>
        <w:ind w:left="426" w:hanging="426"/>
      </w:pPr>
      <w:r>
        <w:t xml:space="preserve">руководствоваться действующим законодательством РФ, </w:t>
      </w:r>
      <w:r w:rsidR="007C09BA" w:rsidRPr="00997563">
        <w:t>документацией о закупке</w:t>
      </w:r>
      <w:r>
        <w:t xml:space="preserve">, </w:t>
      </w:r>
      <w:r w:rsidR="00281E11" w:rsidRPr="00997563">
        <w:t xml:space="preserve">а также </w:t>
      </w:r>
      <w:r>
        <w:t xml:space="preserve">руководством по </w:t>
      </w:r>
      <w:r w:rsidR="00FC2562" w:rsidRPr="00997563">
        <w:t xml:space="preserve">экспертной </w:t>
      </w:r>
      <w:r>
        <w:t>оценке;</w:t>
      </w:r>
    </w:p>
    <w:p w14:paraId="6B747F07" w14:textId="0FDAA3F3" w:rsidR="00AD732C" w:rsidRDefault="00AD732C" w:rsidP="0055241C">
      <w:pPr>
        <w:pStyle w:val="afc"/>
        <w:numPr>
          <w:ilvl w:val="0"/>
          <w:numId w:val="23"/>
        </w:numPr>
        <w:tabs>
          <w:tab w:val="left" w:pos="426"/>
        </w:tabs>
        <w:spacing w:before="120" w:line="240" w:lineRule="auto"/>
        <w:ind w:left="426" w:hanging="426"/>
      </w:pPr>
      <w:r>
        <w:t>придерживаться принципа справедливости, то есть давать оценки по каждо</w:t>
      </w:r>
      <w:r w:rsidR="00FC2562" w:rsidRPr="00997563">
        <w:t>й</w:t>
      </w:r>
      <w:r>
        <w:t xml:space="preserve"> </w:t>
      </w:r>
      <w:r w:rsidR="00FC2562" w:rsidRPr="00997563">
        <w:t>заявке</w:t>
      </w:r>
      <w:r>
        <w:t xml:space="preserve">, используя единые для всех </w:t>
      </w:r>
      <w:r w:rsidR="0053259A" w:rsidRPr="00997563">
        <w:t>у</w:t>
      </w:r>
      <w:r>
        <w:t>частников закупки подходы, ни для кого не снижая или, наоборот, ужесточая требования;</w:t>
      </w:r>
    </w:p>
    <w:p w14:paraId="6F3A106C" w14:textId="51D06144" w:rsidR="007837AD" w:rsidRPr="00997563" w:rsidRDefault="00AD732C" w:rsidP="0055241C">
      <w:pPr>
        <w:pStyle w:val="afc"/>
        <w:numPr>
          <w:ilvl w:val="0"/>
          <w:numId w:val="23"/>
        </w:numPr>
        <w:tabs>
          <w:tab w:val="left" w:pos="426"/>
        </w:tabs>
        <w:spacing w:before="120" w:line="240" w:lineRule="auto"/>
        <w:ind w:left="426" w:hanging="426"/>
      </w:pPr>
      <w:r>
        <w:t xml:space="preserve">не вступать в контакты ни с одним из </w:t>
      </w:r>
      <w:r w:rsidR="0053259A" w:rsidRPr="00997563">
        <w:t>у</w:t>
      </w:r>
      <w:r>
        <w:t>частников закупки</w:t>
      </w:r>
      <w:r w:rsidR="007837AD" w:rsidRPr="00997563">
        <w:t>.</w:t>
      </w:r>
    </w:p>
    <w:p w14:paraId="2194FA32" w14:textId="55316ABB" w:rsidR="00AD732C" w:rsidRDefault="00AD732C" w:rsidP="00335DA3">
      <w:pPr>
        <w:pStyle w:val="afc"/>
        <w:tabs>
          <w:tab w:val="left" w:pos="708"/>
        </w:tabs>
        <w:spacing w:before="120" w:line="240" w:lineRule="auto"/>
        <w:ind w:left="0" w:right="-3" w:firstLine="709"/>
      </w:pPr>
      <w:r>
        <w:t xml:space="preserve">В случае возникновения в период </w:t>
      </w:r>
      <w:r w:rsidR="00F724A4">
        <w:rPr>
          <w:lang w:val="ru-RU"/>
        </w:rPr>
        <w:t>экспертизы</w:t>
      </w:r>
      <w:r>
        <w:t xml:space="preserve"> </w:t>
      </w:r>
      <w:r w:rsidR="00281E11">
        <w:rPr>
          <w:lang w:val="ru-RU"/>
        </w:rPr>
        <w:t xml:space="preserve">заявок </w:t>
      </w:r>
      <w:r>
        <w:t xml:space="preserve">любых обстоятельств, мешающих мне давать беспристрастные оценки и суждения, либо в случае попытки оказания влияния на мои экспертные оценки и суждения со стороны </w:t>
      </w:r>
      <w:r w:rsidR="0053259A">
        <w:rPr>
          <w:lang w:val="ru-RU"/>
        </w:rPr>
        <w:t>у</w:t>
      </w:r>
      <w:r>
        <w:t xml:space="preserve">частников закупки или иных лиц, не участвующих в </w:t>
      </w:r>
      <w:r w:rsidR="00281E11">
        <w:rPr>
          <w:lang w:val="ru-RU"/>
        </w:rPr>
        <w:t>экспертизе</w:t>
      </w:r>
      <w:r>
        <w:t xml:space="preserve"> </w:t>
      </w:r>
      <w:r w:rsidR="00FC2562">
        <w:rPr>
          <w:lang w:val="ru-RU"/>
        </w:rPr>
        <w:t>заявок</w:t>
      </w:r>
      <w:r>
        <w:t>, я обязуюсь незамедлительно доложить об этом лично председателю или секретарю Закупочной комиссии.</w:t>
      </w:r>
    </w:p>
    <w:p w14:paraId="6B4F067C" w14:textId="77777777" w:rsidR="00AD732C" w:rsidRDefault="00AD732C" w:rsidP="00335DA3">
      <w:pPr>
        <w:spacing w:before="120"/>
        <w:ind w:left="7317" w:firstLine="54"/>
        <w:jc w:val="left"/>
        <w:rPr>
          <w:b/>
          <w:bCs/>
        </w:rPr>
      </w:pPr>
    </w:p>
    <w:p w14:paraId="51B8B756" w14:textId="23D6201C" w:rsidR="00AD732C" w:rsidRDefault="00AC5835" w:rsidP="008E75C2">
      <w:pPr>
        <w:pStyle w:val="aff4"/>
        <w:tabs>
          <w:tab w:val="left" w:pos="708"/>
          <w:tab w:val="right" w:pos="9923"/>
        </w:tabs>
        <w:spacing w:line="240" w:lineRule="auto"/>
        <w:ind w:firstLine="0"/>
      </w:pPr>
      <w:r>
        <w:t>___________</w:t>
      </w:r>
      <w:r w:rsidR="001F6AD8">
        <w:t xml:space="preserve"> </w:t>
      </w:r>
      <w:r w:rsidR="006B4226" w:rsidRPr="009E7216">
        <w:rPr>
          <w:i/>
          <w:highlight w:val="lightGray"/>
        </w:rPr>
        <w:t>[</w:t>
      </w:r>
      <w:r w:rsidR="00AD732C" w:rsidRPr="006B4226">
        <w:rPr>
          <w:i/>
          <w:highlight w:val="lightGray"/>
        </w:rPr>
        <w:t>подпись</w:t>
      </w:r>
      <w:r w:rsidR="006B4226" w:rsidRPr="009E7216">
        <w:rPr>
          <w:i/>
          <w:highlight w:val="lightGray"/>
        </w:rPr>
        <w:t>]</w:t>
      </w:r>
      <w:r w:rsidR="00AD732C" w:rsidRPr="006B4226">
        <w:rPr>
          <w:i/>
          <w:highlight w:val="lightGray"/>
        </w:rPr>
        <w:t xml:space="preserve"> </w:t>
      </w:r>
      <w:r w:rsidR="008E75C2" w:rsidRPr="008E75C2">
        <w:rPr>
          <w:i/>
        </w:rPr>
        <w:tab/>
      </w:r>
      <w:r w:rsidRPr="008E75C2">
        <w:t>__________________</w:t>
      </w:r>
      <w:r>
        <w:t xml:space="preserve"> </w:t>
      </w:r>
      <w:r w:rsidR="006B4226" w:rsidRPr="009E7216">
        <w:rPr>
          <w:i/>
          <w:highlight w:val="lightGray"/>
        </w:rPr>
        <w:t>[</w:t>
      </w:r>
      <w:r w:rsidR="008E75C2">
        <w:rPr>
          <w:i/>
          <w:highlight w:val="lightGray"/>
        </w:rPr>
        <w:t>Ф</w:t>
      </w:r>
      <w:r w:rsidR="00AD732C" w:rsidRPr="006B4226">
        <w:rPr>
          <w:i/>
          <w:highlight w:val="lightGray"/>
        </w:rPr>
        <w:t>амилия</w:t>
      </w:r>
      <w:r w:rsidR="008E75C2">
        <w:rPr>
          <w:i/>
          <w:highlight w:val="lightGray"/>
        </w:rPr>
        <w:t xml:space="preserve"> И.О.</w:t>
      </w:r>
      <w:r w:rsidR="006B4226" w:rsidRPr="009E7216">
        <w:rPr>
          <w:i/>
          <w:highlight w:val="lightGray"/>
        </w:rPr>
        <w:t>]</w:t>
      </w:r>
    </w:p>
    <w:p w14:paraId="365E347C" w14:textId="689AA62A" w:rsidR="00AD732C" w:rsidRPr="00E03851" w:rsidRDefault="00AC5835" w:rsidP="00AC5835">
      <w:pPr>
        <w:pStyle w:val="aff4"/>
        <w:tabs>
          <w:tab w:val="left" w:pos="708"/>
        </w:tabs>
        <w:spacing w:line="240" w:lineRule="auto"/>
        <w:ind w:firstLine="0"/>
      </w:pPr>
      <w:r>
        <w:t>___________</w:t>
      </w:r>
      <w:r w:rsidR="001F6AD8">
        <w:t xml:space="preserve"> </w:t>
      </w:r>
      <w:r w:rsidR="006B4226" w:rsidRPr="009E7216">
        <w:rPr>
          <w:i/>
          <w:highlight w:val="lightGray"/>
        </w:rPr>
        <w:t>[</w:t>
      </w:r>
      <w:r w:rsidR="00AD732C" w:rsidRPr="006B4226">
        <w:rPr>
          <w:i/>
          <w:highlight w:val="lightGray"/>
        </w:rPr>
        <w:t>дата</w:t>
      </w:r>
      <w:r w:rsidR="006B4226" w:rsidRPr="009E7216">
        <w:rPr>
          <w:i/>
          <w:highlight w:val="lightGray"/>
        </w:rPr>
        <w:t>]</w:t>
      </w:r>
    </w:p>
    <w:p w14:paraId="57105582" w14:textId="307862EC" w:rsidR="00AD732C" w:rsidRPr="00932579" w:rsidRDefault="00AD732C" w:rsidP="00F51C3F">
      <w:pPr>
        <w:pageBreakBefore/>
        <w:ind w:firstLine="0"/>
        <w:jc w:val="right"/>
        <w:rPr>
          <w:bCs/>
          <w:sz w:val="24"/>
          <w:szCs w:val="24"/>
        </w:rPr>
      </w:pPr>
      <w:r w:rsidRPr="00932579">
        <w:rPr>
          <w:bCs/>
          <w:sz w:val="24"/>
          <w:szCs w:val="24"/>
        </w:rPr>
        <w:lastRenderedPageBreak/>
        <w:t>Приложение №2</w:t>
      </w:r>
    </w:p>
    <w:p w14:paraId="28AD3B9D" w14:textId="77777777" w:rsidR="00427E4A" w:rsidRDefault="00427E4A" w:rsidP="00427E4A">
      <w:pPr>
        <w:ind w:firstLine="0"/>
        <w:jc w:val="right"/>
        <w:rPr>
          <w:b/>
          <w:bCs/>
        </w:rPr>
      </w:pPr>
    </w:p>
    <w:p w14:paraId="32C82922" w14:textId="6B9C2B0D" w:rsidR="00AD732C" w:rsidRDefault="00AD732C" w:rsidP="00301E22">
      <w:pPr>
        <w:ind w:firstLine="0"/>
        <w:jc w:val="center"/>
        <w:outlineLvl w:val="1"/>
      </w:pPr>
      <w:r w:rsidRPr="007163F4">
        <w:rPr>
          <w:b/>
          <w:bCs/>
        </w:rPr>
        <w:t>ИНДИВИДУАЛЬНО</w:t>
      </w:r>
      <w:r w:rsidR="00932579">
        <w:rPr>
          <w:b/>
          <w:bCs/>
        </w:rPr>
        <w:t>Е</w:t>
      </w:r>
      <w:r w:rsidRPr="007163F4">
        <w:rPr>
          <w:b/>
          <w:bCs/>
        </w:rPr>
        <w:t xml:space="preserve"> ЭКСПЕРТНО</w:t>
      </w:r>
      <w:r w:rsidR="00932579">
        <w:rPr>
          <w:b/>
          <w:bCs/>
        </w:rPr>
        <w:t>Е</w:t>
      </w:r>
      <w:r w:rsidRPr="007163F4">
        <w:rPr>
          <w:b/>
          <w:bCs/>
        </w:rPr>
        <w:t xml:space="preserve"> ЗАКЛЮЧЕНИ</w:t>
      </w:r>
      <w:r w:rsidR="00932579">
        <w:rPr>
          <w:b/>
          <w:bCs/>
        </w:rPr>
        <w:t>Е</w:t>
      </w:r>
      <w:r w:rsidRPr="007163F4">
        <w:rPr>
          <w:b/>
          <w:bCs/>
          <w:vertAlign w:val="superscript"/>
        </w:rPr>
        <w:footnoteReference w:id="7"/>
      </w:r>
      <w:r w:rsidR="00896D5D">
        <w:rPr>
          <w:b/>
          <w:bCs/>
        </w:rPr>
        <w:br/>
      </w:r>
    </w:p>
    <w:p w14:paraId="43DEC0F0" w14:textId="59B6FA29" w:rsidR="00AD732C" w:rsidRPr="00C45754" w:rsidRDefault="00AD732C" w:rsidP="008D2A31">
      <w:pPr>
        <w:suppressAutoHyphens/>
        <w:spacing w:before="120" w:line="240" w:lineRule="auto"/>
        <w:ind w:firstLine="0"/>
        <w:rPr>
          <w:i/>
          <w:iCs/>
          <w:sz w:val="26"/>
          <w:szCs w:val="26"/>
        </w:rPr>
      </w:pPr>
      <w:r w:rsidRPr="00C45754">
        <w:rPr>
          <w:b/>
          <w:bCs/>
          <w:sz w:val="26"/>
          <w:szCs w:val="26"/>
        </w:rPr>
        <w:t xml:space="preserve">Наименование </w:t>
      </w:r>
      <w:r w:rsidR="00934E18" w:rsidRPr="00C45754">
        <w:rPr>
          <w:b/>
          <w:sz w:val="26"/>
          <w:szCs w:val="26"/>
        </w:rPr>
        <w:t>закупки</w:t>
      </w:r>
      <w:r w:rsidRPr="00C45754">
        <w:rPr>
          <w:b/>
          <w:bCs/>
          <w:sz w:val="26"/>
          <w:szCs w:val="26"/>
        </w:rPr>
        <w:t xml:space="preserve">: </w:t>
      </w:r>
      <w:r w:rsidR="00237781">
        <w:rPr>
          <w:b/>
          <w:bCs/>
          <w:sz w:val="26"/>
          <w:szCs w:val="26"/>
        </w:rPr>
        <w:t xml:space="preserve">_________________ </w:t>
      </w:r>
      <w:r w:rsidRPr="00C45754">
        <w:rPr>
          <w:i/>
          <w:iCs/>
          <w:sz w:val="26"/>
          <w:szCs w:val="26"/>
          <w:highlight w:val="lightGray"/>
        </w:rPr>
        <w:t>[указывается наименование и номер лота]</w:t>
      </w:r>
    </w:p>
    <w:p w14:paraId="3788D5D2" w14:textId="44B2ED56" w:rsidR="00AD732C" w:rsidRPr="00C45754" w:rsidRDefault="00AD732C" w:rsidP="008D2A31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Эксперт</w:t>
      </w:r>
      <w:r w:rsidR="00237781">
        <w:rPr>
          <w:b/>
          <w:bCs/>
          <w:sz w:val="26"/>
          <w:szCs w:val="26"/>
        </w:rPr>
        <w:t xml:space="preserve">: </w:t>
      </w:r>
      <w:r w:rsidRPr="00C45754">
        <w:rPr>
          <w:b/>
          <w:bCs/>
          <w:sz w:val="26"/>
          <w:szCs w:val="26"/>
        </w:rPr>
        <w:t>____________________________________</w:t>
      </w:r>
      <w:r w:rsidR="00385FB2" w:rsidRPr="00C45754">
        <w:rPr>
          <w:b/>
          <w:bCs/>
          <w:sz w:val="26"/>
          <w:szCs w:val="26"/>
        </w:rPr>
        <w:t xml:space="preserve"> </w:t>
      </w:r>
      <w:r w:rsidRPr="00C45754">
        <w:rPr>
          <w:i/>
          <w:iCs/>
          <w:sz w:val="26"/>
          <w:szCs w:val="26"/>
          <w:highlight w:val="lightGray"/>
        </w:rPr>
        <w:t>[ФИО, должность, место работы]</w:t>
      </w:r>
    </w:p>
    <w:p w14:paraId="177FAB57" w14:textId="302346BE" w:rsidR="00AD732C" w:rsidRPr="00C45754" w:rsidRDefault="00AD732C" w:rsidP="00237781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 xml:space="preserve">Оценка </w:t>
      </w:r>
      <w:r w:rsidR="00934E18" w:rsidRPr="00C45754">
        <w:rPr>
          <w:b/>
          <w:bCs/>
          <w:sz w:val="26"/>
          <w:szCs w:val="26"/>
        </w:rPr>
        <w:t>заявок</w:t>
      </w:r>
      <w:r w:rsidRPr="00C45754">
        <w:rPr>
          <w:b/>
          <w:bCs/>
          <w:sz w:val="26"/>
          <w:szCs w:val="26"/>
        </w:rPr>
        <w:t xml:space="preserve"> проводилась по направлению</w:t>
      </w:r>
      <w:r w:rsidR="00B14247" w:rsidRPr="00C45754">
        <w:rPr>
          <w:b/>
          <w:bCs/>
          <w:sz w:val="26"/>
          <w:szCs w:val="26"/>
        </w:rPr>
        <w:t xml:space="preserve">: </w:t>
      </w:r>
      <w:r w:rsidRPr="00C45754">
        <w:rPr>
          <w:b/>
          <w:bCs/>
          <w:sz w:val="26"/>
          <w:szCs w:val="26"/>
        </w:rPr>
        <w:t>____</w:t>
      </w:r>
      <w:r w:rsidR="00745484">
        <w:rPr>
          <w:b/>
          <w:bCs/>
          <w:sz w:val="26"/>
          <w:szCs w:val="26"/>
        </w:rPr>
        <w:t>________</w:t>
      </w:r>
      <w:r w:rsidRPr="00C45754">
        <w:rPr>
          <w:b/>
          <w:bCs/>
          <w:sz w:val="26"/>
          <w:szCs w:val="26"/>
        </w:rPr>
        <w:t>_</w:t>
      </w:r>
      <w:r w:rsidR="0017232E" w:rsidRPr="00C45754">
        <w:rPr>
          <w:b/>
          <w:bCs/>
          <w:sz w:val="26"/>
          <w:szCs w:val="26"/>
        </w:rPr>
        <w:t xml:space="preserve"> </w:t>
      </w:r>
      <w:r w:rsidR="00B14247" w:rsidRPr="00C45754">
        <w:rPr>
          <w:i/>
          <w:iCs/>
          <w:sz w:val="26"/>
          <w:szCs w:val="26"/>
          <w:highlight w:val="lightGray"/>
        </w:rPr>
        <w:t xml:space="preserve">[выбрать необходимое: </w:t>
      </w:r>
      <w:r w:rsidR="00745484">
        <w:rPr>
          <w:i/>
          <w:iCs/>
          <w:sz w:val="26"/>
          <w:szCs w:val="26"/>
          <w:highlight w:val="lightGray"/>
        </w:rPr>
        <w:br/>
      </w:r>
      <w:proofErr w:type="spellStart"/>
      <w:r w:rsidR="00B14247" w:rsidRPr="00C45754">
        <w:rPr>
          <w:i/>
          <w:iCs/>
          <w:sz w:val="26"/>
          <w:szCs w:val="26"/>
          <w:highlight w:val="lightGray"/>
        </w:rPr>
        <w:t>Орг</w:t>
      </w:r>
      <w:proofErr w:type="spellEnd"/>
      <w:r w:rsidR="00B14247" w:rsidRPr="00C45754">
        <w:rPr>
          <w:i/>
          <w:iCs/>
          <w:sz w:val="26"/>
          <w:szCs w:val="26"/>
          <w:highlight w:val="lightGray"/>
        </w:rPr>
        <w:t xml:space="preserve"> / Тех / Юр / </w:t>
      </w:r>
      <w:proofErr w:type="spellStart"/>
      <w:r w:rsidR="00B14247" w:rsidRPr="00C45754">
        <w:rPr>
          <w:i/>
          <w:iCs/>
          <w:sz w:val="26"/>
          <w:szCs w:val="26"/>
          <w:highlight w:val="lightGray"/>
        </w:rPr>
        <w:t>Бзп</w:t>
      </w:r>
      <w:proofErr w:type="spellEnd"/>
      <w:r w:rsidR="00B14247" w:rsidRPr="00C45754">
        <w:rPr>
          <w:i/>
          <w:iCs/>
          <w:sz w:val="26"/>
          <w:szCs w:val="26"/>
          <w:highlight w:val="lightGray"/>
        </w:rPr>
        <w:t xml:space="preserve"> / </w:t>
      </w:r>
      <w:proofErr w:type="spellStart"/>
      <w:r w:rsidR="00B14247" w:rsidRPr="00C45754">
        <w:rPr>
          <w:i/>
          <w:iCs/>
          <w:sz w:val="26"/>
          <w:szCs w:val="26"/>
          <w:highlight w:val="lightGray"/>
        </w:rPr>
        <w:t>Фин</w:t>
      </w:r>
      <w:proofErr w:type="spellEnd"/>
      <w:r w:rsidRPr="00C45754">
        <w:rPr>
          <w:i/>
          <w:iCs/>
          <w:sz w:val="26"/>
          <w:szCs w:val="26"/>
          <w:highlight w:val="lightGray"/>
        </w:rPr>
        <w:t>]</w:t>
      </w:r>
    </w:p>
    <w:p w14:paraId="17DCD81D" w14:textId="56E9EED0" w:rsidR="00AD732C" w:rsidRPr="00C45754" w:rsidRDefault="00AD732C" w:rsidP="00A30F28">
      <w:pPr>
        <w:spacing w:before="120" w:line="240" w:lineRule="auto"/>
        <w:ind w:firstLine="0"/>
        <w:rPr>
          <w:sz w:val="26"/>
          <w:szCs w:val="26"/>
        </w:rPr>
      </w:pPr>
      <w:r w:rsidRPr="00C45754">
        <w:rPr>
          <w:b/>
          <w:bCs/>
          <w:sz w:val="26"/>
          <w:szCs w:val="26"/>
        </w:rPr>
        <w:t>Объект экспертизы:</w:t>
      </w:r>
      <w:r w:rsidRPr="00C45754">
        <w:rPr>
          <w:sz w:val="26"/>
          <w:szCs w:val="26"/>
        </w:rPr>
        <w:t xml:space="preserve"> </w:t>
      </w:r>
      <w:r w:rsidR="00B14247" w:rsidRPr="00C45754">
        <w:rPr>
          <w:sz w:val="26"/>
          <w:szCs w:val="26"/>
        </w:rPr>
        <w:t>Заявки</w:t>
      </w:r>
      <w:r w:rsidRPr="00C45754">
        <w:rPr>
          <w:sz w:val="26"/>
          <w:szCs w:val="26"/>
        </w:rPr>
        <w:t>, поступившие от следующих участников:</w:t>
      </w:r>
    </w:p>
    <w:p w14:paraId="0E5B8A29" w14:textId="61EEFCCE" w:rsidR="00AD732C" w:rsidRPr="00C45754" w:rsidRDefault="00AD732C" w:rsidP="0055241C">
      <w:pPr>
        <w:numPr>
          <w:ilvl w:val="0"/>
          <w:numId w:val="4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  <w:r w:rsidR="00385FB2" w:rsidRPr="00C45754">
        <w:rPr>
          <w:sz w:val="26"/>
          <w:szCs w:val="26"/>
        </w:rPr>
        <w:t xml:space="preserve"> </w:t>
      </w:r>
      <w:r w:rsidRPr="00C45754">
        <w:rPr>
          <w:bCs/>
          <w:i/>
          <w:sz w:val="26"/>
          <w:szCs w:val="26"/>
          <w:highlight w:val="lightGray"/>
        </w:rPr>
        <w:t xml:space="preserve">[указать </w:t>
      </w:r>
      <w:r w:rsidR="00B14247" w:rsidRPr="00C45754">
        <w:rPr>
          <w:bCs/>
          <w:i/>
          <w:sz w:val="26"/>
          <w:szCs w:val="26"/>
          <w:highlight w:val="lightGray"/>
        </w:rPr>
        <w:t>сокращенное</w:t>
      </w:r>
      <w:r w:rsidRPr="00C45754">
        <w:rPr>
          <w:bCs/>
          <w:i/>
          <w:sz w:val="26"/>
          <w:szCs w:val="26"/>
          <w:highlight w:val="lightGray"/>
        </w:rPr>
        <w:t xml:space="preserve"> наименование </w:t>
      </w:r>
      <w:r w:rsidR="00805AE7">
        <w:rPr>
          <w:bCs/>
          <w:i/>
          <w:sz w:val="26"/>
          <w:szCs w:val="26"/>
          <w:highlight w:val="lightGray"/>
        </w:rPr>
        <w:t>у</w:t>
      </w:r>
      <w:r w:rsidRPr="00C45754">
        <w:rPr>
          <w:bCs/>
          <w:i/>
          <w:sz w:val="26"/>
          <w:szCs w:val="26"/>
          <w:highlight w:val="lightGray"/>
        </w:rPr>
        <w:t>частника</w:t>
      </w:r>
      <w:r w:rsidR="00E020ED">
        <w:rPr>
          <w:bCs/>
          <w:i/>
          <w:sz w:val="26"/>
          <w:szCs w:val="26"/>
          <w:highlight w:val="lightGray"/>
        </w:rPr>
        <w:t xml:space="preserve"> и цену заявки</w:t>
      </w:r>
      <w:r w:rsidR="0072228E">
        <w:rPr>
          <w:rStyle w:val="ae"/>
          <w:bCs/>
          <w:i/>
          <w:sz w:val="26"/>
          <w:szCs w:val="26"/>
          <w:highlight w:val="lightGray"/>
        </w:rPr>
        <w:footnoteReference w:id="8"/>
      </w:r>
      <w:r w:rsidR="00E020ED">
        <w:rPr>
          <w:bCs/>
          <w:i/>
          <w:sz w:val="26"/>
          <w:szCs w:val="26"/>
          <w:highlight w:val="lightGray"/>
        </w:rPr>
        <w:t xml:space="preserve"> без НДС</w:t>
      </w:r>
      <w:r w:rsidRPr="00C45754">
        <w:rPr>
          <w:bCs/>
          <w:i/>
          <w:sz w:val="26"/>
          <w:szCs w:val="26"/>
          <w:highlight w:val="lightGray"/>
        </w:rPr>
        <w:t>]</w:t>
      </w:r>
    </w:p>
    <w:p w14:paraId="68CFEE28" w14:textId="77777777" w:rsidR="00AD732C" w:rsidRPr="00C45754" w:rsidRDefault="00AD732C" w:rsidP="0055241C">
      <w:pPr>
        <w:numPr>
          <w:ilvl w:val="0"/>
          <w:numId w:val="4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</w:p>
    <w:p w14:paraId="0BF05544" w14:textId="77777777" w:rsidR="00AD732C" w:rsidRPr="00C45754" w:rsidRDefault="00AD732C" w:rsidP="0055241C">
      <w:pPr>
        <w:numPr>
          <w:ilvl w:val="0"/>
          <w:numId w:val="4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</w:p>
    <w:p w14:paraId="55E80A91" w14:textId="77777777" w:rsidR="005C3068" w:rsidRDefault="00AD732C" w:rsidP="00A52586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Предмет экспертизы:</w:t>
      </w:r>
      <w:r w:rsidR="00A52586">
        <w:rPr>
          <w:b/>
          <w:bCs/>
          <w:sz w:val="26"/>
          <w:szCs w:val="26"/>
        </w:rPr>
        <w:t xml:space="preserve"> </w:t>
      </w:r>
    </w:p>
    <w:p w14:paraId="1E03D84A" w14:textId="2F73EAE5" w:rsidR="00AD732C" w:rsidRDefault="00AD732C" w:rsidP="00A52586">
      <w:pPr>
        <w:suppressAutoHyphens/>
        <w:spacing w:before="120" w:line="240" w:lineRule="auto"/>
        <w:ind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Отборочная стадия </w:t>
      </w:r>
      <w:r w:rsidR="00C2275C" w:rsidRPr="00C45754">
        <w:rPr>
          <w:sz w:val="26"/>
          <w:szCs w:val="26"/>
        </w:rPr>
        <w:t>–</w:t>
      </w:r>
      <w:r w:rsidRPr="00C45754">
        <w:rPr>
          <w:sz w:val="26"/>
          <w:szCs w:val="26"/>
        </w:rPr>
        <w:t xml:space="preserve"> выявление несоответствий поданных </w:t>
      </w:r>
      <w:r w:rsidR="00C2275C" w:rsidRPr="00C45754">
        <w:rPr>
          <w:sz w:val="26"/>
          <w:szCs w:val="26"/>
        </w:rPr>
        <w:t>заявок</w:t>
      </w:r>
      <w:r w:rsidRPr="00C45754">
        <w:rPr>
          <w:sz w:val="26"/>
          <w:szCs w:val="26"/>
        </w:rPr>
        <w:t xml:space="preserve"> требованиям </w:t>
      </w:r>
      <w:r w:rsidR="00ED4EC0" w:rsidRPr="00C45754">
        <w:rPr>
          <w:sz w:val="26"/>
          <w:szCs w:val="26"/>
        </w:rPr>
        <w:t>документации о закупке</w:t>
      </w:r>
      <w:r w:rsidR="00805AE7">
        <w:rPr>
          <w:sz w:val="26"/>
          <w:szCs w:val="26"/>
        </w:rPr>
        <w:t>.</w:t>
      </w:r>
    </w:p>
    <w:p w14:paraId="0D07162E" w14:textId="7B1297E5" w:rsidR="005C3068" w:rsidRPr="00C45754" w:rsidRDefault="005C3068" w:rsidP="00A52586">
      <w:pPr>
        <w:suppressAutoHyphens/>
        <w:spacing w:before="120" w:line="240" w:lineRule="auto"/>
        <w:ind w:firstLine="0"/>
        <w:rPr>
          <w:sz w:val="26"/>
          <w:szCs w:val="26"/>
        </w:rPr>
      </w:pPr>
      <w:r w:rsidRPr="00C45754">
        <w:rPr>
          <w:sz w:val="26"/>
          <w:szCs w:val="26"/>
        </w:rPr>
        <w:t>Оценочная стадия – оценка степени предпочтительности заявок по порученным критериям оценки</w:t>
      </w:r>
      <w:r w:rsidR="00586B21">
        <w:rPr>
          <w:sz w:val="26"/>
          <w:szCs w:val="26"/>
        </w:rPr>
        <w:t xml:space="preserve"> </w:t>
      </w:r>
      <w:r w:rsidR="00586B21" w:rsidRPr="005F2663">
        <w:rPr>
          <w:bCs/>
          <w:i/>
          <w:sz w:val="26"/>
          <w:szCs w:val="26"/>
          <w:highlight w:val="lightGray"/>
        </w:rPr>
        <w:t>[</w:t>
      </w:r>
      <w:r w:rsidR="00586B21">
        <w:rPr>
          <w:bCs/>
          <w:i/>
          <w:sz w:val="26"/>
          <w:szCs w:val="26"/>
          <w:highlight w:val="lightGray"/>
        </w:rPr>
        <w:t>в</w:t>
      </w:r>
      <w:r w:rsidR="00586B21" w:rsidRPr="005C3068">
        <w:rPr>
          <w:bCs/>
          <w:i/>
          <w:sz w:val="26"/>
          <w:szCs w:val="26"/>
          <w:highlight w:val="lightGray"/>
        </w:rPr>
        <w:t>ключается в случае проведения закупки способами «Конкурс» / «Запрос предложений»</w:t>
      </w:r>
      <w:r w:rsidR="00586B21" w:rsidRPr="005F2663">
        <w:rPr>
          <w:bCs/>
          <w:i/>
          <w:sz w:val="26"/>
          <w:szCs w:val="26"/>
          <w:highlight w:val="lightGray"/>
        </w:rPr>
        <w:t>]</w:t>
      </w:r>
      <w:r w:rsidRPr="00C45754">
        <w:rPr>
          <w:sz w:val="26"/>
          <w:szCs w:val="26"/>
        </w:rPr>
        <w:t>.</w:t>
      </w:r>
    </w:p>
    <w:p w14:paraId="5439E934" w14:textId="77777777" w:rsidR="00AD732C" w:rsidRPr="00C45754" w:rsidRDefault="00AD732C" w:rsidP="00BB3408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Результаты экспертизы:</w:t>
      </w:r>
    </w:p>
    <w:p w14:paraId="3CC7EDBC" w14:textId="1D4329F6" w:rsidR="00BB6CD9" w:rsidRPr="00C45754" w:rsidRDefault="00C45754" w:rsidP="00BB3408">
      <w:pPr>
        <w:suppressAutoHyphens/>
        <w:spacing w:before="240" w:line="240" w:lineRule="auto"/>
        <w:ind w:firstLine="0"/>
        <w:jc w:val="center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ОТБОРОЧНАЯ СТАДИЯ</w:t>
      </w:r>
    </w:p>
    <w:p w14:paraId="6473995D" w14:textId="4B08C872" w:rsidR="00AD732C" w:rsidRPr="005F2663" w:rsidRDefault="00C45754" w:rsidP="009764E8">
      <w:pPr>
        <w:pStyle w:val="afff"/>
        <w:numPr>
          <w:ilvl w:val="0"/>
          <w:numId w:val="30"/>
        </w:numPr>
        <w:tabs>
          <w:tab w:val="clear" w:pos="1134"/>
        </w:tabs>
        <w:suppressAutoHyphens/>
        <w:spacing w:before="360" w:line="240" w:lineRule="auto"/>
        <w:ind w:left="284" w:hanging="284"/>
        <w:jc w:val="center"/>
        <w:rPr>
          <w:b/>
          <w:bCs/>
          <w:sz w:val="26"/>
          <w:szCs w:val="26"/>
        </w:rPr>
      </w:pPr>
      <w:r w:rsidRPr="005F2663">
        <w:rPr>
          <w:b/>
          <w:bCs/>
          <w:sz w:val="26"/>
          <w:szCs w:val="26"/>
        </w:rPr>
        <w:t xml:space="preserve">Участник </w:t>
      </w:r>
      <w:r w:rsidR="00AD732C" w:rsidRPr="005F2663">
        <w:rPr>
          <w:b/>
          <w:bCs/>
          <w:sz w:val="26"/>
          <w:szCs w:val="26"/>
        </w:rPr>
        <w:t>_____________</w:t>
      </w:r>
      <w:r w:rsidR="006B4226" w:rsidRPr="005F2663">
        <w:rPr>
          <w:b/>
          <w:bCs/>
          <w:sz w:val="26"/>
          <w:szCs w:val="26"/>
        </w:rPr>
        <w:t>_</w:t>
      </w:r>
      <w:r w:rsidR="00AD732C" w:rsidRPr="005F2663">
        <w:rPr>
          <w:b/>
          <w:bCs/>
          <w:sz w:val="26"/>
          <w:szCs w:val="26"/>
        </w:rPr>
        <w:t>_______</w:t>
      </w:r>
      <w:r w:rsidR="00EF2765" w:rsidRPr="005F2663">
        <w:rPr>
          <w:b/>
          <w:bCs/>
          <w:sz w:val="26"/>
          <w:szCs w:val="26"/>
        </w:rPr>
        <w:t xml:space="preserve"> </w:t>
      </w:r>
      <w:r w:rsidR="00EF2765" w:rsidRPr="005F2663">
        <w:rPr>
          <w:bCs/>
          <w:i/>
          <w:sz w:val="26"/>
          <w:szCs w:val="26"/>
          <w:highlight w:val="lightGray"/>
        </w:rPr>
        <w:t>[указать</w:t>
      </w:r>
      <w:r w:rsidR="00EF2765" w:rsidRPr="005F2663">
        <w:rPr>
          <w:b/>
          <w:bCs/>
          <w:i/>
          <w:sz w:val="26"/>
          <w:szCs w:val="26"/>
          <w:highlight w:val="lightGray"/>
        </w:rPr>
        <w:t xml:space="preserve"> </w:t>
      </w:r>
      <w:r w:rsidR="00EF2765" w:rsidRPr="005F2663">
        <w:rPr>
          <w:bCs/>
          <w:i/>
          <w:sz w:val="26"/>
          <w:szCs w:val="26"/>
          <w:highlight w:val="lightGray"/>
        </w:rPr>
        <w:t>сокращенное наименование участника]</w:t>
      </w:r>
      <w:r w:rsidR="00EF2765" w:rsidRPr="005F2663">
        <w:rPr>
          <w:b/>
          <w:bCs/>
          <w:sz w:val="26"/>
          <w:szCs w:val="26"/>
        </w:rPr>
        <w:t>,</w:t>
      </w:r>
      <w:r w:rsidR="00EF2765" w:rsidRPr="005F2663">
        <w:rPr>
          <w:b/>
          <w:bCs/>
          <w:sz w:val="26"/>
          <w:szCs w:val="26"/>
        </w:rPr>
        <w:br/>
        <w:t>основное предложение (или альтернативное предложение №__)</w:t>
      </w:r>
      <w:r w:rsidR="00EF2765">
        <w:rPr>
          <w:rStyle w:val="ae"/>
          <w:b/>
          <w:bCs/>
          <w:sz w:val="26"/>
          <w:szCs w:val="26"/>
        </w:rPr>
        <w:footnoteReference w:id="9"/>
      </w:r>
    </w:p>
    <w:p w14:paraId="6EEA6443" w14:textId="77777777" w:rsidR="009764E8" w:rsidRPr="00C45754" w:rsidRDefault="009764E8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В </w:t>
      </w:r>
      <w:r>
        <w:rPr>
          <w:sz w:val="26"/>
          <w:szCs w:val="26"/>
        </w:rPr>
        <w:t>составе</w:t>
      </w:r>
      <w:r w:rsidRPr="00C45754">
        <w:rPr>
          <w:sz w:val="26"/>
          <w:szCs w:val="26"/>
        </w:rPr>
        <w:t xml:space="preserve"> заявки участника </w:t>
      </w:r>
      <w:r>
        <w:rPr>
          <w:sz w:val="26"/>
          <w:szCs w:val="26"/>
        </w:rPr>
        <w:t>отсутствует __________</w:t>
      </w:r>
      <w:r w:rsidRPr="00C45754">
        <w:rPr>
          <w:sz w:val="26"/>
          <w:szCs w:val="26"/>
        </w:rPr>
        <w:t>________________________, что не соответствует условиям пункта ___ документации о закупке, в котором установлено следующее требование</w:t>
      </w:r>
      <w:r>
        <w:rPr>
          <w:sz w:val="26"/>
          <w:szCs w:val="26"/>
        </w:rPr>
        <w:t>:</w:t>
      </w:r>
      <w:r w:rsidRPr="00C45754">
        <w:rPr>
          <w:sz w:val="26"/>
          <w:szCs w:val="26"/>
        </w:rPr>
        <w:t xml:space="preserve"> ___________________________</w:t>
      </w:r>
      <w:r>
        <w:rPr>
          <w:sz w:val="26"/>
          <w:szCs w:val="26"/>
        </w:rPr>
        <w:t>_</w:t>
      </w:r>
      <w:r w:rsidRPr="00C45754">
        <w:rPr>
          <w:sz w:val="26"/>
          <w:szCs w:val="26"/>
        </w:rPr>
        <w:t>________________.</w:t>
      </w:r>
    </w:p>
    <w:p w14:paraId="31154106" w14:textId="77777777" w:rsidR="009764E8" w:rsidRPr="00C45754" w:rsidRDefault="009764E8" w:rsidP="009764E8">
      <w:p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Pr="00C45754">
        <w:rPr>
          <w:b/>
          <w:bCs/>
          <w:sz w:val="26"/>
          <w:szCs w:val="26"/>
        </w:rPr>
        <w:t xml:space="preserve">достаточным </w:t>
      </w:r>
      <w:r w:rsidRPr="00C45754">
        <w:rPr>
          <w:sz w:val="26"/>
          <w:szCs w:val="26"/>
        </w:rPr>
        <w:t>основанием для отклонения заявки данного участника.</w:t>
      </w:r>
    </w:p>
    <w:p w14:paraId="63F337A8" w14:textId="77777777" w:rsidR="00AD732C" w:rsidRPr="00C45754" w:rsidRDefault="00AD732C" w:rsidP="00AD732C">
      <w:pPr>
        <w:spacing w:line="240" w:lineRule="auto"/>
        <w:rPr>
          <w:i/>
          <w:iCs/>
          <w:color w:val="0070C0"/>
          <w:sz w:val="26"/>
          <w:szCs w:val="26"/>
          <w:highlight w:val="yellow"/>
        </w:rPr>
      </w:pPr>
    </w:p>
    <w:p w14:paraId="04AB0540" w14:textId="1BECEC21" w:rsidR="00BC104F" w:rsidRPr="00C45754" w:rsidRDefault="00BC104F" w:rsidP="00BC104F">
      <w:pPr>
        <w:spacing w:line="240" w:lineRule="auto"/>
        <w:rPr>
          <w:i/>
          <w:iCs/>
          <w:color w:val="0070C0"/>
          <w:sz w:val="26"/>
          <w:szCs w:val="26"/>
        </w:rPr>
      </w:pPr>
      <w:r w:rsidRPr="00C45754">
        <w:rPr>
          <w:i/>
          <w:color w:val="0070C0"/>
          <w:sz w:val="26"/>
          <w:szCs w:val="26"/>
        </w:rPr>
        <w:t xml:space="preserve">По результатам </w:t>
      </w:r>
      <w:r w:rsidRPr="00C45754">
        <w:rPr>
          <w:b/>
          <w:i/>
          <w:color w:val="0070C0"/>
          <w:sz w:val="26"/>
          <w:szCs w:val="26"/>
        </w:rPr>
        <w:t>дополнительной экспертизы</w:t>
      </w:r>
      <w:r w:rsidRPr="00C45754">
        <w:rPr>
          <w:i/>
          <w:color w:val="0070C0"/>
          <w:sz w:val="26"/>
          <w:szCs w:val="26"/>
        </w:rPr>
        <w:t xml:space="preserve"> замечание </w:t>
      </w:r>
      <w:r w:rsidR="00EA285F" w:rsidRPr="00C45754">
        <w:rPr>
          <w:i/>
          <w:iCs/>
          <w:color w:val="0070C0"/>
          <w:sz w:val="26"/>
          <w:szCs w:val="26"/>
          <w:highlight w:val="lightGray"/>
        </w:rPr>
        <w:t>[</w:t>
      </w:r>
      <w:r w:rsidR="00EA285F">
        <w:rPr>
          <w:i/>
          <w:iCs/>
          <w:color w:val="0070C0"/>
          <w:sz w:val="26"/>
          <w:szCs w:val="26"/>
          <w:highlight w:val="lightGray"/>
        </w:rPr>
        <w:t>выбрать необходимое:</w:t>
      </w:r>
      <w:r w:rsidR="00EA285F" w:rsidRPr="00C45754">
        <w:rPr>
          <w:i/>
          <w:iCs/>
          <w:color w:val="0070C0"/>
          <w:sz w:val="26"/>
          <w:szCs w:val="26"/>
          <w:highlight w:val="lightGray"/>
        </w:rPr>
        <w:t>]</w:t>
      </w:r>
      <w:r w:rsidR="00EA285F"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снято</w:t>
      </w:r>
      <w:r w:rsidR="00EA285F">
        <w:rPr>
          <w:b/>
          <w:i/>
          <w:color w:val="0070C0"/>
          <w:sz w:val="26"/>
          <w:szCs w:val="26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/ не снято</w:t>
      </w:r>
      <w:r w:rsidRPr="00C45754">
        <w:rPr>
          <w:i/>
          <w:iCs/>
          <w:color w:val="0070C0"/>
          <w:sz w:val="26"/>
          <w:szCs w:val="26"/>
        </w:rPr>
        <w:t>.</w:t>
      </w:r>
      <w:r w:rsidR="00CD71F7" w:rsidRPr="00C45754">
        <w:rPr>
          <w:rStyle w:val="ae"/>
          <w:i/>
          <w:color w:val="0070C0"/>
          <w:sz w:val="26"/>
          <w:szCs w:val="26"/>
        </w:rPr>
        <w:footnoteReference w:id="10"/>
      </w:r>
    </w:p>
    <w:p w14:paraId="2FF50ADE" w14:textId="60E3FB64" w:rsidR="00BC104F" w:rsidRPr="00C45754" w:rsidRDefault="008A420E" w:rsidP="008A420E">
      <w:pPr>
        <w:spacing w:before="120" w:line="240" w:lineRule="auto"/>
        <w:ind w:firstLine="0"/>
        <w:rPr>
          <w:i/>
          <w:color w:val="0070C0"/>
          <w:sz w:val="26"/>
          <w:szCs w:val="26"/>
        </w:rPr>
      </w:pPr>
      <w:r w:rsidRPr="00C45754">
        <w:rPr>
          <w:i/>
          <w:iCs/>
          <w:color w:val="0070C0"/>
          <w:sz w:val="26"/>
          <w:szCs w:val="26"/>
          <w:highlight w:val="lightGray"/>
        </w:rPr>
        <w:lastRenderedPageBreak/>
        <w:t>[</w:t>
      </w:r>
      <w:r>
        <w:rPr>
          <w:i/>
          <w:iCs/>
          <w:color w:val="0070C0"/>
          <w:sz w:val="26"/>
          <w:szCs w:val="26"/>
          <w:highlight w:val="lightGray"/>
        </w:rPr>
        <w:t>в</w:t>
      </w:r>
      <w:r w:rsidR="00BC104F" w:rsidRPr="00C45754">
        <w:rPr>
          <w:i/>
          <w:iCs/>
          <w:color w:val="0070C0"/>
          <w:sz w:val="26"/>
          <w:szCs w:val="26"/>
          <w:highlight w:val="lightGray"/>
        </w:rPr>
        <w:t xml:space="preserve"> случае если замечание не снято</w:t>
      </w:r>
      <w:r w:rsidR="00443D1B">
        <w:rPr>
          <w:i/>
          <w:iCs/>
          <w:color w:val="0070C0"/>
          <w:sz w:val="26"/>
          <w:szCs w:val="26"/>
          <w:highlight w:val="lightGray"/>
        </w:rPr>
        <w:t xml:space="preserve"> /</w:t>
      </w:r>
      <w:r w:rsidR="00BC104F" w:rsidRPr="00C45754"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="00BC104F" w:rsidRPr="00C45754">
        <w:rPr>
          <w:i/>
          <w:color w:val="0070C0"/>
          <w:sz w:val="26"/>
          <w:szCs w:val="26"/>
          <w:highlight w:val="lightGray"/>
        </w:rPr>
        <w:t xml:space="preserve">либо снято частично, эксперт приводит обоснование своего мнения по </w:t>
      </w:r>
      <w:r w:rsidR="00443D1B">
        <w:rPr>
          <w:i/>
          <w:color w:val="0070C0"/>
          <w:sz w:val="26"/>
          <w:szCs w:val="26"/>
          <w:highlight w:val="lightGray"/>
        </w:rPr>
        <w:t>аналогичной</w:t>
      </w:r>
      <w:r w:rsidR="00BC104F" w:rsidRPr="00C45754">
        <w:rPr>
          <w:i/>
          <w:color w:val="0070C0"/>
          <w:sz w:val="26"/>
          <w:szCs w:val="26"/>
          <w:highlight w:val="lightGray"/>
        </w:rPr>
        <w:t xml:space="preserve"> форме: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</w:p>
    <w:p w14:paraId="34E18F34" w14:textId="431E1429" w:rsidR="00443D1B" w:rsidRPr="00443D1B" w:rsidRDefault="00443D1B" w:rsidP="002666B6">
      <w:pPr>
        <w:spacing w:before="120" w:line="240" w:lineRule="auto"/>
        <w:rPr>
          <w:i/>
          <w:color w:val="0070C0"/>
          <w:sz w:val="26"/>
          <w:szCs w:val="26"/>
        </w:rPr>
      </w:pPr>
      <w:r>
        <w:rPr>
          <w:i/>
          <w:color w:val="0070C0"/>
          <w:sz w:val="26"/>
          <w:szCs w:val="26"/>
        </w:rPr>
        <w:t>«</w:t>
      </w:r>
      <w:r w:rsidRPr="00443D1B">
        <w:rPr>
          <w:i/>
          <w:color w:val="0070C0"/>
          <w:sz w:val="26"/>
          <w:szCs w:val="26"/>
        </w:rPr>
        <w:t>В составе заявки участника отсутствует _____________________</w:t>
      </w:r>
      <w:r>
        <w:rPr>
          <w:i/>
          <w:color w:val="0070C0"/>
          <w:sz w:val="26"/>
          <w:szCs w:val="26"/>
        </w:rPr>
        <w:t>____</w:t>
      </w:r>
      <w:r w:rsidRPr="00443D1B">
        <w:rPr>
          <w:i/>
          <w:color w:val="0070C0"/>
          <w:sz w:val="26"/>
          <w:szCs w:val="26"/>
        </w:rPr>
        <w:t>________, что не соответствует условиям пункта ___ документации о закупке, в котором установлено следующее требование: ___________________________________________.</w:t>
      </w:r>
    </w:p>
    <w:p w14:paraId="6FDB989C" w14:textId="767E6FC9" w:rsidR="00AD732C" w:rsidRPr="00C45754" w:rsidRDefault="00443D1B" w:rsidP="00443D1B">
      <w:pPr>
        <w:spacing w:before="120" w:line="240" w:lineRule="auto"/>
        <w:rPr>
          <w:i/>
          <w:color w:val="0070C0"/>
          <w:sz w:val="26"/>
          <w:szCs w:val="26"/>
        </w:rPr>
      </w:pPr>
      <w:r w:rsidRPr="00443D1B">
        <w:rPr>
          <w:i/>
          <w:color w:val="0070C0"/>
          <w:sz w:val="26"/>
          <w:szCs w:val="26"/>
        </w:rPr>
        <w:t xml:space="preserve">Указанное несоответствие требованиям документации о закупке является </w:t>
      </w:r>
      <w:r w:rsidRPr="00443D1B">
        <w:rPr>
          <w:b/>
          <w:i/>
          <w:color w:val="0070C0"/>
          <w:sz w:val="26"/>
          <w:szCs w:val="26"/>
        </w:rPr>
        <w:t>достаточным</w:t>
      </w:r>
      <w:r w:rsidRPr="00443D1B">
        <w:rPr>
          <w:i/>
          <w:color w:val="0070C0"/>
          <w:sz w:val="26"/>
          <w:szCs w:val="26"/>
        </w:rPr>
        <w:t xml:space="preserve"> основанием для отклонения заявки данного участника</w:t>
      </w:r>
      <w:r w:rsidR="00AD732C" w:rsidRPr="00C45754">
        <w:rPr>
          <w:i/>
          <w:color w:val="0070C0"/>
          <w:sz w:val="26"/>
          <w:szCs w:val="26"/>
        </w:rPr>
        <w:t>».</w:t>
      </w:r>
    </w:p>
    <w:p w14:paraId="4605A981" w14:textId="77777777" w:rsidR="009764E8" w:rsidRPr="00C45754" w:rsidRDefault="009764E8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В </w:t>
      </w:r>
      <w:r w:rsidRPr="005F2663">
        <w:rPr>
          <w:bCs/>
          <w:sz w:val="26"/>
          <w:szCs w:val="26"/>
        </w:rPr>
        <w:t>пункте</w:t>
      </w:r>
      <w:r w:rsidRPr="00C45754">
        <w:rPr>
          <w:sz w:val="26"/>
          <w:szCs w:val="26"/>
        </w:rPr>
        <w:t xml:space="preserve"> ___ раздела (или документа) ____________ заявки участника предложено_________________________________________________________________, что не соответствует условиям пункта ___ документации о закупке, в котором установлено следующее требование</w:t>
      </w:r>
      <w:r>
        <w:rPr>
          <w:sz w:val="26"/>
          <w:szCs w:val="26"/>
        </w:rPr>
        <w:t>:</w:t>
      </w:r>
      <w:r w:rsidRPr="00C45754">
        <w:rPr>
          <w:sz w:val="26"/>
          <w:szCs w:val="26"/>
        </w:rPr>
        <w:t xml:space="preserve"> ___________________________</w:t>
      </w:r>
      <w:r>
        <w:rPr>
          <w:sz w:val="26"/>
          <w:szCs w:val="26"/>
        </w:rPr>
        <w:t>_</w:t>
      </w:r>
      <w:r w:rsidRPr="00C45754">
        <w:rPr>
          <w:sz w:val="26"/>
          <w:szCs w:val="26"/>
        </w:rPr>
        <w:t>________________.</w:t>
      </w:r>
    </w:p>
    <w:p w14:paraId="62448204" w14:textId="77777777" w:rsidR="009764E8" w:rsidRPr="00C45754" w:rsidRDefault="009764E8" w:rsidP="009764E8">
      <w:p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Pr="00C45754">
        <w:rPr>
          <w:b/>
          <w:bCs/>
          <w:sz w:val="26"/>
          <w:szCs w:val="26"/>
        </w:rPr>
        <w:t xml:space="preserve">достаточным </w:t>
      </w:r>
      <w:r w:rsidRPr="00C45754">
        <w:rPr>
          <w:sz w:val="26"/>
          <w:szCs w:val="26"/>
        </w:rPr>
        <w:t>основанием для отклонения заявки данного участника.</w:t>
      </w:r>
    </w:p>
    <w:p w14:paraId="2D32CC5F" w14:textId="77777777" w:rsidR="00BC104F" w:rsidRPr="00C45754" w:rsidRDefault="00BC104F" w:rsidP="00BC104F">
      <w:pPr>
        <w:spacing w:line="240" w:lineRule="auto"/>
        <w:rPr>
          <w:sz w:val="26"/>
          <w:szCs w:val="26"/>
        </w:rPr>
      </w:pPr>
    </w:p>
    <w:p w14:paraId="1E040E3C" w14:textId="77777777" w:rsidR="00C66444" w:rsidRPr="00C45754" w:rsidRDefault="00C66444" w:rsidP="00C66444">
      <w:pPr>
        <w:spacing w:line="240" w:lineRule="auto"/>
        <w:rPr>
          <w:i/>
          <w:iCs/>
          <w:color w:val="0070C0"/>
          <w:sz w:val="26"/>
          <w:szCs w:val="26"/>
        </w:rPr>
      </w:pPr>
      <w:r w:rsidRPr="00C45754">
        <w:rPr>
          <w:i/>
          <w:color w:val="0070C0"/>
          <w:sz w:val="26"/>
          <w:szCs w:val="26"/>
        </w:rPr>
        <w:t xml:space="preserve">По результатам </w:t>
      </w:r>
      <w:r w:rsidRPr="00C45754">
        <w:rPr>
          <w:b/>
          <w:i/>
          <w:color w:val="0070C0"/>
          <w:sz w:val="26"/>
          <w:szCs w:val="26"/>
        </w:rPr>
        <w:t>дополнительной экспертизы</w:t>
      </w:r>
      <w:r w:rsidRPr="00C45754">
        <w:rPr>
          <w:i/>
          <w:color w:val="0070C0"/>
          <w:sz w:val="26"/>
          <w:szCs w:val="26"/>
        </w:rPr>
        <w:t xml:space="preserve"> замечание </w:t>
      </w: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выбрать необходимое: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  <w:r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снято</w:t>
      </w:r>
      <w:r>
        <w:rPr>
          <w:b/>
          <w:i/>
          <w:color w:val="0070C0"/>
          <w:sz w:val="26"/>
          <w:szCs w:val="26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/ не снято</w:t>
      </w:r>
      <w:r w:rsidRPr="00C45754">
        <w:rPr>
          <w:i/>
          <w:iCs/>
          <w:color w:val="0070C0"/>
          <w:sz w:val="26"/>
          <w:szCs w:val="26"/>
        </w:rPr>
        <w:t>.</w:t>
      </w:r>
      <w:r w:rsidRPr="00C45754">
        <w:rPr>
          <w:rStyle w:val="ae"/>
          <w:i/>
          <w:color w:val="0070C0"/>
          <w:sz w:val="26"/>
          <w:szCs w:val="26"/>
        </w:rPr>
        <w:footnoteReference w:id="11"/>
      </w:r>
    </w:p>
    <w:p w14:paraId="1CA2C6FA" w14:textId="77777777" w:rsidR="00C66444" w:rsidRPr="00C45754" w:rsidRDefault="00C66444" w:rsidP="00C66444">
      <w:pPr>
        <w:spacing w:before="120" w:line="240" w:lineRule="auto"/>
        <w:ind w:firstLine="0"/>
        <w:rPr>
          <w:i/>
          <w:color w:val="0070C0"/>
          <w:sz w:val="26"/>
          <w:szCs w:val="26"/>
        </w:rPr>
      </w:pP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</w:t>
      </w:r>
      <w:r w:rsidRPr="00C45754">
        <w:rPr>
          <w:i/>
          <w:iCs/>
          <w:color w:val="0070C0"/>
          <w:sz w:val="26"/>
          <w:szCs w:val="26"/>
          <w:highlight w:val="lightGray"/>
        </w:rPr>
        <w:t xml:space="preserve"> случае если замечание не снято</w:t>
      </w:r>
      <w:r>
        <w:rPr>
          <w:i/>
          <w:iCs/>
          <w:color w:val="0070C0"/>
          <w:sz w:val="26"/>
          <w:szCs w:val="26"/>
          <w:highlight w:val="lightGray"/>
        </w:rPr>
        <w:t xml:space="preserve"> /</w:t>
      </w:r>
      <w:r w:rsidRPr="00C45754"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i/>
          <w:color w:val="0070C0"/>
          <w:sz w:val="26"/>
          <w:szCs w:val="26"/>
          <w:highlight w:val="lightGray"/>
        </w:rPr>
        <w:t xml:space="preserve">либо снято частично, эксперт приводит обоснование своего мнения по </w:t>
      </w:r>
      <w:r>
        <w:rPr>
          <w:i/>
          <w:color w:val="0070C0"/>
          <w:sz w:val="26"/>
          <w:szCs w:val="26"/>
          <w:highlight w:val="lightGray"/>
        </w:rPr>
        <w:t>аналогичной</w:t>
      </w:r>
      <w:r w:rsidRPr="00C45754">
        <w:rPr>
          <w:i/>
          <w:color w:val="0070C0"/>
          <w:sz w:val="26"/>
          <w:szCs w:val="26"/>
          <w:highlight w:val="lightGray"/>
        </w:rPr>
        <w:t xml:space="preserve"> форме: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</w:p>
    <w:p w14:paraId="2BB81A9F" w14:textId="7732B0E4" w:rsidR="00C66444" w:rsidRPr="00443D1B" w:rsidRDefault="00C66444" w:rsidP="00C66444">
      <w:pPr>
        <w:spacing w:before="120" w:line="240" w:lineRule="auto"/>
        <w:rPr>
          <w:i/>
          <w:color w:val="0070C0"/>
          <w:sz w:val="26"/>
          <w:szCs w:val="26"/>
        </w:rPr>
      </w:pPr>
      <w:r>
        <w:rPr>
          <w:i/>
          <w:color w:val="0070C0"/>
          <w:sz w:val="26"/>
          <w:szCs w:val="26"/>
        </w:rPr>
        <w:t>«</w:t>
      </w:r>
      <w:r w:rsidRPr="00C66444">
        <w:rPr>
          <w:i/>
          <w:color w:val="0070C0"/>
          <w:sz w:val="26"/>
          <w:szCs w:val="26"/>
        </w:rPr>
        <w:t>В пункте ___ раздела (или документа) ____________ заявки участника предложено_________________________________________________________________, что не соответствует условиям пункта ___ документации о закупке, в котором установлено следующее требование: ___________________________________________.</w:t>
      </w:r>
    </w:p>
    <w:p w14:paraId="41322136" w14:textId="60EF51DC" w:rsidR="00C66444" w:rsidRDefault="00C66444" w:rsidP="00AA6F63">
      <w:pPr>
        <w:spacing w:before="120" w:line="240" w:lineRule="auto"/>
        <w:rPr>
          <w:i/>
          <w:color w:val="0070C0"/>
          <w:sz w:val="26"/>
          <w:szCs w:val="26"/>
        </w:rPr>
      </w:pPr>
      <w:r w:rsidRPr="00443D1B">
        <w:rPr>
          <w:i/>
          <w:color w:val="0070C0"/>
          <w:sz w:val="26"/>
          <w:szCs w:val="26"/>
        </w:rPr>
        <w:t xml:space="preserve">Указанное несоответствие требованиям документации о закупке является </w:t>
      </w:r>
      <w:r w:rsidRPr="00443D1B">
        <w:rPr>
          <w:b/>
          <w:i/>
          <w:color w:val="0070C0"/>
          <w:sz w:val="26"/>
          <w:szCs w:val="26"/>
        </w:rPr>
        <w:t>достаточным</w:t>
      </w:r>
      <w:r w:rsidRPr="00443D1B">
        <w:rPr>
          <w:i/>
          <w:color w:val="0070C0"/>
          <w:sz w:val="26"/>
          <w:szCs w:val="26"/>
        </w:rPr>
        <w:t xml:space="preserve"> основанием для отклонения заявки данного участника</w:t>
      </w:r>
      <w:r w:rsidRPr="00C45754">
        <w:rPr>
          <w:i/>
          <w:color w:val="0070C0"/>
          <w:sz w:val="26"/>
          <w:szCs w:val="26"/>
        </w:rPr>
        <w:t>».</w:t>
      </w:r>
    </w:p>
    <w:p w14:paraId="03F02DAB" w14:textId="57656F6A" w:rsidR="00AD732C" w:rsidRDefault="00AD732C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и т.д. аналогично для остальных несоответствий данного </w:t>
      </w:r>
      <w:r w:rsidR="00AD50E1">
        <w:rPr>
          <w:sz w:val="26"/>
          <w:szCs w:val="26"/>
        </w:rPr>
        <w:t>у</w:t>
      </w:r>
      <w:r w:rsidRPr="00C45754">
        <w:rPr>
          <w:sz w:val="26"/>
          <w:szCs w:val="26"/>
        </w:rPr>
        <w:t>частника</w:t>
      </w:r>
      <w:r w:rsidR="00AD50E1">
        <w:rPr>
          <w:sz w:val="26"/>
          <w:szCs w:val="26"/>
        </w:rPr>
        <w:t>.</w:t>
      </w:r>
    </w:p>
    <w:p w14:paraId="69700F32" w14:textId="77777777" w:rsidR="00F06711" w:rsidRDefault="00F06711" w:rsidP="00F06711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</w:p>
    <w:p w14:paraId="054A2E01" w14:textId="77777777" w:rsidR="0031431C" w:rsidRDefault="0031431C" w:rsidP="00267C7A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</w:p>
    <w:p w14:paraId="316A1776" w14:textId="0F40A6EE" w:rsidR="0031431C" w:rsidRPr="00F06711" w:rsidRDefault="0031431C" w:rsidP="0031431C">
      <w:pPr>
        <w:pStyle w:val="afff"/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left="0" w:firstLine="0"/>
        <w:jc w:val="center"/>
        <w:rPr>
          <w:rFonts w:eastAsia="Calibri"/>
          <w:sz w:val="26"/>
          <w:szCs w:val="26"/>
          <w:lang w:val="en-US"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Дополнительный текстовый блок </w:t>
      </w:r>
      <w:r>
        <w:rPr>
          <w:rFonts w:eastAsia="Calibri"/>
          <w:sz w:val="26"/>
          <w:szCs w:val="26"/>
          <w:lang w:eastAsia="en-US"/>
        </w:rPr>
        <w:br/>
      </w:r>
      <w:r w:rsidRPr="00F06711">
        <w:rPr>
          <w:rFonts w:eastAsia="Calibri"/>
          <w:i/>
          <w:sz w:val="26"/>
          <w:szCs w:val="26"/>
          <w:lang w:eastAsia="en-US"/>
        </w:rPr>
        <w:t xml:space="preserve">[для экспертов по направлению </w:t>
      </w:r>
      <w:r>
        <w:rPr>
          <w:rFonts w:eastAsia="Calibri"/>
          <w:i/>
          <w:sz w:val="26"/>
          <w:szCs w:val="26"/>
          <w:lang w:eastAsia="en-US"/>
        </w:rPr>
        <w:t>«</w:t>
      </w:r>
      <w:proofErr w:type="spellStart"/>
      <w:r>
        <w:rPr>
          <w:rFonts w:eastAsia="Calibri"/>
          <w:i/>
          <w:sz w:val="26"/>
          <w:szCs w:val="26"/>
          <w:lang w:eastAsia="en-US"/>
        </w:rPr>
        <w:t>Бзп</w:t>
      </w:r>
      <w:proofErr w:type="spellEnd"/>
      <w:r>
        <w:rPr>
          <w:rFonts w:eastAsia="Calibri"/>
          <w:i/>
          <w:sz w:val="26"/>
          <w:szCs w:val="26"/>
          <w:lang w:eastAsia="en-US"/>
        </w:rPr>
        <w:t>»</w:t>
      </w:r>
      <w:r w:rsidRPr="00F06711">
        <w:rPr>
          <w:rFonts w:eastAsia="Calibri"/>
          <w:i/>
          <w:sz w:val="26"/>
          <w:szCs w:val="26"/>
          <w:lang w:val="en-US" w:eastAsia="en-US"/>
        </w:rPr>
        <w:t>]</w:t>
      </w:r>
    </w:p>
    <w:p w14:paraId="33B83D31" w14:textId="7D34B48D" w:rsidR="0059215B" w:rsidRDefault="00E27D0B" w:rsidP="00345954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6A67C6">
        <w:rPr>
          <w:sz w:val="26"/>
          <w:szCs w:val="26"/>
        </w:rPr>
        <w:t>По результатам оценки финансово-экономической устойчивости</w:t>
      </w:r>
      <w:r>
        <w:rPr>
          <w:rStyle w:val="ae"/>
          <w:sz w:val="26"/>
          <w:szCs w:val="26"/>
        </w:rPr>
        <w:footnoteReference w:id="12"/>
      </w:r>
      <w:r w:rsidRPr="006A67C6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6A67C6">
        <w:rPr>
          <w:sz w:val="26"/>
          <w:szCs w:val="26"/>
        </w:rPr>
        <w:t xml:space="preserve">частник имеет 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>выбрать необходимое</w:t>
      </w:r>
      <w:r w:rsidRPr="00F61734">
        <w:rPr>
          <w:i/>
          <w:sz w:val="26"/>
          <w:szCs w:val="26"/>
          <w:highlight w:val="lightGray"/>
        </w:rPr>
        <w:t>]</w:t>
      </w:r>
      <w:r w:rsidRPr="00C069C9">
        <w:rPr>
          <w:sz w:val="26"/>
          <w:szCs w:val="26"/>
        </w:rPr>
        <w:t xml:space="preserve"> </w:t>
      </w:r>
      <w:r w:rsidR="00C3475A">
        <w:rPr>
          <w:sz w:val="26"/>
          <w:szCs w:val="26"/>
        </w:rPr>
        <w:t>кризисное</w:t>
      </w:r>
      <w:r w:rsidR="009C09F9">
        <w:rPr>
          <w:sz w:val="26"/>
          <w:szCs w:val="26"/>
        </w:rPr>
        <w:t>*</w:t>
      </w:r>
      <w:r w:rsidR="00C3475A">
        <w:rPr>
          <w:sz w:val="26"/>
          <w:szCs w:val="26"/>
        </w:rPr>
        <w:t xml:space="preserve"> / </w:t>
      </w:r>
      <w:r>
        <w:rPr>
          <w:sz w:val="26"/>
          <w:szCs w:val="26"/>
        </w:rPr>
        <w:t>неустойчивое</w:t>
      </w:r>
      <w:r w:rsidRPr="008840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/ удовлетворительное </w:t>
      </w:r>
      <w:r w:rsidRPr="006A67C6">
        <w:rPr>
          <w:sz w:val="26"/>
          <w:szCs w:val="26"/>
        </w:rPr>
        <w:t xml:space="preserve">финансовое состояние (расчет среднего показателя </w:t>
      </w:r>
      <w:r>
        <w:rPr>
          <w:sz w:val="26"/>
          <w:szCs w:val="26"/>
        </w:rPr>
        <w:t>составляет –</w:t>
      </w:r>
      <w:r w:rsidRPr="006A67C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="00C3475A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 w:rsidR="00C3475A">
        <w:rPr>
          <w:sz w:val="26"/>
          <w:szCs w:val="26"/>
        </w:rPr>
        <w:t xml:space="preserve"> </w:t>
      </w:r>
      <w:r w:rsidRPr="006A67C6">
        <w:rPr>
          <w:i/>
          <w:sz w:val="26"/>
          <w:szCs w:val="26"/>
          <w:highlight w:val="lightGray"/>
        </w:rPr>
        <w:t>[</w:t>
      </w:r>
      <w:r w:rsidR="00C3475A">
        <w:rPr>
          <w:i/>
          <w:sz w:val="26"/>
          <w:szCs w:val="26"/>
          <w:highlight w:val="lightGray"/>
        </w:rPr>
        <w:t xml:space="preserve">приводится в обязательном порядке значение рассчитанного </w:t>
      </w:r>
      <w:r>
        <w:rPr>
          <w:i/>
          <w:sz w:val="26"/>
          <w:szCs w:val="26"/>
          <w:highlight w:val="lightGray"/>
        </w:rPr>
        <w:t>числово</w:t>
      </w:r>
      <w:r w:rsidR="00C3475A">
        <w:rPr>
          <w:i/>
          <w:sz w:val="26"/>
          <w:szCs w:val="26"/>
          <w:highlight w:val="lightGray"/>
        </w:rPr>
        <w:t>го</w:t>
      </w:r>
      <w:r>
        <w:rPr>
          <w:i/>
          <w:sz w:val="26"/>
          <w:szCs w:val="26"/>
          <w:highlight w:val="lightGray"/>
        </w:rPr>
        <w:t xml:space="preserve"> показател</w:t>
      </w:r>
      <w:r w:rsidR="00C3475A">
        <w:rPr>
          <w:i/>
          <w:sz w:val="26"/>
          <w:szCs w:val="26"/>
          <w:highlight w:val="lightGray"/>
        </w:rPr>
        <w:t>я</w:t>
      </w:r>
      <w:r w:rsidRPr="006A67C6">
        <w:rPr>
          <w:i/>
          <w:sz w:val="26"/>
          <w:szCs w:val="26"/>
          <w:highlight w:val="lightGray"/>
        </w:rPr>
        <w:t>]</w:t>
      </w:r>
      <w:r w:rsidRPr="006A67C6">
        <w:rPr>
          <w:sz w:val="26"/>
          <w:szCs w:val="26"/>
        </w:rPr>
        <w:t>)</w:t>
      </w:r>
      <w:r w:rsidR="00143B37">
        <w:rPr>
          <w:sz w:val="26"/>
          <w:szCs w:val="26"/>
        </w:rPr>
        <w:t>.</w:t>
      </w:r>
    </w:p>
    <w:p w14:paraId="63D681C8" w14:textId="00D1D32E" w:rsidR="009C09F9" w:rsidRDefault="009C09F9" w:rsidP="009C09F9">
      <w:pPr>
        <w:pStyle w:val="afff"/>
        <w:tabs>
          <w:tab w:val="left" w:pos="851"/>
        </w:tabs>
        <w:suppressAutoHyphens/>
        <w:spacing w:before="120" w:line="240" w:lineRule="auto"/>
        <w:ind w:left="0" w:firstLine="0"/>
        <w:rPr>
          <w:sz w:val="26"/>
          <w:szCs w:val="26"/>
        </w:rPr>
      </w:pPr>
      <w:r>
        <w:rPr>
          <w:i/>
          <w:sz w:val="26"/>
          <w:szCs w:val="26"/>
          <w:highlight w:val="lightGray"/>
        </w:rPr>
        <w:t>*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 xml:space="preserve">в случае </w:t>
      </w:r>
      <w:r w:rsidRPr="009C09F9">
        <w:rPr>
          <w:i/>
          <w:sz w:val="26"/>
          <w:szCs w:val="26"/>
          <w:highlight w:val="lightGray"/>
        </w:rPr>
        <w:t>выявления у участника «кризисного» финансового состояния</w:t>
      </w:r>
      <w:r>
        <w:rPr>
          <w:i/>
          <w:sz w:val="26"/>
          <w:szCs w:val="26"/>
          <w:highlight w:val="lightGray"/>
        </w:rPr>
        <w:t>, также в обязательном порядке включается следующий текст:</w:t>
      </w:r>
      <w:r w:rsidRPr="00F61734">
        <w:rPr>
          <w:i/>
          <w:sz w:val="26"/>
          <w:szCs w:val="26"/>
          <w:highlight w:val="lightGray"/>
        </w:rPr>
        <w:t>]</w:t>
      </w:r>
      <w:r w:rsidRPr="000327D2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казанное несоответствие </w:t>
      </w:r>
      <w:r w:rsidRPr="00C45754">
        <w:rPr>
          <w:sz w:val="26"/>
          <w:szCs w:val="26"/>
        </w:rPr>
        <w:lastRenderedPageBreak/>
        <w:t xml:space="preserve">требованиям документации о закупке является </w:t>
      </w:r>
      <w:r w:rsidRPr="00C45754">
        <w:rPr>
          <w:b/>
          <w:bCs/>
          <w:sz w:val="26"/>
          <w:szCs w:val="26"/>
        </w:rPr>
        <w:t xml:space="preserve">достаточным </w:t>
      </w:r>
      <w:r w:rsidRPr="00C45754">
        <w:rPr>
          <w:sz w:val="26"/>
          <w:szCs w:val="26"/>
        </w:rPr>
        <w:t>основанием для отклонения заявки данного участника.</w:t>
      </w:r>
    </w:p>
    <w:p w14:paraId="75166682" w14:textId="2EB4FDBE" w:rsidR="0059215B" w:rsidRPr="00775E67" w:rsidRDefault="0059215B" w:rsidP="00345954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bookmarkStart w:id="13" w:name="_Hlk5803540"/>
      <w:r>
        <w:rPr>
          <w:sz w:val="26"/>
          <w:szCs w:val="26"/>
        </w:rPr>
        <w:t>…</w:t>
      </w:r>
      <w:r w:rsidR="00CF6531">
        <w:rPr>
          <w:sz w:val="26"/>
          <w:szCs w:val="26"/>
        </w:rPr>
        <w:t xml:space="preserve"> </w:t>
      </w:r>
      <w:r w:rsidRPr="00F61734">
        <w:rPr>
          <w:i/>
          <w:sz w:val="26"/>
          <w:szCs w:val="26"/>
          <w:highlight w:val="lightGray"/>
        </w:rPr>
        <w:t>[</w:t>
      </w:r>
      <w:r w:rsidR="00E27D0B">
        <w:rPr>
          <w:i/>
          <w:sz w:val="26"/>
          <w:szCs w:val="26"/>
          <w:highlight w:val="lightGray"/>
        </w:rPr>
        <w:t xml:space="preserve">далее </w:t>
      </w:r>
      <w:r>
        <w:rPr>
          <w:i/>
          <w:sz w:val="26"/>
          <w:szCs w:val="26"/>
          <w:highlight w:val="lightGray"/>
        </w:rPr>
        <w:t>указ</w:t>
      </w:r>
      <w:r w:rsidR="00345954">
        <w:rPr>
          <w:i/>
          <w:sz w:val="26"/>
          <w:szCs w:val="26"/>
          <w:highlight w:val="lightGray"/>
        </w:rPr>
        <w:t>ываются</w:t>
      </w:r>
      <w:r>
        <w:rPr>
          <w:i/>
          <w:sz w:val="26"/>
          <w:szCs w:val="26"/>
          <w:highlight w:val="lightGray"/>
        </w:rPr>
        <w:t xml:space="preserve"> все выявленные </w:t>
      </w:r>
      <w:r w:rsidR="00345954">
        <w:rPr>
          <w:i/>
          <w:sz w:val="26"/>
          <w:szCs w:val="26"/>
          <w:highlight w:val="lightGray"/>
        </w:rPr>
        <w:t xml:space="preserve">у данного участника </w:t>
      </w:r>
      <w:r>
        <w:rPr>
          <w:i/>
          <w:sz w:val="26"/>
          <w:szCs w:val="26"/>
          <w:highlight w:val="lightGray"/>
        </w:rPr>
        <w:t>ограничивающие факторы</w:t>
      </w:r>
      <w:r w:rsidR="00CF6531">
        <w:rPr>
          <w:i/>
          <w:sz w:val="26"/>
          <w:szCs w:val="26"/>
          <w:highlight w:val="lightGray"/>
        </w:rPr>
        <w:t xml:space="preserve"> в соответствии с Методикой </w:t>
      </w:r>
      <w:r w:rsidR="00393F19">
        <w:rPr>
          <w:i/>
          <w:sz w:val="26"/>
          <w:szCs w:val="26"/>
          <w:highlight w:val="lightGray"/>
        </w:rPr>
        <w:t xml:space="preserve">проверки </w:t>
      </w:r>
      <w:proofErr w:type="spellStart"/>
      <w:r w:rsidR="00CF6531">
        <w:rPr>
          <w:i/>
          <w:sz w:val="26"/>
          <w:szCs w:val="26"/>
          <w:highlight w:val="lightGray"/>
        </w:rPr>
        <w:t>ДРиФС</w:t>
      </w:r>
      <w:proofErr w:type="spellEnd"/>
      <w:r w:rsidRPr="00F61734">
        <w:rPr>
          <w:i/>
          <w:sz w:val="26"/>
          <w:szCs w:val="26"/>
          <w:highlight w:val="lightGray"/>
        </w:rPr>
        <w:t>]</w:t>
      </w:r>
    </w:p>
    <w:p w14:paraId="4E12D0D3" w14:textId="201AC138" w:rsidR="0031431C" w:rsidRDefault="00FF3F45" w:rsidP="00C20C12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0327D2">
        <w:rPr>
          <w:b/>
          <w:sz w:val="26"/>
          <w:szCs w:val="26"/>
        </w:rPr>
        <w:t>Вывод</w:t>
      </w:r>
      <w:r>
        <w:rPr>
          <w:sz w:val="26"/>
          <w:szCs w:val="26"/>
        </w:rPr>
        <w:t>: П</w:t>
      </w:r>
      <w:r w:rsidRPr="0088400F">
        <w:rPr>
          <w:sz w:val="26"/>
          <w:szCs w:val="26"/>
        </w:rPr>
        <w:t xml:space="preserve">о результатам экспертизы заявки данного </w:t>
      </w:r>
      <w:r>
        <w:rPr>
          <w:sz w:val="26"/>
          <w:szCs w:val="26"/>
        </w:rPr>
        <w:t>у</w:t>
      </w:r>
      <w:r w:rsidRPr="0088400F">
        <w:rPr>
          <w:sz w:val="26"/>
          <w:szCs w:val="26"/>
        </w:rPr>
        <w:t>частника выявлен</w:t>
      </w:r>
      <w:r>
        <w:rPr>
          <w:sz w:val="26"/>
          <w:szCs w:val="26"/>
        </w:rPr>
        <w:t>о</w:t>
      </w:r>
      <w:r w:rsidRPr="0088400F">
        <w:rPr>
          <w:sz w:val="26"/>
          <w:szCs w:val="26"/>
        </w:rPr>
        <w:t xml:space="preserve"> </w:t>
      </w:r>
      <w:r>
        <w:rPr>
          <w:sz w:val="26"/>
          <w:szCs w:val="26"/>
        </w:rPr>
        <w:t>__</w:t>
      </w:r>
      <w:r w:rsidRPr="0088400F">
        <w:rPr>
          <w:sz w:val="26"/>
          <w:szCs w:val="26"/>
        </w:rPr>
        <w:t xml:space="preserve"> (</w:t>
      </w:r>
      <w:r>
        <w:rPr>
          <w:sz w:val="26"/>
          <w:szCs w:val="26"/>
        </w:rPr>
        <w:t>_______</w:t>
      </w:r>
      <w:r w:rsidRPr="0088400F">
        <w:rPr>
          <w:sz w:val="26"/>
          <w:szCs w:val="26"/>
        </w:rPr>
        <w:t xml:space="preserve">) 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>указать общее количество</w:t>
      </w:r>
      <w:r w:rsidRPr="00F61734">
        <w:rPr>
          <w:i/>
          <w:sz w:val="26"/>
          <w:szCs w:val="26"/>
          <w:highlight w:val="lightGray"/>
        </w:rPr>
        <w:t>]</w:t>
      </w:r>
      <w:r w:rsidRPr="00C069C9">
        <w:rPr>
          <w:sz w:val="26"/>
          <w:szCs w:val="26"/>
        </w:rPr>
        <w:t xml:space="preserve"> </w:t>
      </w:r>
      <w:r w:rsidRPr="0088400F">
        <w:rPr>
          <w:sz w:val="26"/>
          <w:szCs w:val="26"/>
        </w:rPr>
        <w:t>ограничивающи</w:t>
      </w:r>
      <w:r>
        <w:rPr>
          <w:sz w:val="26"/>
          <w:szCs w:val="26"/>
        </w:rPr>
        <w:t>х</w:t>
      </w:r>
      <w:r w:rsidRPr="0088400F">
        <w:rPr>
          <w:sz w:val="26"/>
          <w:szCs w:val="26"/>
        </w:rPr>
        <w:t xml:space="preserve"> фактор</w:t>
      </w:r>
      <w:r>
        <w:rPr>
          <w:sz w:val="26"/>
          <w:szCs w:val="26"/>
        </w:rPr>
        <w:t>ов</w:t>
      </w:r>
      <w:r w:rsidRPr="0088400F">
        <w:rPr>
          <w:sz w:val="26"/>
          <w:szCs w:val="26"/>
        </w:rPr>
        <w:t xml:space="preserve"> в соответствии с п. 2.5.1. (д) Методики</w:t>
      </w:r>
      <w:r>
        <w:rPr>
          <w:sz w:val="26"/>
          <w:szCs w:val="26"/>
        </w:rPr>
        <w:t xml:space="preserve"> </w:t>
      </w:r>
      <w:r w:rsidR="00393F19">
        <w:rPr>
          <w:sz w:val="26"/>
          <w:szCs w:val="26"/>
        </w:rPr>
        <w:t xml:space="preserve">проверки </w:t>
      </w:r>
      <w:proofErr w:type="spellStart"/>
      <w:r>
        <w:rPr>
          <w:sz w:val="26"/>
          <w:szCs w:val="26"/>
        </w:rPr>
        <w:t>ДРиФС</w:t>
      </w:r>
      <w:proofErr w:type="spellEnd"/>
      <w:r>
        <w:rPr>
          <w:sz w:val="26"/>
          <w:szCs w:val="26"/>
        </w:rPr>
        <w:t>,</w:t>
      </w:r>
      <w:r w:rsidRPr="0088400F">
        <w:rPr>
          <w:sz w:val="26"/>
          <w:szCs w:val="26"/>
        </w:rPr>
        <w:t xml:space="preserve"> </w:t>
      </w:r>
      <w:r w:rsidR="0088400F" w:rsidRPr="0088400F">
        <w:rPr>
          <w:sz w:val="26"/>
          <w:szCs w:val="26"/>
        </w:rPr>
        <w:t xml:space="preserve">что </w:t>
      </w:r>
      <w:r w:rsidR="00C20C12" w:rsidRPr="00F61734">
        <w:rPr>
          <w:i/>
          <w:sz w:val="26"/>
          <w:szCs w:val="26"/>
          <w:highlight w:val="lightGray"/>
        </w:rPr>
        <w:t>[</w:t>
      </w:r>
      <w:r w:rsidR="00C20C12">
        <w:rPr>
          <w:i/>
          <w:sz w:val="26"/>
          <w:szCs w:val="26"/>
          <w:highlight w:val="lightGray"/>
        </w:rPr>
        <w:t>выбрать необходимое</w:t>
      </w:r>
      <w:r w:rsidR="00C20C12" w:rsidRPr="00F61734">
        <w:rPr>
          <w:i/>
          <w:sz w:val="26"/>
          <w:szCs w:val="26"/>
          <w:highlight w:val="lightGray"/>
        </w:rPr>
        <w:t>]</w:t>
      </w:r>
      <w:r w:rsidR="00C20C12" w:rsidRPr="00C069C9">
        <w:rPr>
          <w:sz w:val="26"/>
          <w:szCs w:val="26"/>
        </w:rPr>
        <w:t xml:space="preserve"> </w:t>
      </w:r>
      <w:r w:rsidR="0088400F" w:rsidRPr="0088400F">
        <w:rPr>
          <w:sz w:val="26"/>
          <w:szCs w:val="26"/>
        </w:rPr>
        <w:t xml:space="preserve">соответствует </w:t>
      </w:r>
      <w:r w:rsidR="00C20C12">
        <w:rPr>
          <w:sz w:val="26"/>
          <w:szCs w:val="26"/>
        </w:rPr>
        <w:t>/ не соответствует</w:t>
      </w:r>
      <w:r w:rsidR="009C09F9">
        <w:rPr>
          <w:sz w:val="26"/>
          <w:szCs w:val="26"/>
        </w:rPr>
        <w:t>*</w:t>
      </w:r>
      <w:r w:rsidR="00C20C12">
        <w:rPr>
          <w:sz w:val="26"/>
          <w:szCs w:val="26"/>
        </w:rPr>
        <w:t xml:space="preserve"> </w:t>
      </w:r>
      <w:r w:rsidR="00C20C12" w:rsidRPr="00C45754">
        <w:rPr>
          <w:sz w:val="26"/>
          <w:szCs w:val="26"/>
        </w:rPr>
        <w:t>условиям пункта ___ документации о закупке, в котором установлено следующее требование</w:t>
      </w:r>
      <w:r w:rsidR="00C20C12">
        <w:rPr>
          <w:sz w:val="26"/>
          <w:szCs w:val="26"/>
        </w:rPr>
        <w:t>:</w:t>
      </w:r>
      <w:r w:rsidR="00C20C12" w:rsidRPr="00C45754">
        <w:rPr>
          <w:sz w:val="26"/>
          <w:szCs w:val="26"/>
        </w:rPr>
        <w:t xml:space="preserve"> </w:t>
      </w:r>
      <w:r w:rsidR="00C20C12">
        <w:rPr>
          <w:sz w:val="26"/>
          <w:szCs w:val="26"/>
        </w:rPr>
        <w:t>_____________________________________________________</w:t>
      </w:r>
      <w:r w:rsidR="00C20C12" w:rsidRPr="00C45754">
        <w:rPr>
          <w:sz w:val="26"/>
          <w:szCs w:val="26"/>
        </w:rPr>
        <w:t>__</w:t>
      </w:r>
      <w:r w:rsidR="00C20C12">
        <w:rPr>
          <w:sz w:val="26"/>
          <w:szCs w:val="26"/>
        </w:rPr>
        <w:t>_</w:t>
      </w:r>
      <w:r w:rsidR="00C20C12" w:rsidRPr="00C45754">
        <w:rPr>
          <w:sz w:val="26"/>
          <w:szCs w:val="26"/>
        </w:rPr>
        <w:t>_________</w:t>
      </w:r>
      <w:r w:rsidR="00C20C12">
        <w:rPr>
          <w:sz w:val="26"/>
          <w:szCs w:val="26"/>
        </w:rPr>
        <w:t>.</w:t>
      </w:r>
    </w:p>
    <w:p w14:paraId="76BFA6AC" w14:textId="7C9303A4" w:rsidR="0031431C" w:rsidRDefault="009C09F9" w:rsidP="00345954">
      <w:pPr>
        <w:pStyle w:val="afff"/>
        <w:tabs>
          <w:tab w:val="left" w:pos="851"/>
        </w:tabs>
        <w:suppressAutoHyphens/>
        <w:spacing w:before="120" w:line="240" w:lineRule="auto"/>
        <w:ind w:left="0" w:firstLine="0"/>
        <w:rPr>
          <w:sz w:val="26"/>
          <w:szCs w:val="26"/>
        </w:rPr>
      </w:pPr>
      <w:bookmarkStart w:id="14" w:name="_Hlk5817948"/>
      <w:r>
        <w:rPr>
          <w:i/>
          <w:sz w:val="26"/>
          <w:szCs w:val="26"/>
          <w:highlight w:val="lightGray"/>
        </w:rPr>
        <w:t>*</w:t>
      </w:r>
      <w:r w:rsidR="00FF3F45" w:rsidRPr="00F61734">
        <w:rPr>
          <w:i/>
          <w:sz w:val="26"/>
          <w:szCs w:val="26"/>
          <w:highlight w:val="lightGray"/>
        </w:rPr>
        <w:t>[</w:t>
      </w:r>
      <w:r w:rsidR="00FF3F45">
        <w:rPr>
          <w:i/>
          <w:sz w:val="26"/>
          <w:szCs w:val="26"/>
          <w:highlight w:val="lightGray"/>
        </w:rPr>
        <w:t>в случае в</w:t>
      </w:r>
      <w:r w:rsidR="00345954">
        <w:rPr>
          <w:i/>
          <w:sz w:val="26"/>
          <w:szCs w:val="26"/>
          <w:highlight w:val="lightGray"/>
        </w:rPr>
        <w:t>ывода о несоответствии Участника требованиям документации о закупке, также в обязательном порядке включается следующий текст:</w:t>
      </w:r>
      <w:r w:rsidR="00FF3F45" w:rsidRPr="00F61734">
        <w:rPr>
          <w:i/>
          <w:sz w:val="26"/>
          <w:szCs w:val="26"/>
          <w:highlight w:val="lightGray"/>
        </w:rPr>
        <w:t>]</w:t>
      </w:r>
      <w:r>
        <w:rPr>
          <w:sz w:val="26"/>
          <w:szCs w:val="26"/>
        </w:rPr>
        <w:t xml:space="preserve"> </w:t>
      </w:r>
      <w:r w:rsidR="00FF3F45">
        <w:rPr>
          <w:sz w:val="26"/>
          <w:szCs w:val="26"/>
        </w:rPr>
        <w:t>У</w:t>
      </w:r>
      <w:r w:rsidR="00FF3F45"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="00FF3F45" w:rsidRPr="00C45754">
        <w:rPr>
          <w:b/>
          <w:bCs/>
          <w:sz w:val="26"/>
          <w:szCs w:val="26"/>
        </w:rPr>
        <w:t xml:space="preserve">достаточным </w:t>
      </w:r>
      <w:r w:rsidR="00FF3F45" w:rsidRPr="00C45754">
        <w:rPr>
          <w:sz w:val="26"/>
          <w:szCs w:val="26"/>
        </w:rPr>
        <w:t>основанием для отклонения заявки данного участника.</w:t>
      </w:r>
      <w:bookmarkEnd w:id="14"/>
    </w:p>
    <w:p w14:paraId="1F7003DE" w14:textId="77777777" w:rsidR="009E2474" w:rsidRDefault="009E2474" w:rsidP="009E2474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</w:p>
    <w:p w14:paraId="27510FBA" w14:textId="79F5BEDC" w:rsidR="009E2474" w:rsidRPr="009E2474" w:rsidRDefault="009E2474" w:rsidP="009E2474">
      <w:pPr>
        <w:pStyle w:val="afff"/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left="0"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Дополнительный текстовый блок </w:t>
      </w:r>
      <w:r>
        <w:rPr>
          <w:rFonts w:eastAsia="Calibri"/>
          <w:sz w:val="26"/>
          <w:szCs w:val="26"/>
          <w:lang w:eastAsia="en-US"/>
        </w:rPr>
        <w:br/>
      </w:r>
      <w:r w:rsidRPr="00F06711">
        <w:rPr>
          <w:rFonts w:eastAsia="Calibri"/>
          <w:i/>
          <w:sz w:val="26"/>
          <w:szCs w:val="26"/>
          <w:lang w:eastAsia="en-US"/>
        </w:rPr>
        <w:t xml:space="preserve">[для экспертов по направлению </w:t>
      </w:r>
      <w:r>
        <w:rPr>
          <w:rFonts w:eastAsia="Calibri"/>
          <w:i/>
          <w:sz w:val="26"/>
          <w:szCs w:val="26"/>
          <w:lang w:eastAsia="en-US"/>
        </w:rPr>
        <w:t>«Тех», в случае применения заказчиком преференции в части использования российского алюминия</w:t>
      </w:r>
      <w:r w:rsidR="00B97BB4">
        <w:rPr>
          <w:rFonts w:eastAsia="Calibri"/>
          <w:i/>
          <w:sz w:val="26"/>
          <w:szCs w:val="26"/>
          <w:lang w:eastAsia="en-US"/>
        </w:rPr>
        <w:t xml:space="preserve"> в рамках проведения аукциона и запроса котировок для нужд ПАО «РусГидро»</w:t>
      </w:r>
      <w:r w:rsidRPr="009E2474">
        <w:rPr>
          <w:rFonts w:eastAsia="Calibri"/>
          <w:i/>
          <w:sz w:val="26"/>
          <w:szCs w:val="26"/>
          <w:lang w:eastAsia="en-US"/>
        </w:rPr>
        <w:t>]</w:t>
      </w:r>
    </w:p>
    <w:p w14:paraId="6BD50F43" w14:textId="21390EF9" w:rsidR="009E2474" w:rsidRDefault="009E2474" w:rsidP="009E2474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267C7A">
        <w:rPr>
          <w:sz w:val="26"/>
          <w:szCs w:val="26"/>
        </w:rPr>
        <w:t xml:space="preserve">Участник </w:t>
      </w:r>
      <w:r>
        <w:rPr>
          <w:sz w:val="26"/>
          <w:szCs w:val="26"/>
        </w:rPr>
        <w:t xml:space="preserve">в составе заявки </w:t>
      </w:r>
      <w:r w:rsidRPr="00F6173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>выбрать необходимое</w:t>
      </w:r>
      <w:r w:rsidRPr="00F61734">
        <w:rPr>
          <w:i/>
          <w:sz w:val="26"/>
          <w:szCs w:val="26"/>
          <w:highlight w:val="lightGray"/>
        </w:rPr>
        <w:t>]</w:t>
      </w:r>
      <w:r w:rsidRPr="00C069C9">
        <w:rPr>
          <w:sz w:val="26"/>
          <w:szCs w:val="26"/>
        </w:rPr>
        <w:t xml:space="preserve"> </w:t>
      </w:r>
      <w:r>
        <w:rPr>
          <w:sz w:val="26"/>
          <w:szCs w:val="26"/>
        </w:rPr>
        <w:t>не представил Декларацию ПИРААП</w:t>
      </w:r>
      <w:r w:rsidRPr="00267C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/ </w:t>
      </w:r>
      <w:r w:rsidRPr="00267C7A">
        <w:rPr>
          <w:sz w:val="26"/>
          <w:szCs w:val="26"/>
        </w:rPr>
        <w:t xml:space="preserve">предоставил </w:t>
      </w:r>
      <w:r>
        <w:rPr>
          <w:sz w:val="26"/>
          <w:szCs w:val="26"/>
        </w:rPr>
        <w:t>Декларацию ПИРААП, согласно которой д</w:t>
      </w:r>
      <w:r w:rsidRPr="009E2474">
        <w:rPr>
          <w:sz w:val="26"/>
          <w:szCs w:val="26"/>
        </w:rPr>
        <w:t xml:space="preserve">оля (масса) </w:t>
      </w:r>
      <w:r>
        <w:rPr>
          <w:sz w:val="26"/>
          <w:szCs w:val="26"/>
        </w:rPr>
        <w:t xml:space="preserve">российского алюминия и/или </w:t>
      </w:r>
      <w:r w:rsidRPr="009E2474">
        <w:rPr>
          <w:sz w:val="26"/>
          <w:szCs w:val="26"/>
        </w:rPr>
        <w:t>алюминиевых полуфабрикатов в общем объеме используемого алюминия и/или алюминиевых полуфабрикатов в натуральном выражении</w:t>
      </w:r>
      <w:r>
        <w:rPr>
          <w:sz w:val="26"/>
          <w:szCs w:val="26"/>
        </w:rPr>
        <w:t xml:space="preserve"> составляет: ___%.</w:t>
      </w:r>
    </w:p>
    <w:p w14:paraId="4182C340" w14:textId="67334373" w:rsidR="00E3046D" w:rsidRDefault="009E2474" w:rsidP="009E2474">
      <w:pPr>
        <w:pStyle w:val="afff"/>
        <w:tabs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267C7A">
        <w:rPr>
          <w:sz w:val="26"/>
          <w:szCs w:val="26"/>
        </w:rPr>
        <w:t xml:space="preserve">В </w:t>
      </w:r>
      <w:r w:rsidR="00E3046D">
        <w:rPr>
          <w:sz w:val="26"/>
          <w:szCs w:val="26"/>
        </w:rPr>
        <w:t xml:space="preserve">связи с указанным </w:t>
      </w:r>
      <w:r w:rsidR="00A36391">
        <w:rPr>
          <w:sz w:val="26"/>
          <w:szCs w:val="26"/>
        </w:rPr>
        <w:t xml:space="preserve">при вычислении «расчетной» цены заявки </w:t>
      </w:r>
      <w:r w:rsidR="00F1500A">
        <w:rPr>
          <w:sz w:val="26"/>
          <w:szCs w:val="26"/>
        </w:rPr>
        <w:t xml:space="preserve">Участнику </w:t>
      </w:r>
      <w:r w:rsidR="00A36391" w:rsidRPr="00F61734">
        <w:rPr>
          <w:i/>
          <w:sz w:val="26"/>
          <w:szCs w:val="26"/>
          <w:highlight w:val="lightGray"/>
        </w:rPr>
        <w:t>[</w:t>
      </w:r>
      <w:r w:rsidR="00A36391">
        <w:rPr>
          <w:i/>
          <w:sz w:val="26"/>
          <w:szCs w:val="26"/>
          <w:highlight w:val="lightGray"/>
        </w:rPr>
        <w:t>выбрать необходимое</w:t>
      </w:r>
      <w:r w:rsidR="00A36391" w:rsidRPr="00F61734">
        <w:rPr>
          <w:i/>
          <w:sz w:val="26"/>
          <w:szCs w:val="26"/>
          <w:highlight w:val="lightGray"/>
        </w:rPr>
        <w:t>]</w:t>
      </w:r>
      <w:r w:rsidR="00A36391" w:rsidRPr="00C069C9">
        <w:rPr>
          <w:sz w:val="26"/>
          <w:szCs w:val="26"/>
        </w:rPr>
        <w:t xml:space="preserve"> </w:t>
      </w:r>
      <w:r w:rsidR="00A36391">
        <w:rPr>
          <w:sz w:val="26"/>
          <w:szCs w:val="26"/>
        </w:rPr>
        <w:t>предоставляется / не предоставляется соответствующая преференция</w:t>
      </w:r>
      <w:r w:rsidR="00A36391" w:rsidRPr="00A36391">
        <w:rPr>
          <w:sz w:val="26"/>
          <w:szCs w:val="26"/>
        </w:rPr>
        <w:t xml:space="preserve"> в части использования российского алюминия</w:t>
      </w:r>
      <w:r w:rsidR="00A36391">
        <w:rPr>
          <w:sz w:val="26"/>
          <w:szCs w:val="26"/>
        </w:rPr>
        <w:t>.</w:t>
      </w:r>
    </w:p>
    <w:p w14:paraId="2EFFB725" w14:textId="77777777" w:rsidR="009E2474" w:rsidRPr="00C45754" w:rsidRDefault="009E2474" w:rsidP="00345954">
      <w:pPr>
        <w:pStyle w:val="afff"/>
        <w:tabs>
          <w:tab w:val="left" w:pos="851"/>
        </w:tabs>
        <w:suppressAutoHyphens/>
        <w:spacing w:before="120" w:line="240" w:lineRule="auto"/>
        <w:ind w:left="0" w:firstLine="0"/>
        <w:rPr>
          <w:sz w:val="26"/>
          <w:szCs w:val="26"/>
        </w:rPr>
      </w:pPr>
    </w:p>
    <w:bookmarkEnd w:id="13"/>
    <w:p w14:paraId="629B5A79" w14:textId="4DADCE47" w:rsidR="00AD732C" w:rsidRPr="00C45754" w:rsidRDefault="00AD50E1" w:rsidP="009764E8">
      <w:pPr>
        <w:pStyle w:val="afff"/>
        <w:numPr>
          <w:ilvl w:val="0"/>
          <w:numId w:val="30"/>
        </w:numPr>
        <w:tabs>
          <w:tab w:val="clear" w:pos="1134"/>
        </w:tabs>
        <w:suppressAutoHyphens/>
        <w:spacing w:before="360" w:line="240" w:lineRule="auto"/>
        <w:ind w:left="284" w:hanging="284"/>
        <w:jc w:val="center"/>
        <w:rPr>
          <w:sz w:val="26"/>
          <w:szCs w:val="26"/>
        </w:rPr>
      </w:pPr>
      <w:r w:rsidRPr="005F2663">
        <w:rPr>
          <w:b/>
          <w:bCs/>
          <w:sz w:val="26"/>
          <w:szCs w:val="26"/>
        </w:rPr>
        <w:t xml:space="preserve">Участник _____________________ </w:t>
      </w:r>
      <w:r w:rsidRPr="005F2663">
        <w:rPr>
          <w:bCs/>
          <w:i/>
          <w:sz w:val="26"/>
          <w:szCs w:val="26"/>
          <w:highlight w:val="lightGray"/>
        </w:rPr>
        <w:t>[указать</w:t>
      </w:r>
      <w:r w:rsidRPr="005F2663">
        <w:rPr>
          <w:b/>
          <w:bCs/>
          <w:i/>
          <w:sz w:val="26"/>
          <w:szCs w:val="26"/>
          <w:highlight w:val="lightGray"/>
        </w:rPr>
        <w:t xml:space="preserve"> </w:t>
      </w:r>
      <w:r w:rsidRPr="005F2663">
        <w:rPr>
          <w:bCs/>
          <w:i/>
          <w:sz w:val="26"/>
          <w:szCs w:val="26"/>
          <w:highlight w:val="lightGray"/>
        </w:rPr>
        <w:t>сокращенное наименование участника]</w:t>
      </w:r>
      <w:r w:rsidRPr="005F2663">
        <w:rPr>
          <w:b/>
          <w:bCs/>
          <w:sz w:val="26"/>
          <w:szCs w:val="26"/>
        </w:rPr>
        <w:t>,</w:t>
      </w:r>
      <w:r w:rsidRPr="005F2663">
        <w:rPr>
          <w:b/>
          <w:bCs/>
          <w:sz w:val="26"/>
          <w:szCs w:val="26"/>
        </w:rPr>
        <w:br/>
        <w:t>основное предложение (или альтернативное предложение №__)</w:t>
      </w:r>
    </w:p>
    <w:p w14:paraId="7CEABD61" w14:textId="53569C4A" w:rsidR="00AD732C" w:rsidRPr="00C45754" w:rsidRDefault="00AD732C" w:rsidP="00AA6F63">
      <w:pPr>
        <w:pStyle w:val="afff"/>
        <w:numPr>
          <w:ilvl w:val="1"/>
          <w:numId w:val="30"/>
        </w:numPr>
        <w:tabs>
          <w:tab w:val="clear" w:pos="1134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и т.д. аналогично для несоответствий </w:t>
      </w:r>
      <w:r w:rsidR="004B4D15" w:rsidRPr="00C45754">
        <w:rPr>
          <w:sz w:val="26"/>
          <w:szCs w:val="26"/>
        </w:rPr>
        <w:t>заявок</w:t>
      </w:r>
      <w:r w:rsidRPr="00C45754">
        <w:rPr>
          <w:sz w:val="26"/>
          <w:szCs w:val="26"/>
        </w:rPr>
        <w:t xml:space="preserve"> второго и остальных </w:t>
      </w:r>
      <w:r w:rsidR="00723423" w:rsidRPr="00C45754"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частников </w:t>
      </w:r>
      <w:r w:rsidR="00BB6CD9" w:rsidRPr="00C45754">
        <w:rPr>
          <w:sz w:val="26"/>
          <w:szCs w:val="26"/>
        </w:rPr>
        <w:t>закупки</w:t>
      </w:r>
      <w:r w:rsidR="007B5646">
        <w:rPr>
          <w:sz w:val="26"/>
          <w:szCs w:val="26"/>
        </w:rPr>
        <w:t>.</w:t>
      </w:r>
    </w:p>
    <w:p w14:paraId="6A1C23EE" w14:textId="77777777" w:rsidR="00AB5E57" w:rsidRDefault="00AB5E57" w:rsidP="00AB5E57">
      <w:pPr>
        <w:spacing w:line="240" w:lineRule="auto"/>
        <w:rPr>
          <w:sz w:val="26"/>
          <w:szCs w:val="26"/>
          <w:highlight w:val="lightGray"/>
        </w:rPr>
      </w:pPr>
    </w:p>
    <w:p w14:paraId="63D6F847" w14:textId="77777777" w:rsidR="00AB5E57" w:rsidRDefault="00AB5E57" w:rsidP="00AB5E57">
      <w:pPr>
        <w:spacing w:line="240" w:lineRule="auto"/>
        <w:rPr>
          <w:sz w:val="26"/>
          <w:szCs w:val="26"/>
          <w:highlight w:val="lightGray"/>
        </w:rPr>
      </w:pPr>
    </w:p>
    <w:p w14:paraId="1A026BCB" w14:textId="461CE611" w:rsidR="00AB5E57" w:rsidRPr="0031500A" w:rsidRDefault="00AB5E57" w:rsidP="0031500A">
      <w:pPr>
        <w:spacing w:line="240" w:lineRule="auto"/>
        <w:ind w:firstLine="0"/>
        <w:rPr>
          <w:i/>
          <w:sz w:val="26"/>
          <w:szCs w:val="26"/>
        </w:rPr>
      </w:pPr>
      <w:r w:rsidRPr="0031500A">
        <w:rPr>
          <w:i/>
          <w:sz w:val="26"/>
          <w:szCs w:val="26"/>
          <w:highlight w:val="lightGray"/>
        </w:rPr>
        <w:t>[</w:t>
      </w:r>
      <w:r w:rsidR="007B5646" w:rsidRPr="0031500A">
        <w:rPr>
          <w:i/>
          <w:sz w:val="26"/>
          <w:szCs w:val="26"/>
          <w:highlight w:val="lightGray"/>
        </w:rPr>
        <w:t>в</w:t>
      </w:r>
      <w:r w:rsidRPr="0031500A">
        <w:rPr>
          <w:i/>
          <w:sz w:val="26"/>
          <w:szCs w:val="26"/>
          <w:highlight w:val="lightGray"/>
        </w:rPr>
        <w:t xml:space="preserve"> случае отсутствия в заявке участника каких-либо несоответствий требованиям </w:t>
      </w:r>
      <w:proofErr w:type="spellStart"/>
      <w:r w:rsidRPr="0031500A">
        <w:rPr>
          <w:i/>
          <w:sz w:val="26"/>
          <w:szCs w:val="26"/>
          <w:highlight w:val="lightGray"/>
        </w:rPr>
        <w:t>ДоЗ</w:t>
      </w:r>
      <w:proofErr w:type="spellEnd"/>
      <w:r w:rsidRPr="0031500A">
        <w:rPr>
          <w:i/>
          <w:sz w:val="26"/>
          <w:szCs w:val="26"/>
          <w:highlight w:val="lightGray"/>
        </w:rPr>
        <w:t>, эксперту необходимо отметить в отношении такого участника следующий вывод: «</w:t>
      </w:r>
      <w:r w:rsidRPr="0031500A">
        <w:rPr>
          <w:b/>
          <w:i/>
          <w:sz w:val="26"/>
          <w:szCs w:val="26"/>
          <w:highlight w:val="lightGray"/>
        </w:rPr>
        <w:t>Несоответствия требованиям документации о закупке и интересам Заказчика не выявлены</w:t>
      </w:r>
      <w:r w:rsidRPr="0031500A">
        <w:rPr>
          <w:i/>
          <w:sz w:val="26"/>
          <w:szCs w:val="26"/>
          <w:highlight w:val="lightGray"/>
        </w:rPr>
        <w:t>»]</w:t>
      </w:r>
    </w:p>
    <w:p w14:paraId="6F1816B7" w14:textId="0F00420E" w:rsidR="00C064A0" w:rsidRDefault="00C064A0" w:rsidP="00AD732C">
      <w:pPr>
        <w:spacing w:line="240" w:lineRule="auto"/>
        <w:jc w:val="center"/>
        <w:rPr>
          <w:sz w:val="26"/>
          <w:szCs w:val="26"/>
        </w:rPr>
      </w:pPr>
      <w:bookmarkStart w:id="15" w:name="dst100020"/>
      <w:bookmarkStart w:id="16" w:name="dst100021"/>
      <w:bookmarkStart w:id="17" w:name="dst100022"/>
      <w:bookmarkStart w:id="18" w:name="dst100023"/>
      <w:bookmarkEnd w:id="15"/>
      <w:bookmarkEnd w:id="16"/>
      <w:bookmarkEnd w:id="17"/>
      <w:bookmarkEnd w:id="18"/>
    </w:p>
    <w:p w14:paraId="4FECCAF7" w14:textId="002F6F0B" w:rsidR="005C3068" w:rsidRPr="00C45754" w:rsidRDefault="005C3068" w:rsidP="0077513B">
      <w:pPr>
        <w:keepNext/>
        <w:suppressAutoHyphens/>
        <w:spacing w:before="240" w:line="240" w:lineRule="auto"/>
        <w:ind w:firstLine="0"/>
        <w:jc w:val="center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lastRenderedPageBreak/>
        <w:t>ОЦЕНОЧНАЯ СТАДИЯ</w:t>
      </w:r>
      <w:r>
        <w:rPr>
          <w:b/>
          <w:bCs/>
          <w:sz w:val="26"/>
          <w:szCs w:val="26"/>
        </w:rPr>
        <w:t xml:space="preserve"> </w:t>
      </w:r>
      <w:r>
        <w:rPr>
          <w:rStyle w:val="ae"/>
          <w:b/>
          <w:bCs/>
          <w:sz w:val="26"/>
          <w:szCs w:val="26"/>
        </w:rPr>
        <w:footnoteReference w:id="13"/>
      </w:r>
    </w:p>
    <w:p w14:paraId="4A333800" w14:textId="77777777" w:rsidR="005C3068" w:rsidRPr="00C45754" w:rsidRDefault="005C3068" w:rsidP="0077513B">
      <w:pPr>
        <w:keepNext/>
        <w:suppressAutoHyphens/>
        <w:spacing w:after="120" w:line="240" w:lineRule="auto"/>
        <w:ind w:firstLine="0"/>
        <w:jc w:val="center"/>
        <w:rPr>
          <w:bCs/>
          <w:i/>
          <w:sz w:val="26"/>
          <w:szCs w:val="26"/>
          <w:highlight w:val="lightGray"/>
        </w:rPr>
      </w:pPr>
    </w:p>
    <w:p w14:paraId="29F842C6" w14:textId="78CA7FD2" w:rsidR="005C3068" w:rsidRPr="00EE4B52" w:rsidRDefault="00436629" w:rsidP="005C3068">
      <w:pPr>
        <w:spacing w:before="120" w:line="240" w:lineRule="auto"/>
        <w:rPr>
          <w:sz w:val="26"/>
          <w:szCs w:val="26"/>
        </w:rPr>
      </w:pPr>
      <w:r w:rsidRPr="00EE4B52">
        <w:rPr>
          <w:bCs/>
          <w:sz w:val="26"/>
          <w:szCs w:val="26"/>
        </w:rPr>
        <w:t xml:space="preserve">Сведения о величине / конкретном значении каждого оцениваемого показателя </w:t>
      </w:r>
      <w:r w:rsidR="00CD0958" w:rsidRPr="00EE4B52">
        <w:rPr>
          <w:sz w:val="26"/>
          <w:szCs w:val="26"/>
        </w:rPr>
        <w:t>поступивших</w:t>
      </w:r>
      <w:r w:rsidR="005C3068" w:rsidRPr="00EE4B52">
        <w:rPr>
          <w:sz w:val="26"/>
          <w:szCs w:val="26"/>
        </w:rPr>
        <w:t xml:space="preserve"> заявок приведены в прилагаемой ниже Таблице «Оценочная стадия».</w:t>
      </w:r>
    </w:p>
    <w:p w14:paraId="3426798D" w14:textId="2BA444DA" w:rsidR="005C3068" w:rsidRPr="00EE4B52" w:rsidRDefault="00CD0958" w:rsidP="005C3068">
      <w:pPr>
        <w:spacing w:before="120" w:line="240" w:lineRule="auto"/>
        <w:rPr>
          <w:sz w:val="26"/>
          <w:szCs w:val="26"/>
        </w:rPr>
      </w:pPr>
      <w:r w:rsidRPr="00EE4B52">
        <w:rPr>
          <w:sz w:val="26"/>
          <w:szCs w:val="26"/>
        </w:rPr>
        <w:t xml:space="preserve">При анализе указанных показателей </w:t>
      </w:r>
      <w:r w:rsidR="005C3068" w:rsidRPr="00EE4B52">
        <w:rPr>
          <w:sz w:val="26"/>
          <w:szCs w:val="26"/>
        </w:rPr>
        <w:t>использовались порядок оценки и шкала, приведенные в документации о закупке, которая была мне предоставлена в рамках проведения экспертизы по данному лоту.</w:t>
      </w:r>
    </w:p>
    <w:p w14:paraId="4311E4F9" w14:textId="4F0E93DB" w:rsidR="005C3068" w:rsidRPr="00EE4B52" w:rsidRDefault="005C3068" w:rsidP="005C3068">
      <w:pPr>
        <w:spacing w:before="120" w:line="240" w:lineRule="auto"/>
        <w:rPr>
          <w:sz w:val="26"/>
          <w:szCs w:val="26"/>
        </w:rPr>
      </w:pPr>
      <w:r w:rsidRPr="00EE4B52">
        <w:rPr>
          <w:sz w:val="26"/>
          <w:szCs w:val="26"/>
        </w:rPr>
        <w:t>Обоснования и комментарии к мо</w:t>
      </w:r>
      <w:r w:rsidR="00436629" w:rsidRPr="00EE4B52">
        <w:rPr>
          <w:sz w:val="26"/>
          <w:szCs w:val="26"/>
        </w:rPr>
        <w:t>ему</w:t>
      </w:r>
      <w:r w:rsidRPr="00EE4B52">
        <w:rPr>
          <w:sz w:val="26"/>
          <w:szCs w:val="26"/>
        </w:rPr>
        <w:t xml:space="preserve"> экспертн</w:t>
      </w:r>
      <w:r w:rsidR="00436629" w:rsidRPr="00EE4B52">
        <w:rPr>
          <w:sz w:val="26"/>
          <w:szCs w:val="26"/>
        </w:rPr>
        <w:t>ому</w:t>
      </w:r>
      <w:r w:rsidRPr="00EE4B52">
        <w:rPr>
          <w:sz w:val="26"/>
          <w:szCs w:val="26"/>
        </w:rPr>
        <w:t xml:space="preserve"> </w:t>
      </w:r>
      <w:r w:rsidR="00436629" w:rsidRPr="00EE4B52">
        <w:rPr>
          <w:sz w:val="26"/>
          <w:szCs w:val="26"/>
        </w:rPr>
        <w:t xml:space="preserve">мнению в отношении </w:t>
      </w:r>
      <w:r w:rsidR="00392679" w:rsidRPr="00EE4B52">
        <w:rPr>
          <w:bCs/>
          <w:sz w:val="26"/>
          <w:szCs w:val="26"/>
        </w:rPr>
        <w:t>величины / конкретного значения оцениваем</w:t>
      </w:r>
      <w:r w:rsidR="00B97447" w:rsidRPr="00EE4B52">
        <w:rPr>
          <w:bCs/>
          <w:sz w:val="26"/>
          <w:szCs w:val="26"/>
        </w:rPr>
        <w:t>ых</w:t>
      </w:r>
      <w:r w:rsidR="00392679" w:rsidRPr="00EE4B52">
        <w:rPr>
          <w:bCs/>
          <w:sz w:val="26"/>
          <w:szCs w:val="26"/>
        </w:rPr>
        <w:t xml:space="preserve"> показател</w:t>
      </w:r>
      <w:r w:rsidR="00B97447" w:rsidRPr="00EE4B52">
        <w:rPr>
          <w:bCs/>
          <w:sz w:val="26"/>
          <w:szCs w:val="26"/>
        </w:rPr>
        <w:t>ей</w:t>
      </w:r>
      <w:r w:rsidR="00392679" w:rsidRPr="00EE4B52">
        <w:rPr>
          <w:bCs/>
          <w:sz w:val="26"/>
          <w:szCs w:val="26"/>
        </w:rPr>
        <w:t xml:space="preserve"> </w:t>
      </w:r>
      <w:r w:rsidRPr="00EE4B52">
        <w:rPr>
          <w:sz w:val="26"/>
          <w:szCs w:val="26"/>
        </w:rPr>
        <w:t>приведены сразу после указанной Таблицы «Оценочная стадия».</w:t>
      </w:r>
    </w:p>
    <w:p w14:paraId="17F2CDC2" w14:textId="4CB9053B" w:rsidR="005C3068" w:rsidRDefault="005C3068" w:rsidP="00AD732C">
      <w:pPr>
        <w:spacing w:line="240" w:lineRule="auto"/>
        <w:jc w:val="center"/>
        <w:rPr>
          <w:sz w:val="26"/>
          <w:szCs w:val="26"/>
        </w:rPr>
      </w:pPr>
    </w:p>
    <w:p w14:paraId="710A80EC" w14:textId="77777777" w:rsidR="005C3068" w:rsidRPr="00C45754" w:rsidRDefault="005C3068" w:rsidP="00AD732C">
      <w:pPr>
        <w:spacing w:line="240" w:lineRule="auto"/>
        <w:jc w:val="center"/>
        <w:rPr>
          <w:sz w:val="26"/>
          <w:szCs w:val="26"/>
        </w:rPr>
      </w:pPr>
    </w:p>
    <w:p w14:paraId="0A2C53D5" w14:textId="77777777" w:rsidR="00C91C30" w:rsidRPr="003C2094" w:rsidRDefault="00C91C30" w:rsidP="00AD732C">
      <w:pPr>
        <w:spacing w:line="240" w:lineRule="auto"/>
        <w:jc w:val="center"/>
        <w:rPr>
          <w:sz w:val="26"/>
          <w:szCs w:val="26"/>
        </w:rPr>
      </w:pPr>
    </w:p>
    <w:p w14:paraId="51A53A64" w14:textId="77777777" w:rsidR="007B5646" w:rsidRPr="007B5646" w:rsidRDefault="007B5646" w:rsidP="007B5646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4ABDEFA9" w14:textId="56337833" w:rsidR="007B5646" w:rsidRDefault="007B5646" w:rsidP="007B5646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  <w:r w:rsidR="00E03851">
        <w:rPr>
          <w:rStyle w:val="ae"/>
          <w:i/>
          <w:sz w:val="26"/>
          <w:szCs w:val="26"/>
          <w:highlight w:val="lightGray"/>
        </w:rPr>
        <w:footnoteReference w:id="14"/>
      </w:r>
    </w:p>
    <w:p w14:paraId="0F972FEC" w14:textId="1E33159D" w:rsidR="00C62E83" w:rsidRDefault="00C62E83" w:rsidP="007B5646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</w:p>
    <w:p w14:paraId="28D0E5DA" w14:textId="4B0178D3" w:rsidR="00C62E83" w:rsidRDefault="00C62E83" w:rsidP="007B5646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</w:p>
    <w:p w14:paraId="12851AFA" w14:textId="50E45788" w:rsidR="00C20A57" w:rsidRDefault="00C20A57" w:rsidP="007B5646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«СОГЛАСОВАНО»</w:t>
      </w:r>
      <w:r>
        <w:rPr>
          <w:rStyle w:val="ae"/>
          <w:sz w:val="26"/>
          <w:szCs w:val="26"/>
        </w:rPr>
        <w:footnoteReference w:id="15"/>
      </w:r>
      <w:r>
        <w:rPr>
          <w:sz w:val="26"/>
          <w:szCs w:val="26"/>
        </w:rPr>
        <w:t>:</w:t>
      </w:r>
    </w:p>
    <w:p w14:paraId="0490B7FF" w14:textId="77777777" w:rsidR="00C20A57" w:rsidRPr="007B5646" w:rsidRDefault="00C20A57" w:rsidP="00C20A57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3EEF7406" w14:textId="649C07CE" w:rsidR="00C20A57" w:rsidRDefault="00C20A57" w:rsidP="00C20A57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</w:p>
    <w:p w14:paraId="2DE9A6CA" w14:textId="77777777" w:rsidR="00C20A57" w:rsidRPr="00E03851" w:rsidRDefault="00C20A57" w:rsidP="007B5646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</w:p>
    <w:p w14:paraId="65B883F8" w14:textId="77777777" w:rsidR="007A5ED3" w:rsidRPr="00D33563" w:rsidRDefault="007B5646" w:rsidP="007A5ED3">
      <w:pPr>
        <w:spacing w:line="240" w:lineRule="auto"/>
        <w:rPr>
          <w:bCs/>
          <w:iCs/>
        </w:rPr>
      </w:pPr>
      <w:r w:rsidRPr="007B5646">
        <w:rPr>
          <w:b/>
          <w:bCs/>
          <w:sz w:val="26"/>
          <w:szCs w:val="26"/>
        </w:rPr>
        <w:br w:type="page"/>
      </w:r>
    </w:p>
    <w:p w14:paraId="41659AD1" w14:textId="77777777" w:rsidR="007A5ED3" w:rsidRPr="00F620A0" w:rsidRDefault="007A5ED3" w:rsidP="007A5ED3">
      <w:pPr>
        <w:ind w:firstLine="0"/>
        <w:jc w:val="left"/>
        <w:rPr>
          <w:strike/>
        </w:rPr>
        <w:sectPr w:rsidR="007A5ED3" w:rsidRPr="00F620A0" w:rsidSect="0046797B">
          <w:headerReference w:type="default" r:id="rId8"/>
          <w:footerReference w:type="default" r:id="rId9"/>
          <w:pgSz w:w="11909" w:h="16834"/>
          <w:pgMar w:top="1140" w:right="851" w:bottom="993" w:left="1134" w:header="720" w:footer="290" w:gutter="0"/>
          <w:cols w:space="720"/>
        </w:sectPr>
      </w:pPr>
    </w:p>
    <w:p w14:paraId="7ECC5E85" w14:textId="77777777" w:rsidR="007A5ED3" w:rsidRDefault="007A5ED3" w:rsidP="0077513B">
      <w:pPr>
        <w:widowControl w:val="0"/>
        <w:tabs>
          <w:tab w:val="right" w:pos="14317"/>
        </w:tabs>
        <w:spacing w:line="240" w:lineRule="auto"/>
        <w:ind w:firstLine="0"/>
        <w:jc w:val="center"/>
        <w:outlineLvl w:val="1"/>
        <w:rPr>
          <w:b/>
          <w:bCs/>
        </w:rPr>
      </w:pPr>
      <w:r>
        <w:rPr>
          <w:b/>
          <w:bCs/>
        </w:rPr>
        <w:lastRenderedPageBreak/>
        <w:t>Таблица «Оценочная стадия»</w:t>
      </w:r>
    </w:p>
    <w:p w14:paraId="0153186B" w14:textId="77777777" w:rsidR="007A5ED3" w:rsidRPr="009B54D4" w:rsidRDefault="007A5ED3" w:rsidP="007A5ED3">
      <w:pPr>
        <w:widowControl w:val="0"/>
        <w:tabs>
          <w:tab w:val="right" w:pos="14317"/>
        </w:tabs>
        <w:spacing w:line="240" w:lineRule="auto"/>
        <w:ind w:firstLine="0"/>
        <w:rPr>
          <w:b/>
          <w:bCs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94"/>
        <w:gridCol w:w="1276"/>
        <w:gridCol w:w="1701"/>
        <w:gridCol w:w="1701"/>
        <w:gridCol w:w="1701"/>
        <w:gridCol w:w="1559"/>
        <w:gridCol w:w="850"/>
      </w:tblGrid>
      <w:tr w:rsidR="007A5ED3" w:rsidRPr="00502012" w14:paraId="75D357EB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7D56" w14:textId="77777777" w:rsidR="007A5ED3" w:rsidRPr="00C45754" w:rsidRDefault="007A5ED3" w:rsidP="002A4B41">
            <w:pPr>
              <w:keepLines/>
              <w:widowControl w:val="0"/>
              <w:spacing w:before="60" w:after="60" w:line="240" w:lineRule="auto"/>
              <w:ind w:left="-108" w:right="-102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</w:t>
            </w:r>
            <w:r w:rsidRPr="00C45754">
              <w:rPr>
                <w:bCs/>
                <w:sz w:val="20"/>
                <w:szCs w:val="20"/>
              </w:rPr>
              <w:t xml:space="preserve"> критерия оценки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3C7D" w14:textId="77777777" w:rsidR="007A5ED3" w:rsidRPr="00C45754" w:rsidRDefault="007A5ED3" w:rsidP="002A4B41">
            <w:pPr>
              <w:keepLines/>
              <w:widowControl w:val="0"/>
              <w:spacing w:before="60" w:after="6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C45754">
              <w:rPr>
                <w:bCs/>
                <w:sz w:val="20"/>
                <w:szCs w:val="20"/>
              </w:rPr>
              <w:t>Наименование критерия</w:t>
            </w:r>
            <w:r>
              <w:rPr>
                <w:bCs/>
                <w:sz w:val="20"/>
                <w:szCs w:val="20"/>
              </w:rPr>
              <w:t xml:space="preserve"> оценки</w:t>
            </w:r>
            <w:r w:rsidRPr="00C45754">
              <w:rPr>
                <w:bCs/>
                <w:sz w:val="20"/>
                <w:szCs w:val="20"/>
              </w:rPr>
              <w:br/>
            </w:r>
            <w:r w:rsidRPr="00C45754">
              <w:rPr>
                <w:bCs/>
                <w:sz w:val="20"/>
                <w:szCs w:val="20"/>
                <w:highlight w:val="lightGray"/>
              </w:rPr>
              <w:t>(</w:t>
            </w:r>
            <w:r w:rsidRPr="00C45754">
              <w:rPr>
                <w:bCs/>
                <w:i/>
                <w:sz w:val="20"/>
                <w:szCs w:val="20"/>
                <w:highlight w:val="lightGray"/>
              </w:rPr>
              <w:t xml:space="preserve">заполняется экспертом на основании </w:t>
            </w:r>
            <w:proofErr w:type="spellStart"/>
            <w:r>
              <w:rPr>
                <w:bCs/>
                <w:i/>
                <w:sz w:val="20"/>
                <w:szCs w:val="20"/>
                <w:highlight w:val="lightGray"/>
              </w:rPr>
              <w:t>ДоЗ</w:t>
            </w:r>
            <w:proofErr w:type="spellEnd"/>
            <w:r w:rsidRPr="00C45754">
              <w:rPr>
                <w:bCs/>
                <w:i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4A2D" w14:textId="77777777" w:rsidR="007A5ED3" w:rsidRPr="00C45754" w:rsidRDefault="007A5ED3" w:rsidP="002A4B41">
            <w:pPr>
              <w:keepLines/>
              <w:widowControl w:val="0"/>
              <w:spacing w:before="60" w:after="60" w:line="240" w:lineRule="auto"/>
              <w:ind w:left="-109" w:right="-108" w:firstLine="0"/>
              <w:jc w:val="center"/>
              <w:rPr>
                <w:bCs/>
                <w:sz w:val="20"/>
                <w:szCs w:val="20"/>
              </w:rPr>
            </w:pPr>
            <w:r w:rsidRPr="00C45754">
              <w:rPr>
                <w:bCs/>
                <w:sz w:val="20"/>
                <w:szCs w:val="20"/>
              </w:rPr>
              <w:t>Направление оценки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4DC1" w14:textId="77777777" w:rsidR="007A5ED3" w:rsidRPr="00502012" w:rsidRDefault="007A5ED3" w:rsidP="002A4B41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>Участник 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51165">
              <w:rPr>
                <w:bCs/>
                <w:sz w:val="20"/>
                <w:szCs w:val="20"/>
              </w:rPr>
              <w:t>(основное предложение)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C1CC" w14:textId="77777777" w:rsidR="007A5ED3" w:rsidRPr="00502012" w:rsidRDefault="007A5ED3" w:rsidP="002A4B41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b/>
                <w:bCs/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 xml:space="preserve">Участник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502012">
              <w:rPr>
                <w:b/>
                <w:bCs/>
                <w:sz w:val="20"/>
                <w:szCs w:val="20"/>
              </w:rPr>
              <w:t xml:space="preserve"> </w:t>
            </w:r>
            <w:r w:rsidRPr="00E51165">
              <w:rPr>
                <w:bCs/>
                <w:sz w:val="20"/>
                <w:szCs w:val="20"/>
              </w:rPr>
              <w:t>(альтернативное предложение №1)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A366" w14:textId="77777777" w:rsidR="007A5ED3" w:rsidRPr="00502012" w:rsidRDefault="007A5ED3" w:rsidP="002A4B41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 xml:space="preserve">Участник </w:t>
            </w:r>
            <w:r>
              <w:rPr>
                <w:b/>
                <w:bCs/>
                <w:sz w:val="20"/>
                <w:szCs w:val="20"/>
              </w:rPr>
              <w:t xml:space="preserve">2 </w:t>
            </w:r>
            <w:r w:rsidRPr="00E51165">
              <w:rPr>
                <w:bCs/>
                <w:sz w:val="20"/>
                <w:szCs w:val="20"/>
              </w:rPr>
              <w:t>(основное предложение)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564C" w14:textId="77777777" w:rsidR="007A5ED3" w:rsidRPr="00502012" w:rsidRDefault="007A5ED3" w:rsidP="002A4B41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b/>
                <w:bCs/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 xml:space="preserve">Участник </w:t>
            </w:r>
            <w:r>
              <w:rPr>
                <w:b/>
                <w:bCs/>
                <w:sz w:val="20"/>
                <w:szCs w:val="20"/>
              </w:rPr>
              <w:t xml:space="preserve">3 </w:t>
            </w:r>
            <w:r w:rsidRPr="00E51165">
              <w:rPr>
                <w:bCs/>
                <w:sz w:val="20"/>
                <w:szCs w:val="20"/>
              </w:rPr>
              <w:t>(основное предложение)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7E12" w14:textId="77777777" w:rsidR="007A5ED3" w:rsidRPr="00502012" w:rsidRDefault="007A5ED3" w:rsidP="002A4B41">
            <w:pPr>
              <w:keepLines/>
              <w:widowControl w:val="0"/>
              <w:spacing w:before="60" w:after="60" w:line="240" w:lineRule="auto"/>
              <w:ind w:left="-105" w:right="-108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 и т.д.</w:t>
            </w:r>
          </w:p>
        </w:tc>
      </w:tr>
      <w:tr w:rsidR="00CF14B1" w:rsidRPr="007C1FFC" w14:paraId="78AB4137" w14:textId="77777777" w:rsidTr="0077513B">
        <w:trPr>
          <w:cantSplit/>
          <w:trHeight w:val="51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DB57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left="-40"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73F2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CE80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D832" w14:textId="3A9B3A09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25F14">
              <w:rPr>
                <w:i/>
                <w:sz w:val="20"/>
                <w:szCs w:val="20"/>
                <w:highlight w:val="lightGray"/>
              </w:rPr>
              <w:t>Размер (значение) оцениваемого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CBE2" w14:textId="700E3BF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178C">
              <w:rPr>
                <w:i/>
                <w:sz w:val="20"/>
                <w:szCs w:val="20"/>
                <w:highlight w:val="lightGray"/>
              </w:rPr>
              <w:t>Размер (значение) оцениваемого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6F27" w14:textId="6D1F649E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178C">
              <w:rPr>
                <w:i/>
                <w:sz w:val="20"/>
                <w:szCs w:val="20"/>
                <w:highlight w:val="lightGray"/>
              </w:rPr>
              <w:t>Размер (значение) оцениваемого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DAAD" w14:textId="68640532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178C">
              <w:rPr>
                <w:i/>
                <w:sz w:val="20"/>
                <w:szCs w:val="20"/>
                <w:highlight w:val="lightGray"/>
              </w:rPr>
              <w:t>Размер (значение) оцениваемого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D878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14B1" w:rsidRPr="007C1FFC" w14:paraId="6A823E8B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1E213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left="-40"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DFEC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4596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7811" w14:textId="60283C7C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DF4C" w14:textId="02A53B6A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2625" w14:textId="17E5073C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5AD9" w14:textId="4853455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DE9F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14B1" w:rsidRPr="007C1FFC" w14:paraId="4D8B757C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50F6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left="-40"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A784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24A2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1EBC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01DE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66F6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9F84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74FA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14B1" w:rsidRPr="007C1FFC" w14:paraId="05EF6C6E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E7A4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left="-40"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775D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FD23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CBB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F16E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FE73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46C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9A7C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14B1" w:rsidRPr="007C1FFC" w14:paraId="3F1E5287" w14:textId="77777777" w:rsidTr="002A4B41">
        <w:trPr>
          <w:cantSplit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624C" w14:textId="77777777" w:rsidR="00CF14B1" w:rsidRPr="009E7FC3" w:rsidRDefault="00CF14B1" w:rsidP="00CF14B1">
            <w:pPr>
              <w:keepLines/>
              <w:widowControl w:val="0"/>
              <w:tabs>
                <w:tab w:val="left" w:pos="318"/>
              </w:tabs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E7FC3">
              <w:rPr>
                <w:sz w:val="24"/>
                <w:szCs w:val="24"/>
              </w:rPr>
              <w:t>…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C923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2126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9C0D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721E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C91B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F357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24FA" w14:textId="77777777" w:rsidR="00CF14B1" w:rsidRPr="009E7FC3" w:rsidRDefault="00CF14B1" w:rsidP="00CF14B1">
            <w:pPr>
              <w:keepLines/>
              <w:widowControl w:val="0"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950D85E" w14:textId="77777777" w:rsidR="007A5ED3" w:rsidRDefault="007A5ED3" w:rsidP="007A5ED3">
      <w:pPr>
        <w:rPr>
          <w:sz w:val="24"/>
          <w:szCs w:val="24"/>
        </w:rPr>
      </w:pPr>
    </w:p>
    <w:p w14:paraId="7D894105" w14:textId="4FC3AC49" w:rsidR="007A5ED3" w:rsidRPr="001F3D8D" w:rsidRDefault="007A5ED3" w:rsidP="007A5ED3">
      <w:pPr>
        <w:rPr>
          <w:b/>
          <w:sz w:val="26"/>
          <w:szCs w:val="26"/>
        </w:rPr>
      </w:pPr>
      <w:r w:rsidRPr="001F3D8D">
        <w:rPr>
          <w:b/>
          <w:sz w:val="26"/>
          <w:szCs w:val="26"/>
        </w:rPr>
        <w:t>Обоснование</w:t>
      </w:r>
      <w:r w:rsidR="00EE4B52">
        <w:rPr>
          <w:b/>
          <w:sz w:val="26"/>
          <w:szCs w:val="26"/>
        </w:rPr>
        <w:t xml:space="preserve"> и комментарии</w:t>
      </w:r>
      <w:r w:rsidRPr="001F3D8D">
        <w:rPr>
          <w:b/>
          <w:sz w:val="26"/>
          <w:szCs w:val="26"/>
        </w:rPr>
        <w:t xml:space="preserve">: </w:t>
      </w:r>
    </w:p>
    <w:p w14:paraId="159069D6" w14:textId="3FCC13E4" w:rsidR="007A5ED3" w:rsidRDefault="007A5ED3" w:rsidP="007A5ED3">
      <w:pPr>
        <w:ind w:firstLine="0"/>
        <w:rPr>
          <w:i/>
          <w:snapToGrid w:val="0"/>
          <w:sz w:val="26"/>
          <w:szCs w:val="26"/>
          <w:highlight w:val="lightGray"/>
        </w:rPr>
      </w:pPr>
      <w:r w:rsidRPr="00420201">
        <w:rPr>
          <w:i/>
          <w:snapToGrid w:val="0"/>
          <w:sz w:val="26"/>
          <w:szCs w:val="26"/>
          <w:highlight w:val="lightGray"/>
        </w:rPr>
        <w:t>[</w:t>
      </w:r>
      <w:r w:rsidR="00CF14B1">
        <w:rPr>
          <w:i/>
          <w:snapToGrid w:val="0"/>
          <w:sz w:val="26"/>
          <w:szCs w:val="26"/>
          <w:highlight w:val="lightGray"/>
        </w:rPr>
        <w:t>приводится</w:t>
      </w:r>
      <w:r w:rsidRPr="00420201">
        <w:rPr>
          <w:i/>
          <w:snapToGrid w:val="0"/>
          <w:sz w:val="26"/>
          <w:szCs w:val="26"/>
          <w:highlight w:val="lightGray"/>
        </w:rPr>
        <w:t xml:space="preserve"> подробн</w:t>
      </w:r>
      <w:r w:rsidR="00CF14B1">
        <w:rPr>
          <w:i/>
          <w:snapToGrid w:val="0"/>
          <w:sz w:val="26"/>
          <w:szCs w:val="26"/>
          <w:highlight w:val="lightGray"/>
        </w:rPr>
        <w:t>ое</w:t>
      </w:r>
      <w:r w:rsidRPr="00420201">
        <w:rPr>
          <w:i/>
          <w:snapToGrid w:val="0"/>
          <w:sz w:val="26"/>
          <w:szCs w:val="26"/>
          <w:highlight w:val="lightGray"/>
        </w:rPr>
        <w:t xml:space="preserve"> </w:t>
      </w:r>
      <w:r w:rsidR="00CF14B1">
        <w:rPr>
          <w:i/>
          <w:snapToGrid w:val="0"/>
          <w:sz w:val="26"/>
          <w:szCs w:val="26"/>
          <w:highlight w:val="lightGray"/>
        </w:rPr>
        <w:t>обоснование</w:t>
      </w:r>
      <w:r w:rsidRPr="00420201">
        <w:rPr>
          <w:i/>
          <w:snapToGrid w:val="0"/>
          <w:sz w:val="26"/>
          <w:szCs w:val="26"/>
          <w:highlight w:val="lightGray"/>
        </w:rPr>
        <w:t xml:space="preserve"> </w:t>
      </w:r>
      <w:r w:rsidR="00CF14B1">
        <w:rPr>
          <w:i/>
          <w:snapToGrid w:val="0"/>
          <w:sz w:val="26"/>
          <w:szCs w:val="26"/>
          <w:highlight w:val="lightGray"/>
        </w:rPr>
        <w:t>указанн</w:t>
      </w:r>
      <w:r w:rsidR="00C76308">
        <w:rPr>
          <w:i/>
          <w:snapToGrid w:val="0"/>
          <w:sz w:val="26"/>
          <w:szCs w:val="26"/>
          <w:highlight w:val="lightGray"/>
        </w:rPr>
        <w:t>ых</w:t>
      </w:r>
      <w:r w:rsidR="00CF14B1">
        <w:rPr>
          <w:i/>
          <w:snapToGrid w:val="0"/>
          <w:sz w:val="26"/>
          <w:szCs w:val="26"/>
          <w:highlight w:val="lightGray"/>
        </w:rPr>
        <w:t xml:space="preserve"> величины / конкретного значения </w:t>
      </w:r>
      <w:r w:rsidRPr="00420201">
        <w:rPr>
          <w:i/>
          <w:snapToGrid w:val="0"/>
          <w:sz w:val="26"/>
          <w:szCs w:val="26"/>
          <w:highlight w:val="lightGray"/>
        </w:rPr>
        <w:t xml:space="preserve">по каждому </w:t>
      </w:r>
      <w:r w:rsidR="00CF14B1">
        <w:rPr>
          <w:i/>
          <w:snapToGrid w:val="0"/>
          <w:sz w:val="26"/>
          <w:szCs w:val="26"/>
          <w:highlight w:val="lightGray"/>
        </w:rPr>
        <w:t>оцениваемому показателю</w:t>
      </w:r>
      <w:r w:rsidRPr="00420201">
        <w:rPr>
          <w:i/>
          <w:snapToGrid w:val="0"/>
          <w:sz w:val="26"/>
          <w:szCs w:val="26"/>
          <w:highlight w:val="lightGray"/>
        </w:rPr>
        <w:t>]</w:t>
      </w:r>
    </w:p>
    <w:p w14:paraId="01A3C1D9" w14:textId="77777777" w:rsidR="007A5ED3" w:rsidRPr="007B5646" w:rsidRDefault="007A5ED3" w:rsidP="007A5ED3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02505B28" w14:textId="52338025" w:rsidR="007A5ED3" w:rsidRDefault="007A5ED3" w:rsidP="007A5ED3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</w:p>
    <w:p w14:paraId="1CC7F6AB" w14:textId="3E4EAED3" w:rsidR="00666F71" w:rsidRDefault="00666F71" w:rsidP="007A5ED3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</w:p>
    <w:p w14:paraId="68B5A50C" w14:textId="77777777" w:rsidR="00666F71" w:rsidRDefault="00666F71" w:rsidP="00666F71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«СОГЛАСОВАНО»</w:t>
      </w:r>
      <w:r>
        <w:rPr>
          <w:rStyle w:val="ae"/>
          <w:sz w:val="26"/>
          <w:szCs w:val="26"/>
        </w:rPr>
        <w:footnoteReference w:id="16"/>
      </w:r>
      <w:r>
        <w:rPr>
          <w:sz w:val="26"/>
          <w:szCs w:val="26"/>
        </w:rPr>
        <w:t>:</w:t>
      </w:r>
    </w:p>
    <w:p w14:paraId="1B89A417" w14:textId="77777777" w:rsidR="00666F71" w:rsidRPr="007B5646" w:rsidRDefault="00666F71" w:rsidP="00666F71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6B95B109" w14:textId="734B48B9" w:rsidR="00666F71" w:rsidRDefault="00666F71" w:rsidP="007A5ED3">
      <w:pPr>
        <w:pStyle w:val="aff4"/>
        <w:tabs>
          <w:tab w:val="left" w:pos="708"/>
        </w:tabs>
        <w:spacing w:line="240" w:lineRule="auto"/>
        <w:ind w:firstLine="0"/>
        <w:rPr>
          <w:i/>
          <w:sz w:val="26"/>
          <w:szCs w:val="26"/>
          <w:highlight w:val="lightGray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</w:p>
    <w:p w14:paraId="3A49293C" w14:textId="77777777" w:rsidR="007A5ED3" w:rsidRDefault="007A5ED3" w:rsidP="007A5ED3">
      <w:pPr>
        <w:spacing w:line="240" w:lineRule="auto"/>
        <w:ind w:firstLine="0"/>
        <w:jc w:val="left"/>
        <w:rPr>
          <w:i/>
          <w:sz w:val="26"/>
          <w:szCs w:val="26"/>
          <w:highlight w:val="lightGray"/>
        </w:rPr>
      </w:pPr>
    </w:p>
    <w:p w14:paraId="2D5A6C38" w14:textId="6C63588E" w:rsidR="007A5ED3" w:rsidRDefault="007A5ED3" w:rsidP="007A5ED3">
      <w:pPr>
        <w:spacing w:line="240" w:lineRule="auto"/>
        <w:ind w:firstLine="0"/>
        <w:jc w:val="left"/>
        <w:rPr>
          <w:i/>
          <w:sz w:val="26"/>
          <w:szCs w:val="26"/>
          <w:highlight w:val="lightGray"/>
        </w:rPr>
        <w:sectPr w:rsidR="007A5ED3" w:rsidSect="007A5ED3"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134" w:bottom="567" w:left="1418" w:header="680" w:footer="680" w:gutter="0"/>
          <w:cols w:space="720"/>
          <w:docGrid w:linePitch="381"/>
        </w:sectPr>
      </w:pPr>
    </w:p>
    <w:p w14:paraId="45B7807E" w14:textId="44CC40C2" w:rsidR="00200DDE" w:rsidRPr="00200DDE" w:rsidRDefault="00200DDE" w:rsidP="00F51C3F">
      <w:pPr>
        <w:pStyle w:val="afff"/>
        <w:pageBreakBefore/>
        <w:ind w:left="924" w:firstLine="0"/>
        <w:jc w:val="right"/>
        <w:rPr>
          <w:bCs/>
          <w:sz w:val="24"/>
          <w:szCs w:val="24"/>
        </w:rPr>
      </w:pPr>
      <w:r w:rsidRPr="00200DDE">
        <w:rPr>
          <w:bCs/>
          <w:sz w:val="24"/>
          <w:szCs w:val="24"/>
        </w:rPr>
        <w:lastRenderedPageBreak/>
        <w:t>Приложение №</w:t>
      </w:r>
      <w:r>
        <w:rPr>
          <w:bCs/>
          <w:sz w:val="24"/>
          <w:szCs w:val="24"/>
        </w:rPr>
        <w:t>3</w:t>
      </w:r>
    </w:p>
    <w:p w14:paraId="69FA33A3" w14:textId="77777777" w:rsidR="00ED6D3E" w:rsidRPr="00C45754" w:rsidRDefault="00ED6D3E" w:rsidP="008B633F">
      <w:pPr>
        <w:ind w:firstLine="0"/>
        <w:jc w:val="right"/>
        <w:rPr>
          <w:sz w:val="26"/>
          <w:szCs w:val="26"/>
        </w:rPr>
      </w:pPr>
    </w:p>
    <w:p w14:paraId="3E9BE43C" w14:textId="7C331C33" w:rsidR="00ED6D3E" w:rsidRPr="007163F4" w:rsidRDefault="004B4D15" w:rsidP="0077513B">
      <w:pPr>
        <w:ind w:firstLine="0"/>
        <w:jc w:val="center"/>
        <w:outlineLvl w:val="1"/>
        <w:rPr>
          <w:b/>
          <w:bCs/>
        </w:rPr>
      </w:pPr>
      <w:r w:rsidRPr="007163F4">
        <w:rPr>
          <w:b/>
          <w:bCs/>
        </w:rPr>
        <w:t>ИНДИВИДУАЛЬНО</w:t>
      </w:r>
      <w:r>
        <w:rPr>
          <w:b/>
          <w:bCs/>
        </w:rPr>
        <w:t>Е</w:t>
      </w:r>
      <w:r w:rsidRPr="007163F4">
        <w:rPr>
          <w:b/>
          <w:bCs/>
        </w:rPr>
        <w:t xml:space="preserve"> ЭКСПЕРТНО</w:t>
      </w:r>
      <w:r>
        <w:rPr>
          <w:b/>
          <w:bCs/>
        </w:rPr>
        <w:t>Е</w:t>
      </w:r>
      <w:r w:rsidRPr="007163F4">
        <w:rPr>
          <w:b/>
          <w:bCs/>
        </w:rPr>
        <w:t xml:space="preserve"> ЗАКЛЮЧЕНИ</w:t>
      </w:r>
      <w:r>
        <w:rPr>
          <w:b/>
          <w:bCs/>
        </w:rPr>
        <w:t>Е</w:t>
      </w:r>
      <w:r w:rsidR="00847B19">
        <w:rPr>
          <w:b/>
          <w:bCs/>
        </w:rPr>
        <w:br/>
        <w:t>(</w:t>
      </w:r>
      <w:r w:rsidR="00A00371">
        <w:rPr>
          <w:b/>
          <w:bCs/>
        </w:rPr>
        <w:t xml:space="preserve">отборочная стадия </w:t>
      </w:r>
      <w:r w:rsidR="00847B19">
        <w:rPr>
          <w:b/>
          <w:bCs/>
        </w:rPr>
        <w:t>по направлению «Цена»)</w:t>
      </w:r>
    </w:p>
    <w:p w14:paraId="7D8F9A79" w14:textId="77777777" w:rsidR="00ED6D3E" w:rsidRPr="00443BA7" w:rsidRDefault="00ED6D3E" w:rsidP="005D2755">
      <w:pPr>
        <w:pStyle w:val="a"/>
        <w:numPr>
          <w:ilvl w:val="0"/>
          <w:numId w:val="0"/>
        </w:numPr>
        <w:ind w:left="720"/>
      </w:pPr>
    </w:p>
    <w:p w14:paraId="491DD86E" w14:textId="77777777" w:rsidR="00121624" w:rsidRPr="00C45754" w:rsidRDefault="00121624" w:rsidP="00121624">
      <w:pPr>
        <w:suppressAutoHyphens/>
        <w:spacing w:before="120" w:line="240" w:lineRule="auto"/>
        <w:ind w:firstLine="0"/>
        <w:rPr>
          <w:i/>
          <w:iCs/>
          <w:sz w:val="26"/>
          <w:szCs w:val="26"/>
        </w:rPr>
      </w:pPr>
      <w:r w:rsidRPr="00C45754">
        <w:rPr>
          <w:b/>
          <w:bCs/>
          <w:sz w:val="26"/>
          <w:szCs w:val="26"/>
        </w:rPr>
        <w:t xml:space="preserve">Наименование </w:t>
      </w:r>
      <w:r w:rsidRPr="00C45754">
        <w:rPr>
          <w:b/>
          <w:sz w:val="26"/>
          <w:szCs w:val="26"/>
        </w:rPr>
        <w:t>закупки</w:t>
      </w:r>
      <w:r w:rsidRPr="00C45754">
        <w:rPr>
          <w:b/>
          <w:bCs/>
          <w:sz w:val="26"/>
          <w:szCs w:val="26"/>
        </w:rPr>
        <w:t xml:space="preserve">: </w:t>
      </w:r>
      <w:r>
        <w:rPr>
          <w:b/>
          <w:bCs/>
          <w:sz w:val="26"/>
          <w:szCs w:val="26"/>
        </w:rPr>
        <w:t xml:space="preserve">_________________ </w:t>
      </w:r>
      <w:r w:rsidRPr="00C45754">
        <w:rPr>
          <w:i/>
          <w:iCs/>
          <w:sz w:val="26"/>
          <w:szCs w:val="26"/>
          <w:highlight w:val="lightGray"/>
        </w:rPr>
        <w:t>[указывается наименование и номер лота]</w:t>
      </w:r>
    </w:p>
    <w:p w14:paraId="1904DF56" w14:textId="77777777" w:rsidR="00121624" w:rsidRPr="00C45754" w:rsidRDefault="00121624" w:rsidP="00121624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Эксперт</w:t>
      </w:r>
      <w:r>
        <w:rPr>
          <w:b/>
          <w:bCs/>
          <w:sz w:val="26"/>
          <w:szCs w:val="26"/>
        </w:rPr>
        <w:t xml:space="preserve">: </w:t>
      </w:r>
      <w:r w:rsidRPr="00C45754">
        <w:rPr>
          <w:b/>
          <w:bCs/>
          <w:sz w:val="26"/>
          <w:szCs w:val="26"/>
        </w:rPr>
        <w:t xml:space="preserve">____________________________________ </w:t>
      </w:r>
      <w:r w:rsidRPr="00C45754">
        <w:rPr>
          <w:i/>
          <w:iCs/>
          <w:sz w:val="26"/>
          <w:szCs w:val="26"/>
          <w:highlight w:val="lightGray"/>
        </w:rPr>
        <w:t>[ФИО, должность, место работы]</w:t>
      </w:r>
    </w:p>
    <w:p w14:paraId="6AF8A4E1" w14:textId="0A98FAC0" w:rsidR="00121624" w:rsidRPr="00C45754" w:rsidRDefault="00121624" w:rsidP="00121624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 xml:space="preserve">Оценка заявок проводилась по направлению: </w:t>
      </w:r>
      <w:r w:rsidRPr="00121624">
        <w:rPr>
          <w:bCs/>
          <w:sz w:val="26"/>
          <w:szCs w:val="26"/>
        </w:rPr>
        <w:t>Цена</w:t>
      </w:r>
    </w:p>
    <w:p w14:paraId="6109F140" w14:textId="10B2AED1" w:rsidR="00DE49E1" w:rsidRPr="00C45754" w:rsidRDefault="00DE49E1" w:rsidP="00DE49E1">
      <w:pPr>
        <w:spacing w:before="120" w:line="240" w:lineRule="auto"/>
        <w:ind w:firstLine="0"/>
        <w:rPr>
          <w:sz w:val="26"/>
          <w:szCs w:val="26"/>
        </w:rPr>
      </w:pPr>
      <w:r w:rsidRPr="00C45754">
        <w:rPr>
          <w:b/>
          <w:bCs/>
          <w:sz w:val="26"/>
          <w:szCs w:val="26"/>
        </w:rPr>
        <w:t>Объект экспертизы:</w:t>
      </w:r>
      <w:r w:rsidRPr="00C45754">
        <w:rPr>
          <w:sz w:val="26"/>
          <w:szCs w:val="26"/>
        </w:rPr>
        <w:t xml:space="preserve"> </w:t>
      </w:r>
      <w:r w:rsidR="0043275E">
        <w:rPr>
          <w:sz w:val="26"/>
          <w:szCs w:val="26"/>
        </w:rPr>
        <w:t>Ценовые предложения</w:t>
      </w:r>
      <w:r w:rsidRPr="00C45754">
        <w:rPr>
          <w:sz w:val="26"/>
          <w:szCs w:val="26"/>
        </w:rPr>
        <w:t>, поступившие от следующих участников:</w:t>
      </w:r>
    </w:p>
    <w:p w14:paraId="55790163" w14:textId="77777777" w:rsidR="00DE49E1" w:rsidRPr="00C45754" w:rsidRDefault="00DE49E1" w:rsidP="00DE49E1">
      <w:pPr>
        <w:numPr>
          <w:ilvl w:val="0"/>
          <w:numId w:val="31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 xml:space="preserve">… </w:t>
      </w:r>
      <w:r w:rsidRPr="00C45754">
        <w:rPr>
          <w:bCs/>
          <w:i/>
          <w:sz w:val="26"/>
          <w:szCs w:val="26"/>
          <w:highlight w:val="lightGray"/>
        </w:rPr>
        <w:t xml:space="preserve">[указать сокращенное наименование </w:t>
      </w:r>
      <w:r>
        <w:rPr>
          <w:bCs/>
          <w:i/>
          <w:sz w:val="26"/>
          <w:szCs w:val="26"/>
          <w:highlight w:val="lightGray"/>
        </w:rPr>
        <w:t>у</w:t>
      </w:r>
      <w:r w:rsidRPr="00C45754">
        <w:rPr>
          <w:bCs/>
          <w:i/>
          <w:sz w:val="26"/>
          <w:szCs w:val="26"/>
          <w:highlight w:val="lightGray"/>
        </w:rPr>
        <w:t>частника</w:t>
      </w:r>
      <w:r>
        <w:rPr>
          <w:bCs/>
          <w:i/>
          <w:sz w:val="26"/>
          <w:szCs w:val="26"/>
          <w:highlight w:val="lightGray"/>
        </w:rPr>
        <w:t xml:space="preserve"> и цену заявки</w:t>
      </w:r>
      <w:r>
        <w:rPr>
          <w:rStyle w:val="ae"/>
          <w:bCs/>
          <w:i/>
          <w:sz w:val="26"/>
          <w:szCs w:val="26"/>
          <w:highlight w:val="lightGray"/>
        </w:rPr>
        <w:footnoteReference w:id="17"/>
      </w:r>
      <w:r>
        <w:rPr>
          <w:bCs/>
          <w:i/>
          <w:sz w:val="26"/>
          <w:szCs w:val="26"/>
          <w:highlight w:val="lightGray"/>
        </w:rPr>
        <w:t xml:space="preserve"> без НДС</w:t>
      </w:r>
      <w:r w:rsidRPr="00C45754">
        <w:rPr>
          <w:bCs/>
          <w:i/>
          <w:sz w:val="26"/>
          <w:szCs w:val="26"/>
          <w:highlight w:val="lightGray"/>
        </w:rPr>
        <w:t>]</w:t>
      </w:r>
    </w:p>
    <w:p w14:paraId="1E370457" w14:textId="77777777" w:rsidR="00DE49E1" w:rsidRPr="00C45754" w:rsidRDefault="00DE49E1" w:rsidP="00DE49E1">
      <w:pPr>
        <w:numPr>
          <w:ilvl w:val="0"/>
          <w:numId w:val="31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</w:p>
    <w:p w14:paraId="3FAE3B1F" w14:textId="77777777" w:rsidR="00DE49E1" w:rsidRPr="00C45754" w:rsidRDefault="00DE49E1" w:rsidP="00DE49E1">
      <w:pPr>
        <w:numPr>
          <w:ilvl w:val="0"/>
          <w:numId w:val="31"/>
        </w:numPr>
        <w:suppressAutoHyphens/>
        <w:spacing w:before="120" w:line="240" w:lineRule="auto"/>
        <w:rPr>
          <w:sz w:val="26"/>
          <w:szCs w:val="26"/>
        </w:rPr>
      </w:pPr>
      <w:r w:rsidRPr="00C45754">
        <w:rPr>
          <w:sz w:val="26"/>
          <w:szCs w:val="26"/>
        </w:rPr>
        <w:t>…</w:t>
      </w:r>
    </w:p>
    <w:p w14:paraId="310B8AC4" w14:textId="77777777" w:rsidR="00C35C77" w:rsidRDefault="0043275E" w:rsidP="001B212D">
      <w:pPr>
        <w:spacing w:before="120" w:line="240" w:lineRule="auto"/>
        <w:ind w:firstLine="0"/>
        <w:rPr>
          <w:sz w:val="26"/>
          <w:szCs w:val="26"/>
        </w:rPr>
      </w:pPr>
      <w:r w:rsidRPr="0043275E">
        <w:rPr>
          <w:b/>
          <w:bCs/>
          <w:sz w:val="26"/>
          <w:szCs w:val="26"/>
        </w:rPr>
        <w:t xml:space="preserve">Предмет экспертизы: </w:t>
      </w:r>
      <w:r w:rsidR="002D42FB" w:rsidRPr="001B212D">
        <w:rPr>
          <w:sz w:val="26"/>
          <w:szCs w:val="26"/>
        </w:rPr>
        <w:t xml:space="preserve">Экспертиза </w:t>
      </w:r>
      <w:r w:rsidR="001B212D" w:rsidRPr="00C45754">
        <w:rPr>
          <w:sz w:val="26"/>
          <w:szCs w:val="26"/>
        </w:rPr>
        <w:t xml:space="preserve">ценовых предложений </w:t>
      </w:r>
      <w:r w:rsidR="001B212D">
        <w:rPr>
          <w:sz w:val="26"/>
          <w:szCs w:val="26"/>
        </w:rPr>
        <w:t xml:space="preserve">участников </w:t>
      </w:r>
      <w:r w:rsidR="002D42FB" w:rsidRPr="001B212D">
        <w:rPr>
          <w:sz w:val="26"/>
          <w:szCs w:val="26"/>
        </w:rPr>
        <w:t>выполняется на предмет</w:t>
      </w:r>
      <w:r w:rsidR="00C35C77">
        <w:rPr>
          <w:sz w:val="26"/>
          <w:szCs w:val="26"/>
        </w:rPr>
        <w:t>:</w:t>
      </w:r>
    </w:p>
    <w:p w14:paraId="16EB0406" w14:textId="47BEA060" w:rsidR="00C35C77" w:rsidRPr="00C35C77" w:rsidRDefault="00C35C77" w:rsidP="00C35C77">
      <w:pPr>
        <w:pStyle w:val="aff5"/>
        <w:widowControl w:val="0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C35C77">
        <w:rPr>
          <w:sz w:val="26"/>
          <w:szCs w:val="26"/>
        </w:rPr>
        <w:tab/>
      </w:r>
      <w:proofErr w:type="spellStart"/>
      <w:r w:rsidRPr="00C35C77">
        <w:rPr>
          <w:rStyle w:val="16"/>
          <w:color w:val="000000"/>
          <w:sz w:val="26"/>
          <w:szCs w:val="26"/>
          <w:lang w:val="ru-RU"/>
        </w:rPr>
        <w:t>непревышения</w:t>
      </w:r>
      <w:proofErr w:type="spellEnd"/>
      <w:r w:rsidRPr="00C35C77">
        <w:rPr>
          <w:sz w:val="26"/>
          <w:szCs w:val="26"/>
        </w:rPr>
        <w:t xml:space="preserve"> ценового предложения участника установленного размера НМЦ</w:t>
      </w:r>
      <w:r w:rsidR="00C273BC">
        <w:rPr>
          <w:sz w:val="26"/>
          <w:szCs w:val="26"/>
          <w:lang w:val="ru-RU"/>
        </w:rPr>
        <w:t xml:space="preserve"> (в том числе соответстви</w:t>
      </w:r>
      <w:r w:rsidR="00F642A4">
        <w:rPr>
          <w:sz w:val="26"/>
          <w:szCs w:val="26"/>
          <w:lang w:val="ru-RU"/>
        </w:rPr>
        <w:t>я</w:t>
      </w:r>
      <w:r w:rsidR="00C273BC">
        <w:rPr>
          <w:sz w:val="26"/>
          <w:szCs w:val="26"/>
          <w:lang w:val="ru-RU"/>
        </w:rPr>
        <w:t xml:space="preserve"> установленной форме </w:t>
      </w:r>
      <w:r w:rsidR="00F642A4">
        <w:rPr>
          <w:sz w:val="26"/>
          <w:szCs w:val="26"/>
          <w:lang w:val="ru-RU"/>
        </w:rPr>
        <w:t>К</w:t>
      </w:r>
      <w:r w:rsidR="00C273BC">
        <w:rPr>
          <w:sz w:val="26"/>
          <w:szCs w:val="26"/>
          <w:lang w:val="ru-RU"/>
        </w:rPr>
        <w:t>оммерческого предложения)</w:t>
      </w:r>
      <w:r w:rsidRPr="00C35C77">
        <w:rPr>
          <w:sz w:val="26"/>
          <w:szCs w:val="26"/>
        </w:rPr>
        <w:t>;</w:t>
      </w:r>
    </w:p>
    <w:p w14:paraId="252F6491" w14:textId="5E1A6207" w:rsidR="00FD18AB" w:rsidRDefault="00C35C77" w:rsidP="00C35C77">
      <w:pPr>
        <w:pStyle w:val="aff5"/>
        <w:widowControl w:val="0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rStyle w:val="16"/>
          <w:color w:val="000000"/>
          <w:sz w:val="26"/>
          <w:szCs w:val="26"/>
          <w:lang w:val="ru-RU"/>
        </w:rPr>
      </w:pPr>
      <w:r w:rsidRPr="00C35C77">
        <w:rPr>
          <w:sz w:val="26"/>
          <w:szCs w:val="26"/>
        </w:rPr>
        <w:tab/>
      </w:r>
      <w:r w:rsidR="00FD18AB" w:rsidRPr="00C35C77">
        <w:rPr>
          <w:rStyle w:val="16"/>
          <w:color w:val="000000"/>
          <w:sz w:val="26"/>
          <w:szCs w:val="26"/>
          <w:lang w:val="ru-RU"/>
        </w:rPr>
        <w:t>возможности применения приоритета в соответствии с Постановлением Правительства Российской Федерации от 16.09.2016 № 925 и документацией о закупке</w:t>
      </w:r>
      <w:r w:rsidR="00FD18AB">
        <w:rPr>
          <w:rStyle w:val="16"/>
          <w:color w:val="000000"/>
          <w:sz w:val="26"/>
          <w:szCs w:val="26"/>
          <w:lang w:val="ru-RU"/>
        </w:rPr>
        <w:t>;</w:t>
      </w:r>
    </w:p>
    <w:p w14:paraId="5106263B" w14:textId="7D25E132" w:rsidR="00C35C77" w:rsidRPr="00C35C77" w:rsidRDefault="00C35C77" w:rsidP="00C35C77">
      <w:pPr>
        <w:pStyle w:val="aff5"/>
        <w:widowControl w:val="0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rStyle w:val="16"/>
          <w:color w:val="000000"/>
          <w:sz w:val="26"/>
          <w:szCs w:val="26"/>
          <w:lang w:val="ru-RU"/>
        </w:rPr>
      </w:pPr>
      <w:r w:rsidRPr="00C35C77">
        <w:rPr>
          <w:rStyle w:val="16"/>
          <w:color w:val="000000"/>
          <w:sz w:val="26"/>
          <w:szCs w:val="26"/>
          <w:lang w:val="ru-RU"/>
        </w:rPr>
        <w:t xml:space="preserve">обоснованности ценообразования </w:t>
      </w:r>
      <w:r>
        <w:rPr>
          <w:sz w:val="26"/>
          <w:szCs w:val="26"/>
          <w:lang w:val="ru-RU"/>
        </w:rPr>
        <w:t xml:space="preserve">(в том числе </w:t>
      </w:r>
      <w:r w:rsidRPr="001B212D">
        <w:rPr>
          <w:sz w:val="26"/>
          <w:szCs w:val="26"/>
        </w:rPr>
        <w:t>соответствия применяемых сметных нормативов</w:t>
      </w:r>
      <w:r>
        <w:rPr>
          <w:sz w:val="26"/>
          <w:szCs w:val="26"/>
          <w:lang w:val="ru-RU"/>
        </w:rPr>
        <w:t>)</w:t>
      </w:r>
      <w:r w:rsidRPr="00C35C77">
        <w:rPr>
          <w:rStyle w:val="16"/>
          <w:color w:val="000000"/>
          <w:sz w:val="26"/>
          <w:szCs w:val="26"/>
          <w:lang w:val="ru-RU"/>
        </w:rPr>
        <w:t xml:space="preserve"> в рамках действующих нормативных и законодательных актов </w:t>
      </w:r>
      <w:r>
        <w:rPr>
          <w:rStyle w:val="16"/>
          <w:color w:val="000000"/>
          <w:sz w:val="26"/>
          <w:szCs w:val="26"/>
          <w:lang w:val="ru-RU"/>
        </w:rPr>
        <w:t>РФ</w:t>
      </w:r>
      <w:r w:rsidRPr="00C35C77">
        <w:rPr>
          <w:rStyle w:val="16"/>
          <w:color w:val="000000"/>
          <w:sz w:val="26"/>
          <w:szCs w:val="26"/>
          <w:lang w:val="ru-RU"/>
        </w:rPr>
        <w:t xml:space="preserve"> и внутренних локальных нормативных актов Заказчика</w:t>
      </w:r>
      <w:r>
        <w:rPr>
          <w:rStyle w:val="16"/>
          <w:color w:val="000000"/>
          <w:sz w:val="26"/>
          <w:szCs w:val="26"/>
          <w:lang w:val="ru-RU"/>
        </w:rPr>
        <w:t xml:space="preserve"> по </w:t>
      </w:r>
      <w:r w:rsidRPr="001B212D">
        <w:rPr>
          <w:sz w:val="26"/>
          <w:szCs w:val="26"/>
        </w:rPr>
        <w:t>оформлению и составлению сметной документации</w:t>
      </w:r>
      <w:r w:rsidR="00315806">
        <w:rPr>
          <w:sz w:val="26"/>
          <w:szCs w:val="26"/>
          <w:lang w:val="ru-RU"/>
        </w:rPr>
        <w:t xml:space="preserve"> </w:t>
      </w:r>
      <w:r w:rsidR="00315806" w:rsidRPr="00315806">
        <w:rPr>
          <w:i/>
          <w:sz w:val="26"/>
          <w:szCs w:val="26"/>
          <w:highlight w:val="lightGray"/>
          <w:lang w:val="ru-RU"/>
        </w:rPr>
        <w:t>(</w:t>
      </w:r>
      <w:r w:rsidR="00315806">
        <w:rPr>
          <w:i/>
          <w:sz w:val="26"/>
          <w:szCs w:val="26"/>
          <w:highlight w:val="lightGray"/>
          <w:lang w:val="ru-RU"/>
        </w:rPr>
        <w:t xml:space="preserve">указывается только </w:t>
      </w:r>
      <w:r w:rsidR="00315806" w:rsidRPr="00315806">
        <w:rPr>
          <w:i/>
          <w:sz w:val="26"/>
          <w:szCs w:val="26"/>
          <w:highlight w:val="lightGray"/>
          <w:lang w:val="ru-RU"/>
        </w:rPr>
        <w:t xml:space="preserve">при наличии в составе </w:t>
      </w:r>
      <w:proofErr w:type="spellStart"/>
      <w:r w:rsidR="00D04354">
        <w:rPr>
          <w:i/>
          <w:sz w:val="26"/>
          <w:szCs w:val="26"/>
          <w:highlight w:val="lightGray"/>
          <w:lang w:val="ru-RU"/>
        </w:rPr>
        <w:t>ДоЗ</w:t>
      </w:r>
      <w:proofErr w:type="spellEnd"/>
      <w:r w:rsidR="00D04354">
        <w:rPr>
          <w:i/>
          <w:sz w:val="26"/>
          <w:szCs w:val="26"/>
          <w:highlight w:val="lightGray"/>
          <w:lang w:val="ru-RU"/>
        </w:rPr>
        <w:t xml:space="preserve"> требований по предоставлению</w:t>
      </w:r>
      <w:r w:rsidR="00315806" w:rsidRPr="00315806">
        <w:rPr>
          <w:i/>
          <w:sz w:val="26"/>
          <w:szCs w:val="26"/>
          <w:highlight w:val="lightGray"/>
          <w:lang w:val="ru-RU"/>
        </w:rPr>
        <w:t xml:space="preserve"> сметной документации</w:t>
      </w:r>
      <w:r w:rsidR="00D04354">
        <w:rPr>
          <w:i/>
          <w:sz w:val="26"/>
          <w:szCs w:val="26"/>
          <w:highlight w:val="lightGray"/>
          <w:lang w:val="ru-RU"/>
        </w:rPr>
        <w:t xml:space="preserve"> в составе заявки</w:t>
      </w:r>
      <w:r w:rsidR="00315806" w:rsidRPr="00315806">
        <w:rPr>
          <w:i/>
          <w:sz w:val="26"/>
          <w:szCs w:val="26"/>
          <w:highlight w:val="lightGray"/>
          <w:lang w:val="ru-RU"/>
        </w:rPr>
        <w:t>)</w:t>
      </w:r>
      <w:r w:rsidR="00FD18AB">
        <w:rPr>
          <w:rStyle w:val="16"/>
          <w:color w:val="000000"/>
          <w:sz w:val="26"/>
          <w:szCs w:val="26"/>
          <w:lang w:val="ru-RU"/>
        </w:rPr>
        <w:t>.</w:t>
      </w:r>
    </w:p>
    <w:p w14:paraId="552496B4" w14:textId="77777777" w:rsidR="00110EB8" w:rsidRPr="00C45754" w:rsidRDefault="00110EB8" w:rsidP="00110EB8">
      <w:pPr>
        <w:suppressAutoHyphens/>
        <w:spacing w:before="120" w:line="240" w:lineRule="auto"/>
        <w:ind w:firstLine="0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Результаты экспертизы:</w:t>
      </w:r>
    </w:p>
    <w:p w14:paraId="77B66695" w14:textId="77777777" w:rsidR="00110EB8" w:rsidRPr="00C45754" w:rsidRDefault="00110EB8" w:rsidP="00110EB8">
      <w:pPr>
        <w:suppressAutoHyphens/>
        <w:spacing w:before="240" w:line="240" w:lineRule="auto"/>
        <w:ind w:firstLine="0"/>
        <w:jc w:val="center"/>
        <w:rPr>
          <w:b/>
          <w:bCs/>
          <w:sz w:val="26"/>
          <w:szCs w:val="26"/>
        </w:rPr>
      </w:pPr>
      <w:r w:rsidRPr="00C45754">
        <w:rPr>
          <w:b/>
          <w:bCs/>
          <w:sz w:val="26"/>
          <w:szCs w:val="26"/>
        </w:rPr>
        <w:t>ОТБОРОЧНАЯ СТАДИЯ</w:t>
      </w:r>
    </w:p>
    <w:p w14:paraId="2B8A5140" w14:textId="77777777" w:rsidR="00110EB8" w:rsidRPr="005F2663" w:rsidRDefault="00110EB8" w:rsidP="00110EB8">
      <w:pPr>
        <w:pStyle w:val="afff"/>
        <w:numPr>
          <w:ilvl w:val="0"/>
          <w:numId w:val="32"/>
        </w:numPr>
        <w:tabs>
          <w:tab w:val="clear" w:pos="1134"/>
          <w:tab w:val="num" w:pos="284"/>
        </w:tabs>
        <w:suppressAutoHyphens/>
        <w:spacing w:before="360" w:line="240" w:lineRule="auto"/>
        <w:ind w:left="0" w:firstLine="0"/>
        <w:jc w:val="center"/>
        <w:rPr>
          <w:b/>
          <w:bCs/>
          <w:sz w:val="26"/>
          <w:szCs w:val="26"/>
        </w:rPr>
      </w:pPr>
      <w:r w:rsidRPr="005F2663">
        <w:rPr>
          <w:b/>
          <w:bCs/>
          <w:sz w:val="26"/>
          <w:szCs w:val="26"/>
        </w:rPr>
        <w:t xml:space="preserve">Участник _____________________ </w:t>
      </w:r>
      <w:r w:rsidRPr="005F2663">
        <w:rPr>
          <w:bCs/>
          <w:i/>
          <w:sz w:val="26"/>
          <w:szCs w:val="26"/>
          <w:highlight w:val="lightGray"/>
        </w:rPr>
        <w:t>[указать</w:t>
      </w:r>
      <w:r w:rsidRPr="005F2663">
        <w:rPr>
          <w:b/>
          <w:bCs/>
          <w:i/>
          <w:sz w:val="26"/>
          <w:szCs w:val="26"/>
          <w:highlight w:val="lightGray"/>
        </w:rPr>
        <w:t xml:space="preserve"> </w:t>
      </w:r>
      <w:r w:rsidRPr="005F2663">
        <w:rPr>
          <w:bCs/>
          <w:i/>
          <w:sz w:val="26"/>
          <w:szCs w:val="26"/>
          <w:highlight w:val="lightGray"/>
        </w:rPr>
        <w:t>сокращенное наименование участника]</w:t>
      </w:r>
      <w:r w:rsidRPr="005F2663">
        <w:rPr>
          <w:b/>
          <w:bCs/>
          <w:sz w:val="26"/>
          <w:szCs w:val="26"/>
        </w:rPr>
        <w:t>,</w:t>
      </w:r>
      <w:r w:rsidRPr="005F2663">
        <w:rPr>
          <w:b/>
          <w:bCs/>
          <w:sz w:val="26"/>
          <w:szCs w:val="26"/>
        </w:rPr>
        <w:br/>
        <w:t>основное предложение (или альтернативное предложение №__)</w:t>
      </w:r>
      <w:r>
        <w:rPr>
          <w:rStyle w:val="ae"/>
          <w:b/>
          <w:bCs/>
          <w:sz w:val="26"/>
          <w:szCs w:val="26"/>
        </w:rPr>
        <w:footnoteReference w:id="18"/>
      </w:r>
    </w:p>
    <w:p w14:paraId="4DEEED8C" w14:textId="77777777" w:rsidR="00ED6D3E" w:rsidRPr="00C45754" w:rsidRDefault="00ED6D3E" w:rsidP="00ED6D3E">
      <w:pPr>
        <w:suppressAutoHyphens/>
        <w:spacing w:line="240" w:lineRule="auto"/>
        <w:ind w:firstLine="0"/>
        <w:jc w:val="center"/>
        <w:rPr>
          <w:sz w:val="26"/>
          <w:szCs w:val="26"/>
        </w:rPr>
      </w:pPr>
    </w:p>
    <w:p w14:paraId="2FC3BEC6" w14:textId="4B183AD2" w:rsidR="005038CD" w:rsidRPr="005038CD" w:rsidRDefault="005038CD" w:rsidP="005038CD">
      <w:pPr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Блок по проверке </w:t>
      </w:r>
      <w:r w:rsidRPr="00C35C77">
        <w:rPr>
          <w:sz w:val="26"/>
          <w:szCs w:val="26"/>
        </w:rPr>
        <w:t xml:space="preserve">ценового предложения участника </w:t>
      </w:r>
      <w:r>
        <w:rPr>
          <w:sz w:val="26"/>
          <w:szCs w:val="26"/>
        </w:rPr>
        <w:br/>
        <w:t xml:space="preserve">на соответствие </w:t>
      </w:r>
      <w:r w:rsidRPr="00C35C77">
        <w:rPr>
          <w:sz w:val="26"/>
          <w:szCs w:val="26"/>
        </w:rPr>
        <w:t>установленно</w:t>
      </w:r>
      <w:r>
        <w:rPr>
          <w:sz w:val="26"/>
          <w:szCs w:val="26"/>
        </w:rPr>
        <w:t>му</w:t>
      </w:r>
      <w:r w:rsidRPr="00C35C77">
        <w:rPr>
          <w:sz w:val="26"/>
          <w:szCs w:val="26"/>
        </w:rPr>
        <w:t xml:space="preserve"> размер</w:t>
      </w:r>
      <w:r>
        <w:rPr>
          <w:sz w:val="26"/>
          <w:szCs w:val="26"/>
        </w:rPr>
        <w:t>у</w:t>
      </w:r>
      <w:r w:rsidRPr="00C35C77">
        <w:rPr>
          <w:sz w:val="26"/>
          <w:szCs w:val="26"/>
        </w:rPr>
        <w:t xml:space="preserve"> НМЦ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D4396D" w:rsidRPr="00255347" w14:paraId="060D0010" w14:textId="77777777" w:rsidTr="00DA5F6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7374E" w14:textId="77777777" w:rsidR="00D4396D" w:rsidRPr="00DA2A9C" w:rsidRDefault="00D4396D" w:rsidP="00B273F8">
            <w:pPr>
              <w:pStyle w:val="aff5"/>
              <w:tabs>
                <w:tab w:val="left" w:pos="1134"/>
              </w:tabs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bookmarkStart w:id="19" w:name="_Hlk3323581"/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7332" w14:textId="446B14F7" w:rsidR="00D4396D" w:rsidRPr="00DA2A9C" w:rsidRDefault="00D4396D" w:rsidP="003F730B">
            <w:pPr>
              <w:tabs>
                <w:tab w:val="left" w:pos="1134"/>
              </w:tabs>
              <w:ind w:right="-107" w:hanging="108"/>
              <w:jc w:val="center"/>
              <w:rPr>
                <w:b/>
                <w:sz w:val="24"/>
                <w:szCs w:val="24"/>
                <w:lang w:val="en-US"/>
              </w:rPr>
            </w:pPr>
            <w:r w:rsidRPr="00535307">
              <w:rPr>
                <w:b/>
                <w:sz w:val="24"/>
                <w:szCs w:val="24"/>
              </w:rPr>
              <w:t>Результат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>(+</w:t>
            </w:r>
            <w:r w:rsidR="00DA5F6D"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>/</w:t>
            </w:r>
            <w:r w:rsidR="00DA5F6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bookmarkEnd w:id="19"/>
      <w:tr w:rsidR="00D4396D" w:rsidRPr="00A963E6" w14:paraId="7C5D3AE0" w14:textId="77777777" w:rsidTr="00DA5F6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1073" w14:textId="670E5D58" w:rsidR="00D4396D" w:rsidRPr="005C5357" w:rsidRDefault="005C5357" w:rsidP="0059215B">
            <w:pPr>
              <w:pStyle w:val="aff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C5357">
              <w:rPr>
                <w:rStyle w:val="16"/>
                <w:color w:val="000000"/>
                <w:sz w:val="24"/>
                <w:szCs w:val="24"/>
                <w:lang w:val="ru-RU"/>
              </w:rPr>
              <w:t>Непревышение</w:t>
            </w:r>
            <w:proofErr w:type="spellEnd"/>
            <w:r w:rsidRPr="005C5357">
              <w:rPr>
                <w:sz w:val="24"/>
                <w:szCs w:val="24"/>
              </w:rPr>
              <w:t xml:space="preserve"> ценового предложения участника размера НМЦ</w:t>
            </w:r>
            <w:r w:rsidR="00845D31">
              <w:rPr>
                <w:sz w:val="24"/>
                <w:szCs w:val="24"/>
                <w:lang w:val="ru-RU"/>
              </w:rPr>
              <w:t xml:space="preserve">, </w:t>
            </w:r>
            <w:r w:rsidR="00845D31" w:rsidRPr="005C5357">
              <w:rPr>
                <w:sz w:val="24"/>
                <w:szCs w:val="24"/>
              </w:rPr>
              <w:t>установленного</w:t>
            </w:r>
            <w:r w:rsidR="00845D31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845D31">
              <w:rPr>
                <w:sz w:val="24"/>
                <w:szCs w:val="24"/>
                <w:lang w:val="ru-RU"/>
              </w:rPr>
              <w:t>ДоЗ</w:t>
            </w:r>
            <w:proofErr w:type="spellEnd"/>
            <w:r w:rsidR="00D4396D" w:rsidRPr="005C535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CCD2" w14:textId="77777777" w:rsidR="00D4396D" w:rsidRPr="00A963E6" w:rsidRDefault="00D4396D" w:rsidP="0059215B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C273BC" w:rsidRPr="00A963E6" w14:paraId="334E0252" w14:textId="77777777" w:rsidTr="00DA5F6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C226" w14:textId="0DECF203" w:rsidR="00C273BC" w:rsidRPr="005C5357" w:rsidRDefault="0002447F" w:rsidP="0059215B">
            <w:pPr>
              <w:pStyle w:val="aff5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Соответствие</w:t>
            </w:r>
            <w:r w:rsidR="00C273BC" w:rsidRPr="00C273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Коммерческого</w:t>
            </w:r>
            <w:r w:rsidR="00C273BC" w:rsidRPr="00C273BC">
              <w:rPr>
                <w:sz w:val="24"/>
                <w:szCs w:val="24"/>
              </w:rPr>
              <w:t xml:space="preserve"> предложения</w:t>
            </w:r>
            <w:r w:rsidR="00C273BC">
              <w:rPr>
                <w:sz w:val="24"/>
                <w:szCs w:val="24"/>
                <w:lang w:val="ru-RU"/>
              </w:rPr>
              <w:t xml:space="preserve"> </w:t>
            </w:r>
            <w:r w:rsidR="001D4CB4">
              <w:rPr>
                <w:sz w:val="24"/>
                <w:szCs w:val="24"/>
                <w:lang w:val="ru-RU"/>
              </w:rPr>
              <w:t xml:space="preserve">(в т.ч. спецификации поставляемых товаров) </w:t>
            </w:r>
            <w:r w:rsidR="00C273BC">
              <w:rPr>
                <w:sz w:val="24"/>
                <w:szCs w:val="24"/>
                <w:lang w:val="ru-RU"/>
              </w:rPr>
              <w:t xml:space="preserve">установленной </w:t>
            </w:r>
            <w:r w:rsidR="00EA37D7" w:rsidRPr="00C273BC">
              <w:rPr>
                <w:sz w:val="24"/>
                <w:szCs w:val="24"/>
              </w:rPr>
              <w:t xml:space="preserve">форме </w:t>
            </w:r>
            <w:r w:rsidR="00EA37D7">
              <w:rPr>
                <w:sz w:val="24"/>
                <w:szCs w:val="24"/>
                <w:lang w:val="ru-RU"/>
              </w:rPr>
              <w:t>и иным требованиям</w:t>
            </w:r>
            <w:r w:rsidR="00C273BC">
              <w:rPr>
                <w:sz w:val="24"/>
                <w:szCs w:val="24"/>
                <w:lang w:val="ru-RU"/>
              </w:rPr>
              <w:t> </w:t>
            </w:r>
            <w:proofErr w:type="spellStart"/>
            <w:r w:rsidR="00C273BC">
              <w:rPr>
                <w:sz w:val="24"/>
                <w:szCs w:val="24"/>
                <w:lang w:val="ru-RU"/>
              </w:rPr>
              <w:t>ДоЗ</w:t>
            </w:r>
            <w:proofErr w:type="spellEnd"/>
            <w:r w:rsidR="00C273B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DD43" w14:textId="77777777" w:rsidR="00C273BC" w:rsidRPr="00A963E6" w:rsidRDefault="00C273BC" w:rsidP="0059215B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14:paraId="7D61DE43" w14:textId="19FAAD21" w:rsidR="006D5C32" w:rsidRDefault="006D5C32" w:rsidP="006D5C32">
      <w:pPr>
        <w:spacing w:line="240" w:lineRule="auto"/>
        <w:rPr>
          <w:b/>
          <w:sz w:val="26"/>
          <w:szCs w:val="26"/>
        </w:rPr>
      </w:pPr>
    </w:p>
    <w:p w14:paraId="1DD1DBE4" w14:textId="4EBBB0B6" w:rsidR="005038CD" w:rsidRPr="005038CD" w:rsidRDefault="005038CD" w:rsidP="00BF207E">
      <w:pPr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Блок по проверке </w:t>
      </w:r>
      <w:r w:rsidRPr="00BF207E">
        <w:rPr>
          <w:rFonts w:eastAsia="Calibri"/>
          <w:sz w:val="26"/>
          <w:szCs w:val="26"/>
          <w:lang w:eastAsia="en-US"/>
        </w:rPr>
        <w:t xml:space="preserve">на предмет возможности </w:t>
      </w:r>
      <w:r w:rsidRPr="00BF207E">
        <w:rPr>
          <w:rFonts w:eastAsia="Calibri"/>
          <w:sz w:val="26"/>
          <w:szCs w:val="26"/>
          <w:lang w:eastAsia="en-US"/>
        </w:rPr>
        <w:br/>
        <w:t>применения приоритета в соответствии с ПП 925</w:t>
      </w:r>
    </w:p>
    <w:p w14:paraId="2E145E7E" w14:textId="77777777" w:rsidR="006D5C32" w:rsidRDefault="006D5C32" w:rsidP="006D5C32">
      <w:pPr>
        <w:tabs>
          <w:tab w:val="left" w:pos="1134"/>
        </w:tabs>
        <w:spacing w:line="240" w:lineRule="auto"/>
        <w:rPr>
          <w:b/>
          <w:bCs/>
          <w:iCs/>
          <w:color w:val="000000"/>
          <w:sz w:val="24"/>
          <w:szCs w:val="24"/>
          <w:highlight w:val="yellow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8701E1" w:rsidRPr="00255347" w14:paraId="4105A824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D805" w14:textId="294DB5BC" w:rsidR="008701E1" w:rsidRPr="00DA2A9C" w:rsidRDefault="008701E1" w:rsidP="00B273F8">
            <w:pPr>
              <w:pStyle w:val="aff5"/>
              <w:tabs>
                <w:tab w:val="left" w:pos="1134"/>
              </w:tabs>
              <w:ind w:left="142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2644" w14:textId="7A29B392" w:rsidR="008701E1" w:rsidRPr="00FC64A2" w:rsidRDefault="008701E1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>Результат</w:t>
            </w:r>
          </w:p>
        </w:tc>
      </w:tr>
      <w:tr w:rsidR="00A038E4" w:rsidRPr="00255347" w14:paraId="44B2C32C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23D2" w14:textId="33A7379F" w:rsidR="00A038E4" w:rsidRPr="00A038E4" w:rsidRDefault="00A038E4" w:rsidP="00A038E4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только при закупке </w:t>
            </w:r>
            <w:r w:rsidR="00624508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работ / услуг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643CAA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6523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Место</w:t>
            </w:r>
            <w:r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регистрации</w:t>
            </w:r>
            <w:r w:rsidR="00624508"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</w:t>
            </w:r>
            <w:r w:rsidR="00626523"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(страна инкорпорации) </w:t>
            </w:r>
            <w:r w:rsidR="00624508" w:rsidRPr="00624508">
              <w:rPr>
                <w:rStyle w:val="16"/>
                <w:color w:val="000000"/>
                <w:sz w:val="24"/>
                <w:szCs w:val="24"/>
                <w:lang w:val="ru-RU"/>
              </w:rPr>
              <w:t>участника</w:t>
            </w:r>
            <w:r>
              <w:rPr>
                <w:rStyle w:val="16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7FC5" w14:textId="77777777" w:rsidR="00686962" w:rsidRDefault="00FD0028" w:rsidP="00FD0028">
            <w:pPr>
              <w:tabs>
                <w:tab w:val="left" w:pos="1134"/>
              </w:tabs>
              <w:spacing w:line="240" w:lineRule="auto"/>
              <w:ind w:left="-79" w:right="-108" w:firstLine="0"/>
              <w:jc w:val="center"/>
              <w:rPr>
                <w:sz w:val="24"/>
                <w:szCs w:val="24"/>
              </w:rPr>
            </w:pPr>
            <w:r w:rsidRPr="00FD0028">
              <w:rPr>
                <w:sz w:val="24"/>
                <w:szCs w:val="24"/>
              </w:rPr>
              <w:t xml:space="preserve">РФ / </w:t>
            </w:r>
          </w:p>
          <w:p w14:paraId="6198F9C4" w14:textId="154AAA6B" w:rsidR="00A038E4" w:rsidRPr="00FD0028" w:rsidRDefault="00FD0028" w:rsidP="00FD0028">
            <w:pPr>
              <w:tabs>
                <w:tab w:val="left" w:pos="1134"/>
              </w:tabs>
              <w:spacing w:line="240" w:lineRule="auto"/>
              <w:ind w:left="-79" w:right="-108" w:firstLine="0"/>
              <w:jc w:val="center"/>
              <w:rPr>
                <w:sz w:val="24"/>
                <w:szCs w:val="24"/>
              </w:rPr>
            </w:pPr>
            <w:r w:rsidRPr="00FD0028">
              <w:rPr>
                <w:sz w:val="24"/>
                <w:szCs w:val="24"/>
              </w:rPr>
              <w:t>иная</w:t>
            </w:r>
            <w:r>
              <w:rPr>
                <w:sz w:val="24"/>
                <w:szCs w:val="24"/>
              </w:rPr>
              <w:t xml:space="preserve"> 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</w:rPr>
              <w:t>указать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</w:p>
        </w:tc>
      </w:tr>
      <w:tr w:rsidR="006D5C32" w:rsidRPr="00A963E6" w14:paraId="5875AB54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031B7" w14:textId="6A6AC47C" w:rsidR="006D5C32" w:rsidRPr="00A963E6" w:rsidRDefault="00643CAA" w:rsidP="00675CB3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только при закупке товаров: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643CAA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5C32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Наличие в заявке Участника информации</w:t>
            </w:r>
            <w:r w:rsidR="006D5C32" w:rsidRPr="00AF6FDB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о стране происхождения товара</w:t>
            </w:r>
            <w:r w:rsidR="006D5C32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FBA5" w14:textId="547CDA39" w:rsidR="006D5C32" w:rsidRPr="00A963E6" w:rsidRDefault="00A038E4" w:rsidP="0059215B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535307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–</w:t>
            </w:r>
          </w:p>
        </w:tc>
      </w:tr>
      <w:tr w:rsidR="006D5C32" w:rsidRPr="00A963E6" w14:paraId="73303A0A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8CCF" w14:textId="77777777" w:rsidR="006D5C32" w:rsidRPr="00916C7E" w:rsidRDefault="006D5C32" w:rsidP="00675CB3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A2A9C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Доля</w:t>
            </w:r>
            <w:r w:rsidRPr="00916C7E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товаров российского происхождения, работ, услуг, выполняемых, оказываемых российскими лицами</w:t>
            </w:r>
            <w:r w:rsidRPr="00CB4DEB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в процентном выражении*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AC21" w14:textId="6641E7CE" w:rsidR="006D5C32" w:rsidRPr="00A963E6" w:rsidRDefault="00A038E4" w:rsidP="0059215B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A038E4">
              <w:rPr>
                <w:rStyle w:val="16"/>
                <w:color w:val="000000"/>
                <w:sz w:val="24"/>
                <w:szCs w:val="24"/>
                <w:lang w:val="ru-RU" w:eastAsia="ru-RU"/>
              </w:rPr>
              <w:t>___ %</w:t>
            </w:r>
          </w:p>
        </w:tc>
      </w:tr>
      <w:tr w:rsidR="002A1580" w:rsidRPr="00A963E6" w14:paraId="6D731740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1255" w14:textId="1B7B5D03" w:rsidR="002A1580" w:rsidRPr="00DA2A9C" w:rsidRDefault="002A1580" w:rsidP="002A1580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только </w:t>
            </w:r>
            <w:r w:rsidRPr="002A1580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если предметом закупки является радиоэлектронная продукция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643CAA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Наличие в заявке Участника у</w:t>
            </w:r>
            <w:r w:rsidRPr="002A1580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казания на номер(</w:t>
            </w:r>
            <w:r w:rsidRPr="002A1580">
              <w:rPr>
                <w:rStyle w:val="16"/>
                <w:color w:val="000000"/>
                <w:sz w:val="24"/>
                <w:szCs w:val="24"/>
                <w:lang w:val="ru-RU"/>
              </w:rPr>
              <w:t>а)</w:t>
            </w:r>
            <w:r w:rsidRPr="002A1580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реестровой записи в Едином реестре российской радиоэлектронной продукции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3AF2" w14:textId="621610C5" w:rsidR="002A1580" w:rsidRPr="00A038E4" w:rsidRDefault="002A1580" w:rsidP="002A1580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–</w:t>
            </w:r>
          </w:p>
        </w:tc>
      </w:tr>
      <w:tr w:rsidR="00723608" w:rsidRPr="00A963E6" w14:paraId="07D8D76F" w14:textId="77777777" w:rsidTr="00FC64A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0540" w14:textId="095E8CB2" w:rsidR="00723608" w:rsidRPr="00D05F8F" w:rsidRDefault="00723608" w:rsidP="002A1580">
            <w:pPr>
              <w:pStyle w:val="aff5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bCs/>
                <w:i/>
                <w:iCs/>
                <w:sz w:val="24"/>
                <w:szCs w:val="24"/>
                <w:highlight w:val="lightGray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только </w:t>
            </w:r>
            <w:r w:rsidRPr="002A1580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если предметом закупки является радиоэлектронная продукция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643CAA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2A9C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Доля</w:t>
            </w:r>
            <w:r w:rsidRPr="00916C7E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продукции, включенной </w:t>
            </w:r>
            <w:r w:rsidRPr="002A1580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в Един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ый</w:t>
            </w:r>
            <w:r w:rsidRPr="002A1580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реестр российской радиоэлектронной продукции</w:t>
            </w:r>
            <w:r w:rsidRPr="00CB4DEB">
              <w:rPr>
                <w:rStyle w:val="16"/>
                <w:color w:val="000000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5E9" w14:textId="338BD906" w:rsidR="00723608" w:rsidRPr="00535307" w:rsidRDefault="00723608" w:rsidP="002A1580">
            <w:pPr>
              <w:pStyle w:val="aff5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b/>
                <w:sz w:val="24"/>
                <w:szCs w:val="24"/>
              </w:rPr>
            </w:pPr>
            <w:r w:rsidRPr="00A038E4">
              <w:rPr>
                <w:rStyle w:val="16"/>
                <w:color w:val="000000"/>
                <w:sz w:val="24"/>
                <w:szCs w:val="24"/>
                <w:lang w:val="ru-RU" w:eastAsia="ru-RU"/>
              </w:rPr>
              <w:t>___ %</w:t>
            </w:r>
          </w:p>
        </w:tc>
      </w:tr>
      <w:tr w:rsidR="002A1580" w:rsidRPr="00A963E6" w14:paraId="14B3A1C9" w14:textId="77777777" w:rsidTr="00EB1342">
        <w:trPr>
          <w:trHeight w:val="3133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C0BF" w14:textId="1B0E04CD" w:rsidR="002A1580" w:rsidRPr="00D05F8F" w:rsidRDefault="002A1580" w:rsidP="002A1580">
            <w:pPr>
              <w:pStyle w:val="aff5"/>
              <w:widowControl w:val="0"/>
              <w:shd w:val="clear" w:color="auto" w:fill="FFFFFF"/>
              <w:tabs>
                <w:tab w:val="left" w:pos="459"/>
              </w:tabs>
              <w:jc w:val="both"/>
              <w:rPr>
                <w:rStyle w:val="16"/>
                <w:b/>
                <w:color w:val="000000"/>
                <w:sz w:val="24"/>
                <w:szCs w:val="24"/>
              </w:rPr>
            </w:pPr>
            <w:r w:rsidRPr="00D05F8F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В</w:t>
            </w:r>
            <w:r w:rsidRPr="00D05F8F">
              <w:rPr>
                <w:rStyle w:val="16"/>
                <w:b/>
                <w:color w:val="000000"/>
                <w:sz w:val="24"/>
                <w:szCs w:val="24"/>
                <w:lang w:val="ru-RU"/>
              </w:rPr>
              <w:t xml:space="preserve">ывод: 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выбрать один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 из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 вариант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ов: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</w:p>
          <w:p w14:paraId="2F523513" w14:textId="49612A30" w:rsidR="002A1580" w:rsidRDefault="002A1580" w:rsidP="002A1580">
            <w:pPr>
              <w:pStyle w:val="aff5"/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У</w:t>
            </w:r>
            <w:r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частнику предоставляется </w:t>
            </w:r>
            <w:r w:rsidRPr="00CC030F">
              <w:rPr>
                <w:rStyle w:val="16"/>
                <w:color w:val="000000"/>
                <w:sz w:val="24"/>
                <w:szCs w:val="24"/>
                <w:lang w:val="ru-RU"/>
              </w:rPr>
              <w:t>приоритет согласно 925-ПП</w:t>
            </w:r>
            <w:r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</w:t>
            </w:r>
            <w:r w:rsidRPr="007D69DB">
              <w:rPr>
                <w:rStyle w:val="16"/>
                <w:color w:val="000000"/>
                <w:sz w:val="24"/>
                <w:szCs w:val="24"/>
                <w:lang w:val="ru-RU"/>
              </w:rPr>
              <w:t>в размере __%</w:t>
            </w:r>
            <w:r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указать 15% или 30%, в зависимости от </w:t>
            </w:r>
            <w:r w:rsidRPr="007D69DB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наличия продукции в Едином реестре российской радиоэлектронной продукции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CC030F">
              <w:rPr>
                <w:rStyle w:val="16"/>
                <w:color w:val="000000"/>
                <w:sz w:val="24"/>
                <w:szCs w:val="24"/>
                <w:lang w:val="ru-RU"/>
              </w:rPr>
              <w:t>.</w:t>
            </w:r>
          </w:p>
          <w:p w14:paraId="0FAD5601" w14:textId="77777777" w:rsidR="002A1580" w:rsidRPr="00E47F5F" w:rsidRDefault="002A1580" w:rsidP="002A1580">
            <w:pPr>
              <w:pStyle w:val="aff5"/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в случае закупки работ / услуг: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161D82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008F">
              <w:rPr>
                <w:rStyle w:val="16"/>
                <w:color w:val="000000"/>
                <w:sz w:val="24"/>
                <w:szCs w:val="24"/>
                <w:lang w:eastAsia="ru-RU"/>
              </w:rPr>
              <w:t>Никому из участников приоритет не предоставляется, так как все участники зарегистрированы в РФ</w:t>
            </w:r>
            <w:r w:rsidRPr="0071008F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600464C2" w14:textId="231BAAD6" w:rsidR="002A1580" w:rsidRPr="00D05F8F" w:rsidRDefault="002A1580" w:rsidP="002A1580">
            <w:pPr>
              <w:pStyle w:val="aff5"/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eastAsia="ru-RU"/>
              </w:rPr>
            </w:pPr>
            <w:r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 xml:space="preserve">в случае </w:t>
            </w:r>
            <w:r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смешанного характера заявки (наличия в заявке продукции как российского, так и иностранного происхождения)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Pr="00161D82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Pr="00161D82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5F8F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Никому из участников закупки приоритет не предоставляется, так как доля товаров российского происхождения, работ, услуг, выполняемых, оказываемых российскими лицами в процентном выражении </w:t>
            </w:r>
            <w:r w:rsidRPr="00041A80">
              <w:rPr>
                <w:rStyle w:val="16"/>
                <w:b/>
                <w:color w:val="000000"/>
                <w:sz w:val="24"/>
                <w:szCs w:val="24"/>
                <w:lang w:eastAsia="ru-RU"/>
              </w:rPr>
              <w:t>у всех участников</w:t>
            </w:r>
            <w:r w:rsidRPr="00D05F8F">
              <w:rPr>
                <w:rStyle w:val="16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5403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составляет </w:t>
            </w:r>
            <w:r w:rsidR="00CB5403" w:rsidRPr="00D05F8F">
              <w:rPr>
                <w:bCs/>
                <w:i/>
                <w:iCs/>
                <w:sz w:val="24"/>
                <w:szCs w:val="24"/>
                <w:highlight w:val="lightGray"/>
              </w:rPr>
              <w:t>[</w:t>
            </w:r>
            <w:r w:rsidR="00CB5403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в</w:t>
            </w:r>
            <w:r w:rsidR="00CB5403" w:rsidRPr="00CB5403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ыбрать необходимое</w:t>
            </w:r>
            <w:r w:rsidR="00CB5403" w:rsidRPr="00161D82">
              <w:rPr>
                <w:bCs/>
                <w:i/>
                <w:iCs/>
                <w:sz w:val="24"/>
                <w:szCs w:val="24"/>
                <w:highlight w:val="lightGray"/>
                <w:lang w:val="ru-RU"/>
              </w:rPr>
              <w:t>:</w:t>
            </w:r>
            <w:r w:rsidR="00CB5403" w:rsidRPr="00161D82">
              <w:rPr>
                <w:bCs/>
                <w:i/>
                <w:iCs/>
                <w:sz w:val="24"/>
                <w:szCs w:val="24"/>
                <w:highlight w:val="lightGray"/>
              </w:rPr>
              <w:t>]</w:t>
            </w:r>
            <w:r w:rsidR="00CB5403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D05F8F">
              <w:rPr>
                <w:rStyle w:val="16"/>
                <w:color w:val="000000"/>
                <w:sz w:val="24"/>
                <w:szCs w:val="24"/>
                <w:lang w:eastAsia="ru-RU"/>
              </w:rPr>
              <w:t>больше 5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0</w:t>
            </w:r>
            <w:r w:rsidRPr="00D05F8F">
              <w:rPr>
                <w:rStyle w:val="16"/>
                <w:color w:val="000000"/>
                <w:sz w:val="24"/>
                <w:szCs w:val="24"/>
                <w:lang w:eastAsia="ru-RU"/>
              </w:rPr>
              <w:t>%</w:t>
            </w:r>
            <w:r w:rsidR="00CB5403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/ менее 50%</w:t>
            </w:r>
            <w:r w:rsidRPr="00D05F8F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14C2EABA" w14:textId="0963DA4B" w:rsidR="002A1580" w:rsidRPr="00D05F8F" w:rsidRDefault="002A1580" w:rsidP="002A1580">
            <w:pPr>
              <w:pStyle w:val="aff5"/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eastAsia="ru-RU"/>
              </w:rPr>
            </w:pPr>
            <w:r w:rsidRPr="00237113">
              <w:rPr>
                <w:rStyle w:val="16"/>
                <w:color w:val="000000"/>
                <w:sz w:val="24"/>
                <w:szCs w:val="24"/>
                <w:lang w:eastAsia="ru-RU"/>
              </w:rPr>
              <w:t>Участнику не предоставляется приоритет, т.к. он является единственным участником закупки.</w:t>
            </w:r>
          </w:p>
        </w:tc>
      </w:tr>
    </w:tbl>
    <w:p w14:paraId="1C2F797C" w14:textId="13245D2D" w:rsidR="006D5C32" w:rsidRPr="0022047E" w:rsidRDefault="006D5C32" w:rsidP="006D5C32">
      <w:pPr>
        <w:tabs>
          <w:tab w:val="left" w:pos="1134"/>
        </w:tabs>
        <w:spacing w:line="240" w:lineRule="auto"/>
        <w:rPr>
          <w:bCs/>
          <w:i/>
          <w:iCs/>
          <w:color w:val="000000"/>
          <w:sz w:val="24"/>
          <w:szCs w:val="24"/>
        </w:rPr>
      </w:pPr>
      <w:r w:rsidRPr="0022047E">
        <w:rPr>
          <w:bCs/>
          <w:i/>
          <w:iCs/>
          <w:color w:val="000000"/>
          <w:sz w:val="24"/>
          <w:szCs w:val="24"/>
        </w:rPr>
        <w:t>* Данные для расчета, в том числе сведения об НМЦ договора и НМЦ единицы товара, работы услуги, берутся без учета НДС.</w:t>
      </w:r>
    </w:p>
    <w:p w14:paraId="751746A9" w14:textId="0454F4F8" w:rsidR="006D5C32" w:rsidRDefault="006D5C32" w:rsidP="0050503A">
      <w:pPr>
        <w:tabs>
          <w:tab w:val="left" w:pos="1134"/>
        </w:tabs>
        <w:spacing w:line="240" w:lineRule="auto"/>
        <w:ind w:firstLine="0"/>
        <w:rPr>
          <w:bCs/>
          <w:iCs/>
          <w:color w:val="000000"/>
          <w:sz w:val="24"/>
          <w:szCs w:val="24"/>
        </w:rPr>
      </w:pPr>
    </w:p>
    <w:p w14:paraId="28F9C9DF" w14:textId="364807A5" w:rsidR="00BF207E" w:rsidRPr="005038CD" w:rsidRDefault="00BF207E" w:rsidP="00BF207E">
      <w:pPr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Блок по проверке </w:t>
      </w:r>
      <w:r w:rsidRPr="00C35C77">
        <w:rPr>
          <w:rStyle w:val="16"/>
          <w:color w:val="000000"/>
          <w:sz w:val="26"/>
          <w:szCs w:val="26"/>
        </w:rPr>
        <w:t>обоснованности ценообразования</w:t>
      </w:r>
      <w:r>
        <w:rPr>
          <w:rStyle w:val="16"/>
          <w:color w:val="000000"/>
          <w:sz w:val="26"/>
          <w:szCs w:val="26"/>
        </w:rPr>
        <w:t>,</w:t>
      </w:r>
      <w:r w:rsidRPr="00C35C77">
        <w:rPr>
          <w:rStyle w:val="16"/>
          <w:color w:val="000000"/>
          <w:sz w:val="26"/>
          <w:szCs w:val="26"/>
        </w:rPr>
        <w:t xml:space="preserve"> </w:t>
      </w:r>
      <w:r>
        <w:rPr>
          <w:rStyle w:val="16"/>
          <w:color w:val="000000"/>
          <w:sz w:val="26"/>
          <w:szCs w:val="26"/>
        </w:rPr>
        <w:br/>
      </w:r>
      <w:r w:rsidRPr="001B212D">
        <w:rPr>
          <w:sz w:val="26"/>
          <w:szCs w:val="26"/>
        </w:rPr>
        <w:t>оформлени</w:t>
      </w:r>
      <w:r>
        <w:rPr>
          <w:sz w:val="26"/>
          <w:szCs w:val="26"/>
        </w:rPr>
        <w:t>я</w:t>
      </w:r>
      <w:r w:rsidRPr="001B212D">
        <w:rPr>
          <w:sz w:val="26"/>
          <w:szCs w:val="26"/>
        </w:rPr>
        <w:t xml:space="preserve"> и составлени</w:t>
      </w:r>
      <w:r>
        <w:rPr>
          <w:sz w:val="26"/>
          <w:szCs w:val="26"/>
        </w:rPr>
        <w:t>я</w:t>
      </w:r>
      <w:r w:rsidRPr="001B212D">
        <w:rPr>
          <w:sz w:val="26"/>
          <w:szCs w:val="26"/>
        </w:rPr>
        <w:t xml:space="preserve"> сметной документации</w:t>
      </w:r>
    </w:p>
    <w:p w14:paraId="75C00605" w14:textId="77777777" w:rsidR="00BF207E" w:rsidRPr="00C45754" w:rsidRDefault="00BF207E" w:rsidP="00BF207E">
      <w:pPr>
        <w:tabs>
          <w:tab w:val="left" w:pos="1134"/>
        </w:tabs>
        <w:spacing w:line="240" w:lineRule="auto"/>
        <w:rPr>
          <w:bCs/>
          <w:iCs/>
          <w:sz w:val="26"/>
          <w:szCs w:val="26"/>
        </w:rPr>
      </w:pPr>
      <w:r w:rsidRPr="00C45754">
        <w:rPr>
          <w:bCs/>
          <w:iCs/>
          <w:sz w:val="26"/>
          <w:szCs w:val="26"/>
        </w:rPr>
        <w:t xml:space="preserve">На экспертизу представлена следующая документация </w:t>
      </w:r>
      <w:r w:rsidRPr="00C45754">
        <w:rPr>
          <w:bCs/>
          <w:i/>
          <w:iCs/>
          <w:sz w:val="26"/>
          <w:szCs w:val="26"/>
          <w:highlight w:val="lightGray"/>
        </w:rPr>
        <w:t>[указывается перечень представленной документации]</w:t>
      </w:r>
      <w:r w:rsidRPr="00C45754">
        <w:rPr>
          <w:bCs/>
          <w:iCs/>
          <w:sz w:val="26"/>
          <w:szCs w:val="26"/>
        </w:rPr>
        <w:t>:</w:t>
      </w:r>
    </w:p>
    <w:p w14:paraId="62B3F450" w14:textId="77777777" w:rsidR="00BF207E" w:rsidRPr="00C45754" w:rsidRDefault="00BF207E" w:rsidP="00BF207E">
      <w:pPr>
        <w:tabs>
          <w:tab w:val="left" w:pos="567"/>
        </w:tabs>
        <w:spacing w:line="240" w:lineRule="auto"/>
        <w:ind w:firstLine="0"/>
        <w:rPr>
          <w:bCs/>
          <w:iCs/>
          <w:sz w:val="26"/>
          <w:szCs w:val="26"/>
        </w:rPr>
      </w:pPr>
      <w:r w:rsidRPr="00C45754">
        <w:rPr>
          <w:bCs/>
          <w:iCs/>
          <w:sz w:val="26"/>
          <w:szCs w:val="26"/>
        </w:rPr>
        <w:t>1. …</w:t>
      </w:r>
    </w:p>
    <w:p w14:paraId="2CB07CB4" w14:textId="77777777" w:rsidR="00BF207E" w:rsidRPr="00C45754" w:rsidRDefault="00BF207E" w:rsidP="00BF207E">
      <w:pPr>
        <w:tabs>
          <w:tab w:val="left" w:pos="1134"/>
        </w:tabs>
        <w:spacing w:line="240" w:lineRule="auto"/>
        <w:ind w:firstLine="0"/>
        <w:rPr>
          <w:bCs/>
          <w:iCs/>
          <w:sz w:val="26"/>
          <w:szCs w:val="26"/>
        </w:rPr>
      </w:pPr>
      <w:r w:rsidRPr="00C45754">
        <w:rPr>
          <w:bCs/>
          <w:iCs/>
          <w:sz w:val="26"/>
          <w:szCs w:val="26"/>
        </w:rPr>
        <w:t>2. …</w:t>
      </w:r>
    </w:p>
    <w:p w14:paraId="09ACBE7D" w14:textId="77777777" w:rsidR="00BF207E" w:rsidRPr="00C45754" w:rsidRDefault="00BF207E" w:rsidP="00BF207E">
      <w:pPr>
        <w:tabs>
          <w:tab w:val="left" w:pos="1134"/>
        </w:tabs>
        <w:spacing w:line="240" w:lineRule="auto"/>
        <w:ind w:firstLine="0"/>
        <w:rPr>
          <w:bCs/>
          <w:iCs/>
          <w:sz w:val="26"/>
          <w:szCs w:val="26"/>
        </w:rPr>
      </w:pPr>
      <w:r w:rsidRPr="00C45754">
        <w:rPr>
          <w:bCs/>
          <w:iCs/>
          <w:sz w:val="26"/>
          <w:szCs w:val="26"/>
        </w:rPr>
        <w:t>3. …</w:t>
      </w:r>
    </w:p>
    <w:p w14:paraId="2FDFEB47" w14:textId="0600C764" w:rsidR="00ED6D3E" w:rsidRPr="00C45754" w:rsidRDefault="00ED6D3E" w:rsidP="00F54AC0">
      <w:pPr>
        <w:tabs>
          <w:tab w:val="left" w:pos="1134"/>
        </w:tabs>
        <w:spacing w:before="240" w:after="120" w:line="240" w:lineRule="auto"/>
        <w:rPr>
          <w:b/>
          <w:sz w:val="26"/>
          <w:szCs w:val="26"/>
        </w:rPr>
      </w:pPr>
      <w:r w:rsidRPr="00C45754">
        <w:rPr>
          <w:b/>
          <w:sz w:val="26"/>
          <w:szCs w:val="26"/>
        </w:rPr>
        <w:t>Общие замечания: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ED6D3E" w:rsidRPr="00535307" w14:paraId="70B62C89" w14:textId="77777777" w:rsidTr="00FC64A2">
        <w:tc>
          <w:tcPr>
            <w:tcW w:w="8046" w:type="dxa"/>
            <w:shd w:val="clear" w:color="auto" w:fill="auto"/>
          </w:tcPr>
          <w:p w14:paraId="3C51DDAE" w14:textId="77777777" w:rsidR="00ED6D3E" w:rsidRPr="00535307" w:rsidRDefault="00ED6D3E" w:rsidP="00B273F8">
            <w:pPr>
              <w:pStyle w:val="aff5"/>
              <w:tabs>
                <w:tab w:val="left" w:pos="993"/>
                <w:tab w:val="left" w:pos="1134"/>
              </w:tabs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shd w:val="clear" w:color="auto" w:fill="auto"/>
          </w:tcPr>
          <w:p w14:paraId="2BB242B7" w14:textId="481AE4FC" w:rsidR="00ED6D3E" w:rsidRPr="00535307" w:rsidRDefault="00ED6D3E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>Результат</w:t>
            </w:r>
            <w:r w:rsidR="00860CE1">
              <w:rPr>
                <w:b/>
                <w:sz w:val="24"/>
                <w:szCs w:val="24"/>
              </w:rPr>
              <w:t xml:space="preserve"> </w:t>
            </w:r>
            <w:r w:rsidRPr="00535307">
              <w:rPr>
                <w:b/>
                <w:sz w:val="24"/>
                <w:szCs w:val="24"/>
              </w:rPr>
              <w:t xml:space="preserve">(+ / </w:t>
            </w:r>
            <w:r w:rsidR="00860CE1"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tr w:rsidR="00B22157" w:rsidRPr="00535307" w14:paraId="7E1208A6" w14:textId="77777777" w:rsidTr="00FC64A2">
        <w:tc>
          <w:tcPr>
            <w:tcW w:w="8046" w:type="dxa"/>
            <w:shd w:val="clear" w:color="auto" w:fill="auto"/>
          </w:tcPr>
          <w:p w14:paraId="6BCE5056" w14:textId="77777777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clear" w:pos="9360"/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B22157">
              <w:rPr>
                <w:rStyle w:val="16"/>
                <w:color w:val="000000"/>
                <w:sz w:val="24"/>
                <w:szCs w:val="24"/>
                <w:lang w:val="ru-RU" w:eastAsia="ru-RU"/>
              </w:rPr>
              <w:lastRenderedPageBreak/>
              <w:t>Соответствие стоимости работ, указанной в:</w:t>
            </w:r>
          </w:p>
          <w:p w14:paraId="64ECF3F8" w14:textId="77777777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6"/>
              </w:numPr>
              <w:tabs>
                <w:tab w:val="left" w:pos="743"/>
              </w:tabs>
              <w:ind w:left="0" w:firstLine="459"/>
              <w:jc w:val="both"/>
              <w:rPr>
                <w:rStyle w:val="16"/>
                <w:color w:val="000000"/>
                <w:sz w:val="24"/>
                <w:szCs w:val="24"/>
              </w:rPr>
            </w:pPr>
            <w:r w:rsidRPr="00B22157">
              <w:rPr>
                <w:rStyle w:val="16"/>
                <w:color w:val="000000"/>
                <w:sz w:val="24"/>
                <w:szCs w:val="24"/>
                <w:lang w:val="ru-RU"/>
              </w:rPr>
              <w:t>сметной</w:t>
            </w:r>
            <w:r w:rsidRPr="00B22157">
              <w:rPr>
                <w:rStyle w:val="16"/>
                <w:color w:val="000000"/>
                <w:sz w:val="24"/>
                <w:szCs w:val="24"/>
              </w:rPr>
              <w:t xml:space="preserve"> документации;</w:t>
            </w:r>
          </w:p>
          <w:p w14:paraId="71584D54" w14:textId="77777777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6"/>
              </w:numPr>
              <w:tabs>
                <w:tab w:val="left" w:pos="743"/>
              </w:tabs>
              <w:ind w:left="0" w:firstLine="459"/>
              <w:jc w:val="both"/>
              <w:rPr>
                <w:rStyle w:val="16"/>
                <w:color w:val="000000"/>
                <w:sz w:val="24"/>
                <w:szCs w:val="24"/>
              </w:rPr>
            </w:pPr>
            <w:r w:rsidRPr="00B22157">
              <w:rPr>
                <w:rStyle w:val="16"/>
                <w:color w:val="000000"/>
                <w:sz w:val="24"/>
                <w:szCs w:val="24"/>
                <w:lang w:val="ru-RU"/>
              </w:rPr>
              <w:t>ССР</w:t>
            </w:r>
            <w:r w:rsidRPr="00B22157">
              <w:rPr>
                <w:rStyle w:val="16"/>
                <w:color w:val="000000"/>
                <w:sz w:val="24"/>
                <w:szCs w:val="24"/>
              </w:rPr>
              <w:t>;</w:t>
            </w:r>
          </w:p>
          <w:p w14:paraId="50E14E05" w14:textId="1690375E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6"/>
              </w:numPr>
              <w:tabs>
                <w:tab w:val="left" w:pos="743"/>
              </w:tabs>
              <w:ind w:left="0" w:firstLine="459"/>
              <w:jc w:val="both"/>
              <w:rPr>
                <w:rStyle w:val="16"/>
                <w:color w:val="000000"/>
                <w:sz w:val="24"/>
                <w:szCs w:val="24"/>
              </w:rPr>
            </w:pPr>
            <w:r w:rsidRPr="00B22157">
              <w:rPr>
                <w:sz w:val="24"/>
                <w:szCs w:val="24"/>
              </w:rPr>
              <w:t>документации о закупке</w:t>
            </w:r>
            <w:r w:rsidRPr="00B22157">
              <w:rPr>
                <w:rStyle w:val="16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2" w:type="dxa"/>
            <w:shd w:val="clear" w:color="auto" w:fill="auto"/>
          </w:tcPr>
          <w:p w14:paraId="6E7AF4E6" w14:textId="77777777" w:rsidR="00B22157" w:rsidRPr="00535307" w:rsidRDefault="00B22157" w:rsidP="00CC222E">
            <w:pPr>
              <w:tabs>
                <w:tab w:val="left" w:pos="1134"/>
              </w:tabs>
              <w:spacing w:line="240" w:lineRule="auto"/>
              <w:ind w:firstLine="425"/>
            </w:pPr>
          </w:p>
        </w:tc>
      </w:tr>
      <w:tr w:rsidR="00B22157" w:rsidRPr="00535307" w14:paraId="65CDCAAA" w14:textId="77777777" w:rsidTr="00FC64A2">
        <w:tc>
          <w:tcPr>
            <w:tcW w:w="8046" w:type="dxa"/>
            <w:shd w:val="clear" w:color="auto" w:fill="auto"/>
          </w:tcPr>
          <w:p w14:paraId="221C528E" w14:textId="7FBA9356" w:rsidR="00B22157" w:rsidRPr="00B22157" w:rsidRDefault="00B22157" w:rsidP="00B22157">
            <w:pPr>
              <w:pStyle w:val="aff5"/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clear" w:pos="9360"/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B2215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Правильность оформления сметной документации в соответствии с Техническими требованиями.</w:t>
            </w:r>
          </w:p>
        </w:tc>
        <w:tc>
          <w:tcPr>
            <w:tcW w:w="1872" w:type="dxa"/>
            <w:shd w:val="clear" w:color="auto" w:fill="auto"/>
          </w:tcPr>
          <w:p w14:paraId="3397E8E1" w14:textId="77777777" w:rsidR="00B22157" w:rsidRPr="00535307" w:rsidRDefault="00B22157" w:rsidP="00CC222E">
            <w:pPr>
              <w:tabs>
                <w:tab w:val="left" w:pos="1134"/>
              </w:tabs>
              <w:spacing w:line="240" w:lineRule="auto"/>
              <w:ind w:firstLine="425"/>
            </w:pPr>
          </w:p>
        </w:tc>
      </w:tr>
    </w:tbl>
    <w:p w14:paraId="74315A05" w14:textId="77777777" w:rsidR="00ED6D3E" w:rsidRPr="00C45754" w:rsidRDefault="00ED6D3E" w:rsidP="00F54AC0">
      <w:pPr>
        <w:tabs>
          <w:tab w:val="left" w:pos="1134"/>
        </w:tabs>
        <w:spacing w:before="240" w:after="120" w:line="240" w:lineRule="auto"/>
        <w:rPr>
          <w:b/>
          <w:sz w:val="26"/>
          <w:szCs w:val="26"/>
        </w:rPr>
      </w:pPr>
      <w:r w:rsidRPr="00C45754">
        <w:rPr>
          <w:b/>
          <w:sz w:val="26"/>
          <w:szCs w:val="26"/>
        </w:rPr>
        <w:t>Проверка Сводного сметного расчета (сводной сметы)</w:t>
      </w:r>
      <w:r w:rsidRPr="00C45754">
        <w:rPr>
          <w:rStyle w:val="ae"/>
          <w:sz w:val="26"/>
          <w:szCs w:val="26"/>
        </w:rPr>
        <w:footnoteReference w:id="19"/>
      </w:r>
      <w:r w:rsidRPr="00C45754">
        <w:rPr>
          <w:b/>
          <w:sz w:val="26"/>
          <w:szCs w:val="26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ED6D3E" w:rsidRPr="00535307" w14:paraId="37CFCD8C" w14:textId="77777777" w:rsidTr="00FC64A2">
        <w:tc>
          <w:tcPr>
            <w:tcW w:w="8046" w:type="dxa"/>
            <w:shd w:val="clear" w:color="auto" w:fill="auto"/>
          </w:tcPr>
          <w:p w14:paraId="24577637" w14:textId="77777777" w:rsidR="00ED6D3E" w:rsidRPr="00535307" w:rsidRDefault="00ED6D3E" w:rsidP="00B273F8">
            <w:pPr>
              <w:pStyle w:val="aff5"/>
              <w:tabs>
                <w:tab w:val="left" w:pos="1134"/>
              </w:tabs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shd w:val="clear" w:color="auto" w:fill="auto"/>
          </w:tcPr>
          <w:p w14:paraId="4A5EF452" w14:textId="563CBC3A" w:rsidR="00ED6D3E" w:rsidRPr="00535307" w:rsidRDefault="00ED6D3E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 xml:space="preserve">Результат (+ / </w:t>
            </w:r>
            <w:r w:rsidR="00860CE1"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tr w:rsidR="00ED6D3E" w:rsidRPr="00535307" w14:paraId="5B71A9C3" w14:textId="77777777" w:rsidTr="00FC64A2">
        <w:tc>
          <w:tcPr>
            <w:tcW w:w="8046" w:type="dxa"/>
            <w:shd w:val="clear" w:color="auto" w:fill="auto"/>
          </w:tcPr>
          <w:p w14:paraId="3A0D52F2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clear" w:pos="9360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формата ССР на пред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мет соответствия МДС 81-35.2004.</w:t>
            </w:r>
          </w:p>
        </w:tc>
        <w:tc>
          <w:tcPr>
            <w:tcW w:w="1872" w:type="dxa"/>
            <w:shd w:val="clear" w:color="auto" w:fill="auto"/>
          </w:tcPr>
          <w:p w14:paraId="2C33D4A6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firstLine="425"/>
            </w:pPr>
          </w:p>
        </w:tc>
      </w:tr>
    </w:tbl>
    <w:p w14:paraId="074EA6AB" w14:textId="77777777" w:rsidR="00ED6D3E" w:rsidRPr="00C45754" w:rsidRDefault="00ED6D3E" w:rsidP="00F54AC0">
      <w:pPr>
        <w:spacing w:before="240" w:after="120" w:line="240" w:lineRule="auto"/>
        <w:rPr>
          <w:b/>
          <w:sz w:val="26"/>
          <w:szCs w:val="26"/>
        </w:rPr>
      </w:pPr>
      <w:r w:rsidRPr="00C45754">
        <w:rPr>
          <w:b/>
          <w:sz w:val="26"/>
          <w:szCs w:val="26"/>
        </w:rPr>
        <w:t>Проверка сметной документации</w:t>
      </w:r>
      <w:r w:rsidRPr="00C45754">
        <w:rPr>
          <w:rStyle w:val="ae"/>
          <w:sz w:val="26"/>
          <w:szCs w:val="26"/>
        </w:rPr>
        <w:footnoteReference w:id="20"/>
      </w:r>
      <w:r w:rsidRPr="00C45754">
        <w:rPr>
          <w:b/>
          <w:sz w:val="26"/>
          <w:szCs w:val="26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ED6D3E" w:rsidRPr="00535307" w14:paraId="42CB12C8" w14:textId="77777777" w:rsidTr="00FC64A2">
        <w:tc>
          <w:tcPr>
            <w:tcW w:w="8046" w:type="dxa"/>
            <w:shd w:val="clear" w:color="auto" w:fill="auto"/>
          </w:tcPr>
          <w:p w14:paraId="6F5CA32B" w14:textId="77777777" w:rsidR="00ED6D3E" w:rsidRPr="00535307" w:rsidRDefault="00ED6D3E" w:rsidP="00B273F8">
            <w:pPr>
              <w:pStyle w:val="aff5"/>
              <w:tabs>
                <w:tab w:val="left" w:pos="1134"/>
              </w:tabs>
              <w:ind w:left="142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shd w:val="clear" w:color="auto" w:fill="auto"/>
          </w:tcPr>
          <w:p w14:paraId="4FEC998A" w14:textId="780B3702" w:rsidR="00ED6D3E" w:rsidRPr="00535307" w:rsidRDefault="00ED6D3E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 xml:space="preserve">Результат (+ / </w:t>
            </w:r>
            <w:r w:rsidR="00860CE1"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tr w:rsidR="00ED6D3E" w:rsidRPr="00535307" w14:paraId="1F77B8E4" w14:textId="77777777" w:rsidTr="00FC64A2">
        <w:tc>
          <w:tcPr>
            <w:tcW w:w="8046" w:type="dxa"/>
            <w:shd w:val="clear" w:color="auto" w:fill="auto"/>
          </w:tcPr>
          <w:p w14:paraId="039C5FB9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применяемых расценок на предмет соответствия действующей сметно-нормативной базе, внесенной в Федеральный реестр сметных нормативов.</w:t>
            </w:r>
          </w:p>
        </w:tc>
        <w:tc>
          <w:tcPr>
            <w:tcW w:w="1872" w:type="dxa"/>
            <w:shd w:val="clear" w:color="auto" w:fill="auto"/>
          </w:tcPr>
          <w:p w14:paraId="2110E040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4F8A178E" w14:textId="77777777" w:rsidTr="00FC64A2">
        <w:tc>
          <w:tcPr>
            <w:tcW w:w="8046" w:type="dxa"/>
            <w:shd w:val="clear" w:color="auto" w:fill="auto"/>
          </w:tcPr>
          <w:p w14:paraId="4EFCBACD" w14:textId="2CDAEEC3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правильности начисления нормативов накладных расходов и сметной прибыли в соответствии с МДС 81-33.2004, МДС 81-25.2001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shd w:val="clear" w:color="auto" w:fill="auto"/>
          </w:tcPr>
          <w:p w14:paraId="5097183F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422DB1AD" w14:textId="77777777" w:rsidTr="00FC64A2">
        <w:tc>
          <w:tcPr>
            <w:tcW w:w="8046" w:type="dxa"/>
            <w:shd w:val="clear" w:color="auto" w:fill="auto"/>
          </w:tcPr>
          <w:p w14:paraId="7FB68749" w14:textId="107EACD4" w:rsidR="00ED6D3E" w:rsidRPr="00535307" w:rsidRDefault="00AF620B" w:rsidP="00811861">
            <w:pPr>
              <w:pStyle w:val="aff5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clear" w:pos="9360"/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AF620B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Проверка примененных индексов пересчета в текущие цены на предмет соответствия письмам Минстроя России, публикациям в «Вестнике ценообразования и сметного нормирования», письмам Региональных центров по ценообразованию, Приказам </w:t>
            </w:r>
            <w:r w:rsidR="0008606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З</w:t>
            </w:r>
            <w:r w:rsidR="00086067">
              <w:rPr>
                <w:rStyle w:val="16"/>
                <w:color w:val="000000"/>
                <w:sz w:val="24"/>
                <w:szCs w:val="24"/>
                <w:lang w:val="ru-RU"/>
              </w:rPr>
              <w:t>аказчика</w:t>
            </w:r>
            <w:r w:rsidRPr="00AF620B">
              <w:rPr>
                <w:rStyle w:val="16"/>
                <w:color w:val="000000"/>
                <w:sz w:val="24"/>
                <w:szCs w:val="24"/>
                <w:lang w:val="ru-RU" w:eastAsia="ru-RU"/>
              </w:rPr>
              <w:t>, в том числе устанавливающим размер индексов к сборникам БЦ</w:t>
            </w:r>
            <w:r w:rsidR="00ED6D3E"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72" w:type="dxa"/>
            <w:shd w:val="clear" w:color="auto" w:fill="auto"/>
          </w:tcPr>
          <w:p w14:paraId="18710085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60FB67A0" w14:textId="77777777" w:rsidTr="00FC64A2">
        <w:tc>
          <w:tcPr>
            <w:tcW w:w="8046" w:type="dxa"/>
            <w:shd w:val="clear" w:color="auto" w:fill="auto"/>
          </w:tcPr>
          <w:p w14:paraId="6E061F00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459"/>
              </w:tabs>
              <w:ind w:left="459" w:hanging="459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правильности выполнения расчетов в ПК «Гранд-смета»: корректное задание параметров применяемых коэффициентов, индексов и прочих начислений, влияющих на порядок расчета и сметную стоимость.</w:t>
            </w:r>
          </w:p>
        </w:tc>
        <w:tc>
          <w:tcPr>
            <w:tcW w:w="1872" w:type="dxa"/>
            <w:shd w:val="clear" w:color="auto" w:fill="auto"/>
          </w:tcPr>
          <w:p w14:paraId="7BE02514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</w:tbl>
    <w:p w14:paraId="0A5E83DE" w14:textId="63FA2063" w:rsidR="00ED6D3E" w:rsidRPr="00C45754" w:rsidRDefault="00ED6D3E" w:rsidP="00F54AC0">
      <w:pPr>
        <w:spacing w:before="240" w:after="120" w:line="240" w:lineRule="auto"/>
        <w:rPr>
          <w:b/>
          <w:sz w:val="26"/>
          <w:szCs w:val="26"/>
        </w:rPr>
      </w:pPr>
      <w:r w:rsidRPr="00C45754">
        <w:rPr>
          <w:b/>
          <w:sz w:val="26"/>
          <w:szCs w:val="26"/>
        </w:rPr>
        <w:t>Проверка сметной документации, составленной по форме 3п</w:t>
      </w:r>
      <w:r w:rsidR="00EF53F0" w:rsidRPr="00C45754">
        <w:rPr>
          <w:rStyle w:val="ae"/>
          <w:sz w:val="26"/>
          <w:szCs w:val="26"/>
        </w:rPr>
        <w:footnoteReference w:id="21"/>
      </w:r>
      <w:r w:rsidRPr="00C45754">
        <w:rPr>
          <w:b/>
          <w:sz w:val="26"/>
          <w:szCs w:val="26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872"/>
      </w:tblGrid>
      <w:tr w:rsidR="00ED6D3E" w:rsidRPr="00535307" w14:paraId="5DC93482" w14:textId="77777777" w:rsidTr="00FC64A2">
        <w:tc>
          <w:tcPr>
            <w:tcW w:w="8046" w:type="dxa"/>
            <w:shd w:val="clear" w:color="auto" w:fill="auto"/>
          </w:tcPr>
          <w:p w14:paraId="66F59FE8" w14:textId="77777777" w:rsidR="00ED6D3E" w:rsidRPr="00535307" w:rsidRDefault="00ED6D3E" w:rsidP="00B273F8">
            <w:pPr>
              <w:pStyle w:val="aff5"/>
              <w:tabs>
                <w:tab w:val="left" w:pos="1134"/>
              </w:tabs>
              <w:ind w:left="142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1872" w:type="dxa"/>
            <w:shd w:val="clear" w:color="auto" w:fill="auto"/>
          </w:tcPr>
          <w:p w14:paraId="78047353" w14:textId="77C7DD73" w:rsidR="00ED6D3E" w:rsidRPr="00535307" w:rsidRDefault="00ED6D3E" w:rsidP="00FC64A2">
            <w:pPr>
              <w:tabs>
                <w:tab w:val="left" w:pos="1134"/>
              </w:tabs>
              <w:ind w:left="-80" w:right="-107" w:firstLine="0"/>
              <w:jc w:val="center"/>
              <w:rPr>
                <w:b/>
                <w:sz w:val="24"/>
                <w:szCs w:val="24"/>
              </w:rPr>
            </w:pPr>
            <w:r w:rsidRPr="00535307">
              <w:rPr>
                <w:b/>
                <w:sz w:val="24"/>
                <w:szCs w:val="24"/>
              </w:rPr>
              <w:t xml:space="preserve">Результат (+ / </w:t>
            </w:r>
            <w:r w:rsidR="00860CE1">
              <w:rPr>
                <w:b/>
                <w:sz w:val="24"/>
                <w:szCs w:val="24"/>
              </w:rPr>
              <w:t>–</w:t>
            </w:r>
            <w:r w:rsidRPr="00535307">
              <w:rPr>
                <w:b/>
                <w:sz w:val="24"/>
                <w:szCs w:val="24"/>
              </w:rPr>
              <w:t>)</w:t>
            </w:r>
          </w:p>
        </w:tc>
      </w:tr>
      <w:tr w:rsidR="00ED6D3E" w:rsidRPr="00535307" w14:paraId="334DEA90" w14:textId="77777777" w:rsidTr="00FC64A2">
        <w:tc>
          <w:tcPr>
            <w:tcW w:w="8046" w:type="dxa"/>
            <w:shd w:val="clear" w:color="auto" w:fill="auto"/>
          </w:tcPr>
          <w:p w14:paraId="0AF034B9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59"/>
              </w:tabs>
              <w:ind w:left="459" w:hanging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на предмет</w:t>
            </w: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наличия сметной документации в формате «</w:t>
            </w:r>
            <w:proofErr w:type="spellStart"/>
            <w:r>
              <w:rPr>
                <w:rStyle w:val="16"/>
                <w:color w:val="000000"/>
                <w:sz w:val="24"/>
                <w:szCs w:val="24"/>
                <w:lang w:val="en-US" w:eastAsia="ru-RU"/>
              </w:rPr>
              <w:t>xls</w:t>
            </w:r>
            <w:proofErr w:type="spellEnd"/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 и «</w:t>
            </w:r>
            <w:r>
              <w:rPr>
                <w:rStyle w:val="16"/>
                <w:color w:val="000000"/>
                <w:sz w:val="24"/>
                <w:szCs w:val="24"/>
                <w:lang w:val="en-US" w:eastAsia="ru-RU"/>
              </w:rPr>
              <w:t>pdf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1872" w:type="dxa"/>
            <w:shd w:val="clear" w:color="auto" w:fill="auto"/>
          </w:tcPr>
          <w:p w14:paraId="3C235A59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1B0C1D2C" w14:textId="77777777" w:rsidTr="00FC64A2">
        <w:tc>
          <w:tcPr>
            <w:tcW w:w="8046" w:type="dxa"/>
            <w:shd w:val="clear" w:color="auto" w:fill="auto"/>
          </w:tcPr>
          <w:p w14:paraId="4F2C752C" w14:textId="77777777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59"/>
              </w:tabs>
              <w:ind w:left="459" w:hanging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Проверка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наличия справок, подтверждающих размер заработной платы исполнителей, % заработной платы в себестоимости и размер рентабельности.</w:t>
            </w:r>
          </w:p>
        </w:tc>
        <w:tc>
          <w:tcPr>
            <w:tcW w:w="1872" w:type="dxa"/>
            <w:shd w:val="clear" w:color="auto" w:fill="auto"/>
          </w:tcPr>
          <w:p w14:paraId="7797F12C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6021EFD7" w14:textId="77777777" w:rsidTr="00FC64A2">
        <w:tc>
          <w:tcPr>
            <w:tcW w:w="8046" w:type="dxa"/>
            <w:shd w:val="clear" w:color="auto" w:fill="auto"/>
          </w:tcPr>
          <w:p w14:paraId="3AC7E1F3" w14:textId="0C247869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clear" w:pos="9360"/>
                <w:tab w:val="left" w:pos="459"/>
              </w:tabs>
              <w:ind w:left="459" w:hanging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535307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Проверка 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на предмет соответствия данных, указанных в справке (п.2) справке о кадровых ресурсах</w:t>
            </w:r>
            <w:r w:rsidR="00BD1EC4">
              <w:rPr>
                <w:rStyle w:val="16"/>
                <w:color w:val="000000"/>
                <w:sz w:val="24"/>
                <w:szCs w:val="24"/>
                <w:lang w:val="ru-RU" w:eastAsia="ru-RU"/>
              </w:rPr>
              <w:t>,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 данным, указанным в сметах.</w:t>
            </w:r>
          </w:p>
        </w:tc>
        <w:tc>
          <w:tcPr>
            <w:tcW w:w="1872" w:type="dxa"/>
            <w:shd w:val="clear" w:color="auto" w:fill="auto"/>
          </w:tcPr>
          <w:p w14:paraId="2133ED43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  <w:tr w:rsidR="00ED6D3E" w:rsidRPr="00535307" w14:paraId="4E7D5968" w14:textId="77777777" w:rsidTr="00FC64A2">
        <w:tc>
          <w:tcPr>
            <w:tcW w:w="8046" w:type="dxa"/>
            <w:shd w:val="clear" w:color="auto" w:fill="auto"/>
          </w:tcPr>
          <w:p w14:paraId="10FAF668" w14:textId="288F430F" w:rsidR="00ED6D3E" w:rsidRPr="00535307" w:rsidRDefault="00ED6D3E" w:rsidP="00811861">
            <w:pPr>
              <w:pStyle w:val="aff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459"/>
              </w:tabs>
              <w:ind w:left="459" w:hanging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Поверка на предмет корректности расчетов в формате «</w:t>
            </w:r>
            <w:proofErr w:type="spellStart"/>
            <w:r>
              <w:rPr>
                <w:rStyle w:val="16"/>
                <w:color w:val="000000"/>
                <w:sz w:val="24"/>
                <w:szCs w:val="24"/>
                <w:lang w:val="en-US" w:eastAsia="ru-RU"/>
              </w:rPr>
              <w:t>xls</w:t>
            </w:r>
            <w:proofErr w:type="spellEnd"/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 и на предмет их соответствия расчетам в формате «</w:t>
            </w:r>
            <w:r>
              <w:rPr>
                <w:rStyle w:val="16"/>
                <w:color w:val="000000"/>
                <w:sz w:val="24"/>
                <w:szCs w:val="24"/>
                <w:lang w:val="en-US" w:eastAsia="ru-RU"/>
              </w:rPr>
              <w:t>pdf</w:t>
            </w:r>
            <w:r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1872" w:type="dxa"/>
            <w:shd w:val="clear" w:color="auto" w:fill="auto"/>
          </w:tcPr>
          <w:p w14:paraId="06CBAB75" w14:textId="77777777" w:rsidR="00ED6D3E" w:rsidRPr="00535307" w:rsidRDefault="00ED6D3E" w:rsidP="00CC222E">
            <w:pPr>
              <w:tabs>
                <w:tab w:val="left" w:pos="1134"/>
              </w:tabs>
              <w:spacing w:line="240" w:lineRule="auto"/>
              <w:ind w:left="142" w:firstLine="425"/>
            </w:pPr>
          </w:p>
        </w:tc>
      </w:tr>
    </w:tbl>
    <w:p w14:paraId="0B4AC3AA" w14:textId="77777777" w:rsidR="009674FE" w:rsidRDefault="009674FE" w:rsidP="00ED6D3E">
      <w:pPr>
        <w:spacing w:line="240" w:lineRule="auto"/>
        <w:rPr>
          <w:b/>
        </w:rPr>
      </w:pPr>
    </w:p>
    <w:p w14:paraId="2582F481" w14:textId="7C86D233" w:rsidR="001F2EFD" w:rsidRPr="005038CD" w:rsidRDefault="001F2EFD" w:rsidP="001F2EFD">
      <w:pPr>
        <w:pBdr>
          <w:top w:val="dashSmallGap" w:sz="4" w:space="1" w:color="auto"/>
          <w:bottom w:val="dashSmallGap" w:sz="4" w:space="1" w:color="auto"/>
        </w:pBdr>
        <w:shd w:val="clear" w:color="auto" w:fill="D9D9D9"/>
        <w:spacing w:before="120" w:after="120" w:line="240" w:lineRule="auto"/>
        <w:ind w:firstLine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Дополнительная текстовая часть</w:t>
      </w:r>
    </w:p>
    <w:p w14:paraId="32AA9CAC" w14:textId="66B8EA00" w:rsidR="00ED6D3E" w:rsidRPr="00C45754" w:rsidRDefault="00ED6D3E" w:rsidP="001F2EFD">
      <w:pPr>
        <w:tabs>
          <w:tab w:val="left" w:pos="1134"/>
        </w:tabs>
        <w:spacing w:line="240" w:lineRule="auto"/>
        <w:ind w:firstLine="0"/>
        <w:rPr>
          <w:sz w:val="26"/>
          <w:szCs w:val="26"/>
        </w:rPr>
      </w:pPr>
      <w:r w:rsidRPr="00C45754">
        <w:rPr>
          <w:i/>
          <w:sz w:val="26"/>
          <w:szCs w:val="26"/>
          <w:highlight w:val="lightGray"/>
        </w:rPr>
        <w:lastRenderedPageBreak/>
        <w:t>[</w:t>
      </w:r>
      <w:r w:rsidR="001F2EFD">
        <w:rPr>
          <w:i/>
          <w:sz w:val="26"/>
          <w:szCs w:val="26"/>
          <w:highlight w:val="lightGray"/>
        </w:rPr>
        <w:t>р</w:t>
      </w:r>
      <w:r w:rsidRPr="00C45754">
        <w:rPr>
          <w:i/>
          <w:sz w:val="26"/>
          <w:szCs w:val="26"/>
          <w:highlight w:val="lightGray"/>
        </w:rPr>
        <w:t xml:space="preserve">аздел заполняется по усмотрению эксперта в случае необходимости, для уточнения </w:t>
      </w:r>
      <w:r w:rsidR="001F2EFD">
        <w:rPr>
          <w:i/>
          <w:sz w:val="26"/>
          <w:szCs w:val="26"/>
          <w:highlight w:val="lightGray"/>
        </w:rPr>
        <w:t>отдельных</w:t>
      </w:r>
      <w:r w:rsidRPr="00C45754">
        <w:rPr>
          <w:i/>
          <w:sz w:val="26"/>
          <w:szCs w:val="26"/>
          <w:highlight w:val="lightGray"/>
        </w:rPr>
        <w:t xml:space="preserve"> замечаний или включения замечаний, не вошедших в </w:t>
      </w:r>
      <w:r w:rsidR="001F2EFD">
        <w:rPr>
          <w:i/>
          <w:sz w:val="26"/>
          <w:szCs w:val="26"/>
          <w:highlight w:val="lightGray"/>
        </w:rPr>
        <w:t>указанные</w:t>
      </w:r>
      <w:r w:rsidRPr="00C45754">
        <w:rPr>
          <w:i/>
          <w:sz w:val="26"/>
          <w:szCs w:val="26"/>
          <w:highlight w:val="lightGray"/>
        </w:rPr>
        <w:t xml:space="preserve"> </w:t>
      </w:r>
      <w:r w:rsidR="00BE6862">
        <w:rPr>
          <w:i/>
          <w:sz w:val="26"/>
          <w:szCs w:val="26"/>
          <w:highlight w:val="lightGray"/>
        </w:rPr>
        <w:t>выше</w:t>
      </w:r>
      <w:r w:rsidR="00BE6862" w:rsidRPr="00C45754">
        <w:rPr>
          <w:i/>
          <w:sz w:val="26"/>
          <w:szCs w:val="26"/>
          <w:highlight w:val="lightGray"/>
        </w:rPr>
        <w:t xml:space="preserve"> </w:t>
      </w:r>
      <w:r w:rsidR="009E6A89">
        <w:rPr>
          <w:i/>
          <w:sz w:val="26"/>
          <w:szCs w:val="26"/>
          <w:highlight w:val="lightGray"/>
        </w:rPr>
        <w:t>таблицы</w:t>
      </w:r>
      <w:r w:rsidRPr="00C45754">
        <w:rPr>
          <w:i/>
          <w:sz w:val="26"/>
          <w:szCs w:val="26"/>
          <w:highlight w:val="lightGray"/>
        </w:rPr>
        <w:t>]</w:t>
      </w:r>
    </w:p>
    <w:p w14:paraId="602C47E2" w14:textId="42DF6DF5" w:rsidR="00264E56" w:rsidRDefault="00264E56" w:rsidP="004B5D90">
      <w:pPr>
        <w:spacing w:before="120" w:line="240" w:lineRule="auto"/>
        <w:rPr>
          <w:sz w:val="26"/>
          <w:szCs w:val="26"/>
        </w:rPr>
      </w:pPr>
      <w:r w:rsidRPr="008441F1">
        <w:rPr>
          <w:b/>
          <w:sz w:val="26"/>
          <w:szCs w:val="26"/>
        </w:rPr>
        <w:t>Выводы и рекомендации</w:t>
      </w:r>
      <w:r>
        <w:rPr>
          <w:sz w:val="26"/>
          <w:szCs w:val="26"/>
        </w:rPr>
        <w:t xml:space="preserve">: </w:t>
      </w:r>
      <w:r w:rsidR="006F2EDF">
        <w:rPr>
          <w:sz w:val="26"/>
          <w:szCs w:val="26"/>
        </w:rPr>
        <w:t>________________________________________________</w:t>
      </w:r>
      <w:r w:rsidR="006F2EDF">
        <w:rPr>
          <w:sz w:val="26"/>
          <w:szCs w:val="26"/>
        </w:rPr>
        <w:br/>
        <w:t>___________________________________________________________________________.</w:t>
      </w:r>
    </w:p>
    <w:p w14:paraId="0EF379E6" w14:textId="77777777" w:rsidR="0055309F" w:rsidRDefault="0055309F" w:rsidP="00B14649">
      <w:pPr>
        <w:spacing w:before="120" w:line="240" w:lineRule="auto"/>
        <w:ind w:firstLine="0"/>
        <w:rPr>
          <w:i/>
          <w:sz w:val="26"/>
          <w:szCs w:val="26"/>
          <w:highlight w:val="lightGray"/>
        </w:rPr>
      </w:pPr>
    </w:p>
    <w:p w14:paraId="4F18690C" w14:textId="7EE41480" w:rsidR="00B14649" w:rsidRDefault="00B14649" w:rsidP="00B14649">
      <w:pPr>
        <w:spacing w:before="120" w:line="240" w:lineRule="auto"/>
        <w:ind w:firstLine="0"/>
        <w:rPr>
          <w:i/>
          <w:sz w:val="26"/>
          <w:szCs w:val="26"/>
          <w:highlight w:val="lightGray"/>
        </w:rPr>
      </w:pPr>
      <w:r w:rsidRPr="00C45754">
        <w:rPr>
          <w:i/>
          <w:sz w:val="26"/>
          <w:szCs w:val="26"/>
          <w:highlight w:val="lightGray"/>
        </w:rPr>
        <w:t>[</w:t>
      </w:r>
      <w:r>
        <w:rPr>
          <w:i/>
          <w:sz w:val="26"/>
          <w:szCs w:val="26"/>
          <w:highlight w:val="lightGray"/>
        </w:rPr>
        <w:t xml:space="preserve">в случае наличия в составе заявки критичных отклонений от требований </w:t>
      </w:r>
      <w:proofErr w:type="spellStart"/>
      <w:r>
        <w:rPr>
          <w:i/>
          <w:sz w:val="26"/>
          <w:szCs w:val="26"/>
          <w:highlight w:val="lightGray"/>
        </w:rPr>
        <w:t>ДоЗ</w:t>
      </w:r>
      <w:proofErr w:type="spellEnd"/>
      <w:r>
        <w:rPr>
          <w:i/>
          <w:sz w:val="26"/>
          <w:szCs w:val="26"/>
          <w:highlight w:val="lightGray"/>
        </w:rPr>
        <w:t>, в частности:</w:t>
      </w:r>
    </w:p>
    <w:p w14:paraId="118C62C8" w14:textId="1AAA68B2" w:rsidR="00B14649" w:rsidRDefault="008441F1" w:rsidP="008441F1">
      <w:pPr>
        <w:pStyle w:val="afff"/>
        <w:numPr>
          <w:ilvl w:val="0"/>
          <w:numId w:val="34"/>
        </w:numPr>
        <w:spacing w:before="120" w:line="240" w:lineRule="auto"/>
        <w:ind w:left="284" w:hanging="284"/>
        <w:rPr>
          <w:i/>
          <w:sz w:val="26"/>
          <w:szCs w:val="26"/>
          <w:highlight w:val="lightGray"/>
        </w:rPr>
      </w:pPr>
      <w:r>
        <w:rPr>
          <w:i/>
          <w:sz w:val="26"/>
          <w:szCs w:val="26"/>
          <w:highlight w:val="lightGray"/>
        </w:rPr>
        <w:t xml:space="preserve">отсутствие в требуемом формате сметной документации и/или спецификаций поставляемого товара (при условии наличия в </w:t>
      </w:r>
      <w:proofErr w:type="spellStart"/>
      <w:r>
        <w:rPr>
          <w:i/>
          <w:sz w:val="26"/>
          <w:szCs w:val="26"/>
          <w:highlight w:val="lightGray"/>
        </w:rPr>
        <w:t>ДоЗ</w:t>
      </w:r>
      <w:proofErr w:type="spellEnd"/>
      <w:r>
        <w:rPr>
          <w:i/>
          <w:sz w:val="26"/>
          <w:szCs w:val="26"/>
          <w:highlight w:val="lightGray"/>
        </w:rPr>
        <w:t xml:space="preserve"> соответствующих требований к их предоставлению в составе заявки);</w:t>
      </w:r>
    </w:p>
    <w:p w14:paraId="4B8F7B62" w14:textId="04C557FE" w:rsidR="008441F1" w:rsidRDefault="008441F1" w:rsidP="008441F1">
      <w:pPr>
        <w:pStyle w:val="afff"/>
        <w:numPr>
          <w:ilvl w:val="0"/>
          <w:numId w:val="34"/>
        </w:numPr>
        <w:spacing w:before="120" w:line="240" w:lineRule="auto"/>
        <w:ind w:left="284" w:hanging="284"/>
        <w:rPr>
          <w:i/>
          <w:sz w:val="26"/>
          <w:szCs w:val="26"/>
          <w:highlight w:val="lightGray"/>
        </w:rPr>
      </w:pPr>
      <w:r>
        <w:rPr>
          <w:i/>
          <w:sz w:val="26"/>
          <w:szCs w:val="26"/>
          <w:highlight w:val="lightGray"/>
        </w:rPr>
        <w:t xml:space="preserve">несоответствие </w:t>
      </w:r>
      <w:bookmarkStart w:id="20" w:name="_Hlk5804102"/>
      <w:r w:rsidR="00A032FF">
        <w:rPr>
          <w:i/>
          <w:sz w:val="26"/>
          <w:szCs w:val="26"/>
          <w:highlight w:val="lightGray"/>
        </w:rPr>
        <w:t xml:space="preserve">общей </w:t>
      </w:r>
      <w:r>
        <w:rPr>
          <w:i/>
          <w:sz w:val="26"/>
          <w:szCs w:val="26"/>
          <w:highlight w:val="lightGray"/>
        </w:rPr>
        <w:t>стоимости, указанн</w:t>
      </w:r>
      <w:r w:rsidR="00A032FF">
        <w:rPr>
          <w:i/>
          <w:sz w:val="26"/>
          <w:szCs w:val="26"/>
          <w:highlight w:val="lightGray"/>
        </w:rPr>
        <w:t>ой</w:t>
      </w:r>
      <w:r>
        <w:rPr>
          <w:i/>
          <w:sz w:val="26"/>
          <w:szCs w:val="26"/>
          <w:highlight w:val="lightGray"/>
        </w:rPr>
        <w:t xml:space="preserve"> </w:t>
      </w:r>
      <w:bookmarkEnd w:id="20"/>
      <w:r>
        <w:rPr>
          <w:i/>
          <w:sz w:val="26"/>
          <w:szCs w:val="26"/>
          <w:highlight w:val="lightGray"/>
        </w:rPr>
        <w:t>в сметах и в коммерческом предложении;</w:t>
      </w:r>
    </w:p>
    <w:p w14:paraId="784E70A8" w14:textId="58D8D916" w:rsidR="008441F1" w:rsidRPr="008441F1" w:rsidRDefault="008441F1" w:rsidP="008441F1">
      <w:pPr>
        <w:pStyle w:val="afff"/>
        <w:numPr>
          <w:ilvl w:val="0"/>
          <w:numId w:val="34"/>
        </w:numPr>
        <w:spacing w:before="120" w:line="240" w:lineRule="auto"/>
        <w:ind w:left="284" w:hanging="284"/>
        <w:rPr>
          <w:i/>
          <w:sz w:val="26"/>
          <w:szCs w:val="26"/>
          <w:highlight w:val="lightGray"/>
        </w:rPr>
      </w:pPr>
      <w:r>
        <w:rPr>
          <w:i/>
          <w:sz w:val="26"/>
          <w:szCs w:val="26"/>
          <w:highlight w:val="lightGray"/>
        </w:rPr>
        <w:t>превышение цены заявки установленной НМЦ лота,</w:t>
      </w:r>
    </w:p>
    <w:p w14:paraId="21F7F82C" w14:textId="23F3F510" w:rsidR="006F2EDF" w:rsidRDefault="00B14649" w:rsidP="002265F6">
      <w:pPr>
        <w:spacing w:before="120" w:line="240" w:lineRule="auto"/>
        <w:ind w:firstLine="0"/>
        <w:rPr>
          <w:sz w:val="26"/>
          <w:szCs w:val="26"/>
        </w:rPr>
      </w:pPr>
      <w:r>
        <w:rPr>
          <w:i/>
          <w:sz w:val="26"/>
          <w:szCs w:val="26"/>
          <w:highlight w:val="lightGray"/>
        </w:rPr>
        <w:t xml:space="preserve">эксперт должен </w:t>
      </w:r>
      <w:r w:rsidR="0055309F">
        <w:rPr>
          <w:i/>
          <w:sz w:val="26"/>
          <w:szCs w:val="26"/>
          <w:highlight w:val="lightGray"/>
        </w:rPr>
        <w:t>указать на то, что такие несоответствия являются достаточным основание для отклонения заявки</w:t>
      </w:r>
      <w:r w:rsidR="00222426">
        <w:rPr>
          <w:i/>
          <w:sz w:val="26"/>
          <w:szCs w:val="26"/>
          <w:highlight w:val="lightGray"/>
        </w:rPr>
        <w:t xml:space="preserve"> в следующем формате:</w:t>
      </w:r>
      <w:r w:rsidRPr="00C45754">
        <w:rPr>
          <w:i/>
          <w:sz w:val="26"/>
          <w:szCs w:val="26"/>
          <w:highlight w:val="lightGray"/>
        </w:rPr>
        <w:t>]</w:t>
      </w:r>
    </w:p>
    <w:p w14:paraId="20BFA8DA" w14:textId="75DB815B" w:rsidR="00222426" w:rsidRPr="00C45754" w:rsidRDefault="00222426" w:rsidP="00222426">
      <w:pPr>
        <w:pStyle w:val="afff"/>
        <w:numPr>
          <w:ilvl w:val="1"/>
          <w:numId w:val="35"/>
        </w:numPr>
        <w:tabs>
          <w:tab w:val="clear" w:pos="1134"/>
          <w:tab w:val="num" w:pos="0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 xml:space="preserve">В </w:t>
      </w:r>
      <w:r>
        <w:rPr>
          <w:sz w:val="26"/>
          <w:szCs w:val="26"/>
        </w:rPr>
        <w:t>составе</w:t>
      </w:r>
      <w:r w:rsidRPr="00C45754">
        <w:rPr>
          <w:sz w:val="26"/>
          <w:szCs w:val="26"/>
        </w:rPr>
        <w:t xml:space="preserve"> заявки участника </w:t>
      </w:r>
      <w:r>
        <w:rPr>
          <w:sz w:val="26"/>
          <w:szCs w:val="26"/>
        </w:rPr>
        <w:t>отсутствует __________</w:t>
      </w:r>
      <w:r w:rsidRPr="00C45754">
        <w:rPr>
          <w:sz w:val="26"/>
          <w:szCs w:val="26"/>
        </w:rPr>
        <w:t>________________________</w:t>
      </w:r>
      <w:r w:rsidR="00761B2D">
        <w:rPr>
          <w:sz w:val="26"/>
          <w:szCs w:val="26"/>
        </w:rPr>
        <w:t xml:space="preserve"> / </w:t>
      </w:r>
      <w:r w:rsidR="00761B2D" w:rsidRPr="00F61734">
        <w:rPr>
          <w:i/>
          <w:sz w:val="26"/>
          <w:szCs w:val="26"/>
          <w:highlight w:val="lightGray"/>
        </w:rPr>
        <w:t>[либо]</w:t>
      </w:r>
      <w:r w:rsidR="00761B2D">
        <w:rPr>
          <w:sz w:val="26"/>
          <w:szCs w:val="26"/>
        </w:rPr>
        <w:t xml:space="preserve"> В</w:t>
      </w:r>
      <w:r w:rsidR="00761B2D" w:rsidRPr="00C45754">
        <w:rPr>
          <w:sz w:val="26"/>
          <w:szCs w:val="26"/>
        </w:rPr>
        <w:t xml:space="preserve"> </w:t>
      </w:r>
      <w:r w:rsidR="00761B2D" w:rsidRPr="005F2663">
        <w:rPr>
          <w:bCs/>
          <w:sz w:val="26"/>
          <w:szCs w:val="26"/>
        </w:rPr>
        <w:t>пункте</w:t>
      </w:r>
      <w:r w:rsidR="00761B2D" w:rsidRPr="00C45754">
        <w:rPr>
          <w:sz w:val="26"/>
          <w:szCs w:val="26"/>
        </w:rPr>
        <w:t xml:space="preserve"> ___ раздела (или документа) ____________ заявки участника предложено_________________________________________________________________</w:t>
      </w:r>
      <w:r w:rsidRPr="00C45754">
        <w:rPr>
          <w:sz w:val="26"/>
          <w:szCs w:val="26"/>
        </w:rPr>
        <w:t>, что не соответствует условиям пункта ___ документации о закупке, в котором установлено следующее требование</w:t>
      </w:r>
      <w:r>
        <w:rPr>
          <w:sz w:val="26"/>
          <w:szCs w:val="26"/>
        </w:rPr>
        <w:t>:</w:t>
      </w:r>
      <w:r w:rsidRPr="00C45754">
        <w:rPr>
          <w:sz w:val="26"/>
          <w:szCs w:val="26"/>
        </w:rPr>
        <w:t xml:space="preserve"> ___________________________</w:t>
      </w:r>
      <w:r>
        <w:rPr>
          <w:sz w:val="26"/>
          <w:szCs w:val="26"/>
        </w:rPr>
        <w:t>_</w:t>
      </w:r>
      <w:r w:rsidRPr="00C45754">
        <w:rPr>
          <w:sz w:val="26"/>
          <w:szCs w:val="26"/>
        </w:rPr>
        <w:t>________________.</w:t>
      </w:r>
    </w:p>
    <w:p w14:paraId="73BD7009" w14:textId="77777777" w:rsidR="00222426" w:rsidRPr="00C45754" w:rsidRDefault="00222426" w:rsidP="00222426">
      <w:p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>У</w:t>
      </w:r>
      <w:r w:rsidRPr="00C45754">
        <w:rPr>
          <w:sz w:val="26"/>
          <w:szCs w:val="26"/>
        </w:rPr>
        <w:t xml:space="preserve">казанное несоответствие требованиям документации о закупке является </w:t>
      </w:r>
      <w:r w:rsidRPr="00C45754">
        <w:rPr>
          <w:b/>
          <w:bCs/>
          <w:sz w:val="26"/>
          <w:szCs w:val="26"/>
        </w:rPr>
        <w:t xml:space="preserve">достаточным </w:t>
      </w:r>
      <w:r w:rsidRPr="00C45754">
        <w:rPr>
          <w:sz w:val="26"/>
          <w:szCs w:val="26"/>
        </w:rPr>
        <w:t>основанием для отклонения заявки данного участника.</w:t>
      </w:r>
    </w:p>
    <w:p w14:paraId="457FF5FE" w14:textId="77777777" w:rsidR="00222426" w:rsidRPr="00C45754" w:rsidRDefault="00222426" w:rsidP="00222426">
      <w:pPr>
        <w:spacing w:line="240" w:lineRule="auto"/>
        <w:rPr>
          <w:i/>
          <w:iCs/>
          <w:color w:val="0070C0"/>
          <w:sz w:val="26"/>
          <w:szCs w:val="26"/>
          <w:highlight w:val="yellow"/>
        </w:rPr>
      </w:pPr>
    </w:p>
    <w:p w14:paraId="590CDA54" w14:textId="77777777" w:rsidR="00222426" w:rsidRPr="00C45754" w:rsidRDefault="00222426" w:rsidP="00222426">
      <w:pPr>
        <w:spacing w:line="240" w:lineRule="auto"/>
        <w:rPr>
          <w:i/>
          <w:iCs/>
          <w:color w:val="0070C0"/>
          <w:sz w:val="26"/>
          <w:szCs w:val="26"/>
        </w:rPr>
      </w:pPr>
      <w:r w:rsidRPr="00C45754">
        <w:rPr>
          <w:i/>
          <w:color w:val="0070C0"/>
          <w:sz w:val="26"/>
          <w:szCs w:val="26"/>
        </w:rPr>
        <w:t xml:space="preserve">По результатам </w:t>
      </w:r>
      <w:r w:rsidRPr="00C45754">
        <w:rPr>
          <w:b/>
          <w:i/>
          <w:color w:val="0070C0"/>
          <w:sz w:val="26"/>
          <w:szCs w:val="26"/>
        </w:rPr>
        <w:t>дополнительной экспертизы</w:t>
      </w:r>
      <w:r w:rsidRPr="00C45754">
        <w:rPr>
          <w:i/>
          <w:color w:val="0070C0"/>
          <w:sz w:val="26"/>
          <w:szCs w:val="26"/>
        </w:rPr>
        <w:t xml:space="preserve"> замечание </w:t>
      </w: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выбрать необходимое: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  <w:r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снято</w:t>
      </w:r>
      <w:r>
        <w:rPr>
          <w:b/>
          <w:i/>
          <w:color w:val="0070C0"/>
          <w:sz w:val="26"/>
          <w:szCs w:val="26"/>
        </w:rPr>
        <w:t xml:space="preserve"> </w:t>
      </w:r>
      <w:r w:rsidRPr="00C45754">
        <w:rPr>
          <w:b/>
          <w:i/>
          <w:color w:val="0070C0"/>
          <w:sz w:val="26"/>
          <w:szCs w:val="26"/>
        </w:rPr>
        <w:t>/ не снято</w:t>
      </w:r>
      <w:r w:rsidRPr="00C45754">
        <w:rPr>
          <w:i/>
          <w:iCs/>
          <w:color w:val="0070C0"/>
          <w:sz w:val="26"/>
          <w:szCs w:val="26"/>
        </w:rPr>
        <w:t>.</w:t>
      </w:r>
      <w:r w:rsidRPr="00C45754">
        <w:rPr>
          <w:rStyle w:val="ae"/>
          <w:i/>
          <w:color w:val="0070C0"/>
          <w:sz w:val="26"/>
          <w:szCs w:val="26"/>
        </w:rPr>
        <w:footnoteReference w:id="22"/>
      </w:r>
    </w:p>
    <w:p w14:paraId="5D20A62D" w14:textId="6A541963" w:rsidR="00222426" w:rsidRPr="00C45754" w:rsidRDefault="00222426" w:rsidP="00222426">
      <w:pPr>
        <w:spacing w:before="120" w:line="240" w:lineRule="auto"/>
        <w:ind w:firstLine="0"/>
        <w:rPr>
          <w:i/>
          <w:color w:val="0070C0"/>
          <w:sz w:val="26"/>
          <w:szCs w:val="26"/>
        </w:rPr>
      </w:pPr>
      <w:r w:rsidRPr="00C45754">
        <w:rPr>
          <w:i/>
          <w:iCs/>
          <w:color w:val="0070C0"/>
          <w:sz w:val="26"/>
          <w:szCs w:val="26"/>
          <w:highlight w:val="lightGray"/>
        </w:rPr>
        <w:t>[</w:t>
      </w:r>
      <w:r>
        <w:rPr>
          <w:i/>
          <w:iCs/>
          <w:color w:val="0070C0"/>
          <w:sz w:val="26"/>
          <w:szCs w:val="26"/>
          <w:highlight w:val="lightGray"/>
        </w:rPr>
        <w:t>в</w:t>
      </w:r>
      <w:r w:rsidRPr="00C45754">
        <w:rPr>
          <w:i/>
          <w:iCs/>
          <w:color w:val="0070C0"/>
          <w:sz w:val="26"/>
          <w:szCs w:val="26"/>
          <w:highlight w:val="lightGray"/>
        </w:rPr>
        <w:t xml:space="preserve"> случае если замечание не снято</w:t>
      </w:r>
      <w:r>
        <w:rPr>
          <w:i/>
          <w:iCs/>
          <w:color w:val="0070C0"/>
          <w:sz w:val="26"/>
          <w:szCs w:val="26"/>
          <w:highlight w:val="lightGray"/>
        </w:rPr>
        <w:t xml:space="preserve"> /</w:t>
      </w:r>
      <w:r w:rsidRPr="00C45754">
        <w:rPr>
          <w:i/>
          <w:iCs/>
          <w:color w:val="0070C0"/>
          <w:sz w:val="26"/>
          <w:szCs w:val="26"/>
          <w:highlight w:val="lightGray"/>
        </w:rPr>
        <w:t xml:space="preserve"> </w:t>
      </w:r>
      <w:r w:rsidRPr="00C45754">
        <w:rPr>
          <w:i/>
          <w:color w:val="0070C0"/>
          <w:sz w:val="26"/>
          <w:szCs w:val="26"/>
          <w:highlight w:val="lightGray"/>
        </w:rPr>
        <w:t xml:space="preserve">либо снято частично, эксперт приводит обоснование своего мнения по </w:t>
      </w:r>
      <w:r>
        <w:rPr>
          <w:i/>
          <w:color w:val="0070C0"/>
          <w:sz w:val="26"/>
          <w:szCs w:val="26"/>
          <w:highlight w:val="lightGray"/>
        </w:rPr>
        <w:t>аналогичной</w:t>
      </w:r>
      <w:r w:rsidRPr="00C45754">
        <w:rPr>
          <w:i/>
          <w:color w:val="0070C0"/>
          <w:sz w:val="26"/>
          <w:szCs w:val="26"/>
          <w:highlight w:val="lightGray"/>
        </w:rPr>
        <w:t xml:space="preserve"> форме</w:t>
      </w:r>
      <w:r w:rsidRPr="00C45754">
        <w:rPr>
          <w:i/>
          <w:iCs/>
          <w:color w:val="0070C0"/>
          <w:sz w:val="26"/>
          <w:szCs w:val="26"/>
          <w:highlight w:val="lightGray"/>
        </w:rPr>
        <w:t>]</w:t>
      </w:r>
    </w:p>
    <w:p w14:paraId="35FB6993" w14:textId="77777777" w:rsidR="00220413" w:rsidRPr="005F2663" w:rsidRDefault="00220413" w:rsidP="00220413">
      <w:pPr>
        <w:pStyle w:val="afff"/>
        <w:numPr>
          <w:ilvl w:val="0"/>
          <w:numId w:val="32"/>
        </w:numPr>
        <w:tabs>
          <w:tab w:val="clear" w:pos="1134"/>
          <w:tab w:val="num" w:pos="284"/>
        </w:tabs>
        <w:suppressAutoHyphens/>
        <w:spacing w:before="360" w:line="240" w:lineRule="auto"/>
        <w:ind w:left="0" w:firstLine="0"/>
        <w:jc w:val="center"/>
        <w:rPr>
          <w:b/>
          <w:bCs/>
          <w:sz w:val="26"/>
          <w:szCs w:val="26"/>
        </w:rPr>
      </w:pPr>
      <w:r w:rsidRPr="005F2663">
        <w:rPr>
          <w:b/>
          <w:bCs/>
          <w:sz w:val="26"/>
          <w:szCs w:val="26"/>
        </w:rPr>
        <w:t xml:space="preserve">Участник _____________________ </w:t>
      </w:r>
      <w:r w:rsidRPr="005F2663">
        <w:rPr>
          <w:bCs/>
          <w:i/>
          <w:sz w:val="26"/>
          <w:szCs w:val="26"/>
          <w:highlight w:val="lightGray"/>
        </w:rPr>
        <w:t>[указать</w:t>
      </w:r>
      <w:r w:rsidRPr="005F2663">
        <w:rPr>
          <w:b/>
          <w:bCs/>
          <w:i/>
          <w:sz w:val="26"/>
          <w:szCs w:val="26"/>
          <w:highlight w:val="lightGray"/>
        </w:rPr>
        <w:t xml:space="preserve"> </w:t>
      </w:r>
      <w:r w:rsidRPr="005F2663">
        <w:rPr>
          <w:bCs/>
          <w:i/>
          <w:sz w:val="26"/>
          <w:szCs w:val="26"/>
          <w:highlight w:val="lightGray"/>
        </w:rPr>
        <w:t>сокращенное наименование участника]</w:t>
      </w:r>
      <w:r w:rsidRPr="005F2663">
        <w:rPr>
          <w:b/>
          <w:bCs/>
          <w:sz w:val="26"/>
          <w:szCs w:val="26"/>
        </w:rPr>
        <w:t>,</w:t>
      </w:r>
      <w:r w:rsidRPr="005F2663">
        <w:rPr>
          <w:b/>
          <w:bCs/>
          <w:sz w:val="26"/>
          <w:szCs w:val="26"/>
        </w:rPr>
        <w:br/>
        <w:t>основное предложение (или альтернативное предложение №__)</w:t>
      </w:r>
      <w:r>
        <w:rPr>
          <w:rStyle w:val="ae"/>
          <w:b/>
          <w:bCs/>
          <w:sz w:val="26"/>
          <w:szCs w:val="26"/>
        </w:rPr>
        <w:footnoteReference w:id="23"/>
      </w:r>
    </w:p>
    <w:p w14:paraId="0E2AFB5F" w14:textId="77777777" w:rsidR="0001671B" w:rsidRPr="0001671B" w:rsidRDefault="0001671B" w:rsidP="0001671B">
      <w:pPr>
        <w:pStyle w:val="afff"/>
        <w:numPr>
          <w:ilvl w:val="0"/>
          <w:numId w:val="35"/>
        </w:numPr>
        <w:tabs>
          <w:tab w:val="left" w:pos="851"/>
        </w:tabs>
        <w:suppressAutoHyphens/>
        <w:spacing w:before="240" w:line="240" w:lineRule="auto"/>
        <w:rPr>
          <w:vanish/>
          <w:sz w:val="26"/>
          <w:szCs w:val="26"/>
        </w:rPr>
      </w:pPr>
    </w:p>
    <w:p w14:paraId="11DFF477" w14:textId="77777777" w:rsidR="0001671B" w:rsidRPr="0001671B" w:rsidRDefault="0001671B" w:rsidP="0001671B">
      <w:pPr>
        <w:pStyle w:val="afff"/>
        <w:numPr>
          <w:ilvl w:val="1"/>
          <w:numId w:val="35"/>
        </w:numPr>
        <w:tabs>
          <w:tab w:val="left" w:pos="851"/>
        </w:tabs>
        <w:suppressAutoHyphens/>
        <w:spacing w:before="240" w:line="240" w:lineRule="auto"/>
        <w:rPr>
          <w:vanish/>
          <w:sz w:val="26"/>
          <w:szCs w:val="26"/>
        </w:rPr>
      </w:pPr>
    </w:p>
    <w:p w14:paraId="301B47A4" w14:textId="21FA140D" w:rsidR="00226E85" w:rsidRPr="00C45754" w:rsidRDefault="00226E85" w:rsidP="001D4CB4">
      <w:pPr>
        <w:pStyle w:val="afff"/>
        <w:numPr>
          <w:ilvl w:val="1"/>
          <w:numId w:val="35"/>
        </w:numPr>
        <w:tabs>
          <w:tab w:val="clear" w:pos="1134"/>
          <w:tab w:val="num" w:pos="0"/>
          <w:tab w:val="left" w:pos="851"/>
        </w:tabs>
        <w:suppressAutoHyphens/>
        <w:spacing w:before="240" w:line="240" w:lineRule="auto"/>
        <w:ind w:left="0" w:firstLine="0"/>
        <w:rPr>
          <w:sz w:val="26"/>
          <w:szCs w:val="26"/>
        </w:rPr>
      </w:pPr>
      <w:r w:rsidRPr="00C45754">
        <w:rPr>
          <w:sz w:val="26"/>
          <w:szCs w:val="26"/>
        </w:rPr>
        <w:t>и т.д. аналогично для несоответствий заявок второго и остальных участников закупки</w:t>
      </w:r>
      <w:r>
        <w:rPr>
          <w:sz w:val="26"/>
          <w:szCs w:val="26"/>
        </w:rPr>
        <w:t>.</w:t>
      </w:r>
    </w:p>
    <w:p w14:paraId="08B8CFEC" w14:textId="77777777" w:rsidR="00ED6D3E" w:rsidRPr="00C45754" w:rsidRDefault="00ED6D3E" w:rsidP="00ED6D3E">
      <w:pPr>
        <w:spacing w:line="240" w:lineRule="auto"/>
        <w:rPr>
          <w:bCs/>
          <w:iCs/>
          <w:sz w:val="26"/>
          <w:szCs w:val="26"/>
        </w:rPr>
      </w:pPr>
    </w:p>
    <w:p w14:paraId="37D52970" w14:textId="77777777" w:rsidR="002D42FB" w:rsidRPr="007B5646" w:rsidRDefault="002D42FB" w:rsidP="002D42FB">
      <w:pPr>
        <w:pStyle w:val="aff4"/>
        <w:tabs>
          <w:tab w:val="left" w:pos="708"/>
          <w:tab w:val="right" w:pos="9923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 xml:space="preserve">[подпись] </w:t>
      </w:r>
      <w:r w:rsidRPr="007B5646">
        <w:rPr>
          <w:i/>
          <w:sz w:val="26"/>
          <w:szCs w:val="26"/>
        </w:rPr>
        <w:tab/>
      </w:r>
      <w:r w:rsidRPr="007B5646">
        <w:rPr>
          <w:sz w:val="26"/>
          <w:szCs w:val="26"/>
        </w:rPr>
        <w:t xml:space="preserve">__________________ </w:t>
      </w:r>
      <w:r w:rsidRPr="007B5646">
        <w:rPr>
          <w:i/>
          <w:sz w:val="26"/>
          <w:szCs w:val="26"/>
          <w:highlight w:val="lightGray"/>
        </w:rPr>
        <w:t>[Фамилия И.О.]</w:t>
      </w:r>
    </w:p>
    <w:p w14:paraId="07A388BB" w14:textId="6F253B8C" w:rsidR="002D42FB" w:rsidRPr="007B5646" w:rsidRDefault="002D42FB" w:rsidP="002D42FB">
      <w:pPr>
        <w:pStyle w:val="aff4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  <w:r w:rsidRPr="007B5646">
        <w:rPr>
          <w:sz w:val="26"/>
          <w:szCs w:val="26"/>
        </w:rPr>
        <w:t xml:space="preserve">___________ </w:t>
      </w:r>
      <w:r w:rsidRPr="007B5646">
        <w:rPr>
          <w:i/>
          <w:sz w:val="26"/>
          <w:szCs w:val="26"/>
          <w:highlight w:val="lightGray"/>
        </w:rPr>
        <w:t>[дата]</w:t>
      </w:r>
      <w:r w:rsidR="00BB120F">
        <w:rPr>
          <w:rStyle w:val="ae"/>
          <w:i/>
          <w:sz w:val="26"/>
          <w:szCs w:val="26"/>
          <w:highlight w:val="lightGray"/>
        </w:rPr>
        <w:footnoteReference w:id="24"/>
      </w:r>
    </w:p>
    <w:bookmarkEnd w:id="0"/>
    <w:bookmarkEnd w:id="1"/>
    <w:bookmarkEnd w:id="2"/>
    <w:bookmarkEnd w:id="3"/>
    <w:bookmarkEnd w:id="4"/>
    <w:p w14:paraId="69099BCD" w14:textId="77777777" w:rsidR="000169D8" w:rsidRDefault="000169D8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14:paraId="2B254031" w14:textId="77777777" w:rsidR="000169D8" w:rsidRDefault="000169D8" w:rsidP="00A00FD8">
      <w:pPr>
        <w:tabs>
          <w:tab w:val="right" w:pos="14317"/>
        </w:tabs>
        <w:ind w:firstLine="0"/>
        <w:rPr>
          <w:sz w:val="12"/>
          <w:szCs w:val="12"/>
        </w:rPr>
      </w:pPr>
    </w:p>
    <w:sectPr w:rsidR="000169D8" w:rsidSect="007A5ED3">
      <w:pgSz w:w="11906" w:h="16838"/>
      <w:pgMar w:top="1134" w:right="567" w:bottom="1418" w:left="1134" w:header="680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A1552" w14:textId="77777777" w:rsidR="002C5770" w:rsidRDefault="002C5770">
      <w:r>
        <w:separator/>
      </w:r>
    </w:p>
  </w:endnote>
  <w:endnote w:type="continuationSeparator" w:id="0">
    <w:p w14:paraId="20416580" w14:textId="77777777" w:rsidR="002C5770" w:rsidRDefault="002C5770">
      <w:r>
        <w:continuationSeparator/>
      </w:r>
    </w:p>
  </w:endnote>
  <w:endnote w:type="continuationNotice" w:id="1">
    <w:p w14:paraId="28AE8021" w14:textId="77777777" w:rsidR="002C5770" w:rsidRDefault="002C577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93476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14:paraId="6ED23439" w14:textId="1B30B9ED" w:rsidR="007A5ED3" w:rsidRPr="00987204" w:rsidRDefault="007A5ED3">
        <w:pPr>
          <w:pStyle w:val="ab"/>
          <w:jc w:val="right"/>
          <w:rPr>
            <w:sz w:val="26"/>
            <w:szCs w:val="26"/>
          </w:rPr>
        </w:pPr>
        <w:r w:rsidRPr="00987204">
          <w:rPr>
            <w:sz w:val="26"/>
            <w:szCs w:val="26"/>
          </w:rPr>
          <w:fldChar w:fldCharType="begin"/>
        </w:r>
        <w:r w:rsidRPr="00987204">
          <w:rPr>
            <w:sz w:val="26"/>
            <w:szCs w:val="26"/>
          </w:rPr>
          <w:instrText>PAGE   \* MERGEFORMAT</w:instrText>
        </w:r>
        <w:r w:rsidRPr="00987204">
          <w:rPr>
            <w:sz w:val="26"/>
            <w:szCs w:val="26"/>
          </w:rPr>
          <w:fldChar w:fldCharType="separate"/>
        </w:r>
        <w:r w:rsidR="00BF0C1D">
          <w:rPr>
            <w:noProof/>
            <w:sz w:val="26"/>
            <w:szCs w:val="26"/>
          </w:rPr>
          <w:t>8</w:t>
        </w:r>
        <w:r w:rsidRPr="00987204">
          <w:rPr>
            <w:sz w:val="26"/>
            <w:szCs w:val="26"/>
          </w:rPr>
          <w:fldChar w:fldCharType="end"/>
        </w:r>
      </w:p>
    </w:sdtContent>
  </w:sdt>
  <w:p w14:paraId="112A51D7" w14:textId="77777777" w:rsidR="007A5ED3" w:rsidRDefault="007A5ED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B42DF" w14:textId="1AD7DCB0" w:rsidR="00392679" w:rsidRDefault="00392679">
    <w:pPr>
      <w:tabs>
        <w:tab w:val="left" w:pos="7200"/>
        <w:tab w:val="right" w:pos="10080"/>
      </w:tabs>
      <w:ind w:firstLine="0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стр.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F0C1D">
      <w:rPr>
        <w:noProof/>
        <w:sz w:val="20"/>
        <w:szCs w:val="20"/>
      </w:rPr>
      <w:t>16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из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BF0C1D">
      <w:rPr>
        <w:noProof/>
        <w:sz w:val="20"/>
        <w:szCs w:val="20"/>
      </w:rPr>
      <w:t>16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ACF98" w14:textId="77777777" w:rsidR="00392679" w:rsidRDefault="00392679">
    <w:pPr>
      <w:pStyle w:val="ab"/>
    </w:pPr>
    <w:r>
      <w:tab/>
    </w:r>
    <w:r>
      <w:tab/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27</w:t>
    </w:r>
    <w:r>
      <w:fldChar w:fldCharType="end"/>
    </w:r>
    <w:r>
      <w:t xml:space="preserve"> из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33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90E5" w14:textId="77777777" w:rsidR="002C5770" w:rsidRDefault="002C5770">
      <w:r>
        <w:separator/>
      </w:r>
    </w:p>
  </w:footnote>
  <w:footnote w:type="continuationSeparator" w:id="0">
    <w:p w14:paraId="1A1B4390" w14:textId="77777777" w:rsidR="002C5770" w:rsidRDefault="002C5770">
      <w:r>
        <w:continuationSeparator/>
      </w:r>
    </w:p>
  </w:footnote>
  <w:footnote w:type="continuationNotice" w:id="1">
    <w:p w14:paraId="29218767" w14:textId="77777777" w:rsidR="002C5770" w:rsidRDefault="002C5770">
      <w:pPr>
        <w:spacing w:line="240" w:lineRule="auto"/>
      </w:pPr>
    </w:p>
  </w:footnote>
  <w:footnote w:id="2">
    <w:p w14:paraId="6079312C" w14:textId="1688E907" w:rsidR="00392679" w:rsidRDefault="00392679" w:rsidP="00B221FC">
      <w:pPr>
        <w:pStyle w:val="af4"/>
      </w:pPr>
      <w:r>
        <w:rPr>
          <w:rStyle w:val="ae"/>
        </w:rPr>
        <w:footnoteRef/>
      </w:r>
      <w:r>
        <w:t xml:space="preserve"> Здесь и далее отсчет сроков начинается со</w:t>
      </w:r>
      <w:r w:rsidRPr="0037104D">
        <w:t xml:space="preserve"> следующ</w:t>
      </w:r>
      <w:r>
        <w:t>его</w:t>
      </w:r>
      <w:r w:rsidRPr="0037104D">
        <w:t xml:space="preserve"> д</w:t>
      </w:r>
      <w:r>
        <w:t>ня</w:t>
      </w:r>
      <w:r w:rsidRPr="0037104D">
        <w:t xml:space="preserve"> после </w:t>
      </w:r>
      <w:r>
        <w:t>направления</w:t>
      </w:r>
      <w:r w:rsidRPr="0037104D">
        <w:t xml:space="preserve"> </w:t>
      </w:r>
      <w:r>
        <w:t>эксперту</w:t>
      </w:r>
      <w:r w:rsidRPr="0037104D">
        <w:t xml:space="preserve"> материалов</w:t>
      </w:r>
      <w:r>
        <w:t>.</w:t>
      </w:r>
    </w:p>
  </w:footnote>
  <w:footnote w:id="3">
    <w:p w14:paraId="1B1F1DEC" w14:textId="46808106" w:rsidR="00392679" w:rsidRDefault="00392679">
      <w:pPr>
        <w:pStyle w:val="af4"/>
      </w:pPr>
      <w:r>
        <w:rPr>
          <w:rStyle w:val="ae"/>
        </w:rPr>
        <w:footnoteRef/>
      </w:r>
      <w:r>
        <w:t xml:space="preserve"> </w:t>
      </w:r>
      <w:r w:rsidRPr="008F1E84">
        <w:t xml:space="preserve">При условии ввода системы НОРБИТ в </w:t>
      </w:r>
      <w:r>
        <w:t xml:space="preserve">опытную и/или </w:t>
      </w:r>
      <w:r w:rsidRPr="008F1E84">
        <w:t>промышленную эксплуатацию</w:t>
      </w:r>
      <w:r>
        <w:t>. В противном случае ИЭЗ направляется по электронной почте в адрес куратора ЭГ.</w:t>
      </w:r>
    </w:p>
  </w:footnote>
  <w:footnote w:id="4">
    <w:p w14:paraId="408BC010" w14:textId="6CAE4DCF" w:rsidR="00392679" w:rsidRDefault="00392679">
      <w:pPr>
        <w:pStyle w:val="af4"/>
      </w:pPr>
      <w:r>
        <w:rPr>
          <w:rStyle w:val="ae"/>
        </w:rPr>
        <w:footnoteRef/>
      </w:r>
      <w:r>
        <w:t xml:space="preserve"> </w:t>
      </w:r>
      <w:r w:rsidRPr="004657C9">
        <w:t>В случае</w:t>
      </w:r>
      <w:r>
        <w:t xml:space="preserve"> если все заявки имеют одинаковую цену</w:t>
      </w:r>
      <w:r w:rsidR="00307725">
        <w:t xml:space="preserve"> </w:t>
      </w:r>
      <w:r>
        <w:t xml:space="preserve">– </w:t>
      </w:r>
      <w:r w:rsidRPr="004657C9">
        <w:t>эксперт должен оценивать заявки по времени их поступления (первой оценивается заявка, поступившая ранее остальных заявок, последней оценивается заявка, поступившая позднее остальных заявок)</w:t>
      </w:r>
      <w:r>
        <w:t>.</w:t>
      </w:r>
    </w:p>
  </w:footnote>
  <w:footnote w:id="5">
    <w:p w14:paraId="6730ABB4" w14:textId="7035D863" w:rsidR="00392679" w:rsidRDefault="00392679">
      <w:pPr>
        <w:pStyle w:val="af4"/>
      </w:pPr>
      <w:r>
        <w:rPr>
          <w:rStyle w:val="ae"/>
        </w:rPr>
        <w:footnoteRef/>
      </w:r>
      <w:r>
        <w:t xml:space="preserve"> Альтернативные предложения допустимы только в рамках проведения закупки способом «Конкурс» / «Запрос предложений».</w:t>
      </w:r>
    </w:p>
  </w:footnote>
  <w:footnote w:id="6">
    <w:p w14:paraId="6ADBCE0C" w14:textId="063CDE34" w:rsidR="00574645" w:rsidRDefault="00574645">
      <w:pPr>
        <w:pStyle w:val="af4"/>
      </w:pPr>
      <w:r>
        <w:rPr>
          <w:rStyle w:val="ae"/>
        </w:rPr>
        <w:footnoteRef/>
      </w:r>
      <w:r>
        <w:t xml:space="preserve"> Под «однократным» понимается запрет на направление нескольких дополнительных запросов в отношении одного и того же вопроса / несоответствия заявки.</w:t>
      </w:r>
    </w:p>
  </w:footnote>
  <w:footnote w:id="7">
    <w:p w14:paraId="7D600798" w14:textId="59452A6B" w:rsidR="00392679" w:rsidRDefault="00392679" w:rsidP="00AD732C">
      <w:pPr>
        <w:pStyle w:val="af4"/>
      </w:pPr>
      <w:r>
        <w:rPr>
          <w:rStyle w:val="ae"/>
        </w:rPr>
        <w:footnoteRef/>
      </w:r>
      <w:r>
        <w:t xml:space="preserve"> Данная форма ИЭЗ заполняется всеми экспертами</w:t>
      </w:r>
      <w:r w:rsidR="00744DA6">
        <w:t>,</w:t>
      </w:r>
      <w:r>
        <w:t xml:space="preserve"> за исключением экспертов по направлению «Цена», для которого предусмотрена индивидуальная (профильная) форма экспертного заключения.</w:t>
      </w:r>
    </w:p>
  </w:footnote>
  <w:footnote w:id="8">
    <w:p w14:paraId="66BCB711" w14:textId="298C23DB" w:rsidR="00392679" w:rsidRDefault="00392679">
      <w:pPr>
        <w:pStyle w:val="af4"/>
      </w:pPr>
      <w:r>
        <w:rPr>
          <w:rStyle w:val="ae"/>
        </w:rPr>
        <w:footnoteRef/>
      </w:r>
      <w:r>
        <w:t xml:space="preserve"> </w:t>
      </w:r>
      <w:r w:rsidRPr="004657C9">
        <w:t>В случае</w:t>
      </w:r>
      <w:r>
        <w:t xml:space="preserve"> если планируется заключение договора в размере НМЦ по единичным расценкам – цена заявки не указывается.</w:t>
      </w:r>
    </w:p>
  </w:footnote>
  <w:footnote w:id="9">
    <w:p w14:paraId="0D0AB4AF" w14:textId="3934902B" w:rsidR="00392679" w:rsidRDefault="00392679">
      <w:pPr>
        <w:pStyle w:val="af4"/>
      </w:pPr>
      <w:r>
        <w:rPr>
          <w:rStyle w:val="ae"/>
        </w:rPr>
        <w:footnoteRef/>
      </w:r>
      <w:r>
        <w:t xml:space="preserve"> Альтернативные предложения допустимы только в рамках проведения закупки способом «Конкурс» / «Запрос предложений».</w:t>
      </w:r>
    </w:p>
  </w:footnote>
  <w:footnote w:id="10">
    <w:p w14:paraId="12C58421" w14:textId="3C860494" w:rsidR="00392679" w:rsidRPr="002666B6" w:rsidRDefault="00392679" w:rsidP="00CD71F7">
      <w:pPr>
        <w:pStyle w:val="af4"/>
      </w:pPr>
      <w:r>
        <w:rPr>
          <w:rStyle w:val="ae"/>
        </w:rPr>
        <w:footnoteRef/>
      </w:r>
      <w:r>
        <w:t xml:space="preserve"> </w:t>
      </w:r>
      <w:r w:rsidRPr="005F3152">
        <w:t>Данный блок прописывается только в дополнительном экспертном заключении. В случае, если дополнительный запрос участнику не направлялся, данный блок необходимо удалить</w:t>
      </w:r>
      <w:r>
        <w:t xml:space="preserve"> из ИЭЗ</w:t>
      </w:r>
      <w:r w:rsidRPr="005F3152">
        <w:t>.</w:t>
      </w:r>
    </w:p>
  </w:footnote>
  <w:footnote w:id="11">
    <w:p w14:paraId="0A8A8F29" w14:textId="77777777" w:rsidR="00392679" w:rsidRPr="002666B6" w:rsidRDefault="00392679" w:rsidP="00C66444">
      <w:pPr>
        <w:pStyle w:val="af4"/>
      </w:pPr>
      <w:r>
        <w:rPr>
          <w:rStyle w:val="ae"/>
        </w:rPr>
        <w:footnoteRef/>
      </w:r>
      <w:r>
        <w:t xml:space="preserve"> </w:t>
      </w:r>
      <w:r w:rsidRPr="005F3152">
        <w:t>Данный блок прописывается только в дополнительном экспертном заключении. В случае, если дополнительный запрос участнику не направлялся, данный блок необходимо удалить</w:t>
      </w:r>
      <w:r>
        <w:t xml:space="preserve"> из ИЭЗ</w:t>
      </w:r>
      <w:r w:rsidRPr="005F3152">
        <w:t>.</w:t>
      </w:r>
    </w:p>
  </w:footnote>
  <w:footnote w:id="12">
    <w:p w14:paraId="19B79128" w14:textId="38290424" w:rsidR="00392679" w:rsidRDefault="00392679" w:rsidP="00E27D0B">
      <w:pPr>
        <w:pStyle w:val="af4"/>
      </w:pPr>
      <w:r>
        <w:rPr>
          <w:rStyle w:val="ae"/>
        </w:rPr>
        <w:footnoteRef/>
      </w:r>
      <w:r>
        <w:t xml:space="preserve"> Финансово-экономическая устойчивость участника рассчитывается только в случае отсутствия в бухгалтерской отчетности (в том числе прилагаемых к ней квитанции / извещении) несоответствий, являющихся достаточным основанием для отклонения заявки.</w:t>
      </w:r>
    </w:p>
  </w:footnote>
  <w:footnote w:id="13">
    <w:p w14:paraId="1EC1D9C7" w14:textId="2ED1101D" w:rsidR="00392679" w:rsidRDefault="00392679">
      <w:pPr>
        <w:pStyle w:val="af4"/>
      </w:pPr>
      <w:r>
        <w:rPr>
          <w:rStyle w:val="ae"/>
        </w:rPr>
        <w:footnoteRef/>
      </w:r>
      <w:r>
        <w:t xml:space="preserve"> Включается только в случае </w:t>
      </w:r>
      <w:r w:rsidRPr="001D377A">
        <w:t xml:space="preserve">проведения закупки способами «Конкурс» </w:t>
      </w:r>
      <w:r>
        <w:t>/</w:t>
      </w:r>
      <w:r w:rsidRPr="001D377A">
        <w:t xml:space="preserve"> «Запрос предложений»</w:t>
      </w:r>
      <w:r>
        <w:t>.</w:t>
      </w:r>
    </w:p>
  </w:footnote>
  <w:footnote w:id="14">
    <w:p w14:paraId="07984330" w14:textId="75EBECB7" w:rsidR="00392679" w:rsidRDefault="00392679">
      <w:pPr>
        <w:pStyle w:val="af4"/>
      </w:pPr>
      <w:r>
        <w:rPr>
          <w:rStyle w:val="ae"/>
        </w:rPr>
        <w:footnoteRef/>
      </w:r>
      <w:r>
        <w:t xml:space="preserve"> Указывается дата </w:t>
      </w:r>
      <w:r w:rsidRPr="001D3BF4">
        <w:t>окончания проведения экспертизы</w:t>
      </w:r>
      <w:r>
        <w:t xml:space="preserve"> либо </w:t>
      </w:r>
      <w:r w:rsidRPr="001D3BF4">
        <w:t>дат</w:t>
      </w:r>
      <w:r>
        <w:t>а</w:t>
      </w:r>
      <w:r w:rsidRPr="001D3BF4">
        <w:t xml:space="preserve"> </w:t>
      </w:r>
      <w:r>
        <w:t xml:space="preserve">формирования ИЭЗ по результатам </w:t>
      </w:r>
      <w:r w:rsidRPr="001D3BF4">
        <w:t>устранения замечаний</w:t>
      </w:r>
      <w:r>
        <w:t xml:space="preserve"> куратора ЭГ.</w:t>
      </w:r>
    </w:p>
  </w:footnote>
  <w:footnote w:id="15">
    <w:p w14:paraId="62FED33F" w14:textId="0BD0D39C" w:rsidR="00C20A57" w:rsidRDefault="00C20A57">
      <w:pPr>
        <w:pStyle w:val="af4"/>
      </w:pPr>
      <w:r>
        <w:rPr>
          <w:rStyle w:val="ae"/>
        </w:rPr>
        <w:footnoteRef/>
      </w:r>
      <w:r>
        <w:t xml:space="preserve"> Дополнительный блок с визой Директора Филиала / ПО – включается экспертами </w:t>
      </w:r>
      <w:r w:rsidR="00CE7AF1" w:rsidRPr="00CE7AF1">
        <w:t xml:space="preserve">из числа работников Филиала ПАО «РусГидро» / работников ПО </w:t>
      </w:r>
      <w:r>
        <w:t>в случае повторного предоставления ИЭЗ по результатам получения и отработки замечаний к первоначальному ИЭЗ со стороны куратора ЭГ</w:t>
      </w:r>
      <w:r w:rsidR="00B7169D">
        <w:t xml:space="preserve"> (только по </w:t>
      </w:r>
      <w:r w:rsidR="00B7169D" w:rsidRPr="00CE7AF1">
        <w:t>закупка</w:t>
      </w:r>
      <w:r w:rsidR="00B7169D">
        <w:t>м,</w:t>
      </w:r>
      <w:r w:rsidR="00B7169D" w:rsidRPr="00CE7AF1">
        <w:t xml:space="preserve"> проводи</w:t>
      </w:r>
      <w:r w:rsidR="00B7169D">
        <w:t>мым</w:t>
      </w:r>
      <w:r w:rsidR="00B7169D" w:rsidRPr="00CE7AF1">
        <w:t xml:space="preserve"> ЗК 2-го уровня</w:t>
      </w:r>
      <w:r w:rsidR="00B7169D">
        <w:t>)</w:t>
      </w:r>
      <w:r>
        <w:t>.</w:t>
      </w:r>
    </w:p>
  </w:footnote>
  <w:footnote w:id="16">
    <w:p w14:paraId="44EA805D" w14:textId="09990B4F" w:rsidR="00666F71" w:rsidRDefault="00666F71" w:rsidP="00666F71">
      <w:pPr>
        <w:pStyle w:val="af4"/>
      </w:pPr>
      <w:r>
        <w:rPr>
          <w:rStyle w:val="ae"/>
        </w:rPr>
        <w:footnoteRef/>
      </w:r>
      <w:r>
        <w:t xml:space="preserve"> Дополнительный блок с визой Директора Филиала / ПО – </w:t>
      </w:r>
      <w:r w:rsidR="00B7169D">
        <w:t xml:space="preserve">включается экспертами </w:t>
      </w:r>
      <w:r w:rsidR="00B7169D" w:rsidRPr="00CE7AF1">
        <w:t xml:space="preserve">из числа работников Филиала ПАО «РусГидро» / работников ПО </w:t>
      </w:r>
      <w:r w:rsidR="00B7169D">
        <w:t xml:space="preserve">в случае повторного предоставления ИЭЗ по результатам получения и отработки замечаний к первоначальному ИЭЗ со стороны куратора ЭГ (только по </w:t>
      </w:r>
      <w:r w:rsidR="00B7169D" w:rsidRPr="00CE7AF1">
        <w:t>закупка</w:t>
      </w:r>
      <w:r w:rsidR="00B7169D">
        <w:t>м,</w:t>
      </w:r>
      <w:r w:rsidR="00B7169D" w:rsidRPr="00CE7AF1">
        <w:t xml:space="preserve"> проводи</w:t>
      </w:r>
      <w:r w:rsidR="00B7169D">
        <w:t>мым</w:t>
      </w:r>
      <w:r w:rsidR="00B7169D" w:rsidRPr="00CE7AF1">
        <w:t xml:space="preserve"> ЗК 2-го уровня</w:t>
      </w:r>
      <w:r w:rsidR="00B7169D">
        <w:t>)</w:t>
      </w:r>
      <w:r>
        <w:t>.</w:t>
      </w:r>
    </w:p>
  </w:footnote>
  <w:footnote w:id="17">
    <w:p w14:paraId="1A1EF2F9" w14:textId="77777777" w:rsidR="00392679" w:rsidRDefault="00392679" w:rsidP="00DE49E1">
      <w:pPr>
        <w:pStyle w:val="af4"/>
      </w:pPr>
      <w:r>
        <w:rPr>
          <w:rStyle w:val="ae"/>
        </w:rPr>
        <w:footnoteRef/>
      </w:r>
      <w:r>
        <w:t xml:space="preserve"> </w:t>
      </w:r>
      <w:r w:rsidRPr="004657C9">
        <w:t>В случае</w:t>
      </w:r>
      <w:r>
        <w:t xml:space="preserve"> если планируется заключение договора в размере НМЦ по единичным расценкам – цена заявки не указывается.</w:t>
      </w:r>
    </w:p>
  </w:footnote>
  <w:footnote w:id="18">
    <w:p w14:paraId="745BC61C" w14:textId="77777777" w:rsidR="00392679" w:rsidRDefault="00392679" w:rsidP="00110EB8">
      <w:pPr>
        <w:pStyle w:val="af4"/>
      </w:pPr>
      <w:r>
        <w:rPr>
          <w:rStyle w:val="ae"/>
        </w:rPr>
        <w:footnoteRef/>
      </w:r>
      <w:r>
        <w:t xml:space="preserve"> Альтернативные предложения допустимы только в рамках проведения закупки способом «Конкурс» / «Запрос предложений».</w:t>
      </w:r>
    </w:p>
  </w:footnote>
  <w:footnote w:id="19">
    <w:p w14:paraId="65D6531B" w14:textId="5E352F08" w:rsidR="00392679" w:rsidRDefault="00392679" w:rsidP="00ED6D3E">
      <w:pPr>
        <w:pStyle w:val="af4"/>
      </w:pPr>
      <w:r>
        <w:rPr>
          <w:rStyle w:val="ae"/>
        </w:rPr>
        <w:footnoteRef/>
      </w:r>
      <w:r>
        <w:t xml:space="preserve"> Не заполняется в случае отсутствия ССР.</w:t>
      </w:r>
    </w:p>
  </w:footnote>
  <w:footnote w:id="20">
    <w:p w14:paraId="6A3F1676" w14:textId="5291C7C6" w:rsidR="00392679" w:rsidRDefault="00392679" w:rsidP="00ED6D3E">
      <w:pPr>
        <w:pStyle w:val="af4"/>
      </w:pPr>
      <w:r>
        <w:rPr>
          <w:rStyle w:val="ae"/>
        </w:rPr>
        <w:footnoteRef/>
      </w:r>
      <w:r>
        <w:t xml:space="preserve"> Не заполняется в случае составления ценообразующей документации без применения нормативов из федерального реестра.</w:t>
      </w:r>
    </w:p>
  </w:footnote>
  <w:footnote w:id="21">
    <w:p w14:paraId="0DB9501B" w14:textId="77777777" w:rsidR="00392679" w:rsidRDefault="00392679" w:rsidP="00EF53F0">
      <w:pPr>
        <w:pStyle w:val="af4"/>
      </w:pPr>
      <w:r>
        <w:rPr>
          <w:rStyle w:val="ae"/>
        </w:rPr>
        <w:footnoteRef/>
      </w:r>
      <w:r>
        <w:t xml:space="preserve"> Заполняется только в случае составления ценообразующей документации по форме 3п. </w:t>
      </w:r>
    </w:p>
  </w:footnote>
  <w:footnote w:id="22">
    <w:p w14:paraId="4893E822" w14:textId="77777777" w:rsidR="00392679" w:rsidRPr="002666B6" w:rsidRDefault="00392679" w:rsidP="00222426">
      <w:pPr>
        <w:pStyle w:val="af4"/>
      </w:pPr>
      <w:r>
        <w:rPr>
          <w:rStyle w:val="ae"/>
        </w:rPr>
        <w:footnoteRef/>
      </w:r>
      <w:r>
        <w:t xml:space="preserve"> </w:t>
      </w:r>
      <w:r w:rsidRPr="005F3152">
        <w:t>Данный блок прописывается только в дополнительном экспертном заключении. В случае, если дополнительный запрос участнику не направлялся, данный блок необходимо удалить</w:t>
      </w:r>
      <w:r>
        <w:t xml:space="preserve"> из ИЭЗ</w:t>
      </w:r>
      <w:r w:rsidRPr="005F3152">
        <w:t>.</w:t>
      </w:r>
    </w:p>
  </w:footnote>
  <w:footnote w:id="23">
    <w:p w14:paraId="090DF589" w14:textId="77777777" w:rsidR="00392679" w:rsidRDefault="00392679" w:rsidP="00220413">
      <w:pPr>
        <w:pStyle w:val="af4"/>
      </w:pPr>
      <w:r>
        <w:rPr>
          <w:rStyle w:val="ae"/>
        </w:rPr>
        <w:footnoteRef/>
      </w:r>
      <w:r>
        <w:t xml:space="preserve"> Альтернативные предложения допустимы только в рамках проведения закупки способом «Конкурс» / «Запрос предложений».</w:t>
      </w:r>
    </w:p>
  </w:footnote>
  <w:footnote w:id="24">
    <w:p w14:paraId="026A5FCD" w14:textId="76E525AF" w:rsidR="00392679" w:rsidRDefault="00392679">
      <w:pPr>
        <w:pStyle w:val="af4"/>
      </w:pPr>
      <w:r>
        <w:rPr>
          <w:rStyle w:val="ae"/>
        </w:rPr>
        <w:footnoteRef/>
      </w:r>
      <w:r>
        <w:t xml:space="preserve"> Указывается дата </w:t>
      </w:r>
      <w:r w:rsidRPr="001D3BF4">
        <w:t>окончания проведения экспертизы</w:t>
      </w:r>
      <w:r>
        <w:t xml:space="preserve"> либо </w:t>
      </w:r>
      <w:r w:rsidRPr="001D3BF4">
        <w:t>дат</w:t>
      </w:r>
      <w:r>
        <w:t>а</w:t>
      </w:r>
      <w:r w:rsidRPr="001D3BF4">
        <w:t xml:space="preserve"> </w:t>
      </w:r>
      <w:r>
        <w:t xml:space="preserve">формирования ИЭЗ по результатам </w:t>
      </w:r>
      <w:r w:rsidRPr="001D3BF4">
        <w:t>устранения замечаний</w:t>
      </w:r>
      <w:r>
        <w:t xml:space="preserve"> куратора ЭГ.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C3600" w14:textId="77777777" w:rsidR="007A5ED3" w:rsidRDefault="007A5ED3" w:rsidP="00CB3DCC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FCA9" w14:textId="77777777" w:rsidR="00392679" w:rsidRPr="007E7BC8" w:rsidRDefault="00392679" w:rsidP="007E7BC8">
    <w:pPr>
      <w:pStyle w:val="a9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131A"/>
    <w:multiLevelType w:val="hybridMultilevel"/>
    <w:tmpl w:val="0BFAB1BE"/>
    <w:lvl w:ilvl="0" w:tplc="EA22983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67C6AEA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682FCC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B21AD7"/>
    <w:multiLevelType w:val="hybridMultilevel"/>
    <w:tmpl w:val="C5F4A1F2"/>
    <w:lvl w:ilvl="0" w:tplc="E3E2C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1624D"/>
    <w:multiLevelType w:val="hybridMultilevel"/>
    <w:tmpl w:val="DE226720"/>
    <w:lvl w:ilvl="0" w:tplc="309417D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7EC6DC6"/>
    <w:multiLevelType w:val="hybridMultilevel"/>
    <w:tmpl w:val="42CCDD26"/>
    <w:lvl w:ilvl="0" w:tplc="747294D8">
      <w:start w:val="1"/>
      <w:numFmt w:val="decimal"/>
      <w:lvlText w:val="%1."/>
      <w:lvlJc w:val="left"/>
      <w:pPr>
        <w:ind w:left="164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203412AA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83357"/>
    <w:multiLevelType w:val="hybridMultilevel"/>
    <w:tmpl w:val="117C0EFA"/>
    <w:lvl w:ilvl="0" w:tplc="E256B3AC">
      <w:start w:val="1"/>
      <w:numFmt w:val="bullet"/>
      <w:pStyle w:val="a"/>
      <w:lvlText w:val="-"/>
      <w:lvlJc w:val="left"/>
      <w:pPr>
        <w:ind w:left="720" w:hanging="360"/>
      </w:pPr>
      <w:rPr>
        <w:rFonts w:ascii="Rockwell Condensed" w:hAnsi="Rockwell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8EC150D"/>
    <w:multiLevelType w:val="hybridMultilevel"/>
    <w:tmpl w:val="82264E12"/>
    <w:lvl w:ilvl="0" w:tplc="0419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0" w15:restartNumberingAfterBreak="0">
    <w:nsid w:val="2D2E74D7"/>
    <w:multiLevelType w:val="hybridMultilevel"/>
    <w:tmpl w:val="0BFAB1BE"/>
    <w:lvl w:ilvl="0" w:tplc="EA22983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FDE0E88"/>
    <w:multiLevelType w:val="multilevel"/>
    <w:tmpl w:val="043E00E6"/>
    <w:lvl w:ilvl="0">
      <w:start w:val="1"/>
      <w:numFmt w:val="decimal"/>
      <w:pStyle w:val="-0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pStyle w:val="--4"/>
      <w:lvlText w:val="%1.%2.%3.%4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decimal"/>
      <w:pStyle w:val="--5"/>
      <w:lvlText w:val="%1.%2.%3.%4.%5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lowerLetter"/>
      <w:pStyle w:val="--6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lowerRoman"/>
      <w:pStyle w:val="--7"/>
      <w:lvlText w:val="%7)"/>
      <w:lvlJc w:val="left"/>
      <w:pPr>
        <w:tabs>
          <w:tab w:val="num" w:pos="2552"/>
        </w:tabs>
        <w:ind w:left="255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05B552C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577CB"/>
    <w:multiLevelType w:val="hybridMultilevel"/>
    <w:tmpl w:val="BC78C070"/>
    <w:lvl w:ilvl="0" w:tplc="218C6B9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01D72"/>
    <w:multiLevelType w:val="hybridMultilevel"/>
    <w:tmpl w:val="BC2A31FC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5" w15:restartNumberingAfterBreak="0">
    <w:nsid w:val="382F1B9D"/>
    <w:multiLevelType w:val="multilevel"/>
    <w:tmpl w:val="DA4AF544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 w:val="0"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9151573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90441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5036E"/>
    <w:multiLevelType w:val="hybridMultilevel"/>
    <w:tmpl w:val="0222429C"/>
    <w:lvl w:ilvl="0" w:tplc="EF3201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0B75D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2F51E7"/>
    <w:multiLevelType w:val="hybridMultilevel"/>
    <w:tmpl w:val="BC78C070"/>
    <w:lvl w:ilvl="0" w:tplc="218C6B9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E6F26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A395C"/>
    <w:multiLevelType w:val="multilevel"/>
    <w:tmpl w:val="2B40A65E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0" w:firstLine="567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i w:val="0"/>
      </w:rPr>
    </w:lvl>
    <w:lvl w:ilvl="4">
      <w:start w:val="1"/>
      <w:numFmt w:val="russianLower"/>
      <w:pStyle w:val="a2"/>
      <w:lvlText w:val="%5)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B8A4412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7243DE9"/>
    <w:multiLevelType w:val="hybridMultilevel"/>
    <w:tmpl w:val="9862590A"/>
    <w:lvl w:ilvl="0" w:tplc="E3E2C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B54C1"/>
    <w:multiLevelType w:val="hybridMultilevel"/>
    <w:tmpl w:val="B22E3D76"/>
    <w:lvl w:ilvl="0" w:tplc="11B6D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CEE652C"/>
    <w:multiLevelType w:val="hybridMultilevel"/>
    <w:tmpl w:val="30FCA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64CB9"/>
    <w:multiLevelType w:val="hybridMultilevel"/>
    <w:tmpl w:val="AF4C9EE2"/>
    <w:lvl w:ilvl="0" w:tplc="C9ECE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C0AB2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D3C63DB"/>
    <w:multiLevelType w:val="multilevel"/>
    <w:tmpl w:val="630E7F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844"/>
        </w:tabs>
        <w:ind w:left="1844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0" w15:restartNumberingAfterBreak="0">
    <w:nsid w:val="730C6D51"/>
    <w:multiLevelType w:val="multilevel"/>
    <w:tmpl w:val="630E7F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844"/>
        </w:tabs>
        <w:ind w:left="1844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1" w15:restartNumberingAfterBreak="0">
    <w:nsid w:val="7B1226C6"/>
    <w:multiLevelType w:val="hybridMultilevel"/>
    <w:tmpl w:val="DE226720"/>
    <w:lvl w:ilvl="0" w:tplc="309417D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7CBB6626"/>
    <w:multiLevelType w:val="hybridMultilevel"/>
    <w:tmpl w:val="0B287E78"/>
    <w:lvl w:ilvl="0" w:tplc="E3E2C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CB5310"/>
    <w:multiLevelType w:val="multilevel"/>
    <w:tmpl w:val="630E7F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844"/>
        </w:tabs>
        <w:ind w:left="1844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7"/>
  </w:num>
  <w:num w:numId="11">
    <w:abstractNumId w:val="4"/>
  </w:num>
  <w:num w:numId="12">
    <w:abstractNumId w:val="23"/>
  </w:num>
  <w:num w:numId="13">
    <w:abstractNumId w:val="28"/>
  </w:num>
  <w:num w:numId="14">
    <w:abstractNumId w:val="25"/>
  </w:num>
  <w:num w:numId="15">
    <w:abstractNumId w:val="15"/>
  </w:num>
  <w:num w:numId="16">
    <w:abstractNumId w:val="8"/>
  </w:num>
  <w:num w:numId="17">
    <w:abstractNumId w:val="17"/>
  </w:num>
  <w:num w:numId="18">
    <w:abstractNumId w:val="24"/>
  </w:num>
  <w:num w:numId="19">
    <w:abstractNumId w:val="2"/>
  </w:num>
  <w:num w:numId="20">
    <w:abstractNumId w:val="19"/>
  </w:num>
  <w:num w:numId="21">
    <w:abstractNumId w:val="22"/>
  </w:num>
  <w:num w:numId="22">
    <w:abstractNumId w:val="13"/>
  </w:num>
  <w:num w:numId="23">
    <w:abstractNumId w:val="20"/>
  </w:num>
  <w:num w:numId="24">
    <w:abstractNumId w:val="6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9"/>
  </w:num>
  <w:num w:numId="28">
    <w:abstractNumId w:val="7"/>
  </w:num>
  <w:num w:numId="29">
    <w:abstractNumId w:val="16"/>
  </w:num>
  <w:num w:numId="30">
    <w:abstractNumId w:val="30"/>
  </w:num>
  <w:num w:numId="31">
    <w:abstractNumId w:val="12"/>
  </w:num>
  <w:num w:numId="32">
    <w:abstractNumId w:val="33"/>
  </w:num>
  <w:num w:numId="33">
    <w:abstractNumId w:val="1"/>
  </w:num>
  <w:num w:numId="34">
    <w:abstractNumId w:val="3"/>
  </w:num>
  <w:num w:numId="35">
    <w:abstractNumId w:val="29"/>
  </w:num>
  <w:num w:numId="36">
    <w:abstractNumId w:val="26"/>
  </w:num>
  <w:num w:numId="37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12"/>
    <w:rsid w:val="000031D3"/>
    <w:rsid w:val="000050F8"/>
    <w:rsid w:val="000051C4"/>
    <w:rsid w:val="00005A75"/>
    <w:rsid w:val="00005E72"/>
    <w:rsid w:val="00006A81"/>
    <w:rsid w:val="0000704E"/>
    <w:rsid w:val="00007435"/>
    <w:rsid w:val="00007CF3"/>
    <w:rsid w:val="000102CD"/>
    <w:rsid w:val="000114B5"/>
    <w:rsid w:val="00011532"/>
    <w:rsid w:val="000117D5"/>
    <w:rsid w:val="00011F38"/>
    <w:rsid w:val="0001221D"/>
    <w:rsid w:val="0001486D"/>
    <w:rsid w:val="00014F10"/>
    <w:rsid w:val="00015ACA"/>
    <w:rsid w:val="0001671B"/>
    <w:rsid w:val="0001682D"/>
    <w:rsid w:val="000169D8"/>
    <w:rsid w:val="00020766"/>
    <w:rsid w:val="00021C01"/>
    <w:rsid w:val="000228E8"/>
    <w:rsid w:val="00023588"/>
    <w:rsid w:val="00023A81"/>
    <w:rsid w:val="00023C06"/>
    <w:rsid w:val="0002447F"/>
    <w:rsid w:val="00024904"/>
    <w:rsid w:val="0002513C"/>
    <w:rsid w:val="00026537"/>
    <w:rsid w:val="000269B0"/>
    <w:rsid w:val="000269B6"/>
    <w:rsid w:val="000269E0"/>
    <w:rsid w:val="00026E82"/>
    <w:rsid w:val="00032226"/>
    <w:rsid w:val="000323D6"/>
    <w:rsid w:val="000325AF"/>
    <w:rsid w:val="000327D2"/>
    <w:rsid w:val="000355CD"/>
    <w:rsid w:val="0003588E"/>
    <w:rsid w:val="00035B83"/>
    <w:rsid w:val="00036272"/>
    <w:rsid w:val="00037514"/>
    <w:rsid w:val="00037D1C"/>
    <w:rsid w:val="00037FE1"/>
    <w:rsid w:val="00041187"/>
    <w:rsid w:val="0004151E"/>
    <w:rsid w:val="000418F2"/>
    <w:rsid w:val="00041A33"/>
    <w:rsid w:val="00041A80"/>
    <w:rsid w:val="00042328"/>
    <w:rsid w:val="0004362A"/>
    <w:rsid w:val="00043EFA"/>
    <w:rsid w:val="000445A9"/>
    <w:rsid w:val="00044811"/>
    <w:rsid w:val="00046060"/>
    <w:rsid w:val="0004651D"/>
    <w:rsid w:val="00050103"/>
    <w:rsid w:val="00050CCB"/>
    <w:rsid w:val="0005111F"/>
    <w:rsid w:val="00051AB7"/>
    <w:rsid w:val="00054AE6"/>
    <w:rsid w:val="000551EE"/>
    <w:rsid w:val="00055664"/>
    <w:rsid w:val="000557DE"/>
    <w:rsid w:val="000636F0"/>
    <w:rsid w:val="00063B81"/>
    <w:rsid w:val="00064D19"/>
    <w:rsid w:val="0006554D"/>
    <w:rsid w:val="000661FA"/>
    <w:rsid w:val="00070A9D"/>
    <w:rsid w:val="00070D37"/>
    <w:rsid w:val="00070F4D"/>
    <w:rsid w:val="00072AB4"/>
    <w:rsid w:val="00072C7D"/>
    <w:rsid w:val="000739AD"/>
    <w:rsid w:val="00073B8C"/>
    <w:rsid w:val="00074417"/>
    <w:rsid w:val="00074D6A"/>
    <w:rsid w:val="0007608C"/>
    <w:rsid w:val="00076398"/>
    <w:rsid w:val="000766D7"/>
    <w:rsid w:val="00076BEE"/>
    <w:rsid w:val="000775AC"/>
    <w:rsid w:val="00081675"/>
    <w:rsid w:val="00081A51"/>
    <w:rsid w:val="00082288"/>
    <w:rsid w:val="000822A8"/>
    <w:rsid w:val="00085F22"/>
    <w:rsid w:val="00086067"/>
    <w:rsid w:val="000868F1"/>
    <w:rsid w:val="00087956"/>
    <w:rsid w:val="00087FF7"/>
    <w:rsid w:val="00091153"/>
    <w:rsid w:val="00091413"/>
    <w:rsid w:val="000925C3"/>
    <w:rsid w:val="0009442C"/>
    <w:rsid w:val="00094CF5"/>
    <w:rsid w:val="00095474"/>
    <w:rsid w:val="00096D34"/>
    <w:rsid w:val="000974C7"/>
    <w:rsid w:val="00097869"/>
    <w:rsid w:val="00097E60"/>
    <w:rsid w:val="000A04CE"/>
    <w:rsid w:val="000A0FA5"/>
    <w:rsid w:val="000A3142"/>
    <w:rsid w:val="000A385C"/>
    <w:rsid w:val="000A3A7C"/>
    <w:rsid w:val="000A403E"/>
    <w:rsid w:val="000A47E0"/>
    <w:rsid w:val="000A4CD9"/>
    <w:rsid w:val="000A4D0C"/>
    <w:rsid w:val="000A5F7D"/>
    <w:rsid w:val="000A62F3"/>
    <w:rsid w:val="000A6B75"/>
    <w:rsid w:val="000A7CAE"/>
    <w:rsid w:val="000B051A"/>
    <w:rsid w:val="000B07B8"/>
    <w:rsid w:val="000B1071"/>
    <w:rsid w:val="000B1268"/>
    <w:rsid w:val="000B334D"/>
    <w:rsid w:val="000B4D11"/>
    <w:rsid w:val="000B518C"/>
    <w:rsid w:val="000B5229"/>
    <w:rsid w:val="000B5AD8"/>
    <w:rsid w:val="000B6A68"/>
    <w:rsid w:val="000B79F8"/>
    <w:rsid w:val="000B7B5E"/>
    <w:rsid w:val="000C0491"/>
    <w:rsid w:val="000C24B2"/>
    <w:rsid w:val="000C29C1"/>
    <w:rsid w:val="000C3C1A"/>
    <w:rsid w:val="000C4186"/>
    <w:rsid w:val="000C46A5"/>
    <w:rsid w:val="000C52EE"/>
    <w:rsid w:val="000C5F81"/>
    <w:rsid w:val="000C6249"/>
    <w:rsid w:val="000C63E9"/>
    <w:rsid w:val="000C66AB"/>
    <w:rsid w:val="000C6A40"/>
    <w:rsid w:val="000C78A4"/>
    <w:rsid w:val="000D011E"/>
    <w:rsid w:val="000D1F05"/>
    <w:rsid w:val="000D1F82"/>
    <w:rsid w:val="000D23DC"/>
    <w:rsid w:val="000D2E5B"/>
    <w:rsid w:val="000D4094"/>
    <w:rsid w:val="000D4100"/>
    <w:rsid w:val="000D4AFF"/>
    <w:rsid w:val="000D53E9"/>
    <w:rsid w:val="000D567C"/>
    <w:rsid w:val="000D60E4"/>
    <w:rsid w:val="000E05E3"/>
    <w:rsid w:val="000E066A"/>
    <w:rsid w:val="000E25B2"/>
    <w:rsid w:val="000E2DF1"/>
    <w:rsid w:val="000E4005"/>
    <w:rsid w:val="000E48FD"/>
    <w:rsid w:val="000E4939"/>
    <w:rsid w:val="000E62E8"/>
    <w:rsid w:val="000E72FC"/>
    <w:rsid w:val="000E7D03"/>
    <w:rsid w:val="000F1B7A"/>
    <w:rsid w:val="000F1D7B"/>
    <w:rsid w:val="000F27C6"/>
    <w:rsid w:val="000F2CFD"/>
    <w:rsid w:val="000F48C9"/>
    <w:rsid w:val="000F5056"/>
    <w:rsid w:val="000F60F5"/>
    <w:rsid w:val="000F6DF5"/>
    <w:rsid w:val="000F776B"/>
    <w:rsid w:val="0010029C"/>
    <w:rsid w:val="0010057F"/>
    <w:rsid w:val="00100894"/>
    <w:rsid w:val="00100D53"/>
    <w:rsid w:val="00101172"/>
    <w:rsid w:val="0010162B"/>
    <w:rsid w:val="00101838"/>
    <w:rsid w:val="00102759"/>
    <w:rsid w:val="00102DD8"/>
    <w:rsid w:val="0010347A"/>
    <w:rsid w:val="001051C8"/>
    <w:rsid w:val="00106E3D"/>
    <w:rsid w:val="00110944"/>
    <w:rsid w:val="00110EB8"/>
    <w:rsid w:val="001110A8"/>
    <w:rsid w:val="001116DE"/>
    <w:rsid w:val="00111752"/>
    <w:rsid w:val="00111D75"/>
    <w:rsid w:val="0011284B"/>
    <w:rsid w:val="001131C1"/>
    <w:rsid w:val="001131C9"/>
    <w:rsid w:val="001134D1"/>
    <w:rsid w:val="001149C8"/>
    <w:rsid w:val="001149DE"/>
    <w:rsid w:val="00115063"/>
    <w:rsid w:val="00115408"/>
    <w:rsid w:val="00115640"/>
    <w:rsid w:val="00115F77"/>
    <w:rsid w:val="00116E8E"/>
    <w:rsid w:val="00121624"/>
    <w:rsid w:val="00121FEC"/>
    <w:rsid w:val="001220A5"/>
    <w:rsid w:val="00122C1A"/>
    <w:rsid w:val="001239EE"/>
    <w:rsid w:val="00123B3C"/>
    <w:rsid w:val="001259BD"/>
    <w:rsid w:val="001301D3"/>
    <w:rsid w:val="001301E0"/>
    <w:rsid w:val="00130E45"/>
    <w:rsid w:val="00130F93"/>
    <w:rsid w:val="00132B1D"/>
    <w:rsid w:val="00133070"/>
    <w:rsid w:val="00133E93"/>
    <w:rsid w:val="00134226"/>
    <w:rsid w:val="00134B99"/>
    <w:rsid w:val="001355EE"/>
    <w:rsid w:val="00135A61"/>
    <w:rsid w:val="00136023"/>
    <w:rsid w:val="001363A7"/>
    <w:rsid w:val="00136976"/>
    <w:rsid w:val="00136C2B"/>
    <w:rsid w:val="00136CD9"/>
    <w:rsid w:val="00140331"/>
    <w:rsid w:val="00140B8E"/>
    <w:rsid w:val="001416D5"/>
    <w:rsid w:val="00141EF3"/>
    <w:rsid w:val="001438EF"/>
    <w:rsid w:val="00143B37"/>
    <w:rsid w:val="00144038"/>
    <w:rsid w:val="001466CA"/>
    <w:rsid w:val="001468F0"/>
    <w:rsid w:val="0014725A"/>
    <w:rsid w:val="001472DD"/>
    <w:rsid w:val="001473DB"/>
    <w:rsid w:val="00147F5A"/>
    <w:rsid w:val="00150E54"/>
    <w:rsid w:val="001520A8"/>
    <w:rsid w:val="0015399C"/>
    <w:rsid w:val="001545CF"/>
    <w:rsid w:val="00157268"/>
    <w:rsid w:val="00157442"/>
    <w:rsid w:val="00157982"/>
    <w:rsid w:val="00157B28"/>
    <w:rsid w:val="00157E9D"/>
    <w:rsid w:val="001614D0"/>
    <w:rsid w:val="001615A0"/>
    <w:rsid w:val="00161A5F"/>
    <w:rsid w:val="00161B5A"/>
    <w:rsid w:val="00161D82"/>
    <w:rsid w:val="001629AB"/>
    <w:rsid w:val="00162E5F"/>
    <w:rsid w:val="00164803"/>
    <w:rsid w:val="001663AB"/>
    <w:rsid w:val="001665EE"/>
    <w:rsid w:val="00166F56"/>
    <w:rsid w:val="00167D30"/>
    <w:rsid w:val="00167D4C"/>
    <w:rsid w:val="00170313"/>
    <w:rsid w:val="00170BF8"/>
    <w:rsid w:val="0017232E"/>
    <w:rsid w:val="00174B0C"/>
    <w:rsid w:val="00174B2C"/>
    <w:rsid w:val="00174D89"/>
    <w:rsid w:val="0017531B"/>
    <w:rsid w:val="001755C4"/>
    <w:rsid w:val="00175E64"/>
    <w:rsid w:val="00176358"/>
    <w:rsid w:val="00180C13"/>
    <w:rsid w:val="00181E6F"/>
    <w:rsid w:val="001821FB"/>
    <w:rsid w:val="0018240F"/>
    <w:rsid w:val="001837DE"/>
    <w:rsid w:val="001842E5"/>
    <w:rsid w:val="001847FE"/>
    <w:rsid w:val="001849FF"/>
    <w:rsid w:val="00184F80"/>
    <w:rsid w:val="00186344"/>
    <w:rsid w:val="00187705"/>
    <w:rsid w:val="00187930"/>
    <w:rsid w:val="00187BB5"/>
    <w:rsid w:val="001908D4"/>
    <w:rsid w:val="00191771"/>
    <w:rsid w:val="00191CC4"/>
    <w:rsid w:val="00191E65"/>
    <w:rsid w:val="001927A4"/>
    <w:rsid w:val="00193698"/>
    <w:rsid w:val="00193760"/>
    <w:rsid w:val="00193DD1"/>
    <w:rsid w:val="0019417B"/>
    <w:rsid w:val="0019711E"/>
    <w:rsid w:val="00197A75"/>
    <w:rsid w:val="001A0E0E"/>
    <w:rsid w:val="001A0F65"/>
    <w:rsid w:val="001A2FB4"/>
    <w:rsid w:val="001A35F2"/>
    <w:rsid w:val="001A41B9"/>
    <w:rsid w:val="001A4A83"/>
    <w:rsid w:val="001A4C43"/>
    <w:rsid w:val="001A5D07"/>
    <w:rsid w:val="001A604F"/>
    <w:rsid w:val="001B029E"/>
    <w:rsid w:val="001B146F"/>
    <w:rsid w:val="001B1A3D"/>
    <w:rsid w:val="001B212D"/>
    <w:rsid w:val="001B2506"/>
    <w:rsid w:val="001C1C9E"/>
    <w:rsid w:val="001C1E06"/>
    <w:rsid w:val="001C1E11"/>
    <w:rsid w:val="001C3574"/>
    <w:rsid w:val="001C45D9"/>
    <w:rsid w:val="001C50A0"/>
    <w:rsid w:val="001C6AD3"/>
    <w:rsid w:val="001C6E40"/>
    <w:rsid w:val="001C7000"/>
    <w:rsid w:val="001C7DDA"/>
    <w:rsid w:val="001D160B"/>
    <w:rsid w:val="001D184E"/>
    <w:rsid w:val="001D1F0F"/>
    <w:rsid w:val="001D373D"/>
    <w:rsid w:val="001D377A"/>
    <w:rsid w:val="001D37AF"/>
    <w:rsid w:val="001D37C8"/>
    <w:rsid w:val="001D39E1"/>
    <w:rsid w:val="001D3A49"/>
    <w:rsid w:val="001D3B39"/>
    <w:rsid w:val="001D3BF4"/>
    <w:rsid w:val="001D41C8"/>
    <w:rsid w:val="001D4865"/>
    <w:rsid w:val="001D4CB4"/>
    <w:rsid w:val="001D5EAD"/>
    <w:rsid w:val="001D6CAF"/>
    <w:rsid w:val="001E0184"/>
    <w:rsid w:val="001E0E14"/>
    <w:rsid w:val="001E0F7B"/>
    <w:rsid w:val="001E172D"/>
    <w:rsid w:val="001E343F"/>
    <w:rsid w:val="001E35A6"/>
    <w:rsid w:val="001F0528"/>
    <w:rsid w:val="001F0A67"/>
    <w:rsid w:val="001F0D7C"/>
    <w:rsid w:val="001F28A0"/>
    <w:rsid w:val="001F2EFD"/>
    <w:rsid w:val="001F3419"/>
    <w:rsid w:val="001F3D8D"/>
    <w:rsid w:val="001F4443"/>
    <w:rsid w:val="001F44DF"/>
    <w:rsid w:val="001F4840"/>
    <w:rsid w:val="001F4912"/>
    <w:rsid w:val="001F4FB0"/>
    <w:rsid w:val="001F6AD8"/>
    <w:rsid w:val="001F6DB4"/>
    <w:rsid w:val="001F73B5"/>
    <w:rsid w:val="001F7FE6"/>
    <w:rsid w:val="00200D35"/>
    <w:rsid w:val="00200DDE"/>
    <w:rsid w:val="00202B0C"/>
    <w:rsid w:val="00203249"/>
    <w:rsid w:val="0020339E"/>
    <w:rsid w:val="00203FBE"/>
    <w:rsid w:val="002041FB"/>
    <w:rsid w:val="00204953"/>
    <w:rsid w:val="00204C53"/>
    <w:rsid w:val="00204C85"/>
    <w:rsid w:val="00205012"/>
    <w:rsid w:val="00207562"/>
    <w:rsid w:val="0021169A"/>
    <w:rsid w:val="00211E6C"/>
    <w:rsid w:val="00212EC4"/>
    <w:rsid w:val="00214BCB"/>
    <w:rsid w:val="002153C8"/>
    <w:rsid w:val="0021559C"/>
    <w:rsid w:val="00215836"/>
    <w:rsid w:val="0021594E"/>
    <w:rsid w:val="00215C5E"/>
    <w:rsid w:val="00216B68"/>
    <w:rsid w:val="00220413"/>
    <w:rsid w:val="0022047E"/>
    <w:rsid w:val="0022152A"/>
    <w:rsid w:val="002218AF"/>
    <w:rsid w:val="002221BC"/>
    <w:rsid w:val="00222426"/>
    <w:rsid w:val="00222A60"/>
    <w:rsid w:val="00222DC7"/>
    <w:rsid w:val="00223528"/>
    <w:rsid w:val="002265F6"/>
    <w:rsid w:val="002267E2"/>
    <w:rsid w:val="00226E85"/>
    <w:rsid w:val="00227BA6"/>
    <w:rsid w:val="00227C3E"/>
    <w:rsid w:val="00230280"/>
    <w:rsid w:val="002306B0"/>
    <w:rsid w:val="0023092D"/>
    <w:rsid w:val="002318B0"/>
    <w:rsid w:val="00231999"/>
    <w:rsid w:val="002325BD"/>
    <w:rsid w:val="00232693"/>
    <w:rsid w:val="00232711"/>
    <w:rsid w:val="00232D02"/>
    <w:rsid w:val="00232E06"/>
    <w:rsid w:val="0023379C"/>
    <w:rsid w:val="00234144"/>
    <w:rsid w:val="00234184"/>
    <w:rsid w:val="0023491A"/>
    <w:rsid w:val="00234FD8"/>
    <w:rsid w:val="002353C4"/>
    <w:rsid w:val="0023682A"/>
    <w:rsid w:val="00236D6D"/>
    <w:rsid w:val="00237113"/>
    <w:rsid w:val="00237781"/>
    <w:rsid w:val="0024030F"/>
    <w:rsid w:val="00240D77"/>
    <w:rsid w:val="0024314A"/>
    <w:rsid w:val="002436BF"/>
    <w:rsid w:val="0024449D"/>
    <w:rsid w:val="00244577"/>
    <w:rsid w:val="0024514C"/>
    <w:rsid w:val="00245422"/>
    <w:rsid w:val="00246DF9"/>
    <w:rsid w:val="00247344"/>
    <w:rsid w:val="00247B9F"/>
    <w:rsid w:val="00250380"/>
    <w:rsid w:val="00250382"/>
    <w:rsid w:val="002504E6"/>
    <w:rsid w:val="0025159E"/>
    <w:rsid w:val="0025270B"/>
    <w:rsid w:val="0025285F"/>
    <w:rsid w:val="00252952"/>
    <w:rsid w:val="002531A1"/>
    <w:rsid w:val="00254F0A"/>
    <w:rsid w:val="002551CA"/>
    <w:rsid w:val="00255347"/>
    <w:rsid w:val="00255783"/>
    <w:rsid w:val="00255B4D"/>
    <w:rsid w:val="00256CF4"/>
    <w:rsid w:val="002617A6"/>
    <w:rsid w:val="002622B0"/>
    <w:rsid w:val="00264E56"/>
    <w:rsid w:val="002662A3"/>
    <w:rsid w:val="0026639D"/>
    <w:rsid w:val="0026651F"/>
    <w:rsid w:val="002666B6"/>
    <w:rsid w:val="002672C4"/>
    <w:rsid w:val="002674DA"/>
    <w:rsid w:val="002675D7"/>
    <w:rsid w:val="002679CF"/>
    <w:rsid w:val="00267C7A"/>
    <w:rsid w:val="0027115E"/>
    <w:rsid w:val="002713D1"/>
    <w:rsid w:val="0027312A"/>
    <w:rsid w:val="002731F3"/>
    <w:rsid w:val="002735D6"/>
    <w:rsid w:val="00274606"/>
    <w:rsid w:val="00274E69"/>
    <w:rsid w:val="00275573"/>
    <w:rsid w:val="00275697"/>
    <w:rsid w:val="00275928"/>
    <w:rsid w:val="002760EF"/>
    <w:rsid w:val="002760F0"/>
    <w:rsid w:val="00276137"/>
    <w:rsid w:val="002762C1"/>
    <w:rsid w:val="00276CBD"/>
    <w:rsid w:val="00277D04"/>
    <w:rsid w:val="002810B3"/>
    <w:rsid w:val="00281E11"/>
    <w:rsid w:val="00283ED7"/>
    <w:rsid w:val="00283F78"/>
    <w:rsid w:val="00284DAB"/>
    <w:rsid w:val="00285168"/>
    <w:rsid w:val="0028558E"/>
    <w:rsid w:val="0028587A"/>
    <w:rsid w:val="0028602C"/>
    <w:rsid w:val="00286377"/>
    <w:rsid w:val="002908F4"/>
    <w:rsid w:val="00290E83"/>
    <w:rsid w:val="00291127"/>
    <w:rsid w:val="00291581"/>
    <w:rsid w:val="0029161B"/>
    <w:rsid w:val="002928D2"/>
    <w:rsid w:val="002947F6"/>
    <w:rsid w:val="00294C1B"/>
    <w:rsid w:val="002955BA"/>
    <w:rsid w:val="002959C7"/>
    <w:rsid w:val="00295EB0"/>
    <w:rsid w:val="00296F97"/>
    <w:rsid w:val="00297DE3"/>
    <w:rsid w:val="002A093C"/>
    <w:rsid w:val="002A09D4"/>
    <w:rsid w:val="002A1580"/>
    <w:rsid w:val="002A1849"/>
    <w:rsid w:val="002A248E"/>
    <w:rsid w:val="002A2CE8"/>
    <w:rsid w:val="002A2D98"/>
    <w:rsid w:val="002A3861"/>
    <w:rsid w:val="002A3F71"/>
    <w:rsid w:val="002A4CF9"/>
    <w:rsid w:val="002A62DA"/>
    <w:rsid w:val="002A63F2"/>
    <w:rsid w:val="002A6FAC"/>
    <w:rsid w:val="002A7067"/>
    <w:rsid w:val="002B10DB"/>
    <w:rsid w:val="002B2FC4"/>
    <w:rsid w:val="002B47BE"/>
    <w:rsid w:val="002B4A4E"/>
    <w:rsid w:val="002B4A59"/>
    <w:rsid w:val="002B4CD5"/>
    <w:rsid w:val="002B584C"/>
    <w:rsid w:val="002B6759"/>
    <w:rsid w:val="002B6A90"/>
    <w:rsid w:val="002B79A7"/>
    <w:rsid w:val="002C0740"/>
    <w:rsid w:val="002C07D5"/>
    <w:rsid w:val="002C16F5"/>
    <w:rsid w:val="002C2975"/>
    <w:rsid w:val="002C2D02"/>
    <w:rsid w:val="002C358F"/>
    <w:rsid w:val="002C3ADA"/>
    <w:rsid w:val="002C4906"/>
    <w:rsid w:val="002C5770"/>
    <w:rsid w:val="002C59E4"/>
    <w:rsid w:val="002C60D4"/>
    <w:rsid w:val="002C7832"/>
    <w:rsid w:val="002C7DFE"/>
    <w:rsid w:val="002D130E"/>
    <w:rsid w:val="002D1F7A"/>
    <w:rsid w:val="002D1F87"/>
    <w:rsid w:val="002D2A62"/>
    <w:rsid w:val="002D2BD0"/>
    <w:rsid w:val="002D3410"/>
    <w:rsid w:val="002D3FCF"/>
    <w:rsid w:val="002D4073"/>
    <w:rsid w:val="002D42FB"/>
    <w:rsid w:val="002D4501"/>
    <w:rsid w:val="002D458E"/>
    <w:rsid w:val="002D4699"/>
    <w:rsid w:val="002D4B87"/>
    <w:rsid w:val="002D505D"/>
    <w:rsid w:val="002D5521"/>
    <w:rsid w:val="002D5E89"/>
    <w:rsid w:val="002D691B"/>
    <w:rsid w:val="002D6964"/>
    <w:rsid w:val="002E0285"/>
    <w:rsid w:val="002E0832"/>
    <w:rsid w:val="002E0AE9"/>
    <w:rsid w:val="002E24EA"/>
    <w:rsid w:val="002E27AE"/>
    <w:rsid w:val="002E4297"/>
    <w:rsid w:val="002E64DE"/>
    <w:rsid w:val="002E69F0"/>
    <w:rsid w:val="002E6AE6"/>
    <w:rsid w:val="002E7A28"/>
    <w:rsid w:val="002E7CD9"/>
    <w:rsid w:val="002F00E4"/>
    <w:rsid w:val="002F1053"/>
    <w:rsid w:val="002F139D"/>
    <w:rsid w:val="002F29AD"/>
    <w:rsid w:val="002F29BA"/>
    <w:rsid w:val="002F2A2C"/>
    <w:rsid w:val="002F3D54"/>
    <w:rsid w:val="002F3E7B"/>
    <w:rsid w:val="002F4ECB"/>
    <w:rsid w:val="002F60E4"/>
    <w:rsid w:val="002F6414"/>
    <w:rsid w:val="002F685C"/>
    <w:rsid w:val="002F6D63"/>
    <w:rsid w:val="00300726"/>
    <w:rsid w:val="00301E22"/>
    <w:rsid w:val="00303332"/>
    <w:rsid w:val="00303414"/>
    <w:rsid w:val="00304B22"/>
    <w:rsid w:val="0030509C"/>
    <w:rsid w:val="00305D88"/>
    <w:rsid w:val="00306AC3"/>
    <w:rsid w:val="00306CAB"/>
    <w:rsid w:val="00307123"/>
    <w:rsid w:val="00307725"/>
    <w:rsid w:val="00307AC0"/>
    <w:rsid w:val="00310823"/>
    <w:rsid w:val="00310BA1"/>
    <w:rsid w:val="00310C8F"/>
    <w:rsid w:val="00310CA4"/>
    <w:rsid w:val="003112AE"/>
    <w:rsid w:val="00311BAA"/>
    <w:rsid w:val="0031213A"/>
    <w:rsid w:val="003138B0"/>
    <w:rsid w:val="0031431C"/>
    <w:rsid w:val="0031500A"/>
    <w:rsid w:val="00315488"/>
    <w:rsid w:val="00315806"/>
    <w:rsid w:val="00315CCE"/>
    <w:rsid w:val="00316064"/>
    <w:rsid w:val="00316829"/>
    <w:rsid w:val="00316F9C"/>
    <w:rsid w:val="0032086B"/>
    <w:rsid w:val="00320A94"/>
    <w:rsid w:val="0032239F"/>
    <w:rsid w:val="003235A1"/>
    <w:rsid w:val="00324988"/>
    <w:rsid w:val="0032646F"/>
    <w:rsid w:val="00326C3F"/>
    <w:rsid w:val="003301A1"/>
    <w:rsid w:val="003306C7"/>
    <w:rsid w:val="003307F9"/>
    <w:rsid w:val="003318DA"/>
    <w:rsid w:val="003318FF"/>
    <w:rsid w:val="0033241E"/>
    <w:rsid w:val="003326C6"/>
    <w:rsid w:val="003334BA"/>
    <w:rsid w:val="00333954"/>
    <w:rsid w:val="00333DFD"/>
    <w:rsid w:val="0033431D"/>
    <w:rsid w:val="00335532"/>
    <w:rsid w:val="003357A8"/>
    <w:rsid w:val="00335DA3"/>
    <w:rsid w:val="003360C3"/>
    <w:rsid w:val="003377A6"/>
    <w:rsid w:val="00337E93"/>
    <w:rsid w:val="00340187"/>
    <w:rsid w:val="00341023"/>
    <w:rsid w:val="003415FA"/>
    <w:rsid w:val="00341E0C"/>
    <w:rsid w:val="00341FA6"/>
    <w:rsid w:val="00342BC3"/>
    <w:rsid w:val="00343A7F"/>
    <w:rsid w:val="00343CE8"/>
    <w:rsid w:val="00344AB8"/>
    <w:rsid w:val="00345954"/>
    <w:rsid w:val="00350673"/>
    <w:rsid w:val="00351A9D"/>
    <w:rsid w:val="00356236"/>
    <w:rsid w:val="00356E49"/>
    <w:rsid w:val="003577D7"/>
    <w:rsid w:val="0035791A"/>
    <w:rsid w:val="00361443"/>
    <w:rsid w:val="00361A8F"/>
    <w:rsid w:val="00361D26"/>
    <w:rsid w:val="0036257F"/>
    <w:rsid w:val="00363C97"/>
    <w:rsid w:val="00364C47"/>
    <w:rsid w:val="0036500A"/>
    <w:rsid w:val="003661B7"/>
    <w:rsid w:val="00366F3A"/>
    <w:rsid w:val="00370AFE"/>
    <w:rsid w:val="0037104D"/>
    <w:rsid w:val="0037160D"/>
    <w:rsid w:val="00371862"/>
    <w:rsid w:val="003752D0"/>
    <w:rsid w:val="0037626C"/>
    <w:rsid w:val="0037713D"/>
    <w:rsid w:val="00377243"/>
    <w:rsid w:val="003778D2"/>
    <w:rsid w:val="00377DD1"/>
    <w:rsid w:val="0038005B"/>
    <w:rsid w:val="00380986"/>
    <w:rsid w:val="0038181A"/>
    <w:rsid w:val="00381A93"/>
    <w:rsid w:val="00381F76"/>
    <w:rsid w:val="0038272D"/>
    <w:rsid w:val="00384092"/>
    <w:rsid w:val="003843A1"/>
    <w:rsid w:val="00384F4B"/>
    <w:rsid w:val="00385341"/>
    <w:rsid w:val="0038550F"/>
    <w:rsid w:val="00385FB2"/>
    <w:rsid w:val="00386103"/>
    <w:rsid w:val="003865A0"/>
    <w:rsid w:val="003866E6"/>
    <w:rsid w:val="003903AA"/>
    <w:rsid w:val="003909B6"/>
    <w:rsid w:val="00391D3F"/>
    <w:rsid w:val="00392679"/>
    <w:rsid w:val="00393F19"/>
    <w:rsid w:val="0039479E"/>
    <w:rsid w:val="00394B93"/>
    <w:rsid w:val="00394ED6"/>
    <w:rsid w:val="00394FC6"/>
    <w:rsid w:val="0039586B"/>
    <w:rsid w:val="00395B5F"/>
    <w:rsid w:val="003A07C2"/>
    <w:rsid w:val="003A0810"/>
    <w:rsid w:val="003A0FA8"/>
    <w:rsid w:val="003A25FF"/>
    <w:rsid w:val="003A27FC"/>
    <w:rsid w:val="003A2B65"/>
    <w:rsid w:val="003A2C2D"/>
    <w:rsid w:val="003A3915"/>
    <w:rsid w:val="003A3CD4"/>
    <w:rsid w:val="003A4652"/>
    <w:rsid w:val="003A54E1"/>
    <w:rsid w:val="003A5ED9"/>
    <w:rsid w:val="003A60BA"/>
    <w:rsid w:val="003A62A3"/>
    <w:rsid w:val="003A7D58"/>
    <w:rsid w:val="003B1657"/>
    <w:rsid w:val="003B29E6"/>
    <w:rsid w:val="003B2B55"/>
    <w:rsid w:val="003B39F5"/>
    <w:rsid w:val="003B3B31"/>
    <w:rsid w:val="003B52D0"/>
    <w:rsid w:val="003B53B4"/>
    <w:rsid w:val="003B54B7"/>
    <w:rsid w:val="003B572A"/>
    <w:rsid w:val="003B57C5"/>
    <w:rsid w:val="003B6C94"/>
    <w:rsid w:val="003B6CF7"/>
    <w:rsid w:val="003C001D"/>
    <w:rsid w:val="003C1744"/>
    <w:rsid w:val="003C2094"/>
    <w:rsid w:val="003C2162"/>
    <w:rsid w:val="003C26C5"/>
    <w:rsid w:val="003C4815"/>
    <w:rsid w:val="003C51F9"/>
    <w:rsid w:val="003C52F5"/>
    <w:rsid w:val="003C6410"/>
    <w:rsid w:val="003C6E25"/>
    <w:rsid w:val="003C7892"/>
    <w:rsid w:val="003C7B54"/>
    <w:rsid w:val="003D06D6"/>
    <w:rsid w:val="003D0D29"/>
    <w:rsid w:val="003D0F38"/>
    <w:rsid w:val="003D1333"/>
    <w:rsid w:val="003D2272"/>
    <w:rsid w:val="003D23CA"/>
    <w:rsid w:val="003D4021"/>
    <w:rsid w:val="003D49FA"/>
    <w:rsid w:val="003D4E2C"/>
    <w:rsid w:val="003D5052"/>
    <w:rsid w:val="003D52A1"/>
    <w:rsid w:val="003D5C27"/>
    <w:rsid w:val="003E0B25"/>
    <w:rsid w:val="003E20C4"/>
    <w:rsid w:val="003E26B0"/>
    <w:rsid w:val="003E2A24"/>
    <w:rsid w:val="003E37BE"/>
    <w:rsid w:val="003E4263"/>
    <w:rsid w:val="003E4992"/>
    <w:rsid w:val="003E49D6"/>
    <w:rsid w:val="003E7FC7"/>
    <w:rsid w:val="003F0E83"/>
    <w:rsid w:val="003F0F36"/>
    <w:rsid w:val="003F1540"/>
    <w:rsid w:val="003F1975"/>
    <w:rsid w:val="003F1EBC"/>
    <w:rsid w:val="003F2B0E"/>
    <w:rsid w:val="003F3B61"/>
    <w:rsid w:val="003F46CF"/>
    <w:rsid w:val="003F5548"/>
    <w:rsid w:val="003F5761"/>
    <w:rsid w:val="003F58E4"/>
    <w:rsid w:val="003F5AC2"/>
    <w:rsid w:val="003F6A61"/>
    <w:rsid w:val="003F730B"/>
    <w:rsid w:val="003F7630"/>
    <w:rsid w:val="003F781B"/>
    <w:rsid w:val="00401222"/>
    <w:rsid w:val="004012D8"/>
    <w:rsid w:val="00401641"/>
    <w:rsid w:val="0040190E"/>
    <w:rsid w:val="00401E0A"/>
    <w:rsid w:val="0040225F"/>
    <w:rsid w:val="004027C5"/>
    <w:rsid w:val="00402BD4"/>
    <w:rsid w:val="004038C4"/>
    <w:rsid w:val="00403AF7"/>
    <w:rsid w:val="00403EAE"/>
    <w:rsid w:val="00405373"/>
    <w:rsid w:val="00405F7F"/>
    <w:rsid w:val="00406170"/>
    <w:rsid w:val="0040646E"/>
    <w:rsid w:val="00406699"/>
    <w:rsid w:val="00406C2B"/>
    <w:rsid w:val="004100BB"/>
    <w:rsid w:val="00410404"/>
    <w:rsid w:val="0041202C"/>
    <w:rsid w:val="00412387"/>
    <w:rsid w:val="00413792"/>
    <w:rsid w:val="004140CB"/>
    <w:rsid w:val="00414D3C"/>
    <w:rsid w:val="0041568E"/>
    <w:rsid w:val="00415DD8"/>
    <w:rsid w:val="00416337"/>
    <w:rsid w:val="00416AF8"/>
    <w:rsid w:val="004171C8"/>
    <w:rsid w:val="00417A17"/>
    <w:rsid w:val="00420201"/>
    <w:rsid w:val="00421161"/>
    <w:rsid w:val="004227B2"/>
    <w:rsid w:val="004227FF"/>
    <w:rsid w:val="00423EA7"/>
    <w:rsid w:val="004241F4"/>
    <w:rsid w:val="0042440F"/>
    <w:rsid w:val="00424FBF"/>
    <w:rsid w:val="0042532B"/>
    <w:rsid w:val="00425330"/>
    <w:rsid w:val="0042629F"/>
    <w:rsid w:val="0042676B"/>
    <w:rsid w:val="00426A4C"/>
    <w:rsid w:val="00426F7C"/>
    <w:rsid w:val="00426F82"/>
    <w:rsid w:val="00427E4A"/>
    <w:rsid w:val="00430191"/>
    <w:rsid w:val="004318FB"/>
    <w:rsid w:val="0043275E"/>
    <w:rsid w:val="00432B92"/>
    <w:rsid w:val="004333C2"/>
    <w:rsid w:val="00433D79"/>
    <w:rsid w:val="004348CA"/>
    <w:rsid w:val="004351FA"/>
    <w:rsid w:val="0043555A"/>
    <w:rsid w:val="00435F80"/>
    <w:rsid w:val="00436577"/>
    <w:rsid w:val="00436629"/>
    <w:rsid w:val="004406B1"/>
    <w:rsid w:val="00442912"/>
    <w:rsid w:val="0044380C"/>
    <w:rsid w:val="00443928"/>
    <w:rsid w:val="00443D1B"/>
    <w:rsid w:val="0044428A"/>
    <w:rsid w:val="00444B76"/>
    <w:rsid w:val="004453C5"/>
    <w:rsid w:val="004458F5"/>
    <w:rsid w:val="0044655E"/>
    <w:rsid w:val="00450028"/>
    <w:rsid w:val="004507D1"/>
    <w:rsid w:val="00451899"/>
    <w:rsid w:val="00452683"/>
    <w:rsid w:val="00452942"/>
    <w:rsid w:val="00453504"/>
    <w:rsid w:val="00453642"/>
    <w:rsid w:val="00453C7A"/>
    <w:rsid w:val="00453CBF"/>
    <w:rsid w:val="0045440A"/>
    <w:rsid w:val="00454482"/>
    <w:rsid w:val="00456C73"/>
    <w:rsid w:val="00457271"/>
    <w:rsid w:val="00460E0F"/>
    <w:rsid w:val="00460EAB"/>
    <w:rsid w:val="0046179D"/>
    <w:rsid w:val="004628E3"/>
    <w:rsid w:val="004635EC"/>
    <w:rsid w:val="00463CF6"/>
    <w:rsid w:val="00463D94"/>
    <w:rsid w:val="00463EB1"/>
    <w:rsid w:val="004657C9"/>
    <w:rsid w:val="00465926"/>
    <w:rsid w:val="00465D88"/>
    <w:rsid w:val="004663D2"/>
    <w:rsid w:val="0046797B"/>
    <w:rsid w:val="00470131"/>
    <w:rsid w:val="00470576"/>
    <w:rsid w:val="00471792"/>
    <w:rsid w:val="00471F6F"/>
    <w:rsid w:val="0047283A"/>
    <w:rsid w:val="00472A97"/>
    <w:rsid w:val="00474835"/>
    <w:rsid w:val="004750C1"/>
    <w:rsid w:val="00475751"/>
    <w:rsid w:val="00476BF9"/>
    <w:rsid w:val="004776CE"/>
    <w:rsid w:val="00477A00"/>
    <w:rsid w:val="00480B2F"/>
    <w:rsid w:val="00480B78"/>
    <w:rsid w:val="00481F87"/>
    <w:rsid w:val="004823C9"/>
    <w:rsid w:val="00482BA1"/>
    <w:rsid w:val="00482F46"/>
    <w:rsid w:val="00483008"/>
    <w:rsid w:val="00484421"/>
    <w:rsid w:val="00484BFC"/>
    <w:rsid w:val="00485276"/>
    <w:rsid w:val="00487668"/>
    <w:rsid w:val="00490938"/>
    <w:rsid w:val="00490BC1"/>
    <w:rsid w:val="00492156"/>
    <w:rsid w:val="00493893"/>
    <w:rsid w:val="00493DB9"/>
    <w:rsid w:val="00493E6C"/>
    <w:rsid w:val="00494103"/>
    <w:rsid w:val="00494912"/>
    <w:rsid w:val="00497C7C"/>
    <w:rsid w:val="004A0597"/>
    <w:rsid w:val="004A16E0"/>
    <w:rsid w:val="004A21EC"/>
    <w:rsid w:val="004A2552"/>
    <w:rsid w:val="004A2E72"/>
    <w:rsid w:val="004A30E1"/>
    <w:rsid w:val="004A4C07"/>
    <w:rsid w:val="004A501B"/>
    <w:rsid w:val="004A56F2"/>
    <w:rsid w:val="004A6A49"/>
    <w:rsid w:val="004A7DC5"/>
    <w:rsid w:val="004B0FBA"/>
    <w:rsid w:val="004B13B3"/>
    <w:rsid w:val="004B1814"/>
    <w:rsid w:val="004B2626"/>
    <w:rsid w:val="004B2E40"/>
    <w:rsid w:val="004B3567"/>
    <w:rsid w:val="004B4D15"/>
    <w:rsid w:val="004B52B7"/>
    <w:rsid w:val="004B566B"/>
    <w:rsid w:val="004B5D90"/>
    <w:rsid w:val="004C01AD"/>
    <w:rsid w:val="004C0F4B"/>
    <w:rsid w:val="004C102C"/>
    <w:rsid w:val="004C2612"/>
    <w:rsid w:val="004C3A56"/>
    <w:rsid w:val="004C4578"/>
    <w:rsid w:val="004C5089"/>
    <w:rsid w:val="004C572B"/>
    <w:rsid w:val="004C60C3"/>
    <w:rsid w:val="004C6D32"/>
    <w:rsid w:val="004C7610"/>
    <w:rsid w:val="004C7988"/>
    <w:rsid w:val="004D00F4"/>
    <w:rsid w:val="004D0F12"/>
    <w:rsid w:val="004D1142"/>
    <w:rsid w:val="004D19C5"/>
    <w:rsid w:val="004D1F3A"/>
    <w:rsid w:val="004D2DFE"/>
    <w:rsid w:val="004D3D5E"/>
    <w:rsid w:val="004D5510"/>
    <w:rsid w:val="004D69B3"/>
    <w:rsid w:val="004E0F89"/>
    <w:rsid w:val="004E1AF1"/>
    <w:rsid w:val="004E1EF1"/>
    <w:rsid w:val="004E21F7"/>
    <w:rsid w:val="004E2429"/>
    <w:rsid w:val="004E2E39"/>
    <w:rsid w:val="004E58EE"/>
    <w:rsid w:val="004E5B1E"/>
    <w:rsid w:val="004E6972"/>
    <w:rsid w:val="004E7081"/>
    <w:rsid w:val="004F0717"/>
    <w:rsid w:val="004F2160"/>
    <w:rsid w:val="004F25E1"/>
    <w:rsid w:val="004F2635"/>
    <w:rsid w:val="004F3364"/>
    <w:rsid w:val="004F3960"/>
    <w:rsid w:val="004F559D"/>
    <w:rsid w:val="004F55C7"/>
    <w:rsid w:val="004F57BE"/>
    <w:rsid w:val="004F6332"/>
    <w:rsid w:val="004F6805"/>
    <w:rsid w:val="005006B8"/>
    <w:rsid w:val="00500A24"/>
    <w:rsid w:val="00501838"/>
    <w:rsid w:val="005038CD"/>
    <w:rsid w:val="00503EE4"/>
    <w:rsid w:val="0050483D"/>
    <w:rsid w:val="00504E51"/>
    <w:rsid w:val="0050503A"/>
    <w:rsid w:val="005066F0"/>
    <w:rsid w:val="0050677D"/>
    <w:rsid w:val="00506840"/>
    <w:rsid w:val="00507075"/>
    <w:rsid w:val="0050793A"/>
    <w:rsid w:val="00507A11"/>
    <w:rsid w:val="00507B3C"/>
    <w:rsid w:val="005115E6"/>
    <w:rsid w:val="005118F2"/>
    <w:rsid w:val="00513009"/>
    <w:rsid w:val="005130B6"/>
    <w:rsid w:val="00513105"/>
    <w:rsid w:val="00513C94"/>
    <w:rsid w:val="0051400A"/>
    <w:rsid w:val="00514272"/>
    <w:rsid w:val="005148C0"/>
    <w:rsid w:val="0051590E"/>
    <w:rsid w:val="0051616D"/>
    <w:rsid w:val="005203A3"/>
    <w:rsid w:val="00521646"/>
    <w:rsid w:val="00523997"/>
    <w:rsid w:val="0052500D"/>
    <w:rsid w:val="00526BFA"/>
    <w:rsid w:val="00527569"/>
    <w:rsid w:val="005279B0"/>
    <w:rsid w:val="00530099"/>
    <w:rsid w:val="00531629"/>
    <w:rsid w:val="0053259A"/>
    <w:rsid w:val="00532712"/>
    <w:rsid w:val="00533198"/>
    <w:rsid w:val="00536173"/>
    <w:rsid w:val="00536E13"/>
    <w:rsid w:val="00540089"/>
    <w:rsid w:val="00540136"/>
    <w:rsid w:val="00540982"/>
    <w:rsid w:val="0054218F"/>
    <w:rsid w:val="0054255E"/>
    <w:rsid w:val="00543144"/>
    <w:rsid w:val="00544052"/>
    <w:rsid w:val="00544502"/>
    <w:rsid w:val="00545EC8"/>
    <w:rsid w:val="00546434"/>
    <w:rsid w:val="00546489"/>
    <w:rsid w:val="00550422"/>
    <w:rsid w:val="00550508"/>
    <w:rsid w:val="0055129B"/>
    <w:rsid w:val="005521C5"/>
    <w:rsid w:val="0055241C"/>
    <w:rsid w:val="0055309F"/>
    <w:rsid w:val="0055343B"/>
    <w:rsid w:val="00553F7D"/>
    <w:rsid w:val="0055586C"/>
    <w:rsid w:val="005559EE"/>
    <w:rsid w:val="00556BF0"/>
    <w:rsid w:val="00556D8F"/>
    <w:rsid w:val="00557CB6"/>
    <w:rsid w:val="0056077C"/>
    <w:rsid w:val="00561451"/>
    <w:rsid w:val="005616A3"/>
    <w:rsid w:val="005618F1"/>
    <w:rsid w:val="00561C3F"/>
    <w:rsid w:val="00562308"/>
    <w:rsid w:val="005624BE"/>
    <w:rsid w:val="00562A11"/>
    <w:rsid w:val="005631EE"/>
    <w:rsid w:val="00563AFD"/>
    <w:rsid w:val="00563F3C"/>
    <w:rsid w:val="0056419F"/>
    <w:rsid w:val="00564750"/>
    <w:rsid w:val="00565CC7"/>
    <w:rsid w:val="00566ABE"/>
    <w:rsid w:val="00566EFE"/>
    <w:rsid w:val="00570820"/>
    <w:rsid w:val="00570A11"/>
    <w:rsid w:val="00570F1F"/>
    <w:rsid w:val="005714C8"/>
    <w:rsid w:val="005719C6"/>
    <w:rsid w:val="00574645"/>
    <w:rsid w:val="00574CBC"/>
    <w:rsid w:val="005757B3"/>
    <w:rsid w:val="005769D9"/>
    <w:rsid w:val="00576AC1"/>
    <w:rsid w:val="00576C64"/>
    <w:rsid w:val="005776E3"/>
    <w:rsid w:val="00577A3B"/>
    <w:rsid w:val="00577FAE"/>
    <w:rsid w:val="00581C75"/>
    <w:rsid w:val="00581EDA"/>
    <w:rsid w:val="00582297"/>
    <w:rsid w:val="00582514"/>
    <w:rsid w:val="0058252F"/>
    <w:rsid w:val="005826A5"/>
    <w:rsid w:val="00584225"/>
    <w:rsid w:val="0058422B"/>
    <w:rsid w:val="00584775"/>
    <w:rsid w:val="00585091"/>
    <w:rsid w:val="005862B5"/>
    <w:rsid w:val="00586B21"/>
    <w:rsid w:val="00586F5F"/>
    <w:rsid w:val="0059108E"/>
    <w:rsid w:val="0059215B"/>
    <w:rsid w:val="005928A5"/>
    <w:rsid w:val="00592929"/>
    <w:rsid w:val="00592B3B"/>
    <w:rsid w:val="00592D50"/>
    <w:rsid w:val="0059311B"/>
    <w:rsid w:val="00593B94"/>
    <w:rsid w:val="00593DA4"/>
    <w:rsid w:val="005953B0"/>
    <w:rsid w:val="00595723"/>
    <w:rsid w:val="005958A2"/>
    <w:rsid w:val="00595C2F"/>
    <w:rsid w:val="00597318"/>
    <w:rsid w:val="005977B6"/>
    <w:rsid w:val="00597E25"/>
    <w:rsid w:val="005A02C2"/>
    <w:rsid w:val="005A0D6F"/>
    <w:rsid w:val="005A1116"/>
    <w:rsid w:val="005A1175"/>
    <w:rsid w:val="005A1AB7"/>
    <w:rsid w:val="005A1B56"/>
    <w:rsid w:val="005A21EE"/>
    <w:rsid w:val="005A32E4"/>
    <w:rsid w:val="005A51AD"/>
    <w:rsid w:val="005A571B"/>
    <w:rsid w:val="005A5C01"/>
    <w:rsid w:val="005A5F3B"/>
    <w:rsid w:val="005A6B15"/>
    <w:rsid w:val="005A77AA"/>
    <w:rsid w:val="005B0273"/>
    <w:rsid w:val="005B0AE7"/>
    <w:rsid w:val="005B20A5"/>
    <w:rsid w:val="005B2AB9"/>
    <w:rsid w:val="005B3B47"/>
    <w:rsid w:val="005B3FEC"/>
    <w:rsid w:val="005B40D1"/>
    <w:rsid w:val="005B55F5"/>
    <w:rsid w:val="005B6032"/>
    <w:rsid w:val="005C07A2"/>
    <w:rsid w:val="005C2063"/>
    <w:rsid w:val="005C2149"/>
    <w:rsid w:val="005C2430"/>
    <w:rsid w:val="005C2A9A"/>
    <w:rsid w:val="005C3068"/>
    <w:rsid w:val="005C332A"/>
    <w:rsid w:val="005C45BC"/>
    <w:rsid w:val="005C4BCC"/>
    <w:rsid w:val="005C5357"/>
    <w:rsid w:val="005C68AD"/>
    <w:rsid w:val="005C6A5D"/>
    <w:rsid w:val="005C6BDD"/>
    <w:rsid w:val="005C737A"/>
    <w:rsid w:val="005C7B19"/>
    <w:rsid w:val="005D0137"/>
    <w:rsid w:val="005D0F58"/>
    <w:rsid w:val="005D1471"/>
    <w:rsid w:val="005D2755"/>
    <w:rsid w:val="005D2839"/>
    <w:rsid w:val="005D480E"/>
    <w:rsid w:val="005D51E8"/>
    <w:rsid w:val="005D5774"/>
    <w:rsid w:val="005D6904"/>
    <w:rsid w:val="005D7B91"/>
    <w:rsid w:val="005E10FD"/>
    <w:rsid w:val="005E1267"/>
    <w:rsid w:val="005E247F"/>
    <w:rsid w:val="005E34FA"/>
    <w:rsid w:val="005E3856"/>
    <w:rsid w:val="005E4DF3"/>
    <w:rsid w:val="005E4E21"/>
    <w:rsid w:val="005E4F39"/>
    <w:rsid w:val="005E5928"/>
    <w:rsid w:val="005E61D6"/>
    <w:rsid w:val="005E6C7C"/>
    <w:rsid w:val="005E6CA4"/>
    <w:rsid w:val="005F0633"/>
    <w:rsid w:val="005F0B1E"/>
    <w:rsid w:val="005F14C7"/>
    <w:rsid w:val="005F2663"/>
    <w:rsid w:val="005F2868"/>
    <w:rsid w:val="005F3152"/>
    <w:rsid w:val="005F52DE"/>
    <w:rsid w:val="005F6D9A"/>
    <w:rsid w:val="005F7AFE"/>
    <w:rsid w:val="005F7C41"/>
    <w:rsid w:val="00600069"/>
    <w:rsid w:val="006006D1"/>
    <w:rsid w:val="00600758"/>
    <w:rsid w:val="006015F6"/>
    <w:rsid w:val="00602658"/>
    <w:rsid w:val="006036D8"/>
    <w:rsid w:val="00604240"/>
    <w:rsid w:val="006048FC"/>
    <w:rsid w:val="006049FD"/>
    <w:rsid w:val="00604B85"/>
    <w:rsid w:val="00604DE1"/>
    <w:rsid w:val="00604E07"/>
    <w:rsid w:val="00605851"/>
    <w:rsid w:val="00606811"/>
    <w:rsid w:val="006071CA"/>
    <w:rsid w:val="00607BC1"/>
    <w:rsid w:val="00607D0D"/>
    <w:rsid w:val="00607E59"/>
    <w:rsid w:val="00607F1A"/>
    <w:rsid w:val="006101C5"/>
    <w:rsid w:val="006101C6"/>
    <w:rsid w:val="0061106D"/>
    <w:rsid w:val="006134C3"/>
    <w:rsid w:val="00613856"/>
    <w:rsid w:val="00614FB3"/>
    <w:rsid w:val="00615984"/>
    <w:rsid w:val="00615B9C"/>
    <w:rsid w:val="00616F87"/>
    <w:rsid w:val="00617ACF"/>
    <w:rsid w:val="00621E58"/>
    <w:rsid w:val="006223D3"/>
    <w:rsid w:val="006237D5"/>
    <w:rsid w:val="00624508"/>
    <w:rsid w:val="00625CAF"/>
    <w:rsid w:val="00625F33"/>
    <w:rsid w:val="00626431"/>
    <w:rsid w:val="00626523"/>
    <w:rsid w:val="00626BF1"/>
    <w:rsid w:val="00627C79"/>
    <w:rsid w:val="006303BD"/>
    <w:rsid w:val="00630FCD"/>
    <w:rsid w:val="00632268"/>
    <w:rsid w:val="0063334F"/>
    <w:rsid w:val="00634361"/>
    <w:rsid w:val="006344E7"/>
    <w:rsid w:val="00635274"/>
    <w:rsid w:val="0063701B"/>
    <w:rsid w:val="006400BB"/>
    <w:rsid w:val="00640448"/>
    <w:rsid w:val="006404C7"/>
    <w:rsid w:val="00640C9A"/>
    <w:rsid w:val="00641D41"/>
    <w:rsid w:val="00642022"/>
    <w:rsid w:val="006422CC"/>
    <w:rsid w:val="00642B7C"/>
    <w:rsid w:val="00642D3D"/>
    <w:rsid w:val="0064300A"/>
    <w:rsid w:val="006431A1"/>
    <w:rsid w:val="0064382F"/>
    <w:rsid w:val="00643CAA"/>
    <w:rsid w:val="00645C34"/>
    <w:rsid w:val="00645DC0"/>
    <w:rsid w:val="00646AE2"/>
    <w:rsid w:val="0064725A"/>
    <w:rsid w:val="00650787"/>
    <w:rsid w:val="00650E15"/>
    <w:rsid w:val="006512E6"/>
    <w:rsid w:val="006513C3"/>
    <w:rsid w:val="006540BB"/>
    <w:rsid w:val="0065641F"/>
    <w:rsid w:val="00656B8D"/>
    <w:rsid w:val="00657768"/>
    <w:rsid w:val="00657829"/>
    <w:rsid w:val="00657844"/>
    <w:rsid w:val="00657BD5"/>
    <w:rsid w:val="006605D1"/>
    <w:rsid w:val="0066186B"/>
    <w:rsid w:val="006628AD"/>
    <w:rsid w:val="0066299E"/>
    <w:rsid w:val="00663B6D"/>
    <w:rsid w:val="00664B30"/>
    <w:rsid w:val="006655B2"/>
    <w:rsid w:val="006655D2"/>
    <w:rsid w:val="00665F27"/>
    <w:rsid w:val="0066610C"/>
    <w:rsid w:val="00666F71"/>
    <w:rsid w:val="00671E70"/>
    <w:rsid w:val="00674C3C"/>
    <w:rsid w:val="006759A9"/>
    <w:rsid w:val="00675B69"/>
    <w:rsid w:val="00675CB3"/>
    <w:rsid w:val="00675EC2"/>
    <w:rsid w:val="00676A10"/>
    <w:rsid w:val="006776A4"/>
    <w:rsid w:val="006778A1"/>
    <w:rsid w:val="00677E6D"/>
    <w:rsid w:val="00681E11"/>
    <w:rsid w:val="00681ECF"/>
    <w:rsid w:val="0068226B"/>
    <w:rsid w:val="0068226D"/>
    <w:rsid w:val="00683358"/>
    <w:rsid w:val="00683A21"/>
    <w:rsid w:val="00683D3E"/>
    <w:rsid w:val="0068440B"/>
    <w:rsid w:val="00684A82"/>
    <w:rsid w:val="00685863"/>
    <w:rsid w:val="0068589C"/>
    <w:rsid w:val="00686962"/>
    <w:rsid w:val="00686B28"/>
    <w:rsid w:val="00687606"/>
    <w:rsid w:val="00687F63"/>
    <w:rsid w:val="00690412"/>
    <w:rsid w:val="00690843"/>
    <w:rsid w:val="00690C44"/>
    <w:rsid w:val="006919CF"/>
    <w:rsid w:val="00691F16"/>
    <w:rsid w:val="0069288F"/>
    <w:rsid w:val="00692B8E"/>
    <w:rsid w:val="00693256"/>
    <w:rsid w:val="006947F5"/>
    <w:rsid w:val="00694F3A"/>
    <w:rsid w:val="00696546"/>
    <w:rsid w:val="00696C0E"/>
    <w:rsid w:val="00697088"/>
    <w:rsid w:val="006974B1"/>
    <w:rsid w:val="00697B5D"/>
    <w:rsid w:val="006A04C7"/>
    <w:rsid w:val="006A094B"/>
    <w:rsid w:val="006A10E6"/>
    <w:rsid w:val="006A304E"/>
    <w:rsid w:val="006B06E5"/>
    <w:rsid w:val="006B17BB"/>
    <w:rsid w:val="006B1E76"/>
    <w:rsid w:val="006B2F57"/>
    <w:rsid w:val="006B3187"/>
    <w:rsid w:val="006B3B12"/>
    <w:rsid w:val="006B3CB4"/>
    <w:rsid w:val="006B3E9D"/>
    <w:rsid w:val="006B3F29"/>
    <w:rsid w:val="006B4226"/>
    <w:rsid w:val="006B574F"/>
    <w:rsid w:val="006B6B31"/>
    <w:rsid w:val="006B6E25"/>
    <w:rsid w:val="006B75ED"/>
    <w:rsid w:val="006B78E9"/>
    <w:rsid w:val="006C1069"/>
    <w:rsid w:val="006C1200"/>
    <w:rsid w:val="006C3905"/>
    <w:rsid w:val="006C3CA1"/>
    <w:rsid w:val="006C499C"/>
    <w:rsid w:val="006C49A9"/>
    <w:rsid w:val="006C63AB"/>
    <w:rsid w:val="006C7DEB"/>
    <w:rsid w:val="006C7EFC"/>
    <w:rsid w:val="006D19AB"/>
    <w:rsid w:val="006D1B32"/>
    <w:rsid w:val="006D1FD2"/>
    <w:rsid w:val="006D205D"/>
    <w:rsid w:val="006D2765"/>
    <w:rsid w:val="006D28C8"/>
    <w:rsid w:val="006D37B6"/>
    <w:rsid w:val="006D3D97"/>
    <w:rsid w:val="006D4CDE"/>
    <w:rsid w:val="006D5C32"/>
    <w:rsid w:val="006D6262"/>
    <w:rsid w:val="006D7B20"/>
    <w:rsid w:val="006E00E3"/>
    <w:rsid w:val="006E03C1"/>
    <w:rsid w:val="006E09B1"/>
    <w:rsid w:val="006E0A02"/>
    <w:rsid w:val="006E12D4"/>
    <w:rsid w:val="006E1ECA"/>
    <w:rsid w:val="006E3628"/>
    <w:rsid w:val="006E4706"/>
    <w:rsid w:val="006E4FF4"/>
    <w:rsid w:val="006E60BD"/>
    <w:rsid w:val="006F00F2"/>
    <w:rsid w:val="006F068B"/>
    <w:rsid w:val="006F0A51"/>
    <w:rsid w:val="006F1F24"/>
    <w:rsid w:val="006F25E5"/>
    <w:rsid w:val="006F2EDF"/>
    <w:rsid w:val="006F4B36"/>
    <w:rsid w:val="006F55FC"/>
    <w:rsid w:val="006F58F1"/>
    <w:rsid w:val="006F6EAD"/>
    <w:rsid w:val="00700F52"/>
    <w:rsid w:val="00701605"/>
    <w:rsid w:val="0070232E"/>
    <w:rsid w:val="007028E2"/>
    <w:rsid w:val="00702994"/>
    <w:rsid w:val="00704576"/>
    <w:rsid w:val="0070650D"/>
    <w:rsid w:val="0070741A"/>
    <w:rsid w:val="007104A0"/>
    <w:rsid w:val="007104D9"/>
    <w:rsid w:val="00710512"/>
    <w:rsid w:val="007124B2"/>
    <w:rsid w:val="00714943"/>
    <w:rsid w:val="007163F4"/>
    <w:rsid w:val="0072047D"/>
    <w:rsid w:val="0072154E"/>
    <w:rsid w:val="00721DFE"/>
    <w:rsid w:val="0072228E"/>
    <w:rsid w:val="0072239B"/>
    <w:rsid w:val="00723423"/>
    <w:rsid w:val="00723608"/>
    <w:rsid w:val="0072365D"/>
    <w:rsid w:val="00723746"/>
    <w:rsid w:val="007258D9"/>
    <w:rsid w:val="0073054E"/>
    <w:rsid w:val="00730779"/>
    <w:rsid w:val="00730E48"/>
    <w:rsid w:val="00731257"/>
    <w:rsid w:val="007312F7"/>
    <w:rsid w:val="007314B3"/>
    <w:rsid w:val="00732867"/>
    <w:rsid w:val="00732B7A"/>
    <w:rsid w:val="007339A0"/>
    <w:rsid w:val="00733B72"/>
    <w:rsid w:val="00734311"/>
    <w:rsid w:val="00735281"/>
    <w:rsid w:val="00735C35"/>
    <w:rsid w:val="0073601B"/>
    <w:rsid w:val="00737247"/>
    <w:rsid w:val="00737623"/>
    <w:rsid w:val="00737815"/>
    <w:rsid w:val="00737F7E"/>
    <w:rsid w:val="00740A5F"/>
    <w:rsid w:val="00741374"/>
    <w:rsid w:val="00741761"/>
    <w:rsid w:val="0074268C"/>
    <w:rsid w:val="007427F1"/>
    <w:rsid w:val="00742876"/>
    <w:rsid w:val="007434EA"/>
    <w:rsid w:val="007440A4"/>
    <w:rsid w:val="00744191"/>
    <w:rsid w:val="00744DA6"/>
    <w:rsid w:val="00745484"/>
    <w:rsid w:val="00745649"/>
    <w:rsid w:val="007459C7"/>
    <w:rsid w:val="00746A84"/>
    <w:rsid w:val="00747420"/>
    <w:rsid w:val="00747F47"/>
    <w:rsid w:val="00750735"/>
    <w:rsid w:val="007507C3"/>
    <w:rsid w:val="00750D4C"/>
    <w:rsid w:val="00750DEC"/>
    <w:rsid w:val="007511F5"/>
    <w:rsid w:val="007516C7"/>
    <w:rsid w:val="0075541D"/>
    <w:rsid w:val="00755DD4"/>
    <w:rsid w:val="00756D46"/>
    <w:rsid w:val="00757FAD"/>
    <w:rsid w:val="007611D5"/>
    <w:rsid w:val="00761B2D"/>
    <w:rsid w:val="0076220C"/>
    <w:rsid w:val="00762E25"/>
    <w:rsid w:val="007631AE"/>
    <w:rsid w:val="0076328C"/>
    <w:rsid w:val="00763A6E"/>
    <w:rsid w:val="0076442D"/>
    <w:rsid w:val="0076490F"/>
    <w:rsid w:val="00764936"/>
    <w:rsid w:val="00764EB6"/>
    <w:rsid w:val="007655FE"/>
    <w:rsid w:val="00766055"/>
    <w:rsid w:val="00766D60"/>
    <w:rsid w:val="00770EE6"/>
    <w:rsid w:val="00771017"/>
    <w:rsid w:val="00771C59"/>
    <w:rsid w:val="00772742"/>
    <w:rsid w:val="0077303E"/>
    <w:rsid w:val="0077513B"/>
    <w:rsid w:val="00775A30"/>
    <w:rsid w:val="00775E67"/>
    <w:rsid w:val="00776D81"/>
    <w:rsid w:val="00780F07"/>
    <w:rsid w:val="00781051"/>
    <w:rsid w:val="00781D58"/>
    <w:rsid w:val="0078300F"/>
    <w:rsid w:val="00783059"/>
    <w:rsid w:val="007837AD"/>
    <w:rsid w:val="00783DC0"/>
    <w:rsid w:val="00784ABB"/>
    <w:rsid w:val="00786310"/>
    <w:rsid w:val="00790291"/>
    <w:rsid w:val="00792096"/>
    <w:rsid w:val="00792D30"/>
    <w:rsid w:val="007944C6"/>
    <w:rsid w:val="00794B02"/>
    <w:rsid w:val="007954C9"/>
    <w:rsid w:val="007A1BFA"/>
    <w:rsid w:val="007A3D1D"/>
    <w:rsid w:val="007A4D41"/>
    <w:rsid w:val="007A5B0C"/>
    <w:rsid w:val="007A5ED3"/>
    <w:rsid w:val="007A5ED5"/>
    <w:rsid w:val="007A633F"/>
    <w:rsid w:val="007A6354"/>
    <w:rsid w:val="007A6563"/>
    <w:rsid w:val="007A6C47"/>
    <w:rsid w:val="007A6D2B"/>
    <w:rsid w:val="007A6E93"/>
    <w:rsid w:val="007A7A1C"/>
    <w:rsid w:val="007A7AC6"/>
    <w:rsid w:val="007A7C08"/>
    <w:rsid w:val="007A7EC3"/>
    <w:rsid w:val="007B0455"/>
    <w:rsid w:val="007B1AEE"/>
    <w:rsid w:val="007B43BE"/>
    <w:rsid w:val="007B4993"/>
    <w:rsid w:val="007B5241"/>
    <w:rsid w:val="007B5646"/>
    <w:rsid w:val="007B5AA4"/>
    <w:rsid w:val="007B5E7C"/>
    <w:rsid w:val="007C0688"/>
    <w:rsid w:val="007C09BA"/>
    <w:rsid w:val="007C0E64"/>
    <w:rsid w:val="007C0F11"/>
    <w:rsid w:val="007C1FFF"/>
    <w:rsid w:val="007C287F"/>
    <w:rsid w:val="007C2BB2"/>
    <w:rsid w:val="007C380D"/>
    <w:rsid w:val="007C742D"/>
    <w:rsid w:val="007C7625"/>
    <w:rsid w:val="007C79FE"/>
    <w:rsid w:val="007C7EBC"/>
    <w:rsid w:val="007D0AF5"/>
    <w:rsid w:val="007D0E15"/>
    <w:rsid w:val="007D16DE"/>
    <w:rsid w:val="007D2790"/>
    <w:rsid w:val="007D3B4F"/>
    <w:rsid w:val="007D3C4E"/>
    <w:rsid w:val="007D635C"/>
    <w:rsid w:val="007D69DB"/>
    <w:rsid w:val="007D6D27"/>
    <w:rsid w:val="007D71AB"/>
    <w:rsid w:val="007D72E5"/>
    <w:rsid w:val="007D7C1C"/>
    <w:rsid w:val="007E0088"/>
    <w:rsid w:val="007E037B"/>
    <w:rsid w:val="007E0B10"/>
    <w:rsid w:val="007E0DA3"/>
    <w:rsid w:val="007E13D3"/>
    <w:rsid w:val="007E1AD5"/>
    <w:rsid w:val="007E26CB"/>
    <w:rsid w:val="007E2C14"/>
    <w:rsid w:val="007E34C7"/>
    <w:rsid w:val="007E3834"/>
    <w:rsid w:val="007E410B"/>
    <w:rsid w:val="007E570D"/>
    <w:rsid w:val="007E583D"/>
    <w:rsid w:val="007E5C7E"/>
    <w:rsid w:val="007E60AB"/>
    <w:rsid w:val="007E6F79"/>
    <w:rsid w:val="007E7A4E"/>
    <w:rsid w:val="007E7BC8"/>
    <w:rsid w:val="007F030C"/>
    <w:rsid w:val="007F19E3"/>
    <w:rsid w:val="007F1DC9"/>
    <w:rsid w:val="007F29E9"/>
    <w:rsid w:val="007F3504"/>
    <w:rsid w:val="007F3EE5"/>
    <w:rsid w:val="007F793F"/>
    <w:rsid w:val="00801AE9"/>
    <w:rsid w:val="00801CDC"/>
    <w:rsid w:val="008026E3"/>
    <w:rsid w:val="00804A06"/>
    <w:rsid w:val="00804D63"/>
    <w:rsid w:val="0080539C"/>
    <w:rsid w:val="00805AE7"/>
    <w:rsid w:val="0080685D"/>
    <w:rsid w:val="00806B26"/>
    <w:rsid w:val="00806E5B"/>
    <w:rsid w:val="00807996"/>
    <w:rsid w:val="00807F6E"/>
    <w:rsid w:val="00810C82"/>
    <w:rsid w:val="00811287"/>
    <w:rsid w:val="00811861"/>
    <w:rsid w:val="0081267B"/>
    <w:rsid w:val="00813467"/>
    <w:rsid w:val="0081356E"/>
    <w:rsid w:val="008140E5"/>
    <w:rsid w:val="0081468F"/>
    <w:rsid w:val="00815CCD"/>
    <w:rsid w:val="00815F6E"/>
    <w:rsid w:val="008175F4"/>
    <w:rsid w:val="00817C9C"/>
    <w:rsid w:val="00817ED8"/>
    <w:rsid w:val="00821951"/>
    <w:rsid w:val="00822718"/>
    <w:rsid w:val="00822FC7"/>
    <w:rsid w:val="0082354F"/>
    <w:rsid w:val="0082377C"/>
    <w:rsid w:val="00825F14"/>
    <w:rsid w:val="00825F2C"/>
    <w:rsid w:val="00827CB5"/>
    <w:rsid w:val="00827E79"/>
    <w:rsid w:val="008322E9"/>
    <w:rsid w:val="008334D3"/>
    <w:rsid w:val="00833918"/>
    <w:rsid w:val="00834AB5"/>
    <w:rsid w:val="00837179"/>
    <w:rsid w:val="008375AE"/>
    <w:rsid w:val="00837CF9"/>
    <w:rsid w:val="008400E7"/>
    <w:rsid w:val="008413A9"/>
    <w:rsid w:val="00842167"/>
    <w:rsid w:val="00842298"/>
    <w:rsid w:val="008426FF"/>
    <w:rsid w:val="00843D9C"/>
    <w:rsid w:val="008441F1"/>
    <w:rsid w:val="00844E72"/>
    <w:rsid w:val="0084583B"/>
    <w:rsid w:val="00845D31"/>
    <w:rsid w:val="008463E7"/>
    <w:rsid w:val="0084713E"/>
    <w:rsid w:val="008471F0"/>
    <w:rsid w:val="008472F6"/>
    <w:rsid w:val="00847B19"/>
    <w:rsid w:val="00847FDB"/>
    <w:rsid w:val="00851684"/>
    <w:rsid w:val="00851A85"/>
    <w:rsid w:val="00852D41"/>
    <w:rsid w:val="008567D4"/>
    <w:rsid w:val="00856E52"/>
    <w:rsid w:val="0085757E"/>
    <w:rsid w:val="00857793"/>
    <w:rsid w:val="00860CE1"/>
    <w:rsid w:val="0086172D"/>
    <w:rsid w:val="00862824"/>
    <w:rsid w:val="00862E1A"/>
    <w:rsid w:val="0086376C"/>
    <w:rsid w:val="00866E20"/>
    <w:rsid w:val="00867BB8"/>
    <w:rsid w:val="008701E1"/>
    <w:rsid w:val="00871F8F"/>
    <w:rsid w:val="008741EE"/>
    <w:rsid w:val="00874768"/>
    <w:rsid w:val="0087667C"/>
    <w:rsid w:val="00877158"/>
    <w:rsid w:val="00881B4D"/>
    <w:rsid w:val="00883A83"/>
    <w:rsid w:val="0088400F"/>
    <w:rsid w:val="00884C58"/>
    <w:rsid w:val="00884D67"/>
    <w:rsid w:val="00885016"/>
    <w:rsid w:val="008852A9"/>
    <w:rsid w:val="00885D2A"/>
    <w:rsid w:val="008870A1"/>
    <w:rsid w:val="008872F0"/>
    <w:rsid w:val="0088786E"/>
    <w:rsid w:val="0089078F"/>
    <w:rsid w:val="00890ADF"/>
    <w:rsid w:val="00890DE6"/>
    <w:rsid w:val="00891272"/>
    <w:rsid w:val="00891F51"/>
    <w:rsid w:val="0089246B"/>
    <w:rsid w:val="00892A55"/>
    <w:rsid w:val="00892BC1"/>
    <w:rsid w:val="008951CB"/>
    <w:rsid w:val="0089572A"/>
    <w:rsid w:val="00895A6E"/>
    <w:rsid w:val="00896CB9"/>
    <w:rsid w:val="00896D5D"/>
    <w:rsid w:val="0089708E"/>
    <w:rsid w:val="008A08DA"/>
    <w:rsid w:val="008A0FC3"/>
    <w:rsid w:val="008A1112"/>
    <w:rsid w:val="008A18FC"/>
    <w:rsid w:val="008A2028"/>
    <w:rsid w:val="008A3B44"/>
    <w:rsid w:val="008A420E"/>
    <w:rsid w:val="008A5E4D"/>
    <w:rsid w:val="008A6305"/>
    <w:rsid w:val="008A7353"/>
    <w:rsid w:val="008A7EEF"/>
    <w:rsid w:val="008B04F1"/>
    <w:rsid w:val="008B11DE"/>
    <w:rsid w:val="008B20D1"/>
    <w:rsid w:val="008B317E"/>
    <w:rsid w:val="008B358F"/>
    <w:rsid w:val="008B4162"/>
    <w:rsid w:val="008B463A"/>
    <w:rsid w:val="008B4BA1"/>
    <w:rsid w:val="008B633F"/>
    <w:rsid w:val="008C2C17"/>
    <w:rsid w:val="008C2D68"/>
    <w:rsid w:val="008C56B1"/>
    <w:rsid w:val="008C5A1E"/>
    <w:rsid w:val="008C79F6"/>
    <w:rsid w:val="008C7CD4"/>
    <w:rsid w:val="008D0E99"/>
    <w:rsid w:val="008D1FD5"/>
    <w:rsid w:val="008D2A31"/>
    <w:rsid w:val="008D3854"/>
    <w:rsid w:val="008D4F33"/>
    <w:rsid w:val="008D5DA8"/>
    <w:rsid w:val="008D7B92"/>
    <w:rsid w:val="008E0A41"/>
    <w:rsid w:val="008E0BA6"/>
    <w:rsid w:val="008E1D99"/>
    <w:rsid w:val="008E232E"/>
    <w:rsid w:val="008E2E78"/>
    <w:rsid w:val="008E3F33"/>
    <w:rsid w:val="008E5FA9"/>
    <w:rsid w:val="008E637A"/>
    <w:rsid w:val="008E6569"/>
    <w:rsid w:val="008E6E40"/>
    <w:rsid w:val="008E708E"/>
    <w:rsid w:val="008E75C2"/>
    <w:rsid w:val="008E79E3"/>
    <w:rsid w:val="008E7B09"/>
    <w:rsid w:val="008F1993"/>
    <w:rsid w:val="008F1B1A"/>
    <w:rsid w:val="008F1E84"/>
    <w:rsid w:val="008F28CF"/>
    <w:rsid w:val="008F2DBC"/>
    <w:rsid w:val="008F31A6"/>
    <w:rsid w:val="008F43CF"/>
    <w:rsid w:val="008F4CA4"/>
    <w:rsid w:val="008F5ED7"/>
    <w:rsid w:val="008F61D6"/>
    <w:rsid w:val="008F6B09"/>
    <w:rsid w:val="008F79EC"/>
    <w:rsid w:val="008F7DF8"/>
    <w:rsid w:val="009004D6"/>
    <w:rsid w:val="0090366B"/>
    <w:rsid w:val="00903CC9"/>
    <w:rsid w:val="00904554"/>
    <w:rsid w:val="00904D7A"/>
    <w:rsid w:val="009057C9"/>
    <w:rsid w:val="009060A2"/>
    <w:rsid w:val="00906B9A"/>
    <w:rsid w:val="00906D09"/>
    <w:rsid w:val="00906E9D"/>
    <w:rsid w:val="00907993"/>
    <w:rsid w:val="00910795"/>
    <w:rsid w:val="00910A95"/>
    <w:rsid w:val="009126BF"/>
    <w:rsid w:val="00913B57"/>
    <w:rsid w:val="00914397"/>
    <w:rsid w:val="00915574"/>
    <w:rsid w:val="009156A1"/>
    <w:rsid w:val="00915E6B"/>
    <w:rsid w:val="009160FC"/>
    <w:rsid w:val="0091616E"/>
    <w:rsid w:val="009163BA"/>
    <w:rsid w:val="00916C7E"/>
    <w:rsid w:val="00917C7C"/>
    <w:rsid w:val="009216BB"/>
    <w:rsid w:val="00921761"/>
    <w:rsid w:val="0092343D"/>
    <w:rsid w:val="0092345B"/>
    <w:rsid w:val="009245A5"/>
    <w:rsid w:val="00926018"/>
    <w:rsid w:val="00926E36"/>
    <w:rsid w:val="00927B06"/>
    <w:rsid w:val="00932380"/>
    <w:rsid w:val="00932579"/>
    <w:rsid w:val="009341A3"/>
    <w:rsid w:val="00934E18"/>
    <w:rsid w:val="00935F6A"/>
    <w:rsid w:val="00936B0E"/>
    <w:rsid w:val="00937740"/>
    <w:rsid w:val="0094013F"/>
    <w:rsid w:val="009402F5"/>
    <w:rsid w:val="00941265"/>
    <w:rsid w:val="00941A9D"/>
    <w:rsid w:val="00941DB6"/>
    <w:rsid w:val="0094257F"/>
    <w:rsid w:val="009437E8"/>
    <w:rsid w:val="0094397D"/>
    <w:rsid w:val="009439EA"/>
    <w:rsid w:val="00943BAE"/>
    <w:rsid w:val="00943E39"/>
    <w:rsid w:val="00943F8A"/>
    <w:rsid w:val="009452D2"/>
    <w:rsid w:val="009502E8"/>
    <w:rsid w:val="00950EB9"/>
    <w:rsid w:val="00951B7D"/>
    <w:rsid w:val="00953838"/>
    <w:rsid w:val="00953857"/>
    <w:rsid w:val="00954EB7"/>
    <w:rsid w:val="009562A5"/>
    <w:rsid w:val="00960972"/>
    <w:rsid w:val="00960BBD"/>
    <w:rsid w:val="0096128A"/>
    <w:rsid w:val="009615EB"/>
    <w:rsid w:val="009617D7"/>
    <w:rsid w:val="00964384"/>
    <w:rsid w:val="00964F19"/>
    <w:rsid w:val="0096511D"/>
    <w:rsid w:val="009674FE"/>
    <w:rsid w:val="0096765A"/>
    <w:rsid w:val="00967EF9"/>
    <w:rsid w:val="009701D1"/>
    <w:rsid w:val="00971B40"/>
    <w:rsid w:val="00971E15"/>
    <w:rsid w:val="0097272F"/>
    <w:rsid w:val="0097298D"/>
    <w:rsid w:val="00975343"/>
    <w:rsid w:val="00975CCF"/>
    <w:rsid w:val="009764E8"/>
    <w:rsid w:val="00976C73"/>
    <w:rsid w:val="009772AB"/>
    <w:rsid w:val="009772E7"/>
    <w:rsid w:val="009777BC"/>
    <w:rsid w:val="00977E2F"/>
    <w:rsid w:val="00980464"/>
    <w:rsid w:val="00981DAD"/>
    <w:rsid w:val="00981DD3"/>
    <w:rsid w:val="009821C7"/>
    <w:rsid w:val="009824C0"/>
    <w:rsid w:val="00982F6D"/>
    <w:rsid w:val="00983C53"/>
    <w:rsid w:val="009841BB"/>
    <w:rsid w:val="0098473C"/>
    <w:rsid w:val="00984DB4"/>
    <w:rsid w:val="0098510D"/>
    <w:rsid w:val="00986184"/>
    <w:rsid w:val="00986F9E"/>
    <w:rsid w:val="00987204"/>
    <w:rsid w:val="00990BC0"/>
    <w:rsid w:val="009914A4"/>
    <w:rsid w:val="00991BEF"/>
    <w:rsid w:val="00991C92"/>
    <w:rsid w:val="00991CF9"/>
    <w:rsid w:val="00994A78"/>
    <w:rsid w:val="009951E8"/>
    <w:rsid w:val="009959A6"/>
    <w:rsid w:val="00995E54"/>
    <w:rsid w:val="00995F5A"/>
    <w:rsid w:val="009967DA"/>
    <w:rsid w:val="009970C1"/>
    <w:rsid w:val="00997563"/>
    <w:rsid w:val="009A00FD"/>
    <w:rsid w:val="009A11E9"/>
    <w:rsid w:val="009A341F"/>
    <w:rsid w:val="009A5616"/>
    <w:rsid w:val="009A6DA5"/>
    <w:rsid w:val="009A6DAF"/>
    <w:rsid w:val="009A745C"/>
    <w:rsid w:val="009B1873"/>
    <w:rsid w:val="009B1CD2"/>
    <w:rsid w:val="009B21FD"/>
    <w:rsid w:val="009B249F"/>
    <w:rsid w:val="009B2A4B"/>
    <w:rsid w:val="009B2C5B"/>
    <w:rsid w:val="009B3873"/>
    <w:rsid w:val="009B41A9"/>
    <w:rsid w:val="009B5E9F"/>
    <w:rsid w:val="009B62E8"/>
    <w:rsid w:val="009B74E5"/>
    <w:rsid w:val="009C09F9"/>
    <w:rsid w:val="009C0BB4"/>
    <w:rsid w:val="009C10E4"/>
    <w:rsid w:val="009C14A0"/>
    <w:rsid w:val="009C2022"/>
    <w:rsid w:val="009C2BDA"/>
    <w:rsid w:val="009C352D"/>
    <w:rsid w:val="009C3A1C"/>
    <w:rsid w:val="009C3A51"/>
    <w:rsid w:val="009C43B8"/>
    <w:rsid w:val="009C4521"/>
    <w:rsid w:val="009C637E"/>
    <w:rsid w:val="009C651C"/>
    <w:rsid w:val="009C7E95"/>
    <w:rsid w:val="009D10AA"/>
    <w:rsid w:val="009D2EFD"/>
    <w:rsid w:val="009D46A4"/>
    <w:rsid w:val="009D4E38"/>
    <w:rsid w:val="009D5665"/>
    <w:rsid w:val="009D6ABE"/>
    <w:rsid w:val="009D6F99"/>
    <w:rsid w:val="009D7226"/>
    <w:rsid w:val="009E0172"/>
    <w:rsid w:val="009E06EB"/>
    <w:rsid w:val="009E0792"/>
    <w:rsid w:val="009E0D8B"/>
    <w:rsid w:val="009E1745"/>
    <w:rsid w:val="009E2434"/>
    <w:rsid w:val="009E2474"/>
    <w:rsid w:val="009E2CB3"/>
    <w:rsid w:val="009E35B4"/>
    <w:rsid w:val="009E4F6A"/>
    <w:rsid w:val="009E6A89"/>
    <w:rsid w:val="009E7216"/>
    <w:rsid w:val="009E7FC3"/>
    <w:rsid w:val="009F0C45"/>
    <w:rsid w:val="009F1898"/>
    <w:rsid w:val="009F2C47"/>
    <w:rsid w:val="009F31AB"/>
    <w:rsid w:val="009F3A42"/>
    <w:rsid w:val="009F3B69"/>
    <w:rsid w:val="009F4560"/>
    <w:rsid w:val="009F4806"/>
    <w:rsid w:val="009F631C"/>
    <w:rsid w:val="009F6DD4"/>
    <w:rsid w:val="00A001ED"/>
    <w:rsid w:val="00A00233"/>
    <w:rsid w:val="00A00371"/>
    <w:rsid w:val="00A00FD8"/>
    <w:rsid w:val="00A01F00"/>
    <w:rsid w:val="00A032FF"/>
    <w:rsid w:val="00A038E4"/>
    <w:rsid w:val="00A0390E"/>
    <w:rsid w:val="00A040F8"/>
    <w:rsid w:val="00A04458"/>
    <w:rsid w:val="00A0487D"/>
    <w:rsid w:val="00A06348"/>
    <w:rsid w:val="00A06405"/>
    <w:rsid w:val="00A06B4C"/>
    <w:rsid w:val="00A070C6"/>
    <w:rsid w:val="00A07431"/>
    <w:rsid w:val="00A07A86"/>
    <w:rsid w:val="00A10A40"/>
    <w:rsid w:val="00A1141D"/>
    <w:rsid w:val="00A1216B"/>
    <w:rsid w:val="00A12B16"/>
    <w:rsid w:val="00A12B4D"/>
    <w:rsid w:val="00A13241"/>
    <w:rsid w:val="00A137C5"/>
    <w:rsid w:val="00A163D8"/>
    <w:rsid w:val="00A16FD0"/>
    <w:rsid w:val="00A17576"/>
    <w:rsid w:val="00A17578"/>
    <w:rsid w:val="00A20A1B"/>
    <w:rsid w:val="00A20F0F"/>
    <w:rsid w:val="00A21849"/>
    <w:rsid w:val="00A21A85"/>
    <w:rsid w:val="00A22040"/>
    <w:rsid w:val="00A2367B"/>
    <w:rsid w:val="00A24E38"/>
    <w:rsid w:val="00A25043"/>
    <w:rsid w:val="00A25FC4"/>
    <w:rsid w:val="00A261C6"/>
    <w:rsid w:val="00A26A8D"/>
    <w:rsid w:val="00A27324"/>
    <w:rsid w:val="00A27ACC"/>
    <w:rsid w:val="00A30B09"/>
    <w:rsid w:val="00A30F28"/>
    <w:rsid w:val="00A3153A"/>
    <w:rsid w:val="00A31D02"/>
    <w:rsid w:val="00A31E6C"/>
    <w:rsid w:val="00A33F08"/>
    <w:rsid w:val="00A34AAA"/>
    <w:rsid w:val="00A35A1D"/>
    <w:rsid w:val="00A36391"/>
    <w:rsid w:val="00A36758"/>
    <w:rsid w:val="00A36B56"/>
    <w:rsid w:val="00A37609"/>
    <w:rsid w:val="00A40EE3"/>
    <w:rsid w:val="00A43B61"/>
    <w:rsid w:val="00A43C3D"/>
    <w:rsid w:val="00A446BB"/>
    <w:rsid w:val="00A45507"/>
    <w:rsid w:val="00A456B7"/>
    <w:rsid w:val="00A456D9"/>
    <w:rsid w:val="00A45BAE"/>
    <w:rsid w:val="00A46CE5"/>
    <w:rsid w:val="00A46D10"/>
    <w:rsid w:val="00A47576"/>
    <w:rsid w:val="00A5132C"/>
    <w:rsid w:val="00A517A1"/>
    <w:rsid w:val="00A51BF4"/>
    <w:rsid w:val="00A51C22"/>
    <w:rsid w:val="00A51D93"/>
    <w:rsid w:val="00A52586"/>
    <w:rsid w:val="00A536C9"/>
    <w:rsid w:val="00A53800"/>
    <w:rsid w:val="00A543B6"/>
    <w:rsid w:val="00A54588"/>
    <w:rsid w:val="00A54A0D"/>
    <w:rsid w:val="00A54E7A"/>
    <w:rsid w:val="00A54FB2"/>
    <w:rsid w:val="00A5530F"/>
    <w:rsid w:val="00A55EE9"/>
    <w:rsid w:val="00A60BC7"/>
    <w:rsid w:val="00A61C83"/>
    <w:rsid w:val="00A62CA5"/>
    <w:rsid w:val="00A62E17"/>
    <w:rsid w:val="00A63F8D"/>
    <w:rsid w:val="00A665F1"/>
    <w:rsid w:val="00A66AC9"/>
    <w:rsid w:val="00A71262"/>
    <w:rsid w:val="00A716A4"/>
    <w:rsid w:val="00A724D5"/>
    <w:rsid w:val="00A72A78"/>
    <w:rsid w:val="00A72CDC"/>
    <w:rsid w:val="00A73907"/>
    <w:rsid w:val="00A749DD"/>
    <w:rsid w:val="00A755CA"/>
    <w:rsid w:val="00A75609"/>
    <w:rsid w:val="00A75876"/>
    <w:rsid w:val="00A758BF"/>
    <w:rsid w:val="00A76736"/>
    <w:rsid w:val="00A76D61"/>
    <w:rsid w:val="00A76F75"/>
    <w:rsid w:val="00A77432"/>
    <w:rsid w:val="00A775CE"/>
    <w:rsid w:val="00A77FEE"/>
    <w:rsid w:val="00A8040C"/>
    <w:rsid w:val="00A80589"/>
    <w:rsid w:val="00A80C02"/>
    <w:rsid w:val="00A818E2"/>
    <w:rsid w:val="00A819E9"/>
    <w:rsid w:val="00A8531B"/>
    <w:rsid w:val="00A85BEA"/>
    <w:rsid w:val="00A8611A"/>
    <w:rsid w:val="00A86AE2"/>
    <w:rsid w:val="00A86FDB"/>
    <w:rsid w:val="00A87399"/>
    <w:rsid w:val="00A90022"/>
    <w:rsid w:val="00A901C7"/>
    <w:rsid w:val="00A914A5"/>
    <w:rsid w:val="00A91599"/>
    <w:rsid w:val="00A921A3"/>
    <w:rsid w:val="00A94150"/>
    <w:rsid w:val="00A94B44"/>
    <w:rsid w:val="00A952EF"/>
    <w:rsid w:val="00A95A35"/>
    <w:rsid w:val="00A974E5"/>
    <w:rsid w:val="00A97ADC"/>
    <w:rsid w:val="00A97FE5"/>
    <w:rsid w:val="00AA0342"/>
    <w:rsid w:val="00AA19F9"/>
    <w:rsid w:val="00AA2A30"/>
    <w:rsid w:val="00AA2F3F"/>
    <w:rsid w:val="00AA2FD5"/>
    <w:rsid w:val="00AA3292"/>
    <w:rsid w:val="00AA43F4"/>
    <w:rsid w:val="00AA45B9"/>
    <w:rsid w:val="00AA6F63"/>
    <w:rsid w:val="00AB070A"/>
    <w:rsid w:val="00AB1141"/>
    <w:rsid w:val="00AB19F6"/>
    <w:rsid w:val="00AB28B2"/>
    <w:rsid w:val="00AB2D09"/>
    <w:rsid w:val="00AB4893"/>
    <w:rsid w:val="00AB4A3A"/>
    <w:rsid w:val="00AB530A"/>
    <w:rsid w:val="00AB5E57"/>
    <w:rsid w:val="00AB64FB"/>
    <w:rsid w:val="00AC003E"/>
    <w:rsid w:val="00AC049E"/>
    <w:rsid w:val="00AC081D"/>
    <w:rsid w:val="00AC3A19"/>
    <w:rsid w:val="00AC4083"/>
    <w:rsid w:val="00AC5483"/>
    <w:rsid w:val="00AC5835"/>
    <w:rsid w:val="00AD048C"/>
    <w:rsid w:val="00AD0EFC"/>
    <w:rsid w:val="00AD1D2E"/>
    <w:rsid w:val="00AD226A"/>
    <w:rsid w:val="00AD3147"/>
    <w:rsid w:val="00AD3425"/>
    <w:rsid w:val="00AD3591"/>
    <w:rsid w:val="00AD366E"/>
    <w:rsid w:val="00AD4C71"/>
    <w:rsid w:val="00AD50E1"/>
    <w:rsid w:val="00AD5A84"/>
    <w:rsid w:val="00AD6442"/>
    <w:rsid w:val="00AD732C"/>
    <w:rsid w:val="00AD7429"/>
    <w:rsid w:val="00AD76EA"/>
    <w:rsid w:val="00AE0BBC"/>
    <w:rsid w:val="00AE2252"/>
    <w:rsid w:val="00AE3D32"/>
    <w:rsid w:val="00AE3DF9"/>
    <w:rsid w:val="00AE5435"/>
    <w:rsid w:val="00AE5612"/>
    <w:rsid w:val="00AE75B0"/>
    <w:rsid w:val="00AF065C"/>
    <w:rsid w:val="00AF1C3F"/>
    <w:rsid w:val="00AF4A18"/>
    <w:rsid w:val="00AF4C66"/>
    <w:rsid w:val="00AF620B"/>
    <w:rsid w:val="00AF6AD3"/>
    <w:rsid w:val="00AF797E"/>
    <w:rsid w:val="00AF79D1"/>
    <w:rsid w:val="00AF7AC5"/>
    <w:rsid w:val="00B018CA"/>
    <w:rsid w:val="00B02807"/>
    <w:rsid w:val="00B03938"/>
    <w:rsid w:val="00B04B16"/>
    <w:rsid w:val="00B0623B"/>
    <w:rsid w:val="00B065F8"/>
    <w:rsid w:val="00B06881"/>
    <w:rsid w:val="00B069FE"/>
    <w:rsid w:val="00B07295"/>
    <w:rsid w:val="00B0794F"/>
    <w:rsid w:val="00B07DA4"/>
    <w:rsid w:val="00B1028D"/>
    <w:rsid w:val="00B11A0A"/>
    <w:rsid w:val="00B13703"/>
    <w:rsid w:val="00B14247"/>
    <w:rsid w:val="00B14649"/>
    <w:rsid w:val="00B14891"/>
    <w:rsid w:val="00B148B6"/>
    <w:rsid w:val="00B15A5E"/>
    <w:rsid w:val="00B15DF3"/>
    <w:rsid w:val="00B17C48"/>
    <w:rsid w:val="00B17D7C"/>
    <w:rsid w:val="00B201ED"/>
    <w:rsid w:val="00B20F7C"/>
    <w:rsid w:val="00B217C2"/>
    <w:rsid w:val="00B22157"/>
    <w:rsid w:val="00B22171"/>
    <w:rsid w:val="00B221FC"/>
    <w:rsid w:val="00B222E4"/>
    <w:rsid w:val="00B24D4B"/>
    <w:rsid w:val="00B2539E"/>
    <w:rsid w:val="00B255F5"/>
    <w:rsid w:val="00B2574F"/>
    <w:rsid w:val="00B262B7"/>
    <w:rsid w:val="00B271AC"/>
    <w:rsid w:val="00B273F8"/>
    <w:rsid w:val="00B30DA3"/>
    <w:rsid w:val="00B31406"/>
    <w:rsid w:val="00B3249D"/>
    <w:rsid w:val="00B333C4"/>
    <w:rsid w:val="00B35BD4"/>
    <w:rsid w:val="00B379FF"/>
    <w:rsid w:val="00B41B96"/>
    <w:rsid w:val="00B43652"/>
    <w:rsid w:val="00B43C7B"/>
    <w:rsid w:val="00B44695"/>
    <w:rsid w:val="00B44FBA"/>
    <w:rsid w:val="00B46609"/>
    <w:rsid w:val="00B47C10"/>
    <w:rsid w:val="00B51BDC"/>
    <w:rsid w:val="00B523D1"/>
    <w:rsid w:val="00B53002"/>
    <w:rsid w:val="00B533BE"/>
    <w:rsid w:val="00B534BF"/>
    <w:rsid w:val="00B5362F"/>
    <w:rsid w:val="00B5407B"/>
    <w:rsid w:val="00B54D9A"/>
    <w:rsid w:val="00B563BB"/>
    <w:rsid w:val="00B60D2A"/>
    <w:rsid w:val="00B612DD"/>
    <w:rsid w:val="00B61B79"/>
    <w:rsid w:val="00B620ED"/>
    <w:rsid w:val="00B6239C"/>
    <w:rsid w:val="00B628D7"/>
    <w:rsid w:val="00B62A0B"/>
    <w:rsid w:val="00B62DD8"/>
    <w:rsid w:val="00B6331C"/>
    <w:rsid w:val="00B63B24"/>
    <w:rsid w:val="00B63BFD"/>
    <w:rsid w:val="00B64CD6"/>
    <w:rsid w:val="00B65942"/>
    <w:rsid w:val="00B661D4"/>
    <w:rsid w:val="00B6785E"/>
    <w:rsid w:val="00B70F41"/>
    <w:rsid w:val="00B7169D"/>
    <w:rsid w:val="00B7281C"/>
    <w:rsid w:val="00B72DDC"/>
    <w:rsid w:val="00B7358C"/>
    <w:rsid w:val="00B751BF"/>
    <w:rsid w:val="00B75AAE"/>
    <w:rsid w:val="00B777BE"/>
    <w:rsid w:val="00B80778"/>
    <w:rsid w:val="00B81E46"/>
    <w:rsid w:val="00B82557"/>
    <w:rsid w:val="00B837D5"/>
    <w:rsid w:val="00B83ABA"/>
    <w:rsid w:val="00B84340"/>
    <w:rsid w:val="00B852A6"/>
    <w:rsid w:val="00B85E3D"/>
    <w:rsid w:val="00B85FB9"/>
    <w:rsid w:val="00B86A85"/>
    <w:rsid w:val="00B87B48"/>
    <w:rsid w:val="00B87CCA"/>
    <w:rsid w:val="00B916B6"/>
    <w:rsid w:val="00B91973"/>
    <w:rsid w:val="00B91A6F"/>
    <w:rsid w:val="00B91B51"/>
    <w:rsid w:val="00B929FB"/>
    <w:rsid w:val="00B9326F"/>
    <w:rsid w:val="00B93BFD"/>
    <w:rsid w:val="00B94372"/>
    <w:rsid w:val="00B943B7"/>
    <w:rsid w:val="00B94B07"/>
    <w:rsid w:val="00B95028"/>
    <w:rsid w:val="00B951F8"/>
    <w:rsid w:val="00B959BE"/>
    <w:rsid w:val="00B95B71"/>
    <w:rsid w:val="00B9645D"/>
    <w:rsid w:val="00B97447"/>
    <w:rsid w:val="00B97BB4"/>
    <w:rsid w:val="00B97C6F"/>
    <w:rsid w:val="00BA0088"/>
    <w:rsid w:val="00BA07A3"/>
    <w:rsid w:val="00BA0B45"/>
    <w:rsid w:val="00BA0B89"/>
    <w:rsid w:val="00BA139E"/>
    <w:rsid w:val="00BA32EB"/>
    <w:rsid w:val="00BA3507"/>
    <w:rsid w:val="00BA4B29"/>
    <w:rsid w:val="00BA50B9"/>
    <w:rsid w:val="00BA6A8D"/>
    <w:rsid w:val="00BA702D"/>
    <w:rsid w:val="00BA794B"/>
    <w:rsid w:val="00BB120F"/>
    <w:rsid w:val="00BB3408"/>
    <w:rsid w:val="00BB4A2D"/>
    <w:rsid w:val="00BB6076"/>
    <w:rsid w:val="00BB6CD9"/>
    <w:rsid w:val="00BB6F76"/>
    <w:rsid w:val="00BB7474"/>
    <w:rsid w:val="00BC0086"/>
    <w:rsid w:val="00BC05BB"/>
    <w:rsid w:val="00BC0D33"/>
    <w:rsid w:val="00BC104F"/>
    <w:rsid w:val="00BC2A0B"/>
    <w:rsid w:val="00BC2D49"/>
    <w:rsid w:val="00BC3C47"/>
    <w:rsid w:val="00BC40E2"/>
    <w:rsid w:val="00BC4497"/>
    <w:rsid w:val="00BC46A6"/>
    <w:rsid w:val="00BC5CF6"/>
    <w:rsid w:val="00BC6E77"/>
    <w:rsid w:val="00BC7892"/>
    <w:rsid w:val="00BD0719"/>
    <w:rsid w:val="00BD0972"/>
    <w:rsid w:val="00BD0F6E"/>
    <w:rsid w:val="00BD1EC4"/>
    <w:rsid w:val="00BD239C"/>
    <w:rsid w:val="00BD325C"/>
    <w:rsid w:val="00BD3333"/>
    <w:rsid w:val="00BD4282"/>
    <w:rsid w:val="00BD4FB3"/>
    <w:rsid w:val="00BD5421"/>
    <w:rsid w:val="00BD5564"/>
    <w:rsid w:val="00BD55A1"/>
    <w:rsid w:val="00BD7776"/>
    <w:rsid w:val="00BE09AF"/>
    <w:rsid w:val="00BE0A30"/>
    <w:rsid w:val="00BE0BB6"/>
    <w:rsid w:val="00BE0E6B"/>
    <w:rsid w:val="00BE2BF2"/>
    <w:rsid w:val="00BE3A95"/>
    <w:rsid w:val="00BE3E6F"/>
    <w:rsid w:val="00BE4F95"/>
    <w:rsid w:val="00BE608A"/>
    <w:rsid w:val="00BE6862"/>
    <w:rsid w:val="00BF0C1D"/>
    <w:rsid w:val="00BF15C0"/>
    <w:rsid w:val="00BF166D"/>
    <w:rsid w:val="00BF1DFA"/>
    <w:rsid w:val="00BF207E"/>
    <w:rsid w:val="00BF2AD2"/>
    <w:rsid w:val="00BF3127"/>
    <w:rsid w:val="00BF3179"/>
    <w:rsid w:val="00BF3A2B"/>
    <w:rsid w:val="00BF3DE7"/>
    <w:rsid w:val="00BF4781"/>
    <w:rsid w:val="00BF4968"/>
    <w:rsid w:val="00C0045A"/>
    <w:rsid w:val="00C005F0"/>
    <w:rsid w:val="00C01130"/>
    <w:rsid w:val="00C0265C"/>
    <w:rsid w:val="00C04459"/>
    <w:rsid w:val="00C04BBD"/>
    <w:rsid w:val="00C050A5"/>
    <w:rsid w:val="00C0556A"/>
    <w:rsid w:val="00C05802"/>
    <w:rsid w:val="00C064A0"/>
    <w:rsid w:val="00C069C9"/>
    <w:rsid w:val="00C07E82"/>
    <w:rsid w:val="00C10A5F"/>
    <w:rsid w:val="00C1157B"/>
    <w:rsid w:val="00C11DAD"/>
    <w:rsid w:val="00C121BC"/>
    <w:rsid w:val="00C1232E"/>
    <w:rsid w:val="00C12702"/>
    <w:rsid w:val="00C134AA"/>
    <w:rsid w:val="00C150CC"/>
    <w:rsid w:val="00C15E30"/>
    <w:rsid w:val="00C168FE"/>
    <w:rsid w:val="00C173DA"/>
    <w:rsid w:val="00C179BD"/>
    <w:rsid w:val="00C17FBB"/>
    <w:rsid w:val="00C20A57"/>
    <w:rsid w:val="00C20C12"/>
    <w:rsid w:val="00C2140B"/>
    <w:rsid w:val="00C21E8C"/>
    <w:rsid w:val="00C224E5"/>
    <w:rsid w:val="00C2275C"/>
    <w:rsid w:val="00C22E33"/>
    <w:rsid w:val="00C231BF"/>
    <w:rsid w:val="00C23D09"/>
    <w:rsid w:val="00C23D8D"/>
    <w:rsid w:val="00C24622"/>
    <w:rsid w:val="00C2739A"/>
    <w:rsid w:val="00C273BC"/>
    <w:rsid w:val="00C27D01"/>
    <w:rsid w:val="00C300EB"/>
    <w:rsid w:val="00C30E6C"/>
    <w:rsid w:val="00C31AB5"/>
    <w:rsid w:val="00C31BB9"/>
    <w:rsid w:val="00C320A9"/>
    <w:rsid w:val="00C321FE"/>
    <w:rsid w:val="00C32A24"/>
    <w:rsid w:val="00C32DF5"/>
    <w:rsid w:val="00C3322B"/>
    <w:rsid w:val="00C343C8"/>
    <w:rsid w:val="00C3475A"/>
    <w:rsid w:val="00C35C77"/>
    <w:rsid w:val="00C36998"/>
    <w:rsid w:val="00C374F8"/>
    <w:rsid w:val="00C37C5A"/>
    <w:rsid w:val="00C405F1"/>
    <w:rsid w:val="00C40C0A"/>
    <w:rsid w:val="00C421B5"/>
    <w:rsid w:val="00C42A50"/>
    <w:rsid w:val="00C42F13"/>
    <w:rsid w:val="00C433C7"/>
    <w:rsid w:val="00C43778"/>
    <w:rsid w:val="00C43BA0"/>
    <w:rsid w:val="00C44249"/>
    <w:rsid w:val="00C44366"/>
    <w:rsid w:val="00C446CB"/>
    <w:rsid w:val="00C44D63"/>
    <w:rsid w:val="00C45754"/>
    <w:rsid w:val="00C459D3"/>
    <w:rsid w:val="00C45BFD"/>
    <w:rsid w:val="00C46D0E"/>
    <w:rsid w:val="00C47F25"/>
    <w:rsid w:val="00C520BD"/>
    <w:rsid w:val="00C52B25"/>
    <w:rsid w:val="00C531B8"/>
    <w:rsid w:val="00C54111"/>
    <w:rsid w:val="00C549BF"/>
    <w:rsid w:val="00C54EFE"/>
    <w:rsid w:val="00C563F1"/>
    <w:rsid w:val="00C569EA"/>
    <w:rsid w:val="00C574F5"/>
    <w:rsid w:val="00C57FAF"/>
    <w:rsid w:val="00C6201E"/>
    <w:rsid w:val="00C62E83"/>
    <w:rsid w:val="00C63014"/>
    <w:rsid w:val="00C64027"/>
    <w:rsid w:val="00C64BE2"/>
    <w:rsid w:val="00C653E5"/>
    <w:rsid w:val="00C65681"/>
    <w:rsid w:val="00C65A66"/>
    <w:rsid w:val="00C66444"/>
    <w:rsid w:val="00C71421"/>
    <w:rsid w:val="00C73D86"/>
    <w:rsid w:val="00C74359"/>
    <w:rsid w:val="00C75BE8"/>
    <w:rsid w:val="00C75BF2"/>
    <w:rsid w:val="00C75D44"/>
    <w:rsid w:val="00C762D8"/>
    <w:rsid w:val="00C76308"/>
    <w:rsid w:val="00C81156"/>
    <w:rsid w:val="00C82AB5"/>
    <w:rsid w:val="00C82F7B"/>
    <w:rsid w:val="00C834AB"/>
    <w:rsid w:val="00C861AC"/>
    <w:rsid w:val="00C86A6F"/>
    <w:rsid w:val="00C87150"/>
    <w:rsid w:val="00C87279"/>
    <w:rsid w:val="00C90DC0"/>
    <w:rsid w:val="00C915D4"/>
    <w:rsid w:val="00C9176C"/>
    <w:rsid w:val="00C91C30"/>
    <w:rsid w:val="00C91F6E"/>
    <w:rsid w:val="00C9217E"/>
    <w:rsid w:val="00C933A8"/>
    <w:rsid w:val="00C9341E"/>
    <w:rsid w:val="00C936EB"/>
    <w:rsid w:val="00C9416C"/>
    <w:rsid w:val="00C9439F"/>
    <w:rsid w:val="00C95372"/>
    <w:rsid w:val="00C96028"/>
    <w:rsid w:val="00CA0A7D"/>
    <w:rsid w:val="00CA2FE8"/>
    <w:rsid w:val="00CA307A"/>
    <w:rsid w:val="00CA3989"/>
    <w:rsid w:val="00CA5750"/>
    <w:rsid w:val="00CA632C"/>
    <w:rsid w:val="00CA67E9"/>
    <w:rsid w:val="00CA6BA8"/>
    <w:rsid w:val="00CA72C8"/>
    <w:rsid w:val="00CB378F"/>
    <w:rsid w:val="00CB3C51"/>
    <w:rsid w:val="00CB3DCC"/>
    <w:rsid w:val="00CB4DEB"/>
    <w:rsid w:val="00CB5403"/>
    <w:rsid w:val="00CB6939"/>
    <w:rsid w:val="00CB6EE5"/>
    <w:rsid w:val="00CB7B12"/>
    <w:rsid w:val="00CC000F"/>
    <w:rsid w:val="00CC030F"/>
    <w:rsid w:val="00CC053D"/>
    <w:rsid w:val="00CC1A43"/>
    <w:rsid w:val="00CC222E"/>
    <w:rsid w:val="00CC684D"/>
    <w:rsid w:val="00CC6B20"/>
    <w:rsid w:val="00CC744D"/>
    <w:rsid w:val="00CC7BA6"/>
    <w:rsid w:val="00CD06AE"/>
    <w:rsid w:val="00CD08FB"/>
    <w:rsid w:val="00CD0958"/>
    <w:rsid w:val="00CD0E06"/>
    <w:rsid w:val="00CD301E"/>
    <w:rsid w:val="00CD5DF5"/>
    <w:rsid w:val="00CD633F"/>
    <w:rsid w:val="00CD67CA"/>
    <w:rsid w:val="00CD71F7"/>
    <w:rsid w:val="00CD7543"/>
    <w:rsid w:val="00CD7F36"/>
    <w:rsid w:val="00CE0473"/>
    <w:rsid w:val="00CE0840"/>
    <w:rsid w:val="00CE0E33"/>
    <w:rsid w:val="00CE177A"/>
    <w:rsid w:val="00CE36F0"/>
    <w:rsid w:val="00CE3AE8"/>
    <w:rsid w:val="00CE4EBA"/>
    <w:rsid w:val="00CE51FA"/>
    <w:rsid w:val="00CE58E1"/>
    <w:rsid w:val="00CE6129"/>
    <w:rsid w:val="00CE6154"/>
    <w:rsid w:val="00CE7519"/>
    <w:rsid w:val="00CE7AF1"/>
    <w:rsid w:val="00CF0538"/>
    <w:rsid w:val="00CF0B24"/>
    <w:rsid w:val="00CF14B1"/>
    <w:rsid w:val="00CF15CE"/>
    <w:rsid w:val="00CF1717"/>
    <w:rsid w:val="00CF1E47"/>
    <w:rsid w:val="00CF2729"/>
    <w:rsid w:val="00CF4265"/>
    <w:rsid w:val="00CF46D5"/>
    <w:rsid w:val="00CF53FF"/>
    <w:rsid w:val="00CF59F4"/>
    <w:rsid w:val="00CF6154"/>
    <w:rsid w:val="00CF640F"/>
    <w:rsid w:val="00CF6531"/>
    <w:rsid w:val="00CF6A8F"/>
    <w:rsid w:val="00CF6B10"/>
    <w:rsid w:val="00D00379"/>
    <w:rsid w:val="00D01EA9"/>
    <w:rsid w:val="00D02897"/>
    <w:rsid w:val="00D02E58"/>
    <w:rsid w:val="00D02FE8"/>
    <w:rsid w:val="00D03B19"/>
    <w:rsid w:val="00D04354"/>
    <w:rsid w:val="00D0480C"/>
    <w:rsid w:val="00D04D65"/>
    <w:rsid w:val="00D051CB"/>
    <w:rsid w:val="00D05F8F"/>
    <w:rsid w:val="00D06AF1"/>
    <w:rsid w:val="00D06E2A"/>
    <w:rsid w:val="00D0703C"/>
    <w:rsid w:val="00D100EE"/>
    <w:rsid w:val="00D103FB"/>
    <w:rsid w:val="00D116D1"/>
    <w:rsid w:val="00D12CED"/>
    <w:rsid w:val="00D14E5B"/>
    <w:rsid w:val="00D1553E"/>
    <w:rsid w:val="00D1613E"/>
    <w:rsid w:val="00D16ED9"/>
    <w:rsid w:val="00D171A8"/>
    <w:rsid w:val="00D17B7F"/>
    <w:rsid w:val="00D17E66"/>
    <w:rsid w:val="00D20595"/>
    <w:rsid w:val="00D214B7"/>
    <w:rsid w:val="00D217FB"/>
    <w:rsid w:val="00D22A33"/>
    <w:rsid w:val="00D23391"/>
    <w:rsid w:val="00D23574"/>
    <w:rsid w:val="00D23964"/>
    <w:rsid w:val="00D23C08"/>
    <w:rsid w:val="00D23C4A"/>
    <w:rsid w:val="00D23DD6"/>
    <w:rsid w:val="00D240BF"/>
    <w:rsid w:val="00D25368"/>
    <w:rsid w:val="00D25F4C"/>
    <w:rsid w:val="00D2707B"/>
    <w:rsid w:val="00D2729F"/>
    <w:rsid w:val="00D27747"/>
    <w:rsid w:val="00D3053C"/>
    <w:rsid w:val="00D31AFD"/>
    <w:rsid w:val="00D3249F"/>
    <w:rsid w:val="00D32B85"/>
    <w:rsid w:val="00D33563"/>
    <w:rsid w:val="00D33F93"/>
    <w:rsid w:val="00D34AEC"/>
    <w:rsid w:val="00D34C46"/>
    <w:rsid w:val="00D354E8"/>
    <w:rsid w:val="00D367A2"/>
    <w:rsid w:val="00D3707D"/>
    <w:rsid w:val="00D373FF"/>
    <w:rsid w:val="00D375D5"/>
    <w:rsid w:val="00D37BB6"/>
    <w:rsid w:val="00D37CDF"/>
    <w:rsid w:val="00D40B75"/>
    <w:rsid w:val="00D412C3"/>
    <w:rsid w:val="00D43822"/>
    <w:rsid w:val="00D4396D"/>
    <w:rsid w:val="00D43E76"/>
    <w:rsid w:val="00D4469C"/>
    <w:rsid w:val="00D44A9B"/>
    <w:rsid w:val="00D44E51"/>
    <w:rsid w:val="00D454C1"/>
    <w:rsid w:val="00D4576D"/>
    <w:rsid w:val="00D46A61"/>
    <w:rsid w:val="00D47FB2"/>
    <w:rsid w:val="00D525C3"/>
    <w:rsid w:val="00D52C6A"/>
    <w:rsid w:val="00D52E92"/>
    <w:rsid w:val="00D53D49"/>
    <w:rsid w:val="00D549ED"/>
    <w:rsid w:val="00D55E1C"/>
    <w:rsid w:val="00D56047"/>
    <w:rsid w:val="00D5720B"/>
    <w:rsid w:val="00D57FF8"/>
    <w:rsid w:val="00D60609"/>
    <w:rsid w:val="00D623AD"/>
    <w:rsid w:val="00D62D61"/>
    <w:rsid w:val="00D641A0"/>
    <w:rsid w:val="00D642E2"/>
    <w:rsid w:val="00D64D90"/>
    <w:rsid w:val="00D65901"/>
    <w:rsid w:val="00D6687A"/>
    <w:rsid w:val="00D66DD8"/>
    <w:rsid w:val="00D6726F"/>
    <w:rsid w:val="00D672D3"/>
    <w:rsid w:val="00D67B92"/>
    <w:rsid w:val="00D70C8D"/>
    <w:rsid w:val="00D70D35"/>
    <w:rsid w:val="00D72D68"/>
    <w:rsid w:val="00D73290"/>
    <w:rsid w:val="00D73332"/>
    <w:rsid w:val="00D74A00"/>
    <w:rsid w:val="00D74FBC"/>
    <w:rsid w:val="00D751D1"/>
    <w:rsid w:val="00D75A33"/>
    <w:rsid w:val="00D75B56"/>
    <w:rsid w:val="00D761D5"/>
    <w:rsid w:val="00D77290"/>
    <w:rsid w:val="00D7798F"/>
    <w:rsid w:val="00D77A12"/>
    <w:rsid w:val="00D80733"/>
    <w:rsid w:val="00D815C2"/>
    <w:rsid w:val="00D81FFF"/>
    <w:rsid w:val="00D82711"/>
    <w:rsid w:val="00D82C97"/>
    <w:rsid w:val="00D82D82"/>
    <w:rsid w:val="00D8334F"/>
    <w:rsid w:val="00D8343F"/>
    <w:rsid w:val="00D838E6"/>
    <w:rsid w:val="00D85919"/>
    <w:rsid w:val="00D8654E"/>
    <w:rsid w:val="00D86612"/>
    <w:rsid w:val="00D87450"/>
    <w:rsid w:val="00D87915"/>
    <w:rsid w:val="00D87CE4"/>
    <w:rsid w:val="00D9039A"/>
    <w:rsid w:val="00D90AE9"/>
    <w:rsid w:val="00D90F07"/>
    <w:rsid w:val="00D91313"/>
    <w:rsid w:val="00D91D51"/>
    <w:rsid w:val="00D936A7"/>
    <w:rsid w:val="00D93A18"/>
    <w:rsid w:val="00D95619"/>
    <w:rsid w:val="00D95A8C"/>
    <w:rsid w:val="00D96B39"/>
    <w:rsid w:val="00DA22DD"/>
    <w:rsid w:val="00DA2A9C"/>
    <w:rsid w:val="00DA3347"/>
    <w:rsid w:val="00DA460F"/>
    <w:rsid w:val="00DA5680"/>
    <w:rsid w:val="00DA5B9C"/>
    <w:rsid w:val="00DA5C59"/>
    <w:rsid w:val="00DA5F6D"/>
    <w:rsid w:val="00DA6168"/>
    <w:rsid w:val="00DA686D"/>
    <w:rsid w:val="00DA72BE"/>
    <w:rsid w:val="00DA7632"/>
    <w:rsid w:val="00DA7D4C"/>
    <w:rsid w:val="00DB0512"/>
    <w:rsid w:val="00DB41CB"/>
    <w:rsid w:val="00DB5481"/>
    <w:rsid w:val="00DB71D2"/>
    <w:rsid w:val="00DC08B6"/>
    <w:rsid w:val="00DC0C67"/>
    <w:rsid w:val="00DC0F67"/>
    <w:rsid w:val="00DC117B"/>
    <w:rsid w:val="00DC17D5"/>
    <w:rsid w:val="00DC1ABC"/>
    <w:rsid w:val="00DC271D"/>
    <w:rsid w:val="00DC2E55"/>
    <w:rsid w:val="00DC39E2"/>
    <w:rsid w:val="00DC40E0"/>
    <w:rsid w:val="00DC41A9"/>
    <w:rsid w:val="00DC520E"/>
    <w:rsid w:val="00DC5887"/>
    <w:rsid w:val="00DC5FA2"/>
    <w:rsid w:val="00DC602E"/>
    <w:rsid w:val="00DC69B5"/>
    <w:rsid w:val="00DC7B5A"/>
    <w:rsid w:val="00DD0B67"/>
    <w:rsid w:val="00DD0E23"/>
    <w:rsid w:val="00DD24A7"/>
    <w:rsid w:val="00DD4C5D"/>
    <w:rsid w:val="00DD4E7C"/>
    <w:rsid w:val="00DD5EEB"/>
    <w:rsid w:val="00DD6E6F"/>
    <w:rsid w:val="00DD7271"/>
    <w:rsid w:val="00DD7804"/>
    <w:rsid w:val="00DE08C4"/>
    <w:rsid w:val="00DE1D63"/>
    <w:rsid w:val="00DE3C94"/>
    <w:rsid w:val="00DE49E1"/>
    <w:rsid w:val="00DE5779"/>
    <w:rsid w:val="00DE64D9"/>
    <w:rsid w:val="00DF0045"/>
    <w:rsid w:val="00DF14A6"/>
    <w:rsid w:val="00DF2225"/>
    <w:rsid w:val="00DF4689"/>
    <w:rsid w:val="00DF5663"/>
    <w:rsid w:val="00DF582F"/>
    <w:rsid w:val="00DF6308"/>
    <w:rsid w:val="00DF7517"/>
    <w:rsid w:val="00DF76CF"/>
    <w:rsid w:val="00DF7816"/>
    <w:rsid w:val="00E001A3"/>
    <w:rsid w:val="00E0116D"/>
    <w:rsid w:val="00E01F42"/>
    <w:rsid w:val="00E020ED"/>
    <w:rsid w:val="00E0239C"/>
    <w:rsid w:val="00E02983"/>
    <w:rsid w:val="00E03851"/>
    <w:rsid w:val="00E038E9"/>
    <w:rsid w:val="00E07C4D"/>
    <w:rsid w:val="00E07C91"/>
    <w:rsid w:val="00E07F40"/>
    <w:rsid w:val="00E1016C"/>
    <w:rsid w:val="00E10324"/>
    <w:rsid w:val="00E10407"/>
    <w:rsid w:val="00E10C15"/>
    <w:rsid w:val="00E11B60"/>
    <w:rsid w:val="00E120F8"/>
    <w:rsid w:val="00E1279D"/>
    <w:rsid w:val="00E12B76"/>
    <w:rsid w:val="00E135DD"/>
    <w:rsid w:val="00E135F0"/>
    <w:rsid w:val="00E13D49"/>
    <w:rsid w:val="00E14885"/>
    <w:rsid w:val="00E14A84"/>
    <w:rsid w:val="00E14B77"/>
    <w:rsid w:val="00E14C2C"/>
    <w:rsid w:val="00E1691C"/>
    <w:rsid w:val="00E17C7D"/>
    <w:rsid w:val="00E17D86"/>
    <w:rsid w:val="00E17D9A"/>
    <w:rsid w:val="00E21889"/>
    <w:rsid w:val="00E2237C"/>
    <w:rsid w:val="00E22AEA"/>
    <w:rsid w:val="00E250EE"/>
    <w:rsid w:val="00E2523B"/>
    <w:rsid w:val="00E25433"/>
    <w:rsid w:val="00E25F45"/>
    <w:rsid w:val="00E26139"/>
    <w:rsid w:val="00E27D0B"/>
    <w:rsid w:val="00E27E79"/>
    <w:rsid w:val="00E3046D"/>
    <w:rsid w:val="00E3242D"/>
    <w:rsid w:val="00E333AB"/>
    <w:rsid w:val="00E33C3C"/>
    <w:rsid w:val="00E3661B"/>
    <w:rsid w:val="00E36748"/>
    <w:rsid w:val="00E36C80"/>
    <w:rsid w:val="00E37CF3"/>
    <w:rsid w:val="00E37FEC"/>
    <w:rsid w:val="00E40A93"/>
    <w:rsid w:val="00E4170B"/>
    <w:rsid w:val="00E4294F"/>
    <w:rsid w:val="00E42B1A"/>
    <w:rsid w:val="00E43242"/>
    <w:rsid w:val="00E43C68"/>
    <w:rsid w:val="00E449FE"/>
    <w:rsid w:val="00E452C0"/>
    <w:rsid w:val="00E45E72"/>
    <w:rsid w:val="00E462B3"/>
    <w:rsid w:val="00E47F5F"/>
    <w:rsid w:val="00E50562"/>
    <w:rsid w:val="00E50A28"/>
    <w:rsid w:val="00E51165"/>
    <w:rsid w:val="00E54FE7"/>
    <w:rsid w:val="00E55B6B"/>
    <w:rsid w:val="00E608F5"/>
    <w:rsid w:val="00E61C03"/>
    <w:rsid w:val="00E61E77"/>
    <w:rsid w:val="00E6203D"/>
    <w:rsid w:val="00E6404F"/>
    <w:rsid w:val="00E643C7"/>
    <w:rsid w:val="00E64799"/>
    <w:rsid w:val="00E64E50"/>
    <w:rsid w:val="00E654F0"/>
    <w:rsid w:val="00E6558D"/>
    <w:rsid w:val="00E66A2A"/>
    <w:rsid w:val="00E67D16"/>
    <w:rsid w:val="00E71709"/>
    <w:rsid w:val="00E7285C"/>
    <w:rsid w:val="00E7350C"/>
    <w:rsid w:val="00E73854"/>
    <w:rsid w:val="00E74A1F"/>
    <w:rsid w:val="00E758B2"/>
    <w:rsid w:val="00E77465"/>
    <w:rsid w:val="00E80FAE"/>
    <w:rsid w:val="00E81E83"/>
    <w:rsid w:val="00E82CED"/>
    <w:rsid w:val="00E82D90"/>
    <w:rsid w:val="00E82EE5"/>
    <w:rsid w:val="00E83BC5"/>
    <w:rsid w:val="00E852FB"/>
    <w:rsid w:val="00E863AA"/>
    <w:rsid w:val="00E87545"/>
    <w:rsid w:val="00E87E64"/>
    <w:rsid w:val="00E90842"/>
    <w:rsid w:val="00E92003"/>
    <w:rsid w:val="00E9213F"/>
    <w:rsid w:val="00E92D9E"/>
    <w:rsid w:val="00E92EE1"/>
    <w:rsid w:val="00E93AC5"/>
    <w:rsid w:val="00E94518"/>
    <w:rsid w:val="00E94CCE"/>
    <w:rsid w:val="00E94E47"/>
    <w:rsid w:val="00E96A2A"/>
    <w:rsid w:val="00E97DA6"/>
    <w:rsid w:val="00EA0361"/>
    <w:rsid w:val="00EA0951"/>
    <w:rsid w:val="00EA0CA7"/>
    <w:rsid w:val="00EA0D9D"/>
    <w:rsid w:val="00EA11AB"/>
    <w:rsid w:val="00EA191C"/>
    <w:rsid w:val="00EA1CB1"/>
    <w:rsid w:val="00EA285F"/>
    <w:rsid w:val="00EA3121"/>
    <w:rsid w:val="00EA37D7"/>
    <w:rsid w:val="00EA3E04"/>
    <w:rsid w:val="00EA420F"/>
    <w:rsid w:val="00EA4B43"/>
    <w:rsid w:val="00EA5D31"/>
    <w:rsid w:val="00EB096D"/>
    <w:rsid w:val="00EB1342"/>
    <w:rsid w:val="00EB13BF"/>
    <w:rsid w:val="00EB1915"/>
    <w:rsid w:val="00EB2320"/>
    <w:rsid w:val="00EB2F76"/>
    <w:rsid w:val="00EB43FC"/>
    <w:rsid w:val="00EB45C9"/>
    <w:rsid w:val="00EB4B58"/>
    <w:rsid w:val="00EB56EA"/>
    <w:rsid w:val="00EB6B86"/>
    <w:rsid w:val="00EB6BF3"/>
    <w:rsid w:val="00EB6E45"/>
    <w:rsid w:val="00EB7580"/>
    <w:rsid w:val="00EC15DB"/>
    <w:rsid w:val="00EC3C33"/>
    <w:rsid w:val="00EC6E52"/>
    <w:rsid w:val="00EC76F7"/>
    <w:rsid w:val="00ED0DFD"/>
    <w:rsid w:val="00ED2E1C"/>
    <w:rsid w:val="00ED4EC0"/>
    <w:rsid w:val="00ED6D3E"/>
    <w:rsid w:val="00ED7D2D"/>
    <w:rsid w:val="00EE0227"/>
    <w:rsid w:val="00EE1652"/>
    <w:rsid w:val="00EE1F12"/>
    <w:rsid w:val="00EE2C2A"/>
    <w:rsid w:val="00EE3BF9"/>
    <w:rsid w:val="00EE4B52"/>
    <w:rsid w:val="00EE53B5"/>
    <w:rsid w:val="00EE5B49"/>
    <w:rsid w:val="00EE5B60"/>
    <w:rsid w:val="00EE5CD7"/>
    <w:rsid w:val="00EE6D79"/>
    <w:rsid w:val="00EE71EB"/>
    <w:rsid w:val="00EE729B"/>
    <w:rsid w:val="00EE7DEC"/>
    <w:rsid w:val="00EE7DFA"/>
    <w:rsid w:val="00EE7F39"/>
    <w:rsid w:val="00EF14B4"/>
    <w:rsid w:val="00EF16AD"/>
    <w:rsid w:val="00EF1FBA"/>
    <w:rsid w:val="00EF25DD"/>
    <w:rsid w:val="00EF2765"/>
    <w:rsid w:val="00EF3149"/>
    <w:rsid w:val="00EF53F0"/>
    <w:rsid w:val="00EF54AC"/>
    <w:rsid w:val="00EF61E3"/>
    <w:rsid w:val="00EF6999"/>
    <w:rsid w:val="00EF7887"/>
    <w:rsid w:val="00F001B0"/>
    <w:rsid w:val="00F0063E"/>
    <w:rsid w:val="00F00A9C"/>
    <w:rsid w:val="00F012CF"/>
    <w:rsid w:val="00F027F5"/>
    <w:rsid w:val="00F048C0"/>
    <w:rsid w:val="00F04FD0"/>
    <w:rsid w:val="00F050A2"/>
    <w:rsid w:val="00F0541B"/>
    <w:rsid w:val="00F06711"/>
    <w:rsid w:val="00F06B58"/>
    <w:rsid w:val="00F07C82"/>
    <w:rsid w:val="00F10714"/>
    <w:rsid w:val="00F11AEC"/>
    <w:rsid w:val="00F12586"/>
    <w:rsid w:val="00F12EA8"/>
    <w:rsid w:val="00F13B2D"/>
    <w:rsid w:val="00F1500A"/>
    <w:rsid w:val="00F15C4E"/>
    <w:rsid w:val="00F166C4"/>
    <w:rsid w:val="00F21A55"/>
    <w:rsid w:val="00F21AFA"/>
    <w:rsid w:val="00F22764"/>
    <w:rsid w:val="00F22A8E"/>
    <w:rsid w:val="00F24085"/>
    <w:rsid w:val="00F2442A"/>
    <w:rsid w:val="00F25702"/>
    <w:rsid w:val="00F2708B"/>
    <w:rsid w:val="00F27FA4"/>
    <w:rsid w:val="00F303A1"/>
    <w:rsid w:val="00F31424"/>
    <w:rsid w:val="00F319F4"/>
    <w:rsid w:val="00F36FFD"/>
    <w:rsid w:val="00F37436"/>
    <w:rsid w:val="00F42204"/>
    <w:rsid w:val="00F4248A"/>
    <w:rsid w:val="00F427C8"/>
    <w:rsid w:val="00F44686"/>
    <w:rsid w:val="00F45298"/>
    <w:rsid w:val="00F463C9"/>
    <w:rsid w:val="00F50DA1"/>
    <w:rsid w:val="00F51C3F"/>
    <w:rsid w:val="00F53192"/>
    <w:rsid w:val="00F532AA"/>
    <w:rsid w:val="00F53E43"/>
    <w:rsid w:val="00F54AC0"/>
    <w:rsid w:val="00F55DC0"/>
    <w:rsid w:val="00F56132"/>
    <w:rsid w:val="00F57373"/>
    <w:rsid w:val="00F5775B"/>
    <w:rsid w:val="00F603F3"/>
    <w:rsid w:val="00F6090D"/>
    <w:rsid w:val="00F6091C"/>
    <w:rsid w:val="00F60A54"/>
    <w:rsid w:val="00F611F8"/>
    <w:rsid w:val="00F6157C"/>
    <w:rsid w:val="00F61734"/>
    <w:rsid w:val="00F620A0"/>
    <w:rsid w:val="00F6342E"/>
    <w:rsid w:val="00F642A4"/>
    <w:rsid w:val="00F64855"/>
    <w:rsid w:val="00F64A68"/>
    <w:rsid w:val="00F652B0"/>
    <w:rsid w:val="00F653A2"/>
    <w:rsid w:val="00F65A6E"/>
    <w:rsid w:val="00F65DB8"/>
    <w:rsid w:val="00F661CC"/>
    <w:rsid w:val="00F677E2"/>
    <w:rsid w:val="00F679EB"/>
    <w:rsid w:val="00F705DC"/>
    <w:rsid w:val="00F707B1"/>
    <w:rsid w:val="00F724A4"/>
    <w:rsid w:val="00F76AF7"/>
    <w:rsid w:val="00F77295"/>
    <w:rsid w:val="00F77ABE"/>
    <w:rsid w:val="00F77E3D"/>
    <w:rsid w:val="00F810DE"/>
    <w:rsid w:val="00F816F1"/>
    <w:rsid w:val="00F817CC"/>
    <w:rsid w:val="00F81B22"/>
    <w:rsid w:val="00F81FB7"/>
    <w:rsid w:val="00F83791"/>
    <w:rsid w:val="00F84BB0"/>
    <w:rsid w:val="00F84D76"/>
    <w:rsid w:val="00F85442"/>
    <w:rsid w:val="00F861B4"/>
    <w:rsid w:val="00F8662C"/>
    <w:rsid w:val="00F86A28"/>
    <w:rsid w:val="00F90273"/>
    <w:rsid w:val="00F9041B"/>
    <w:rsid w:val="00F91111"/>
    <w:rsid w:val="00F92456"/>
    <w:rsid w:val="00F92D76"/>
    <w:rsid w:val="00F932D3"/>
    <w:rsid w:val="00F9414B"/>
    <w:rsid w:val="00F9471A"/>
    <w:rsid w:val="00F97A8D"/>
    <w:rsid w:val="00FA0AB3"/>
    <w:rsid w:val="00FA10BE"/>
    <w:rsid w:val="00FA13C4"/>
    <w:rsid w:val="00FA261C"/>
    <w:rsid w:val="00FA29AE"/>
    <w:rsid w:val="00FA3A8D"/>
    <w:rsid w:val="00FA3B4B"/>
    <w:rsid w:val="00FA476C"/>
    <w:rsid w:val="00FA525B"/>
    <w:rsid w:val="00FA5AF1"/>
    <w:rsid w:val="00FA6853"/>
    <w:rsid w:val="00FB09F8"/>
    <w:rsid w:val="00FB0AA3"/>
    <w:rsid w:val="00FB14FB"/>
    <w:rsid w:val="00FB2320"/>
    <w:rsid w:val="00FB2C2C"/>
    <w:rsid w:val="00FB2CFD"/>
    <w:rsid w:val="00FB5715"/>
    <w:rsid w:val="00FB592C"/>
    <w:rsid w:val="00FB61A5"/>
    <w:rsid w:val="00FB6495"/>
    <w:rsid w:val="00FC0B44"/>
    <w:rsid w:val="00FC0E2A"/>
    <w:rsid w:val="00FC145B"/>
    <w:rsid w:val="00FC2562"/>
    <w:rsid w:val="00FC26D9"/>
    <w:rsid w:val="00FC3118"/>
    <w:rsid w:val="00FC363D"/>
    <w:rsid w:val="00FC3DDA"/>
    <w:rsid w:val="00FC42BF"/>
    <w:rsid w:val="00FC4EF3"/>
    <w:rsid w:val="00FC64A2"/>
    <w:rsid w:val="00FC6E97"/>
    <w:rsid w:val="00FC737A"/>
    <w:rsid w:val="00FD0028"/>
    <w:rsid w:val="00FD14CD"/>
    <w:rsid w:val="00FD1520"/>
    <w:rsid w:val="00FD18AB"/>
    <w:rsid w:val="00FD26C9"/>
    <w:rsid w:val="00FD371B"/>
    <w:rsid w:val="00FD3DD6"/>
    <w:rsid w:val="00FD419F"/>
    <w:rsid w:val="00FD4681"/>
    <w:rsid w:val="00FD4B97"/>
    <w:rsid w:val="00FD4F2E"/>
    <w:rsid w:val="00FD50C9"/>
    <w:rsid w:val="00FD52AC"/>
    <w:rsid w:val="00FE2812"/>
    <w:rsid w:val="00FE306F"/>
    <w:rsid w:val="00FE3392"/>
    <w:rsid w:val="00FE3427"/>
    <w:rsid w:val="00FE38A4"/>
    <w:rsid w:val="00FE412A"/>
    <w:rsid w:val="00FE4745"/>
    <w:rsid w:val="00FE49C4"/>
    <w:rsid w:val="00FE50A1"/>
    <w:rsid w:val="00FE733D"/>
    <w:rsid w:val="00FF13E4"/>
    <w:rsid w:val="00FF23B3"/>
    <w:rsid w:val="00FF3F45"/>
    <w:rsid w:val="00FF430D"/>
    <w:rsid w:val="00FF4F4C"/>
    <w:rsid w:val="00FF58B9"/>
    <w:rsid w:val="00FF646F"/>
    <w:rsid w:val="00FF6E23"/>
    <w:rsid w:val="00FF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08930E"/>
  <w15:docId w15:val="{0B9C0125-60CA-4943-8654-FAD9DB25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93DB9"/>
    <w:pPr>
      <w:spacing w:line="360" w:lineRule="auto"/>
      <w:ind w:firstLine="567"/>
      <w:jc w:val="both"/>
    </w:pPr>
    <w:rPr>
      <w:sz w:val="28"/>
      <w:szCs w:val="28"/>
    </w:rPr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3"/>
    <w:next w:val="a3"/>
    <w:link w:val="13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0">
    <w:name w:val="heading 2"/>
    <w:aliases w:val="H2,Заголовок 2 Знак,H2 Знак,Заголовок 21,h2,Gliederung2,Gliederung,Indented Heading,H21,H22,Indented Heading1,Indented Heading2,Indented Heading3,Indented Heading4,H23,H211,H221,Indented Heading5,Indented Heading6,Indented Heading7,H24,H212"/>
    <w:basedOn w:val="a3"/>
    <w:next w:val="a3"/>
    <w:link w:val="21"/>
    <w:qFormat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bCs/>
      <w:sz w:val="32"/>
      <w:szCs w:val="32"/>
    </w:rPr>
  </w:style>
  <w:style w:type="paragraph" w:styleId="30">
    <w:name w:val="heading 3"/>
    <w:aliases w:val="H3"/>
    <w:basedOn w:val="a3"/>
    <w:next w:val="a3"/>
    <w:link w:val="31"/>
    <w:qFormat/>
    <w:pPr>
      <w:keepNext/>
      <w:tabs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b/>
      <w:bCs/>
    </w:rPr>
  </w:style>
  <w:style w:type="paragraph" w:styleId="4">
    <w:name w:val="heading 4"/>
    <w:aliases w:val="H4"/>
    <w:basedOn w:val="a3"/>
    <w:next w:val="a3"/>
    <w:link w:val="40"/>
    <w:qFormat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b/>
      <w:bCs/>
      <w:i/>
      <w:iCs/>
    </w:rPr>
  </w:style>
  <w:style w:type="paragraph" w:styleId="5">
    <w:name w:val="heading 5"/>
    <w:aliases w:val="H5"/>
    <w:basedOn w:val="a3"/>
    <w:next w:val="a3"/>
    <w:link w:val="50"/>
    <w:qFormat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3"/>
    <w:next w:val="a3"/>
    <w:link w:val="60"/>
    <w:qFormat/>
    <w:pPr>
      <w:widowControl w:val="0"/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3"/>
    <w:next w:val="a3"/>
    <w:link w:val="8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iCs/>
      <w:sz w:val="26"/>
      <w:szCs w:val="26"/>
    </w:rPr>
  </w:style>
  <w:style w:type="paragraph" w:styleId="9">
    <w:name w:val="heading 9"/>
    <w:basedOn w:val="a3"/>
    <w:next w:val="a3"/>
    <w:link w:val="90"/>
    <w:qFormat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1,H1 Знак1,Заголовок параграфа (1.) Знак1,Введение... Знак1,Б1 Знак1,Heading 1iz Знак1,Б11 Знак1,Заголовок 1 Знак2 Знак Знак1,Заголовок 1 Знак1 Знак Знак Знак1,Заголовок 1 Знак Знак Знак Знак Знак1"/>
    <w:link w:val="12"/>
    <w:rsid w:val="005A1AB7"/>
    <w:rPr>
      <w:rFonts w:ascii="Arial" w:hAnsi="Arial" w:cs="Arial"/>
      <w:b/>
      <w:bCs/>
      <w:kern w:val="28"/>
      <w:sz w:val="40"/>
      <w:szCs w:val="40"/>
    </w:rPr>
  </w:style>
  <w:style w:type="character" w:customStyle="1" w:styleId="21">
    <w:name w:val="Заголовок 2 Знак1"/>
    <w:aliases w:val="H2 Знак1,Заголовок 2 Знак Знак,H2 Знак Знак,Заголовок 21 Знак,h2 Знак,Gliederung2 Знак,Gliederung Знак,Indented Heading Знак,H21 Знак,H22 Знак,Indented Heading1 Знак,Indented Heading2 Знак,Indented Heading3 Знак,Indented Heading4 Знак"/>
    <w:link w:val="20"/>
    <w:rsid w:val="005A1AB7"/>
    <w:rPr>
      <w:b/>
      <w:bCs/>
      <w:sz w:val="32"/>
      <w:szCs w:val="32"/>
    </w:rPr>
  </w:style>
  <w:style w:type="character" w:customStyle="1" w:styleId="31">
    <w:name w:val="Заголовок 3 Знак"/>
    <w:aliases w:val="H3 Знак1"/>
    <w:link w:val="30"/>
    <w:rsid w:val="005A1AB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5A1AB7"/>
    <w:rPr>
      <w:b/>
      <w:bCs/>
      <w:i/>
      <w:iCs/>
      <w:sz w:val="28"/>
      <w:szCs w:val="28"/>
    </w:rPr>
  </w:style>
  <w:style w:type="character" w:customStyle="1" w:styleId="50">
    <w:name w:val="Заголовок 5 Знак"/>
    <w:aliases w:val="H5 Знак1"/>
    <w:link w:val="5"/>
    <w:rsid w:val="005A1AB7"/>
    <w:rPr>
      <w:b/>
      <w:bCs/>
      <w:sz w:val="26"/>
      <w:szCs w:val="26"/>
    </w:rPr>
  </w:style>
  <w:style w:type="character" w:customStyle="1" w:styleId="60">
    <w:name w:val="Заголовок 6 Знак"/>
    <w:link w:val="6"/>
    <w:rsid w:val="005A1AB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5A1AB7"/>
    <w:rPr>
      <w:sz w:val="26"/>
      <w:szCs w:val="26"/>
    </w:rPr>
  </w:style>
  <w:style w:type="character" w:customStyle="1" w:styleId="80">
    <w:name w:val="Заголовок 8 Знак"/>
    <w:link w:val="8"/>
    <w:rsid w:val="005A1AB7"/>
    <w:rPr>
      <w:i/>
      <w:iCs/>
      <w:sz w:val="26"/>
      <w:szCs w:val="26"/>
    </w:rPr>
  </w:style>
  <w:style w:type="character" w:customStyle="1" w:styleId="90">
    <w:name w:val="Заголовок 9 Знак"/>
    <w:link w:val="9"/>
    <w:rsid w:val="005A1AB7"/>
    <w:rPr>
      <w:rFonts w:ascii="Arial" w:hAnsi="Arial" w:cs="Arial"/>
      <w:sz w:val="22"/>
      <w:szCs w:val="22"/>
    </w:rPr>
  </w:style>
  <w:style w:type="paragraph" w:styleId="a7">
    <w:name w:val="Balloon Text"/>
    <w:basedOn w:val="a3"/>
    <w:link w:val="a8"/>
    <w:semiHidden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semiHidden/>
    <w:rsid w:val="00AD048C"/>
    <w:rPr>
      <w:rFonts w:ascii="Tahoma" w:hAnsi="Tahoma" w:cs="Tahoma"/>
      <w:sz w:val="16"/>
      <w:szCs w:val="16"/>
    </w:rPr>
  </w:style>
  <w:style w:type="paragraph" w:styleId="a9">
    <w:name w:val="header"/>
    <w:basedOn w:val="a3"/>
    <w:link w:val="aa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iCs/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641D41"/>
    <w:rPr>
      <w:i/>
      <w:iCs/>
    </w:rPr>
  </w:style>
  <w:style w:type="paragraph" w:styleId="ab">
    <w:name w:val="footer"/>
    <w:basedOn w:val="a3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rsid w:val="005A1AB7"/>
  </w:style>
  <w:style w:type="character" w:styleId="ad">
    <w:name w:val="Hyperlink"/>
    <w:rPr>
      <w:rFonts w:cs="Times New Roman"/>
      <w:color w:val="0000FF"/>
      <w:u w:val="single"/>
    </w:rPr>
  </w:style>
  <w:style w:type="character" w:styleId="ae">
    <w:name w:val="footnote reference"/>
    <w:rPr>
      <w:rFonts w:cs="Times New Roman"/>
      <w:vertAlign w:val="superscript"/>
    </w:rPr>
  </w:style>
  <w:style w:type="character" w:styleId="af">
    <w:name w:val="page number"/>
    <w:rPr>
      <w:rFonts w:ascii="Times New Roman" w:hAnsi="Times New Roman" w:cs="Times New Roman"/>
      <w:sz w:val="20"/>
      <w:szCs w:val="20"/>
    </w:rPr>
  </w:style>
  <w:style w:type="paragraph" w:styleId="14">
    <w:name w:val="toc 1"/>
    <w:basedOn w:val="a3"/>
    <w:next w:val="a3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2">
    <w:name w:val="toc 2"/>
    <w:basedOn w:val="a3"/>
    <w:next w:val="a3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3"/>
    <w:next w:val="a3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rFonts w:cs="Times New Roman"/>
      <w:color w:val="800080"/>
      <w:u w:val="single"/>
    </w:rPr>
  </w:style>
  <w:style w:type="paragraph" w:styleId="af1">
    <w:name w:val="Document Map"/>
    <w:basedOn w:val="a3"/>
    <w:link w:val="af2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semiHidden/>
    <w:rsid w:val="005A1AB7"/>
    <w:rPr>
      <w:rFonts w:ascii="Tahoma" w:hAnsi="Tahoma" w:cs="Tahoma"/>
      <w:shd w:val="clear" w:color="auto" w:fill="000080"/>
    </w:rPr>
  </w:style>
  <w:style w:type="paragraph" w:customStyle="1" w:styleId="af3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4">
    <w:name w:val="footnote text"/>
    <w:basedOn w:val="a3"/>
    <w:link w:val="af5"/>
    <w:pPr>
      <w:spacing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rsid w:val="00F6090D"/>
  </w:style>
  <w:style w:type="paragraph" w:customStyle="1" w:styleId="af6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7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fa"/>
    <w:next w:val="a3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a">
    <w:name w:val="Структура"/>
    <w:basedOn w:val="a3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b">
    <w:name w:val="маркированный"/>
    <w:basedOn w:val="a3"/>
    <w:semiHidden/>
    <w:pPr>
      <w:ind w:firstLine="0"/>
    </w:pPr>
  </w:style>
  <w:style w:type="paragraph" w:customStyle="1" w:styleId="afc">
    <w:name w:val="Пункт"/>
    <w:basedOn w:val="a3"/>
    <w:link w:val="15"/>
    <w:pPr>
      <w:tabs>
        <w:tab w:val="num" w:pos="1134"/>
      </w:tabs>
      <w:ind w:left="1134" w:hanging="1134"/>
    </w:pPr>
    <w:rPr>
      <w:lang w:val="x-none" w:eastAsia="x-none"/>
    </w:rPr>
  </w:style>
  <w:style w:type="character" w:customStyle="1" w:styleId="15">
    <w:name w:val="Пункт Знак1"/>
    <w:link w:val="afc"/>
    <w:rsid w:val="002622B0"/>
    <w:rPr>
      <w:sz w:val="28"/>
      <w:szCs w:val="28"/>
    </w:rPr>
  </w:style>
  <w:style w:type="character" w:customStyle="1" w:styleId="afd">
    <w:name w:val="Пункт Знак"/>
    <w:rPr>
      <w:rFonts w:cs="Times New Roman"/>
      <w:snapToGrid w:val="0"/>
      <w:sz w:val="28"/>
      <w:szCs w:val="28"/>
      <w:lang w:val="ru-RU" w:eastAsia="ru-RU"/>
    </w:rPr>
  </w:style>
  <w:style w:type="paragraph" w:customStyle="1" w:styleId="afe">
    <w:name w:val="Подпункт"/>
    <w:basedOn w:val="a3"/>
    <w:pPr>
      <w:tabs>
        <w:tab w:val="num" w:pos="1134"/>
      </w:tabs>
      <w:ind w:left="1134" w:hanging="1134"/>
    </w:pPr>
  </w:style>
  <w:style w:type="character" w:customStyle="1" w:styleId="aff">
    <w:name w:val="комментарий"/>
    <w:rPr>
      <w:rFonts w:cs="Times New Roman"/>
      <w:b/>
      <w:bCs/>
      <w:i/>
      <w:iCs/>
      <w:shd w:val="clear" w:color="auto" w:fill="auto"/>
    </w:rPr>
  </w:style>
  <w:style w:type="paragraph" w:customStyle="1" w:styleId="-2">
    <w:name w:val="Пункт-2"/>
    <w:basedOn w:val="afc"/>
    <w:pPr>
      <w:keepNext/>
      <w:outlineLvl w:val="2"/>
    </w:pPr>
    <w:rPr>
      <w:b/>
      <w:bCs/>
    </w:rPr>
  </w:style>
  <w:style w:type="paragraph" w:customStyle="1" w:styleId="aff0">
    <w:name w:val="Подподпункт"/>
    <w:basedOn w:val="a3"/>
    <w:link w:val="aff1"/>
    <w:pPr>
      <w:tabs>
        <w:tab w:val="num" w:pos="1701"/>
      </w:tabs>
      <w:ind w:left="1701" w:hanging="567"/>
    </w:pPr>
  </w:style>
  <w:style w:type="character" w:customStyle="1" w:styleId="aff1">
    <w:name w:val="Подподпункт Знак"/>
    <w:link w:val="aff0"/>
    <w:locked/>
    <w:rsid w:val="007516C7"/>
    <w:rPr>
      <w:sz w:val="28"/>
      <w:szCs w:val="28"/>
    </w:rPr>
  </w:style>
  <w:style w:type="paragraph" w:styleId="aff2">
    <w:name w:val="List Number"/>
    <w:basedOn w:val="a3"/>
    <w:pPr>
      <w:autoSpaceDE w:val="0"/>
      <w:autoSpaceDN w:val="0"/>
      <w:spacing w:before="60"/>
      <w:ind w:firstLine="0"/>
    </w:pPr>
  </w:style>
  <w:style w:type="paragraph" w:customStyle="1" w:styleId="aff3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4">
    <w:name w:val="Пункт б/н"/>
    <w:basedOn w:val="a3"/>
    <w:pPr>
      <w:tabs>
        <w:tab w:val="left" w:pos="1134"/>
      </w:tabs>
    </w:pPr>
  </w:style>
  <w:style w:type="paragraph" w:styleId="a">
    <w:name w:val="List Bullet"/>
    <w:basedOn w:val="a3"/>
    <w:autoRedefine/>
    <w:rsid w:val="005D2755"/>
    <w:pPr>
      <w:numPr>
        <w:numId w:val="3"/>
      </w:numPr>
      <w:spacing w:line="240" w:lineRule="auto"/>
    </w:pPr>
  </w:style>
  <w:style w:type="paragraph" w:styleId="aff5">
    <w:name w:val="Body Text"/>
    <w:basedOn w:val="a3"/>
    <w:link w:val="16"/>
    <w:uiPriority w:val="99"/>
    <w:pPr>
      <w:tabs>
        <w:tab w:val="right" w:pos="9360"/>
      </w:tabs>
      <w:spacing w:line="240" w:lineRule="auto"/>
      <w:ind w:firstLine="0"/>
      <w:jc w:val="left"/>
    </w:pPr>
    <w:rPr>
      <w:lang w:val="x-none" w:eastAsia="x-none"/>
    </w:rPr>
  </w:style>
  <w:style w:type="character" w:customStyle="1" w:styleId="16">
    <w:name w:val="Основной текст Знак1"/>
    <w:link w:val="aff5"/>
    <w:uiPriority w:val="99"/>
    <w:rsid w:val="001A604F"/>
    <w:rPr>
      <w:sz w:val="28"/>
      <w:szCs w:val="28"/>
    </w:rPr>
  </w:style>
  <w:style w:type="paragraph" w:styleId="a2">
    <w:name w:val="annotation text"/>
    <w:basedOn w:val="a3"/>
    <w:link w:val="aff6"/>
    <w:semiHidden/>
    <w:pPr>
      <w:numPr>
        <w:ilvl w:val="4"/>
        <w:numId w:val="21"/>
      </w:numPr>
    </w:pPr>
    <w:rPr>
      <w:sz w:val="20"/>
      <w:szCs w:val="20"/>
    </w:rPr>
  </w:style>
  <w:style w:type="character" w:customStyle="1" w:styleId="aff6">
    <w:name w:val="Текст примечания Знак"/>
    <w:link w:val="a2"/>
    <w:semiHidden/>
    <w:rsid w:val="005A1AB7"/>
  </w:style>
  <w:style w:type="paragraph" w:styleId="aff7">
    <w:name w:val="annotation subject"/>
    <w:basedOn w:val="a2"/>
    <w:next w:val="a2"/>
    <w:link w:val="aff8"/>
    <w:semiHidden/>
    <w:rPr>
      <w:b/>
      <w:bCs/>
    </w:rPr>
  </w:style>
  <w:style w:type="character" w:customStyle="1" w:styleId="aff8">
    <w:name w:val="Тема примечания Знак"/>
    <w:link w:val="aff7"/>
    <w:semiHidden/>
    <w:rsid w:val="005A1AB7"/>
    <w:rPr>
      <w:b/>
      <w:bCs/>
    </w:rPr>
  </w:style>
  <w:style w:type="paragraph" w:styleId="33">
    <w:name w:val="List Bullet 3"/>
    <w:basedOn w:val="a3"/>
    <w:autoRedefine/>
    <w:pPr>
      <w:tabs>
        <w:tab w:val="num" w:pos="567"/>
        <w:tab w:val="num" w:pos="1080"/>
      </w:tabs>
      <w:spacing w:before="120"/>
      <w:ind w:left="567" w:firstLine="720"/>
    </w:pPr>
    <w:rPr>
      <w:i/>
      <w:iCs/>
      <w:sz w:val="24"/>
      <w:szCs w:val="24"/>
    </w:rPr>
  </w:style>
  <w:style w:type="paragraph" w:styleId="23">
    <w:name w:val="List Bullet 2"/>
    <w:basedOn w:val="a3"/>
    <w:pPr>
      <w:widowControl w:val="0"/>
      <w:tabs>
        <w:tab w:val="num" w:pos="567"/>
        <w:tab w:val="num" w:pos="1430"/>
      </w:tabs>
      <w:spacing w:before="120"/>
      <w:ind w:left="1429" w:hanging="357"/>
    </w:pPr>
  </w:style>
  <w:style w:type="paragraph" w:styleId="24">
    <w:name w:val="Body Text 2"/>
    <w:basedOn w:val="a3"/>
    <w:link w:val="25"/>
    <w:pPr>
      <w:spacing w:line="240" w:lineRule="auto"/>
    </w:pPr>
    <w:rPr>
      <w:i/>
      <w:iCs/>
    </w:rPr>
  </w:style>
  <w:style w:type="character" w:customStyle="1" w:styleId="25">
    <w:name w:val="Основной текст 2 Знак"/>
    <w:link w:val="24"/>
    <w:rsid w:val="005A1AB7"/>
    <w:rPr>
      <w:i/>
      <w:iCs/>
      <w:sz w:val="28"/>
      <w:szCs w:val="28"/>
    </w:rPr>
  </w:style>
  <w:style w:type="paragraph" w:styleId="26">
    <w:name w:val="Body Text Indent 2"/>
    <w:basedOn w:val="a3"/>
    <w:link w:val="27"/>
    <w:pPr>
      <w:spacing w:line="240" w:lineRule="auto"/>
    </w:pPr>
  </w:style>
  <w:style w:type="character" w:customStyle="1" w:styleId="27">
    <w:name w:val="Основной текст с отступом 2 Знак"/>
    <w:link w:val="26"/>
    <w:rsid w:val="005A1AB7"/>
    <w:rPr>
      <w:sz w:val="28"/>
      <w:szCs w:val="28"/>
    </w:rPr>
  </w:style>
  <w:style w:type="paragraph" w:customStyle="1" w:styleId="17">
    <w:name w:val="Стиль Заголовок 1 + по ширине"/>
    <w:basedOn w:val="12"/>
    <w:pPr>
      <w:pageBreakBefore w:val="0"/>
      <w:tabs>
        <w:tab w:val="clear" w:pos="1134"/>
        <w:tab w:val="num" w:pos="567"/>
      </w:tabs>
      <w:ind w:left="567" w:hanging="567"/>
      <w:jc w:val="both"/>
    </w:pPr>
  </w:style>
  <w:style w:type="paragraph" w:customStyle="1" w:styleId="34">
    <w:name w:val="заголовок 3"/>
    <w:basedOn w:val="a3"/>
    <w:next w:val="a3"/>
    <w:pPr>
      <w:keepNext/>
      <w:autoSpaceDE w:val="0"/>
      <w:autoSpaceDN w:val="0"/>
      <w:spacing w:before="120"/>
      <w:ind w:firstLine="720"/>
      <w:jc w:val="center"/>
      <w:outlineLvl w:val="2"/>
    </w:pPr>
    <w:rPr>
      <w:sz w:val="20"/>
      <w:szCs w:val="20"/>
    </w:rPr>
  </w:style>
  <w:style w:type="paragraph" w:customStyle="1" w:styleId="aff9">
    <w:name w:val="Обычный+ без отступа"/>
    <w:basedOn w:val="a3"/>
    <w:pPr>
      <w:autoSpaceDE w:val="0"/>
      <w:autoSpaceDN w:val="0"/>
      <w:spacing w:before="120"/>
      <w:ind w:firstLine="0"/>
    </w:pPr>
    <w:rPr>
      <w:rFonts w:eastAsia="MS Mincho"/>
    </w:rPr>
  </w:style>
  <w:style w:type="paragraph" w:customStyle="1" w:styleId="affa">
    <w:name w:val="Приложение"/>
    <w:basedOn w:val="12"/>
    <w:pPr>
      <w:pageBreakBefore w:val="0"/>
      <w:tabs>
        <w:tab w:val="clear" w:pos="1134"/>
      </w:tabs>
      <w:spacing w:before="60" w:after="0" w:line="360" w:lineRule="auto"/>
      <w:ind w:left="0" w:firstLine="0"/>
      <w:jc w:val="center"/>
    </w:pPr>
    <w:rPr>
      <w:kern w:val="0"/>
      <w:sz w:val="28"/>
      <w:szCs w:val="28"/>
    </w:rPr>
  </w:style>
  <w:style w:type="paragraph" w:customStyle="1" w:styleId="affb">
    <w:name w:val="Подподподпункт"/>
    <w:basedOn w:val="a3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8">
    <w:name w:val="Пункт1"/>
    <w:basedOn w:val="a3"/>
    <w:pPr>
      <w:tabs>
        <w:tab w:val="num" w:pos="567"/>
        <w:tab w:val="num" w:pos="926"/>
        <w:tab w:val="num" w:pos="1134"/>
      </w:tabs>
      <w:spacing w:before="240"/>
      <w:ind w:left="567" w:hanging="567"/>
      <w:jc w:val="center"/>
    </w:pPr>
    <w:rPr>
      <w:rFonts w:ascii="Arial" w:hAnsi="Arial" w:cs="Arial"/>
      <w:b/>
      <w:bCs/>
    </w:rPr>
  </w:style>
  <w:style w:type="paragraph" w:styleId="35">
    <w:name w:val="Body Text Indent 3"/>
    <w:basedOn w:val="a3"/>
    <w:link w:val="36"/>
    <w:pPr>
      <w:spacing w:line="240" w:lineRule="auto"/>
    </w:pPr>
    <w:rPr>
      <w:i/>
      <w:iCs/>
      <w:sz w:val="26"/>
      <w:szCs w:val="26"/>
    </w:rPr>
  </w:style>
  <w:style w:type="character" w:customStyle="1" w:styleId="36">
    <w:name w:val="Основной текст с отступом 3 Знак"/>
    <w:link w:val="35"/>
    <w:rsid w:val="005A1AB7"/>
    <w:rPr>
      <w:i/>
      <w:iCs/>
      <w:sz w:val="26"/>
      <w:szCs w:val="26"/>
    </w:rPr>
  </w:style>
  <w:style w:type="table" w:styleId="affc">
    <w:name w:val="Table Grid"/>
    <w:basedOn w:val="a5"/>
    <w:rsid w:val="007E383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">
    <w:name w:val="Пункт-3"/>
    <w:basedOn w:val="a3"/>
    <w:rsid w:val="009B41A9"/>
    <w:pPr>
      <w:tabs>
        <w:tab w:val="num" w:pos="1418"/>
        <w:tab w:val="right" w:leader="dot" w:pos="9354"/>
      </w:tabs>
      <w:autoSpaceDE w:val="0"/>
      <w:autoSpaceDN w:val="0"/>
      <w:adjustRightInd w:val="0"/>
      <w:spacing w:line="240" w:lineRule="auto"/>
      <w:ind w:left="1418" w:hanging="1418"/>
      <w:textAlignment w:val="baseline"/>
    </w:pPr>
  </w:style>
  <w:style w:type="paragraph" w:customStyle="1" w:styleId="-4">
    <w:name w:val="Пункт-4"/>
    <w:basedOn w:val="a3"/>
    <w:link w:val="-41"/>
    <w:rsid w:val="009B41A9"/>
    <w:pPr>
      <w:tabs>
        <w:tab w:val="num" w:pos="1958"/>
        <w:tab w:val="right" w:leader="dot" w:pos="9354"/>
      </w:tabs>
      <w:autoSpaceDE w:val="0"/>
      <w:autoSpaceDN w:val="0"/>
      <w:adjustRightInd w:val="0"/>
      <w:spacing w:line="240" w:lineRule="auto"/>
      <w:ind w:left="1958" w:hanging="1418"/>
      <w:textAlignment w:val="baseline"/>
    </w:pPr>
  </w:style>
  <w:style w:type="character" w:customStyle="1" w:styleId="-41">
    <w:name w:val="Пункт-4 Знак1"/>
    <w:link w:val="-4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5">
    <w:name w:val="Пункт-5"/>
    <w:basedOn w:val="a3"/>
    <w:rsid w:val="009B41A9"/>
    <w:pPr>
      <w:tabs>
        <w:tab w:val="num" w:pos="1418"/>
      </w:tabs>
      <w:spacing w:line="240" w:lineRule="auto"/>
      <w:ind w:left="1418" w:hanging="1418"/>
    </w:pPr>
  </w:style>
  <w:style w:type="paragraph" w:customStyle="1" w:styleId="-6">
    <w:name w:val="Пункт-6"/>
    <w:basedOn w:val="a3"/>
    <w:link w:val="-60"/>
    <w:rsid w:val="009B41A9"/>
    <w:pPr>
      <w:tabs>
        <w:tab w:val="num" w:pos="1985"/>
        <w:tab w:val="right" w:leader="dot" w:pos="9354"/>
      </w:tabs>
      <w:spacing w:line="240" w:lineRule="auto"/>
      <w:ind w:left="1985" w:hanging="567"/>
    </w:pPr>
  </w:style>
  <w:style w:type="character" w:customStyle="1" w:styleId="-60">
    <w:name w:val="Пункт-6 Знак"/>
    <w:link w:val="-6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1">
    <w:name w:val="Контракт-подподпункт"/>
    <w:basedOn w:val="a3"/>
    <w:rsid w:val="009B41A9"/>
    <w:pPr>
      <w:tabs>
        <w:tab w:val="left" w:pos="1418"/>
        <w:tab w:val="num" w:pos="2552"/>
      </w:tabs>
      <w:spacing w:line="240" w:lineRule="auto"/>
      <w:ind w:left="2552" w:hanging="567"/>
    </w:pPr>
  </w:style>
  <w:style w:type="paragraph" w:styleId="37">
    <w:name w:val="Body Text 3"/>
    <w:basedOn w:val="a3"/>
    <w:link w:val="38"/>
    <w:rsid w:val="00F027F5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5A1AB7"/>
    <w:rPr>
      <w:sz w:val="16"/>
      <w:szCs w:val="16"/>
    </w:rPr>
  </w:style>
  <w:style w:type="paragraph" w:customStyle="1" w:styleId="-30">
    <w:name w:val="Пункт-3 подзаголовок"/>
    <w:basedOn w:val="-3"/>
    <w:rsid w:val="007A1BFA"/>
    <w:pPr>
      <w:keepNext/>
      <w:suppressAutoHyphens/>
      <w:spacing w:before="240" w:after="120"/>
      <w:jc w:val="left"/>
      <w:outlineLvl w:val="2"/>
    </w:pPr>
    <w:rPr>
      <w:b/>
      <w:bCs/>
    </w:rPr>
  </w:style>
  <w:style w:type="paragraph" w:customStyle="1" w:styleId="-7">
    <w:name w:val="Пункт-7"/>
    <w:basedOn w:val="a3"/>
    <w:rsid w:val="00D2707B"/>
    <w:pPr>
      <w:tabs>
        <w:tab w:val="num" w:pos="2552"/>
      </w:tabs>
      <w:spacing w:line="288" w:lineRule="auto"/>
      <w:ind w:left="2552" w:hanging="567"/>
    </w:pPr>
  </w:style>
  <w:style w:type="paragraph" w:customStyle="1" w:styleId="39">
    <w:name w:val="Подзаголовок3"/>
    <w:basedOn w:val="-3"/>
    <w:next w:val="-4"/>
    <w:rsid w:val="00EB2F76"/>
    <w:pPr>
      <w:keepNext/>
      <w:tabs>
        <w:tab w:val="clear" w:pos="9354"/>
      </w:tabs>
      <w:suppressAutoHyphens/>
      <w:autoSpaceDE/>
      <w:autoSpaceDN/>
      <w:adjustRightInd/>
      <w:spacing w:before="240" w:after="120"/>
      <w:jc w:val="left"/>
      <w:textAlignment w:val="auto"/>
      <w:outlineLvl w:val="2"/>
    </w:pPr>
    <w:rPr>
      <w:b/>
      <w:bCs/>
    </w:rPr>
  </w:style>
  <w:style w:type="paragraph" w:customStyle="1" w:styleId="affd">
    <w:name w:val="Знак Знак Знак Знак"/>
    <w:basedOn w:val="a3"/>
    <w:rsid w:val="00E82EE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0">
    <w:name w:val="Приложение-раздел"/>
    <w:basedOn w:val="a3"/>
    <w:rsid w:val="00C0045A"/>
    <w:pPr>
      <w:keepNext/>
      <w:numPr>
        <w:numId w:val="1"/>
      </w:numPr>
      <w:suppressAutoHyphens/>
      <w:spacing w:before="480" w:after="120" w:line="288" w:lineRule="auto"/>
      <w:ind w:firstLine="0"/>
      <w:jc w:val="center"/>
      <w:outlineLvl w:val="2"/>
    </w:pPr>
    <w:rPr>
      <w:b/>
      <w:bCs/>
      <w:sz w:val="32"/>
      <w:szCs w:val="32"/>
    </w:rPr>
  </w:style>
  <w:style w:type="paragraph" w:customStyle="1" w:styleId="--3">
    <w:name w:val="Приложение-пункт-3"/>
    <w:basedOn w:val="a3"/>
    <w:rsid w:val="00C0045A"/>
    <w:pPr>
      <w:numPr>
        <w:ilvl w:val="2"/>
        <w:numId w:val="1"/>
      </w:numPr>
      <w:spacing w:line="288" w:lineRule="auto"/>
    </w:pPr>
  </w:style>
  <w:style w:type="paragraph" w:customStyle="1" w:styleId="--2">
    <w:name w:val="Приложение-подраздел-2"/>
    <w:basedOn w:val="a3"/>
    <w:rsid w:val="00C0045A"/>
    <w:pPr>
      <w:keepNext/>
      <w:numPr>
        <w:ilvl w:val="1"/>
        <w:numId w:val="1"/>
      </w:numPr>
      <w:suppressAutoHyphens/>
      <w:spacing w:before="240" w:after="120" w:line="240" w:lineRule="auto"/>
      <w:jc w:val="left"/>
      <w:outlineLvl w:val="3"/>
    </w:pPr>
    <w:rPr>
      <w:b/>
      <w:bCs/>
    </w:rPr>
  </w:style>
  <w:style w:type="paragraph" w:customStyle="1" w:styleId="--4">
    <w:name w:val="Приложение-пункт-4"/>
    <w:basedOn w:val="a3"/>
    <w:rsid w:val="00C0045A"/>
    <w:pPr>
      <w:numPr>
        <w:ilvl w:val="3"/>
        <w:numId w:val="1"/>
      </w:numPr>
      <w:spacing w:line="288" w:lineRule="auto"/>
    </w:pPr>
  </w:style>
  <w:style w:type="paragraph" w:customStyle="1" w:styleId="--5">
    <w:name w:val="Приложение-пункт-5"/>
    <w:basedOn w:val="a3"/>
    <w:rsid w:val="00C0045A"/>
    <w:pPr>
      <w:numPr>
        <w:ilvl w:val="4"/>
        <w:numId w:val="1"/>
      </w:numPr>
      <w:spacing w:line="288" w:lineRule="auto"/>
    </w:pPr>
  </w:style>
  <w:style w:type="paragraph" w:customStyle="1" w:styleId="--6">
    <w:name w:val="Приложение-пункт-6"/>
    <w:basedOn w:val="a3"/>
    <w:rsid w:val="00C0045A"/>
    <w:pPr>
      <w:numPr>
        <w:ilvl w:val="5"/>
        <w:numId w:val="1"/>
      </w:numPr>
      <w:tabs>
        <w:tab w:val="right" w:leader="dot" w:pos="9638"/>
      </w:tabs>
      <w:spacing w:line="288" w:lineRule="auto"/>
      <w:jc w:val="left"/>
    </w:pPr>
    <w:rPr>
      <w:lang w:eastAsia="en-US"/>
    </w:rPr>
  </w:style>
  <w:style w:type="paragraph" w:customStyle="1" w:styleId="--7">
    <w:name w:val="Приложение-пункт-7"/>
    <w:basedOn w:val="a3"/>
    <w:rsid w:val="00C0045A"/>
    <w:pPr>
      <w:numPr>
        <w:ilvl w:val="6"/>
        <w:numId w:val="1"/>
      </w:numPr>
      <w:spacing w:line="288" w:lineRule="auto"/>
    </w:pPr>
  </w:style>
  <w:style w:type="paragraph" w:customStyle="1" w:styleId="--30">
    <w:name w:val="Приложение-подраздел-3"/>
    <w:basedOn w:val="--3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4"/>
    </w:pPr>
    <w:rPr>
      <w:b/>
      <w:snapToGrid w:val="0"/>
      <w:szCs w:val="20"/>
    </w:rPr>
  </w:style>
  <w:style w:type="paragraph" w:customStyle="1" w:styleId="--40">
    <w:name w:val="Приложение-подраздел-4"/>
    <w:basedOn w:val="--4"/>
    <w:link w:val="--41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5"/>
    </w:pPr>
    <w:rPr>
      <w:b/>
      <w:snapToGrid w:val="0"/>
      <w:szCs w:val="20"/>
    </w:rPr>
  </w:style>
  <w:style w:type="character" w:customStyle="1" w:styleId="--41">
    <w:name w:val="Приложение-подраздел-4 Знак"/>
    <w:link w:val="--40"/>
    <w:rsid w:val="00943BAE"/>
    <w:rPr>
      <w:b/>
      <w:snapToGrid w:val="0"/>
      <w:sz w:val="28"/>
      <w:lang w:val="ru-RU" w:eastAsia="ru-RU" w:bidi="ar-SA"/>
    </w:rPr>
  </w:style>
  <w:style w:type="paragraph" w:styleId="72">
    <w:name w:val="index 7"/>
    <w:basedOn w:val="a3"/>
    <w:next w:val="a3"/>
    <w:autoRedefine/>
    <w:semiHidden/>
    <w:rsid w:val="003301A1"/>
    <w:pPr>
      <w:spacing w:line="240" w:lineRule="auto"/>
      <w:ind w:left="1680" w:hanging="240"/>
      <w:jc w:val="left"/>
    </w:pPr>
    <w:rPr>
      <w:sz w:val="24"/>
      <w:szCs w:val="24"/>
      <w:lang w:val="en-US" w:eastAsia="en-US"/>
    </w:rPr>
  </w:style>
  <w:style w:type="character" w:styleId="affe">
    <w:name w:val="annotation reference"/>
    <w:semiHidden/>
    <w:rsid w:val="008026E3"/>
    <w:rPr>
      <w:sz w:val="16"/>
      <w:szCs w:val="16"/>
    </w:rPr>
  </w:style>
  <w:style w:type="paragraph" w:customStyle="1" w:styleId="3a">
    <w:name w:val="Пункт_3"/>
    <w:basedOn w:val="a3"/>
    <w:rsid w:val="00576C64"/>
    <w:pPr>
      <w:tabs>
        <w:tab w:val="num" w:pos="1134"/>
      </w:tabs>
      <w:ind w:left="1134" w:hanging="1133"/>
    </w:pPr>
    <w:rPr>
      <w:snapToGrid w:val="0"/>
      <w:szCs w:val="20"/>
    </w:rPr>
  </w:style>
  <w:style w:type="paragraph" w:styleId="afff">
    <w:name w:val="List Paragraph"/>
    <w:basedOn w:val="a3"/>
    <w:uiPriority w:val="34"/>
    <w:qFormat/>
    <w:rsid w:val="003E26B0"/>
    <w:pPr>
      <w:ind w:left="708"/>
    </w:pPr>
  </w:style>
  <w:style w:type="paragraph" w:styleId="afff0">
    <w:name w:val="Revision"/>
    <w:hidden/>
    <w:uiPriority w:val="99"/>
    <w:semiHidden/>
    <w:rsid w:val="00036272"/>
    <w:rPr>
      <w:sz w:val="28"/>
      <w:szCs w:val="28"/>
    </w:rPr>
  </w:style>
  <w:style w:type="paragraph" w:styleId="afff1">
    <w:name w:val="endnote text"/>
    <w:basedOn w:val="a3"/>
    <w:link w:val="afff2"/>
    <w:rsid w:val="00F6090D"/>
    <w:rPr>
      <w:sz w:val="20"/>
      <w:szCs w:val="20"/>
    </w:rPr>
  </w:style>
  <w:style w:type="character" w:customStyle="1" w:styleId="afff2">
    <w:name w:val="Текст концевой сноски Знак"/>
    <w:basedOn w:val="a4"/>
    <w:link w:val="afff1"/>
    <w:rsid w:val="00F6090D"/>
  </w:style>
  <w:style w:type="character" w:styleId="afff3">
    <w:name w:val="endnote reference"/>
    <w:rsid w:val="00F6090D"/>
    <w:rPr>
      <w:vertAlign w:val="superscript"/>
    </w:rPr>
  </w:style>
  <w:style w:type="paragraph" w:customStyle="1" w:styleId="ConsPlusNormal">
    <w:name w:val="ConsPlusNormal"/>
    <w:rsid w:val="001A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b">
    <w:name w:val="Заголовок №3_"/>
    <w:link w:val="3c"/>
    <w:uiPriority w:val="99"/>
    <w:rsid w:val="001A604F"/>
    <w:rPr>
      <w:b/>
      <w:bCs/>
      <w:sz w:val="26"/>
      <w:szCs w:val="26"/>
      <w:shd w:val="clear" w:color="auto" w:fill="FFFFFF"/>
    </w:rPr>
  </w:style>
  <w:style w:type="paragraph" w:customStyle="1" w:styleId="3c">
    <w:name w:val="Заголовок №3"/>
    <w:basedOn w:val="a3"/>
    <w:link w:val="3b"/>
    <w:uiPriority w:val="99"/>
    <w:rsid w:val="001A604F"/>
    <w:pPr>
      <w:widowControl w:val="0"/>
      <w:shd w:val="clear" w:color="auto" w:fill="FFFFFF"/>
      <w:spacing w:line="480" w:lineRule="exact"/>
      <w:ind w:firstLine="260"/>
      <w:jc w:val="left"/>
      <w:outlineLvl w:val="2"/>
    </w:pPr>
    <w:rPr>
      <w:b/>
      <w:bCs/>
      <w:sz w:val="26"/>
      <w:szCs w:val="26"/>
      <w:lang w:val="x-none" w:eastAsia="x-none"/>
    </w:rPr>
  </w:style>
  <w:style w:type="paragraph" w:styleId="afff4">
    <w:name w:val="No Spacing"/>
    <w:uiPriority w:val="1"/>
    <w:qFormat/>
    <w:rsid w:val="001A604F"/>
    <w:pPr>
      <w:ind w:firstLine="567"/>
      <w:jc w:val="both"/>
    </w:pPr>
    <w:rPr>
      <w:sz w:val="28"/>
      <w:szCs w:val="28"/>
    </w:rPr>
  </w:style>
  <w:style w:type="paragraph" w:customStyle="1" w:styleId="19">
    <w:name w:val="Стиль1"/>
    <w:basedOn w:val="a3"/>
    <w:rsid w:val="001A604F"/>
    <w:pPr>
      <w:tabs>
        <w:tab w:val="left" w:pos="5103"/>
      </w:tabs>
      <w:spacing w:line="240" w:lineRule="auto"/>
      <w:ind w:firstLine="720"/>
    </w:pPr>
    <w:rPr>
      <w:szCs w:val="24"/>
    </w:rPr>
  </w:style>
  <w:style w:type="character" w:customStyle="1" w:styleId="110">
    <w:name w:val="Заголовок 1 Знак1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rsid w:val="005A1A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10">
    <w:name w:val="Заголовок 3 Знак1"/>
    <w:aliases w:val="H3 Знак"/>
    <w:semiHidden/>
    <w:rsid w:val="005A1AB7"/>
    <w:rPr>
      <w:rFonts w:ascii="Cambria" w:eastAsia="Times New Roman" w:hAnsi="Cambria" w:cs="Times New Roman"/>
      <w:b/>
      <w:bCs/>
      <w:color w:val="4F81BD"/>
      <w:sz w:val="28"/>
      <w:szCs w:val="28"/>
    </w:rPr>
  </w:style>
  <w:style w:type="character" w:customStyle="1" w:styleId="510">
    <w:name w:val="Заголовок 5 Знак1"/>
    <w:aliases w:val="H5 Знак"/>
    <w:semiHidden/>
    <w:rsid w:val="005A1AB7"/>
    <w:rPr>
      <w:rFonts w:ascii="Cambria" w:eastAsia="Times New Roman" w:hAnsi="Cambria" w:cs="Times New Roman"/>
      <w:color w:val="243F60"/>
      <w:sz w:val="28"/>
      <w:szCs w:val="28"/>
    </w:rPr>
  </w:style>
  <w:style w:type="character" w:customStyle="1" w:styleId="afff5">
    <w:name w:val="Основной текст Знак"/>
    <w:uiPriority w:val="99"/>
    <w:semiHidden/>
    <w:rsid w:val="005A1AB7"/>
    <w:rPr>
      <w:sz w:val="28"/>
      <w:szCs w:val="28"/>
    </w:rPr>
  </w:style>
  <w:style w:type="paragraph" w:customStyle="1" w:styleId="1">
    <w:name w:val="УРОВЕНЬ_1."/>
    <w:basedOn w:val="afff"/>
    <w:qFormat/>
    <w:rsid w:val="00385FB2"/>
    <w:pPr>
      <w:keepNext/>
      <w:numPr>
        <w:numId w:val="26"/>
      </w:numPr>
      <w:spacing w:before="360" w:line="360" w:lineRule="exact"/>
      <w:outlineLvl w:val="0"/>
    </w:pPr>
    <w:rPr>
      <w:rFonts w:eastAsia="Calibri"/>
      <w:b/>
      <w:caps/>
      <w:sz w:val="26"/>
      <w:lang w:eastAsia="en-US"/>
    </w:rPr>
  </w:style>
  <w:style w:type="paragraph" w:customStyle="1" w:styleId="11">
    <w:name w:val="УРОВЕНЬ_1.1."/>
    <w:basedOn w:val="afff"/>
    <w:qFormat/>
    <w:rsid w:val="00385FB2"/>
    <w:pPr>
      <w:keepNext/>
      <w:numPr>
        <w:ilvl w:val="1"/>
        <w:numId w:val="26"/>
      </w:numPr>
      <w:spacing w:before="240" w:line="360" w:lineRule="exact"/>
      <w:outlineLvl w:val="1"/>
    </w:pPr>
    <w:rPr>
      <w:rFonts w:eastAsia="Calibri"/>
      <w:b/>
      <w:sz w:val="26"/>
      <w:lang w:eastAsia="en-US"/>
    </w:rPr>
  </w:style>
  <w:style w:type="paragraph" w:customStyle="1" w:styleId="111">
    <w:name w:val="УРОВЕНЬ_1.1.1."/>
    <w:basedOn w:val="afff"/>
    <w:link w:val="1110"/>
    <w:qFormat/>
    <w:rsid w:val="00385FB2"/>
    <w:pPr>
      <w:numPr>
        <w:ilvl w:val="2"/>
        <w:numId w:val="26"/>
      </w:numPr>
      <w:spacing w:before="120" w:line="360" w:lineRule="exact"/>
      <w:outlineLvl w:val="2"/>
    </w:pPr>
    <w:rPr>
      <w:rFonts w:eastAsia="Calibri"/>
      <w:sz w:val="26"/>
      <w:lang w:eastAsia="en-US"/>
    </w:rPr>
  </w:style>
  <w:style w:type="paragraph" w:customStyle="1" w:styleId="a0">
    <w:name w:val="УРОВЕНЬ_(а)"/>
    <w:basedOn w:val="afff"/>
    <w:link w:val="afff6"/>
    <w:qFormat/>
    <w:rsid w:val="00385FB2"/>
    <w:pPr>
      <w:numPr>
        <w:ilvl w:val="3"/>
        <w:numId w:val="16"/>
      </w:numPr>
      <w:spacing w:before="120" w:line="360" w:lineRule="exact"/>
      <w:outlineLvl w:val="3"/>
    </w:pPr>
    <w:rPr>
      <w:rFonts w:eastAsia="Calibri"/>
      <w:sz w:val="26"/>
      <w:lang w:eastAsia="en-US"/>
    </w:rPr>
  </w:style>
  <w:style w:type="character" w:customStyle="1" w:styleId="1110">
    <w:name w:val="УРОВЕНЬ_1.1.1. Знак"/>
    <w:link w:val="111"/>
    <w:rsid w:val="00385FB2"/>
    <w:rPr>
      <w:rFonts w:eastAsia="Calibri"/>
      <w:sz w:val="26"/>
      <w:szCs w:val="28"/>
      <w:lang w:eastAsia="en-US"/>
    </w:rPr>
  </w:style>
  <w:style w:type="paragraph" w:customStyle="1" w:styleId="-">
    <w:name w:val="УРОВЕНЬ_-"/>
    <w:basedOn w:val="afff"/>
    <w:link w:val="-8"/>
    <w:qFormat/>
    <w:rsid w:val="00385FB2"/>
    <w:pPr>
      <w:numPr>
        <w:ilvl w:val="4"/>
        <w:numId w:val="16"/>
      </w:numPr>
      <w:spacing w:before="120" w:line="360" w:lineRule="exact"/>
      <w:outlineLvl w:val="4"/>
    </w:pPr>
    <w:rPr>
      <w:rFonts w:eastAsia="Calibri"/>
      <w:sz w:val="26"/>
      <w:lang w:eastAsia="en-US"/>
    </w:rPr>
  </w:style>
  <w:style w:type="character" w:customStyle="1" w:styleId="afff6">
    <w:name w:val="УРОВЕНЬ_(а) Знак"/>
    <w:link w:val="a0"/>
    <w:rsid w:val="00385FB2"/>
    <w:rPr>
      <w:rFonts w:eastAsia="Calibri"/>
      <w:sz w:val="26"/>
      <w:szCs w:val="28"/>
      <w:lang w:eastAsia="en-US"/>
    </w:rPr>
  </w:style>
  <w:style w:type="paragraph" w:customStyle="1" w:styleId="10">
    <w:name w:val="УРОВЕНЬ_Абзац_тип1"/>
    <w:basedOn w:val="afff"/>
    <w:qFormat/>
    <w:rsid w:val="00385FB2"/>
    <w:pPr>
      <w:numPr>
        <w:ilvl w:val="5"/>
        <w:numId w:val="26"/>
      </w:numPr>
      <w:spacing w:before="120" w:line="360" w:lineRule="exact"/>
    </w:pPr>
    <w:rPr>
      <w:rFonts w:eastAsia="Calibri"/>
      <w:sz w:val="26"/>
      <w:lang w:eastAsia="en-US"/>
    </w:rPr>
  </w:style>
  <w:style w:type="character" w:customStyle="1" w:styleId="-8">
    <w:name w:val="УРОВЕНЬ_- Знак"/>
    <w:link w:val="-"/>
    <w:rsid w:val="00385FB2"/>
    <w:rPr>
      <w:rFonts w:eastAsia="Calibri"/>
      <w:sz w:val="26"/>
      <w:szCs w:val="28"/>
      <w:lang w:eastAsia="en-US"/>
    </w:rPr>
  </w:style>
  <w:style w:type="paragraph" w:customStyle="1" w:styleId="2">
    <w:name w:val="УРОВЕНЬ_Абзац_тип2"/>
    <w:basedOn w:val="afff"/>
    <w:link w:val="28"/>
    <w:qFormat/>
    <w:rsid w:val="00385FB2"/>
    <w:pPr>
      <w:numPr>
        <w:ilvl w:val="6"/>
        <w:numId w:val="16"/>
      </w:numPr>
      <w:spacing w:before="120" w:line="360" w:lineRule="exact"/>
    </w:pPr>
    <w:rPr>
      <w:rFonts w:eastAsia="Calibri"/>
      <w:sz w:val="26"/>
      <w:lang w:eastAsia="en-US"/>
    </w:rPr>
  </w:style>
  <w:style w:type="paragraph" w:customStyle="1" w:styleId="3">
    <w:name w:val="УРОВЕНЬ_Абзац_тип3"/>
    <w:basedOn w:val="afff"/>
    <w:qFormat/>
    <w:rsid w:val="00385FB2"/>
    <w:pPr>
      <w:numPr>
        <w:ilvl w:val="7"/>
        <w:numId w:val="16"/>
      </w:numPr>
      <w:spacing w:before="120" w:line="360" w:lineRule="exact"/>
      <w:ind w:left="5760" w:hanging="360"/>
    </w:pPr>
    <w:rPr>
      <w:rFonts w:eastAsia="Calibri"/>
      <w:sz w:val="26"/>
      <w:lang w:eastAsia="en-US"/>
    </w:rPr>
  </w:style>
  <w:style w:type="character" w:customStyle="1" w:styleId="28">
    <w:name w:val="УРОВЕНЬ_Абзац_тип2 Знак"/>
    <w:link w:val="2"/>
    <w:rsid w:val="00385FB2"/>
    <w:rPr>
      <w:rFonts w:eastAsia="Calibri"/>
      <w:sz w:val="26"/>
      <w:szCs w:val="28"/>
      <w:lang w:eastAsia="en-US"/>
    </w:rPr>
  </w:style>
  <w:style w:type="paragraph" w:customStyle="1" w:styleId="a1">
    <w:name w:val="УРОВЕНЬ_Подпись"/>
    <w:basedOn w:val="afff"/>
    <w:link w:val="afff7"/>
    <w:qFormat/>
    <w:rsid w:val="00385FB2"/>
    <w:pPr>
      <w:keepNext/>
      <w:numPr>
        <w:ilvl w:val="5"/>
        <w:numId w:val="16"/>
      </w:numPr>
      <w:spacing w:before="120" w:after="120" w:line="360" w:lineRule="exact"/>
      <w:jc w:val="right"/>
      <w:outlineLvl w:val="3"/>
    </w:pPr>
    <w:rPr>
      <w:rFonts w:eastAsia="Calibri"/>
      <w:sz w:val="26"/>
      <w:lang w:eastAsia="en-US"/>
    </w:rPr>
  </w:style>
  <w:style w:type="character" w:customStyle="1" w:styleId="afff7">
    <w:name w:val="УРОВЕНЬ_Подпись Знак"/>
    <w:link w:val="a1"/>
    <w:rsid w:val="00385FB2"/>
    <w:rPr>
      <w:rFonts w:eastAsia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A1CE-5451-4409-88FB-BEA1DEAFD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3952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оценке заявок</vt:lpstr>
    </vt:vector>
  </TitlesOfParts>
  <Manager>С.Б.Дашков</Manager>
  <Company>ЗАО "Энергосервис"</Company>
  <LinksUpToDate>false</LinksUpToDate>
  <CharactersWithSpaces>26433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оценке заявок</dc:title>
  <dc:subject>Пример для слушателей мастер-класса</dc:subject>
  <dc:creator>Елена Иваненко</dc:creator>
  <cp:keywords/>
  <dc:description/>
  <cp:lastModifiedBy>Цыганчук Ольга Владимировна</cp:lastModifiedBy>
  <cp:revision>5</cp:revision>
  <cp:lastPrinted>2017-04-25T09:47:00Z</cp:lastPrinted>
  <dcterms:created xsi:type="dcterms:W3CDTF">2020-11-03T10:59:00Z</dcterms:created>
  <dcterms:modified xsi:type="dcterms:W3CDTF">2021-08-12T06:04:00Z</dcterms:modified>
</cp:coreProperties>
</file>