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BB5A18">
        <w:rPr>
          <w:b/>
          <w:bCs/>
          <w:caps/>
          <w:sz w:val="36"/>
          <w:szCs w:val="36"/>
        </w:rPr>
        <w:t>2/ВП</w:t>
      </w:r>
    </w:p>
    <w:p w:rsidR="0021546E" w:rsidRDefault="0021546E" w:rsidP="0021546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</w:p>
    <w:p w:rsidR="00B90C98" w:rsidRDefault="00F3576C" w:rsidP="00B90C9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="00D022E9" w:rsidRPr="00D022E9">
        <w:rPr>
          <w:b/>
          <w:bCs/>
          <w:i/>
          <w:sz w:val="26"/>
          <w:szCs w:val="26"/>
        </w:rPr>
        <w:t xml:space="preserve">Выполнение работ по строительству и реконструкции электрических сетей до 20 </w:t>
      </w:r>
      <w:proofErr w:type="spellStart"/>
      <w:r w:rsidR="00D022E9" w:rsidRPr="00D022E9">
        <w:rPr>
          <w:b/>
          <w:bCs/>
          <w:i/>
          <w:sz w:val="26"/>
          <w:szCs w:val="26"/>
        </w:rPr>
        <w:t>кВ</w:t>
      </w:r>
      <w:proofErr w:type="spellEnd"/>
      <w:r w:rsidR="00D022E9" w:rsidRPr="00D022E9">
        <w:rPr>
          <w:b/>
          <w:bCs/>
          <w:i/>
          <w:sz w:val="26"/>
          <w:szCs w:val="26"/>
        </w:rPr>
        <w:t xml:space="preserve"> п. Де-Фриз </w:t>
      </w:r>
      <w:proofErr w:type="spellStart"/>
      <w:r w:rsidR="00D022E9" w:rsidRPr="00D022E9">
        <w:rPr>
          <w:b/>
          <w:bCs/>
          <w:i/>
          <w:sz w:val="26"/>
          <w:szCs w:val="26"/>
        </w:rPr>
        <w:t>Надеждинского</w:t>
      </w:r>
      <w:proofErr w:type="spellEnd"/>
      <w:r w:rsidR="00D022E9" w:rsidRPr="00D022E9">
        <w:rPr>
          <w:b/>
          <w:bCs/>
          <w:i/>
          <w:sz w:val="26"/>
          <w:szCs w:val="26"/>
        </w:rPr>
        <w:t xml:space="preserve"> МР (</w:t>
      </w:r>
      <w:proofErr w:type="spellStart"/>
      <w:r w:rsidR="00D022E9" w:rsidRPr="00D022E9">
        <w:rPr>
          <w:b/>
          <w:bCs/>
          <w:i/>
          <w:sz w:val="26"/>
          <w:szCs w:val="26"/>
        </w:rPr>
        <w:t>МиРЭК</w:t>
      </w:r>
      <w:proofErr w:type="spellEnd"/>
      <w:r w:rsidR="00D022E9" w:rsidRPr="00D022E9">
        <w:rPr>
          <w:b/>
          <w:bCs/>
          <w:i/>
          <w:sz w:val="26"/>
          <w:szCs w:val="26"/>
        </w:rPr>
        <w:t>)</w:t>
      </w:r>
      <w:r w:rsidR="00B90C98" w:rsidRPr="00723532">
        <w:rPr>
          <w:b/>
          <w:bCs/>
          <w:i/>
          <w:sz w:val="26"/>
          <w:szCs w:val="26"/>
        </w:rPr>
        <w:t>»</w:t>
      </w:r>
    </w:p>
    <w:p w:rsidR="00DD044A" w:rsidRPr="000F4C5B" w:rsidRDefault="00B90C98" w:rsidP="00B90C9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="00D022E9" w:rsidRPr="00D022E9">
        <w:rPr>
          <w:sz w:val="26"/>
          <w:szCs w:val="26"/>
        </w:rPr>
        <w:t>404101-ТПИР ОБСЛ-2023-ДРСК-ПЭС</w:t>
      </w:r>
      <w:r w:rsidRPr="00723532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BB5A18" w:rsidP="00F3576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«27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F3576C">
              <w:rPr>
                <w:b/>
                <w:sz w:val="24"/>
                <w:szCs w:val="24"/>
              </w:rPr>
              <w:t>апреля 2023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F3576C" w:rsidRDefault="0004641A" w:rsidP="0021546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D022E9" w:rsidRPr="00D022E9">
        <w:rPr>
          <w:b/>
          <w:sz w:val="24"/>
        </w:rPr>
        <w:t>32312213552</w:t>
      </w:r>
    </w:p>
    <w:p w:rsidR="00BB5A18" w:rsidRDefault="00BB5A18" w:rsidP="0021546E">
      <w:pPr>
        <w:pStyle w:val="a6"/>
        <w:spacing w:line="240" w:lineRule="auto"/>
        <w:rPr>
          <w:b/>
          <w:sz w:val="24"/>
        </w:rPr>
      </w:pPr>
    </w:p>
    <w:p w:rsidR="00D16E06" w:rsidRDefault="00CA7529" w:rsidP="0021546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65E9">
        <w:rPr>
          <w:sz w:val="24"/>
        </w:rPr>
        <w:t xml:space="preserve">аукцион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D022E9" w:rsidRPr="00D022E9">
        <w:rPr>
          <w:b/>
          <w:i/>
          <w:sz w:val="24"/>
        </w:rPr>
        <w:t xml:space="preserve">Выполнение работ по строительству и реконструкции электрических сетей до 20 </w:t>
      </w:r>
      <w:proofErr w:type="spellStart"/>
      <w:r w:rsidR="00D022E9" w:rsidRPr="00D022E9">
        <w:rPr>
          <w:b/>
          <w:i/>
          <w:sz w:val="24"/>
        </w:rPr>
        <w:t>кВ</w:t>
      </w:r>
      <w:proofErr w:type="spellEnd"/>
      <w:r w:rsidR="00D022E9" w:rsidRPr="00D022E9">
        <w:rPr>
          <w:b/>
          <w:i/>
          <w:sz w:val="24"/>
        </w:rPr>
        <w:t xml:space="preserve"> п. Де-Фриз </w:t>
      </w:r>
      <w:proofErr w:type="spellStart"/>
      <w:r w:rsidR="00D022E9" w:rsidRPr="00D022E9">
        <w:rPr>
          <w:b/>
          <w:i/>
          <w:sz w:val="24"/>
        </w:rPr>
        <w:t>Надеждинского</w:t>
      </w:r>
      <w:proofErr w:type="spellEnd"/>
      <w:r w:rsidR="00D022E9" w:rsidRPr="00D022E9">
        <w:rPr>
          <w:b/>
          <w:i/>
          <w:sz w:val="24"/>
        </w:rPr>
        <w:t xml:space="preserve"> МР (</w:t>
      </w:r>
      <w:proofErr w:type="spellStart"/>
      <w:r w:rsidR="00D022E9" w:rsidRPr="00D022E9">
        <w:rPr>
          <w:b/>
          <w:i/>
          <w:sz w:val="24"/>
        </w:rPr>
        <w:t>МиРЭК</w:t>
      </w:r>
      <w:proofErr w:type="spellEnd"/>
      <w:r w:rsidR="00D022E9" w:rsidRPr="00D022E9">
        <w:rPr>
          <w:b/>
          <w:i/>
          <w:sz w:val="24"/>
        </w:rPr>
        <w:t>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D022E9" w:rsidRPr="00D022E9">
        <w:rPr>
          <w:sz w:val="24"/>
        </w:rPr>
        <w:t>404101-ТПИР ОБСЛ-2023-ДРСК-ПЭС</w:t>
      </w:r>
    </w:p>
    <w:p w:rsidR="00F3576C" w:rsidRDefault="00F3576C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022E9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022E9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D044A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491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3218"/>
        <w:gridCol w:w="3946"/>
        <w:gridCol w:w="1746"/>
      </w:tblGrid>
      <w:tr w:rsidR="00B90C98" w:rsidRPr="00024335" w:rsidTr="002B5C6F">
        <w:tc>
          <w:tcPr>
            <w:tcW w:w="290" w:type="pct"/>
            <w:shd w:val="clear" w:color="auto" w:fill="auto"/>
            <w:vAlign w:val="center"/>
          </w:tcPr>
          <w:p w:rsidR="00B90C98" w:rsidRPr="00024335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№</w:t>
            </w:r>
          </w:p>
          <w:p w:rsidR="00B90C98" w:rsidRPr="00024335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п/п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90C98" w:rsidRPr="00094132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94132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B90C98" w:rsidRPr="00094132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94132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90C98" w:rsidRPr="00024335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D022E9" w:rsidRPr="00024335" w:rsidTr="002F06E9">
        <w:tc>
          <w:tcPr>
            <w:tcW w:w="290" w:type="pct"/>
            <w:shd w:val="clear" w:color="auto" w:fill="auto"/>
          </w:tcPr>
          <w:p w:rsidR="00D022E9" w:rsidRPr="00024335" w:rsidRDefault="00D022E9" w:rsidP="00D022E9">
            <w:pPr>
              <w:pStyle w:val="13"/>
              <w:jc w:val="center"/>
            </w:pPr>
            <w:r w:rsidRPr="00024335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1701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31.03.2023 03:49</w:t>
            </w:r>
          </w:p>
        </w:tc>
        <w:tc>
          <w:tcPr>
            <w:tcW w:w="2086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147040</w:t>
            </w:r>
          </w:p>
        </w:tc>
        <w:tc>
          <w:tcPr>
            <w:tcW w:w="923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6 463 451,03</w:t>
            </w:r>
          </w:p>
        </w:tc>
      </w:tr>
      <w:tr w:rsidR="00D022E9" w:rsidRPr="00094132" w:rsidTr="002F06E9">
        <w:tc>
          <w:tcPr>
            <w:tcW w:w="290" w:type="pct"/>
            <w:shd w:val="clear" w:color="auto" w:fill="auto"/>
          </w:tcPr>
          <w:p w:rsidR="00D022E9" w:rsidRPr="00024335" w:rsidRDefault="00D022E9" w:rsidP="00D022E9">
            <w:pPr>
              <w:pStyle w:val="13"/>
              <w:jc w:val="center"/>
            </w:pPr>
            <w:r w:rsidRPr="00024335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1701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06.04.2023 11:14</w:t>
            </w:r>
          </w:p>
        </w:tc>
        <w:tc>
          <w:tcPr>
            <w:tcW w:w="2086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148911</w:t>
            </w:r>
          </w:p>
        </w:tc>
        <w:tc>
          <w:tcPr>
            <w:tcW w:w="923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6 431 133,77</w:t>
            </w:r>
          </w:p>
        </w:tc>
      </w:tr>
      <w:tr w:rsidR="00D022E9" w:rsidRPr="00094132" w:rsidTr="002F06E9">
        <w:tc>
          <w:tcPr>
            <w:tcW w:w="290" w:type="pct"/>
            <w:shd w:val="clear" w:color="auto" w:fill="auto"/>
          </w:tcPr>
          <w:p w:rsidR="00D022E9" w:rsidRPr="00024335" w:rsidRDefault="00D022E9" w:rsidP="00D022E9">
            <w:pPr>
              <w:pStyle w:val="13"/>
              <w:jc w:val="center"/>
              <w:rPr>
                <w:rStyle w:val="af7"/>
                <w:rFonts w:eastAsiaTheme="minorHAnsi"/>
                <w:color w:val="auto"/>
              </w:rPr>
            </w:pPr>
            <w:r>
              <w:rPr>
                <w:rStyle w:val="af7"/>
                <w:rFonts w:eastAsiaTheme="minorHAnsi"/>
                <w:color w:val="auto"/>
              </w:rPr>
              <w:t>3</w:t>
            </w:r>
          </w:p>
        </w:tc>
        <w:tc>
          <w:tcPr>
            <w:tcW w:w="1701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07.04.2023 02:36</w:t>
            </w:r>
          </w:p>
        </w:tc>
        <w:tc>
          <w:tcPr>
            <w:tcW w:w="2086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149207</w:t>
            </w:r>
          </w:p>
        </w:tc>
        <w:tc>
          <w:tcPr>
            <w:tcW w:w="923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6 463 451,03</w:t>
            </w:r>
          </w:p>
        </w:tc>
      </w:tr>
      <w:tr w:rsidR="00D022E9" w:rsidRPr="00094132" w:rsidTr="002F06E9">
        <w:tc>
          <w:tcPr>
            <w:tcW w:w="290" w:type="pct"/>
            <w:shd w:val="clear" w:color="auto" w:fill="auto"/>
          </w:tcPr>
          <w:p w:rsidR="00D022E9" w:rsidRDefault="00D022E9" w:rsidP="00D022E9">
            <w:pPr>
              <w:pStyle w:val="13"/>
              <w:jc w:val="center"/>
              <w:rPr>
                <w:rStyle w:val="af7"/>
                <w:rFonts w:eastAsiaTheme="minorHAnsi"/>
                <w:color w:val="auto"/>
              </w:rPr>
            </w:pPr>
            <w:r>
              <w:rPr>
                <w:rStyle w:val="af7"/>
                <w:rFonts w:eastAsiaTheme="minorHAnsi"/>
                <w:color w:val="auto"/>
              </w:rPr>
              <w:t>4</w:t>
            </w:r>
          </w:p>
        </w:tc>
        <w:tc>
          <w:tcPr>
            <w:tcW w:w="1701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07.04.2023 03:47</w:t>
            </w:r>
          </w:p>
        </w:tc>
        <w:tc>
          <w:tcPr>
            <w:tcW w:w="2086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149211</w:t>
            </w:r>
          </w:p>
        </w:tc>
        <w:tc>
          <w:tcPr>
            <w:tcW w:w="923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6 463 451,03</w:t>
            </w:r>
          </w:p>
        </w:tc>
      </w:tr>
      <w:tr w:rsidR="00D022E9" w:rsidRPr="00094132" w:rsidTr="002F06E9">
        <w:tc>
          <w:tcPr>
            <w:tcW w:w="290" w:type="pct"/>
            <w:shd w:val="clear" w:color="auto" w:fill="auto"/>
          </w:tcPr>
          <w:p w:rsidR="00D022E9" w:rsidRDefault="00D022E9" w:rsidP="00D022E9">
            <w:pPr>
              <w:pStyle w:val="13"/>
              <w:jc w:val="center"/>
              <w:rPr>
                <w:rStyle w:val="af7"/>
                <w:rFonts w:eastAsiaTheme="minorHAnsi"/>
                <w:color w:val="auto"/>
              </w:rPr>
            </w:pPr>
            <w:r>
              <w:rPr>
                <w:rStyle w:val="af7"/>
                <w:rFonts w:eastAsiaTheme="minorHAnsi"/>
                <w:color w:val="auto"/>
              </w:rPr>
              <w:t>5</w:t>
            </w:r>
          </w:p>
        </w:tc>
        <w:tc>
          <w:tcPr>
            <w:tcW w:w="1701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07.04.2023 05:49</w:t>
            </w:r>
          </w:p>
        </w:tc>
        <w:tc>
          <w:tcPr>
            <w:tcW w:w="2086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149224</w:t>
            </w:r>
          </w:p>
        </w:tc>
        <w:tc>
          <w:tcPr>
            <w:tcW w:w="923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6 463 451,03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B90C98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B90C98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B90C98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3576C" w:rsidRDefault="00F3576C" w:rsidP="00F3576C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8F5CBB">
        <w:rPr>
          <w:sz w:val="24"/>
        </w:rPr>
        <w:t xml:space="preserve">О рассмотрении </w:t>
      </w:r>
      <w:r w:rsidRPr="00B01741">
        <w:rPr>
          <w:sz w:val="24"/>
        </w:rPr>
        <w:t>результатов оценки заявок</w:t>
      </w:r>
    </w:p>
    <w:p w:rsidR="00F3576C" w:rsidRPr="00094132" w:rsidRDefault="00F3576C" w:rsidP="00F3576C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094132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F3576C" w:rsidRPr="001B1DB5" w:rsidRDefault="00F3576C" w:rsidP="00F3576C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BB5A18" w:rsidRPr="00063F4E" w:rsidRDefault="00BB5A18" w:rsidP="00EE2626">
      <w:pPr>
        <w:pStyle w:val="25"/>
        <w:numPr>
          <w:ilvl w:val="0"/>
          <w:numId w:val="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аукциона.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559"/>
        <w:gridCol w:w="4253"/>
        <w:gridCol w:w="1701"/>
        <w:gridCol w:w="1701"/>
      </w:tblGrid>
      <w:tr w:rsidR="00BB5A18" w:rsidRPr="00DA72FE" w:rsidTr="00BB5A18">
        <w:trPr>
          <w:trHeight w:val="1032"/>
          <w:tblHeader/>
        </w:trPr>
        <w:tc>
          <w:tcPr>
            <w:tcW w:w="704" w:type="dxa"/>
            <w:vAlign w:val="center"/>
          </w:tcPr>
          <w:p w:rsidR="00BB5A18" w:rsidRPr="00DA72FE" w:rsidRDefault="00BB5A18" w:rsidP="00B07E77">
            <w:pPr>
              <w:widowControl w:val="0"/>
              <w:snapToGrid w:val="0"/>
              <w:spacing w:line="240" w:lineRule="auto"/>
              <w:ind w:hanging="142"/>
              <w:jc w:val="center"/>
              <w:rPr>
                <w:sz w:val="20"/>
              </w:rPr>
            </w:pPr>
            <w:r w:rsidRPr="00DA72FE">
              <w:rPr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559" w:type="dxa"/>
            <w:vAlign w:val="center"/>
          </w:tcPr>
          <w:p w:rsidR="00BB5A18" w:rsidRPr="00DA72FE" w:rsidRDefault="00BB5A18" w:rsidP="00B07E77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>Дата и время регистрации заявки</w:t>
            </w:r>
          </w:p>
        </w:tc>
        <w:tc>
          <w:tcPr>
            <w:tcW w:w="4253" w:type="dxa"/>
            <w:vAlign w:val="center"/>
          </w:tcPr>
          <w:p w:rsidR="00BB5A18" w:rsidRPr="00DA72FE" w:rsidRDefault="00BB5A18" w:rsidP="00B07E77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A72FE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BB5A18" w:rsidRPr="00DA72FE" w:rsidRDefault="00BB5A18" w:rsidP="00B07E77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 xml:space="preserve">Первая ценовая ставка, </w:t>
            </w:r>
            <w:r w:rsidRPr="00DA72FE">
              <w:rPr>
                <w:sz w:val="20"/>
              </w:rPr>
              <w:br/>
              <w:t>руб. без НДС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B5A18" w:rsidRPr="00DA72FE" w:rsidRDefault="00BB5A18" w:rsidP="00B07E77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b/>
                <w:spacing w:val="-2"/>
                <w:sz w:val="20"/>
              </w:rPr>
            </w:pPr>
            <w:r w:rsidRPr="00DA72FE">
              <w:rPr>
                <w:sz w:val="20"/>
              </w:rPr>
              <w:t xml:space="preserve">Цена заявки по результатам аукциона, </w:t>
            </w:r>
            <w:r w:rsidRPr="00DA72FE">
              <w:rPr>
                <w:sz w:val="20"/>
              </w:rPr>
              <w:br/>
              <w:t>руб. без НДС</w:t>
            </w:r>
          </w:p>
        </w:tc>
      </w:tr>
      <w:tr w:rsidR="00BB5A18" w:rsidRPr="00DA72FE" w:rsidTr="00BB5A18">
        <w:trPr>
          <w:trHeight w:val="74"/>
        </w:trPr>
        <w:tc>
          <w:tcPr>
            <w:tcW w:w="704" w:type="dxa"/>
            <w:vAlign w:val="center"/>
          </w:tcPr>
          <w:p w:rsidR="00BB5A18" w:rsidRPr="00DA72FE" w:rsidRDefault="00BB5A18" w:rsidP="00EE2626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5A18" w:rsidRDefault="00BB5A18" w:rsidP="00B07E77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4253" w:type="dxa"/>
          </w:tcPr>
          <w:p w:rsidR="00BB5A18" w:rsidRPr="00763020" w:rsidRDefault="00BB5A18" w:rsidP="00B07E77">
            <w:pPr>
              <w:pStyle w:val="TableContents"/>
            </w:pPr>
            <w:r w:rsidRPr="00763020">
              <w:rPr>
                <w:rStyle w:val="af7"/>
                <w:rFonts w:eastAsiaTheme="minorHAnsi"/>
                <w:color w:val="auto"/>
              </w:rPr>
              <w:t>147040/ООО "</w:t>
            </w:r>
            <w:proofErr w:type="spellStart"/>
            <w:r w:rsidRPr="00763020">
              <w:rPr>
                <w:rStyle w:val="af7"/>
                <w:rFonts w:eastAsiaTheme="minorHAnsi"/>
                <w:color w:val="auto"/>
              </w:rPr>
              <w:t>Сельэлектрострой</w:t>
            </w:r>
            <w:proofErr w:type="spellEnd"/>
            <w:r w:rsidRPr="00763020">
              <w:rPr>
                <w:rStyle w:val="af7"/>
                <w:rFonts w:eastAsiaTheme="minorHAnsi"/>
                <w:color w:val="auto"/>
              </w:rPr>
              <w:t>" (Российская Федерация, 679510, Еврейская автономная область, г. Биробиджан, ул. Советская, д. ), ИНН: 7901542241</w:t>
            </w:r>
          </w:p>
        </w:tc>
        <w:tc>
          <w:tcPr>
            <w:tcW w:w="1701" w:type="dxa"/>
          </w:tcPr>
          <w:p w:rsidR="00BB5A18" w:rsidRPr="00763020" w:rsidRDefault="00BB5A18" w:rsidP="00B07E77">
            <w:pPr>
              <w:pStyle w:val="13"/>
            </w:pPr>
            <w:r w:rsidRPr="00763020">
              <w:rPr>
                <w:rStyle w:val="af7"/>
                <w:rFonts w:eastAsiaTheme="minorHAnsi"/>
                <w:color w:val="auto"/>
              </w:rPr>
              <w:t>6 463 451,03</w:t>
            </w:r>
          </w:p>
        </w:tc>
        <w:tc>
          <w:tcPr>
            <w:tcW w:w="1701" w:type="dxa"/>
            <w:shd w:val="clear" w:color="auto" w:fill="auto"/>
          </w:tcPr>
          <w:p w:rsidR="00BB5A18" w:rsidRDefault="00BB5A18" w:rsidP="00B07E77">
            <w:pPr>
              <w:pStyle w:val="TableContents"/>
              <w:jc w:val="right"/>
            </w:pPr>
            <w:r>
              <w:t>не участвовал в аукционе</w:t>
            </w:r>
          </w:p>
        </w:tc>
      </w:tr>
      <w:tr w:rsidR="00BB5A18" w:rsidRPr="00DA72FE" w:rsidTr="00BB5A18">
        <w:trPr>
          <w:trHeight w:val="74"/>
        </w:trPr>
        <w:tc>
          <w:tcPr>
            <w:tcW w:w="704" w:type="dxa"/>
            <w:vAlign w:val="center"/>
          </w:tcPr>
          <w:p w:rsidR="00BB5A18" w:rsidRPr="00DA72FE" w:rsidRDefault="00BB5A18" w:rsidP="00EE2626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5A18" w:rsidRDefault="00BB5A18" w:rsidP="00B07E77">
            <w:pPr>
              <w:pStyle w:val="TableContents"/>
            </w:pPr>
            <w:r>
              <w:t>25.04.2023 08:14:35 MCK</w:t>
            </w:r>
          </w:p>
        </w:tc>
        <w:tc>
          <w:tcPr>
            <w:tcW w:w="4253" w:type="dxa"/>
          </w:tcPr>
          <w:p w:rsidR="00BB5A18" w:rsidRPr="00763020" w:rsidRDefault="00BB5A18" w:rsidP="00B07E77">
            <w:pPr>
              <w:pStyle w:val="TableContents"/>
            </w:pPr>
            <w:r w:rsidRPr="00763020">
              <w:rPr>
                <w:rStyle w:val="af7"/>
                <w:rFonts w:eastAsiaTheme="minorHAnsi"/>
                <w:color w:val="auto"/>
              </w:rPr>
              <w:t>148911/ООО "</w:t>
            </w:r>
            <w:proofErr w:type="spellStart"/>
            <w:r w:rsidRPr="00763020">
              <w:rPr>
                <w:rStyle w:val="af7"/>
                <w:rFonts w:eastAsiaTheme="minorHAnsi"/>
                <w:color w:val="auto"/>
              </w:rPr>
              <w:t>Россвязьстрой</w:t>
            </w:r>
            <w:proofErr w:type="spellEnd"/>
            <w:r w:rsidRPr="00763020">
              <w:rPr>
                <w:rStyle w:val="af7"/>
                <w:rFonts w:eastAsiaTheme="minorHAnsi"/>
                <w:color w:val="auto"/>
              </w:rPr>
              <w:t>" (регион 27, г. Хабаровск), ИНН: 2721191041</w:t>
            </w:r>
          </w:p>
        </w:tc>
        <w:tc>
          <w:tcPr>
            <w:tcW w:w="1701" w:type="dxa"/>
          </w:tcPr>
          <w:p w:rsidR="00BB5A18" w:rsidRPr="00763020" w:rsidRDefault="00BB5A18" w:rsidP="00B07E77">
            <w:pPr>
              <w:pStyle w:val="13"/>
            </w:pPr>
            <w:r w:rsidRPr="00763020">
              <w:rPr>
                <w:rStyle w:val="af7"/>
                <w:rFonts w:eastAsiaTheme="minorHAnsi"/>
                <w:color w:val="auto"/>
              </w:rPr>
              <w:t>6 431 133,77</w:t>
            </w:r>
          </w:p>
        </w:tc>
        <w:tc>
          <w:tcPr>
            <w:tcW w:w="1701" w:type="dxa"/>
            <w:shd w:val="clear" w:color="auto" w:fill="auto"/>
          </w:tcPr>
          <w:p w:rsidR="00BB5A18" w:rsidRDefault="00BB5A18" w:rsidP="00B07E77">
            <w:pPr>
              <w:pStyle w:val="TableContents"/>
              <w:jc w:val="right"/>
            </w:pPr>
            <w:r>
              <w:t>6 301 864,73</w:t>
            </w:r>
          </w:p>
        </w:tc>
      </w:tr>
      <w:tr w:rsidR="00BB5A18" w:rsidRPr="00DA72FE" w:rsidTr="00BB5A18">
        <w:trPr>
          <w:trHeight w:val="74"/>
        </w:trPr>
        <w:tc>
          <w:tcPr>
            <w:tcW w:w="704" w:type="dxa"/>
            <w:vAlign w:val="center"/>
          </w:tcPr>
          <w:p w:rsidR="00BB5A18" w:rsidRPr="00DA72FE" w:rsidRDefault="00BB5A18" w:rsidP="00EE2626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5A18" w:rsidRDefault="00BB5A18" w:rsidP="00B07E77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4253" w:type="dxa"/>
          </w:tcPr>
          <w:p w:rsidR="00BB5A18" w:rsidRPr="00763020" w:rsidRDefault="00BB5A18" w:rsidP="00B07E77">
            <w:pPr>
              <w:pStyle w:val="13"/>
            </w:pPr>
            <w:r w:rsidRPr="00763020">
              <w:rPr>
                <w:rStyle w:val="af7"/>
                <w:rFonts w:eastAsiaTheme="minorHAnsi"/>
                <w:color w:val="auto"/>
              </w:rPr>
              <w:t>149207/АО "</w:t>
            </w:r>
            <w:proofErr w:type="spellStart"/>
            <w:r w:rsidRPr="00763020">
              <w:rPr>
                <w:rStyle w:val="af7"/>
                <w:rFonts w:eastAsiaTheme="minorHAnsi"/>
                <w:color w:val="auto"/>
              </w:rPr>
              <w:t>Востоксельэлектросетьстрой</w:t>
            </w:r>
            <w:proofErr w:type="spellEnd"/>
            <w:r w:rsidRPr="00763020">
              <w:rPr>
                <w:rStyle w:val="af7"/>
                <w:rFonts w:eastAsiaTheme="minorHAnsi"/>
                <w:color w:val="auto"/>
              </w:rPr>
              <w:t>" (Российская Федерация, Хабаровский край, г. Хабаровск), ИНН: 2702011141</w:t>
            </w:r>
          </w:p>
        </w:tc>
        <w:tc>
          <w:tcPr>
            <w:tcW w:w="1701" w:type="dxa"/>
          </w:tcPr>
          <w:p w:rsidR="00BB5A18" w:rsidRPr="00763020" w:rsidRDefault="00BB5A18" w:rsidP="00B07E77">
            <w:pPr>
              <w:pStyle w:val="13"/>
            </w:pPr>
            <w:r w:rsidRPr="00763020">
              <w:rPr>
                <w:rStyle w:val="af7"/>
                <w:rFonts w:eastAsiaTheme="minorHAnsi"/>
                <w:color w:val="auto"/>
              </w:rPr>
              <w:t>6 463 451,03</w:t>
            </w:r>
          </w:p>
        </w:tc>
        <w:tc>
          <w:tcPr>
            <w:tcW w:w="1701" w:type="dxa"/>
            <w:shd w:val="clear" w:color="auto" w:fill="auto"/>
          </w:tcPr>
          <w:p w:rsidR="00BB5A18" w:rsidRDefault="00BB5A18" w:rsidP="00B07E77">
            <w:pPr>
              <w:pStyle w:val="TableContents"/>
              <w:jc w:val="right"/>
            </w:pPr>
            <w:r>
              <w:t>не участвовал в аукционе</w:t>
            </w:r>
          </w:p>
        </w:tc>
      </w:tr>
      <w:tr w:rsidR="00BB5A18" w:rsidRPr="00DA72FE" w:rsidTr="00BB5A18">
        <w:trPr>
          <w:trHeight w:val="74"/>
        </w:trPr>
        <w:tc>
          <w:tcPr>
            <w:tcW w:w="704" w:type="dxa"/>
            <w:vAlign w:val="center"/>
          </w:tcPr>
          <w:p w:rsidR="00BB5A18" w:rsidRPr="00DA72FE" w:rsidRDefault="00BB5A18" w:rsidP="00EE2626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5A18" w:rsidRDefault="00BB5A18" w:rsidP="00B07E77">
            <w:pPr>
              <w:pStyle w:val="TableContents"/>
            </w:pPr>
            <w:r>
              <w:t>25.04.2023 08:21:58 MCK</w:t>
            </w:r>
          </w:p>
        </w:tc>
        <w:tc>
          <w:tcPr>
            <w:tcW w:w="4253" w:type="dxa"/>
          </w:tcPr>
          <w:p w:rsidR="00BB5A18" w:rsidRPr="00763020" w:rsidRDefault="00BB5A18" w:rsidP="00B07E77">
            <w:pPr>
              <w:pStyle w:val="13"/>
            </w:pPr>
            <w:r w:rsidRPr="00763020">
              <w:rPr>
                <w:rStyle w:val="af7"/>
                <w:rFonts w:eastAsiaTheme="minorHAnsi"/>
                <w:color w:val="auto"/>
              </w:rPr>
              <w:t>149211/ООО "МП КОНСТРАКШЕН" (690011, КРАЙ ПРИМОРСКИЙ, - Владивосток, - 3-Я СТРОИТЕЛЬНАЯ, Д. 14, ), ИНН: 2537135278</w:t>
            </w:r>
          </w:p>
        </w:tc>
        <w:tc>
          <w:tcPr>
            <w:tcW w:w="1701" w:type="dxa"/>
          </w:tcPr>
          <w:p w:rsidR="00BB5A18" w:rsidRPr="00763020" w:rsidRDefault="00BB5A18" w:rsidP="00B07E77">
            <w:pPr>
              <w:pStyle w:val="13"/>
            </w:pPr>
            <w:r w:rsidRPr="00763020">
              <w:rPr>
                <w:rStyle w:val="af7"/>
                <w:rFonts w:eastAsiaTheme="minorHAnsi"/>
                <w:color w:val="auto"/>
              </w:rPr>
              <w:t>6 463 451,03</w:t>
            </w:r>
          </w:p>
        </w:tc>
        <w:tc>
          <w:tcPr>
            <w:tcW w:w="1701" w:type="dxa"/>
            <w:shd w:val="clear" w:color="auto" w:fill="auto"/>
          </w:tcPr>
          <w:p w:rsidR="00BB5A18" w:rsidRDefault="00BB5A18" w:rsidP="00B07E77">
            <w:pPr>
              <w:pStyle w:val="TableContents"/>
              <w:jc w:val="right"/>
            </w:pPr>
            <w:r>
              <w:t>6 269 547,47</w:t>
            </w:r>
          </w:p>
        </w:tc>
      </w:tr>
      <w:tr w:rsidR="00BB5A18" w:rsidRPr="00DA72FE" w:rsidTr="00BB5A18">
        <w:trPr>
          <w:trHeight w:val="74"/>
        </w:trPr>
        <w:tc>
          <w:tcPr>
            <w:tcW w:w="704" w:type="dxa"/>
            <w:vAlign w:val="center"/>
          </w:tcPr>
          <w:p w:rsidR="00BB5A18" w:rsidRPr="00DA72FE" w:rsidRDefault="00BB5A18" w:rsidP="00EE2626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5A18" w:rsidRDefault="00BB5A18" w:rsidP="00B07E77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4253" w:type="dxa"/>
          </w:tcPr>
          <w:p w:rsidR="00BB5A18" w:rsidRPr="00763020" w:rsidRDefault="00BB5A18" w:rsidP="00B07E77">
            <w:pPr>
              <w:pStyle w:val="13"/>
            </w:pPr>
            <w:r w:rsidRPr="00763020">
              <w:rPr>
                <w:rStyle w:val="af7"/>
                <w:rFonts w:eastAsiaTheme="minorHAnsi"/>
                <w:color w:val="auto"/>
              </w:rPr>
              <w:t>149224/ООО "ТК ТРАНС" (690048, Приморский край, УЛ ШОШИНА), ИНН: 2543121587</w:t>
            </w:r>
          </w:p>
        </w:tc>
        <w:tc>
          <w:tcPr>
            <w:tcW w:w="1701" w:type="dxa"/>
          </w:tcPr>
          <w:p w:rsidR="00BB5A18" w:rsidRPr="00763020" w:rsidRDefault="00BB5A18" w:rsidP="00B07E77">
            <w:pPr>
              <w:pStyle w:val="13"/>
            </w:pPr>
            <w:r w:rsidRPr="00763020">
              <w:rPr>
                <w:rStyle w:val="af7"/>
                <w:rFonts w:eastAsiaTheme="minorHAnsi"/>
                <w:color w:val="auto"/>
              </w:rPr>
              <w:t>6 463 451,03</w:t>
            </w:r>
          </w:p>
        </w:tc>
        <w:tc>
          <w:tcPr>
            <w:tcW w:w="1701" w:type="dxa"/>
            <w:shd w:val="clear" w:color="auto" w:fill="auto"/>
          </w:tcPr>
          <w:p w:rsidR="00BB5A18" w:rsidRDefault="00BB5A18" w:rsidP="00B07E77">
            <w:pPr>
              <w:pStyle w:val="TableContents"/>
              <w:jc w:val="center"/>
            </w:pPr>
            <w:r>
              <w:t>не участвовал в аукционе</w:t>
            </w:r>
          </w:p>
        </w:tc>
      </w:tr>
    </w:tbl>
    <w:p w:rsidR="00F3576C" w:rsidRDefault="00F3576C" w:rsidP="00F357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3576C" w:rsidRDefault="00F3576C" w:rsidP="00F357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B5A18" w:rsidRPr="00763020" w:rsidRDefault="00BB5A18" w:rsidP="00BB5A18">
      <w:pPr>
        <w:widowControl w:val="0"/>
        <w:spacing w:line="240" w:lineRule="auto"/>
        <w:ind w:firstLine="0"/>
        <w:rPr>
          <w:sz w:val="24"/>
          <w:szCs w:val="24"/>
        </w:rPr>
      </w:pPr>
      <w:r w:rsidRPr="00763020">
        <w:rPr>
          <w:sz w:val="24"/>
          <w:szCs w:val="24"/>
        </w:rPr>
        <w:t xml:space="preserve">Утвердить итоговую </w:t>
      </w:r>
      <w:proofErr w:type="spellStart"/>
      <w:r w:rsidRPr="00763020">
        <w:rPr>
          <w:sz w:val="24"/>
          <w:szCs w:val="24"/>
        </w:rPr>
        <w:t>ранжировку</w:t>
      </w:r>
      <w:proofErr w:type="spellEnd"/>
      <w:r w:rsidRPr="00763020">
        <w:rPr>
          <w:sz w:val="24"/>
          <w:szCs w:val="24"/>
        </w:rPr>
        <w:t xml:space="preserve"> заявок.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1701"/>
        <w:gridCol w:w="3544"/>
        <w:gridCol w:w="1701"/>
        <w:gridCol w:w="1559"/>
      </w:tblGrid>
      <w:tr w:rsidR="00BB5A18" w:rsidRPr="00455714" w:rsidTr="00B07E77">
        <w:trPr>
          <w:trHeight w:val="1032"/>
          <w:tblHeader/>
        </w:trPr>
        <w:tc>
          <w:tcPr>
            <w:tcW w:w="1271" w:type="dxa"/>
            <w:vAlign w:val="center"/>
          </w:tcPr>
          <w:p w:rsidR="00BB5A18" w:rsidRPr="008524AC" w:rsidRDefault="00BB5A18" w:rsidP="00B07E77">
            <w:pPr>
              <w:widowControl w:val="0"/>
              <w:snapToGrid w:val="0"/>
              <w:spacing w:line="240" w:lineRule="auto"/>
              <w:ind w:hanging="142"/>
              <w:jc w:val="center"/>
              <w:rPr>
                <w:sz w:val="20"/>
              </w:rPr>
            </w:pPr>
            <w:r w:rsidRPr="008524AC">
              <w:rPr>
                <w:sz w:val="20"/>
              </w:rPr>
              <w:t xml:space="preserve">Место в итоговой </w:t>
            </w:r>
            <w:proofErr w:type="spellStart"/>
            <w:r w:rsidRPr="008524AC">
              <w:rPr>
                <w:sz w:val="20"/>
              </w:rPr>
              <w:t>ранжировке</w:t>
            </w:r>
            <w:proofErr w:type="spellEnd"/>
            <w:r w:rsidRPr="008524AC">
              <w:rPr>
                <w:sz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BB5A18" w:rsidRPr="0039178C" w:rsidRDefault="00BB5A18" w:rsidP="00B07E77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39178C">
              <w:rPr>
                <w:sz w:val="20"/>
              </w:rPr>
              <w:t>Дата и время регистрации заявки</w:t>
            </w:r>
          </w:p>
        </w:tc>
        <w:tc>
          <w:tcPr>
            <w:tcW w:w="3544" w:type="dxa"/>
            <w:vAlign w:val="center"/>
          </w:tcPr>
          <w:p w:rsidR="00BB5A18" w:rsidRPr="0039178C" w:rsidRDefault="00BB5A18" w:rsidP="00B07E77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39178C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BB5A18" w:rsidRPr="00853A06" w:rsidRDefault="00BB5A18" w:rsidP="00B07E7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53A06">
              <w:rPr>
                <w:sz w:val="20"/>
              </w:rPr>
              <w:t xml:space="preserve">Итоговая цена заявки, </w:t>
            </w:r>
            <w:r w:rsidRPr="00853A06">
              <w:rPr>
                <w:sz w:val="20"/>
              </w:rPr>
              <w:br/>
              <w:t>руб. без НДС</w:t>
            </w:r>
            <w:r w:rsidRPr="00853A06" w:rsidDel="002711B2">
              <w:rPr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B5A18" w:rsidRPr="00853A06" w:rsidRDefault="00BB5A18" w:rsidP="00B07E7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53A06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BB5A18" w:rsidRPr="00455714" w:rsidTr="00B07E77">
        <w:trPr>
          <w:trHeight w:val="646"/>
          <w:tblHeader/>
        </w:trPr>
        <w:tc>
          <w:tcPr>
            <w:tcW w:w="1271" w:type="dxa"/>
            <w:vAlign w:val="center"/>
          </w:tcPr>
          <w:p w:rsidR="00BB5A18" w:rsidRPr="00B11DE2" w:rsidRDefault="00BB5A18" w:rsidP="00B07E7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1DE2">
              <w:rPr>
                <w:sz w:val="24"/>
                <w:szCs w:val="24"/>
              </w:rPr>
              <w:t>1 место</w:t>
            </w:r>
          </w:p>
        </w:tc>
        <w:tc>
          <w:tcPr>
            <w:tcW w:w="1701" w:type="dxa"/>
          </w:tcPr>
          <w:p w:rsidR="00BB5A18" w:rsidRDefault="00BB5A18" w:rsidP="00B07E77">
            <w:pPr>
              <w:pStyle w:val="TableContents"/>
            </w:pPr>
            <w:r>
              <w:t>25.04.2023 08:21:58 MCK</w:t>
            </w:r>
          </w:p>
        </w:tc>
        <w:tc>
          <w:tcPr>
            <w:tcW w:w="3544" w:type="dxa"/>
          </w:tcPr>
          <w:p w:rsidR="00BB5A18" w:rsidRPr="00763020" w:rsidRDefault="00BB5A18" w:rsidP="00B07E77">
            <w:pPr>
              <w:pStyle w:val="13"/>
            </w:pPr>
            <w:r w:rsidRPr="00763020">
              <w:rPr>
                <w:rStyle w:val="af7"/>
                <w:rFonts w:eastAsiaTheme="minorHAnsi"/>
                <w:color w:val="auto"/>
              </w:rPr>
              <w:t>149211/ООО "МП КОНСТРАКШЕН" (690011, КРАЙ ПРИМОРСКИЙ, - Владивосток, - 3-Я СТРОИТЕЛЬНАЯ, Д. 14, ), ИНН: 2537135278</w:t>
            </w:r>
          </w:p>
        </w:tc>
        <w:tc>
          <w:tcPr>
            <w:tcW w:w="1701" w:type="dxa"/>
          </w:tcPr>
          <w:p w:rsidR="00BB5A18" w:rsidRPr="00763020" w:rsidRDefault="00BB5A18" w:rsidP="00B07E77">
            <w:pPr>
              <w:pStyle w:val="TableContents"/>
              <w:jc w:val="center"/>
            </w:pPr>
            <w:r w:rsidRPr="00763020">
              <w:t>6 269 547,47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B5A18" w:rsidRPr="00DA72FE" w:rsidRDefault="00BB5A18" w:rsidP="00B07E77">
            <w:pPr>
              <w:pStyle w:val="TableContents"/>
              <w:jc w:val="center"/>
            </w:pPr>
            <w:r>
              <w:t>нет</w:t>
            </w:r>
          </w:p>
        </w:tc>
      </w:tr>
      <w:tr w:rsidR="00BB5A18" w:rsidRPr="00455714" w:rsidTr="00B07E77">
        <w:trPr>
          <w:trHeight w:val="646"/>
          <w:tblHeader/>
        </w:trPr>
        <w:tc>
          <w:tcPr>
            <w:tcW w:w="1271" w:type="dxa"/>
            <w:vAlign w:val="center"/>
          </w:tcPr>
          <w:p w:rsidR="00BB5A18" w:rsidRPr="00B11DE2" w:rsidRDefault="00BB5A18" w:rsidP="00B07E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1DE2">
              <w:rPr>
                <w:sz w:val="24"/>
                <w:szCs w:val="24"/>
              </w:rPr>
              <w:t>2 место</w:t>
            </w:r>
          </w:p>
        </w:tc>
        <w:tc>
          <w:tcPr>
            <w:tcW w:w="1701" w:type="dxa"/>
          </w:tcPr>
          <w:p w:rsidR="00BB5A18" w:rsidRDefault="00BB5A18" w:rsidP="00B07E77">
            <w:pPr>
              <w:pStyle w:val="TableContents"/>
            </w:pPr>
            <w:r>
              <w:t>25.04.2023 08:14:35 MCK</w:t>
            </w:r>
          </w:p>
        </w:tc>
        <w:tc>
          <w:tcPr>
            <w:tcW w:w="3544" w:type="dxa"/>
          </w:tcPr>
          <w:p w:rsidR="00BB5A18" w:rsidRPr="00763020" w:rsidRDefault="00BB5A18" w:rsidP="00B07E77">
            <w:pPr>
              <w:pStyle w:val="TableContents"/>
            </w:pPr>
            <w:r w:rsidRPr="00763020">
              <w:rPr>
                <w:rStyle w:val="af7"/>
                <w:rFonts w:eastAsiaTheme="minorHAnsi"/>
                <w:color w:val="auto"/>
              </w:rPr>
              <w:t>148911/ООО "</w:t>
            </w:r>
            <w:proofErr w:type="spellStart"/>
            <w:r w:rsidRPr="00763020">
              <w:rPr>
                <w:rStyle w:val="af7"/>
                <w:rFonts w:eastAsiaTheme="minorHAnsi"/>
                <w:color w:val="auto"/>
              </w:rPr>
              <w:t>Россвязьстрой</w:t>
            </w:r>
            <w:proofErr w:type="spellEnd"/>
            <w:r w:rsidRPr="00763020">
              <w:rPr>
                <w:rStyle w:val="af7"/>
                <w:rFonts w:eastAsiaTheme="minorHAnsi"/>
                <w:color w:val="auto"/>
              </w:rPr>
              <w:t>" (регион 27, г. Хабаровск), ИНН: 2721191041</w:t>
            </w:r>
          </w:p>
        </w:tc>
        <w:tc>
          <w:tcPr>
            <w:tcW w:w="1701" w:type="dxa"/>
          </w:tcPr>
          <w:p w:rsidR="00BB5A18" w:rsidRPr="00763020" w:rsidRDefault="00BB5A18" w:rsidP="00B07E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3020">
              <w:rPr>
                <w:sz w:val="24"/>
                <w:szCs w:val="24"/>
              </w:rPr>
              <w:t>6 301 864,73</w:t>
            </w:r>
          </w:p>
        </w:tc>
        <w:tc>
          <w:tcPr>
            <w:tcW w:w="1559" w:type="dxa"/>
            <w:vAlign w:val="center"/>
          </w:tcPr>
          <w:p w:rsidR="00BB5A18" w:rsidRPr="00DA72FE" w:rsidRDefault="00BB5A18" w:rsidP="00B07E77">
            <w:pPr>
              <w:pStyle w:val="TableContents"/>
              <w:jc w:val="center"/>
            </w:pPr>
            <w:r>
              <w:t>нет</w:t>
            </w:r>
          </w:p>
        </w:tc>
      </w:tr>
      <w:tr w:rsidR="00BB5A18" w:rsidRPr="00455714" w:rsidTr="00B07E77">
        <w:trPr>
          <w:trHeight w:val="646"/>
          <w:tblHeader/>
        </w:trPr>
        <w:tc>
          <w:tcPr>
            <w:tcW w:w="1271" w:type="dxa"/>
            <w:vAlign w:val="center"/>
          </w:tcPr>
          <w:p w:rsidR="00BB5A18" w:rsidRPr="00B11DE2" w:rsidRDefault="00BB5A18" w:rsidP="00B07E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B11DE2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</w:tcPr>
          <w:p w:rsidR="00BB5A18" w:rsidRPr="00763020" w:rsidRDefault="00BB5A18" w:rsidP="00B07E77">
            <w:pPr>
              <w:pStyle w:val="13"/>
            </w:pPr>
            <w:r w:rsidRPr="00763020">
              <w:rPr>
                <w:rStyle w:val="af7"/>
                <w:rFonts w:eastAsiaTheme="minorHAnsi"/>
                <w:color w:val="auto"/>
              </w:rPr>
              <w:t>31.03.2023 03:49</w:t>
            </w:r>
          </w:p>
        </w:tc>
        <w:tc>
          <w:tcPr>
            <w:tcW w:w="3544" w:type="dxa"/>
          </w:tcPr>
          <w:p w:rsidR="00BB5A18" w:rsidRPr="00763020" w:rsidRDefault="00BB5A18" w:rsidP="00B07E77">
            <w:pPr>
              <w:pStyle w:val="13"/>
            </w:pPr>
            <w:r w:rsidRPr="00763020">
              <w:rPr>
                <w:rStyle w:val="af7"/>
                <w:rFonts w:eastAsiaTheme="minorHAnsi"/>
                <w:color w:val="auto"/>
              </w:rPr>
              <w:t>147040/ООО "</w:t>
            </w:r>
            <w:proofErr w:type="spellStart"/>
            <w:r w:rsidRPr="00763020">
              <w:rPr>
                <w:rStyle w:val="af7"/>
                <w:rFonts w:eastAsiaTheme="minorHAnsi"/>
                <w:color w:val="auto"/>
              </w:rPr>
              <w:t>Сельэлектрострой</w:t>
            </w:r>
            <w:proofErr w:type="spellEnd"/>
            <w:r w:rsidRPr="00763020">
              <w:rPr>
                <w:rStyle w:val="af7"/>
                <w:rFonts w:eastAsiaTheme="minorHAnsi"/>
                <w:color w:val="auto"/>
              </w:rPr>
              <w:t>" (Российская Федерация, 679510, Еврейская автономная область, г. Биробиджан, ул. Советская, д. ), ИНН: 7901542241</w:t>
            </w:r>
          </w:p>
        </w:tc>
        <w:tc>
          <w:tcPr>
            <w:tcW w:w="1701" w:type="dxa"/>
          </w:tcPr>
          <w:p w:rsidR="00BB5A18" w:rsidRPr="00763020" w:rsidRDefault="00BB5A18" w:rsidP="00B07E77">
            <w:pPr>
              <w:pStyle w:val="13"/>
              <w:jc w:val="center"/>
            </w:pPr>
            <w:r w:rsidRPr="00763020">
              <w:rPr>
                <w:rStyle w:val="af7"/>
                <w:rFonts w:eastAsiaTheme="minorHAnsi"/>
                <w:color w:val="auto"/>
              </w:rPr>
              <w:t>6 463 451,03</w:t>
            </w:r>
          </w:p>
        </w:tc>
        <w:tc>
          <w:tcPr>
            <w:tcW w:w="1559" w:type="dxa"/>
            <w:vAlign w:val="center"/>
          </w:tcPr>
          <w:p w:rsidR="00BB5A18" w:rsidRPr="00A66683" w:rsidRDefault="00BB5A18" w:rsidP="00B07E77">
            <w:pPr>
              <w:pStyle w:val="TableContents"/>
              <w:jc w:val="center"/>
            </w:pPr>
            <w:r>
              <w:t>нет</w:t>
            </w:r>
          </w:p>
        </w:tc>
      </w:tr>
      <w:tr w:rsidR="00BB5A18" w:rsidRPr="00455714" w:rsidTr="00B07E77">
        <w:trPr>
          <w:trHeight w:val="646"/>
          <w:tblHeader/>
        </w:trPr>
        <w:tc>
          <w:tcPr>
            <w:tcW w:w="1271" w:type="dxa"/>
            <w:vAlign w:val="center"/>
          </w:tcPr>
          <w:p w:rsidR="00BB5A18" w:rsidRPr="00B11DE2" w:rsidRDefault="00BB5A18" w:rsidP="00B07E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11DE2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</w:tcPr>
          <w:p w:rsidR="00BB5A18" w:rsidRPr="00763020" w:rsidRDefault="00BB5A18" w:rsidP="00B07E77">
            <w:pPr>
              <w:pStyle w:val="13"/>
            </w:pPr>
            <w:r w:rsidRPr="00763020">
              <w:rPr>
                <w:rStyle w:val="af7"/>
                <w:rFonts w:eastAsiaTheme="minorHAnsi"/>
                <w:color w:val="auto"/>
              </w:rPr>
              <w:t>07.04.2023 02:36</w:t>
            </w:r>
          </w:p>
        </w:tc>
        <w:tc>
          <w:tcPr>
            <w:tcW w:w="3544" w:type="dxa"/>
          </w:tcPr>
          <w:p w:rsidR="00BB5A18" w:rsidRPr="00763020" w:rsidRDefault="00BB5A18" w:rsidP="00B07E77">
            <w:pPr>
              <w:pStyle w:val="13"/>
            </w:pPr>
            <w:r w:rsidRPr="00763020">
              <w:rPr>
                <w:rStyle w:val="af7"/>
                <w:rFonts w:eastAsiaTheme="minorHAnsi"/>
                <w:color w:val="auto"/>
              </w:rPr>
              <w:t>149207/АО "</w:t>
            </w:r>
            <w:proofErr w:type="spellStart"/>
            <w:r w:rsidRPr="00763020">
              <w:rPr>
                <w:rStyle w:val="af7"/>
                <w:rFonts w:eastAsiaTheme="minorHAnsi"/>
                <w:color w:val="auto"/>
              </w:rPr>
              <w:t>Востоксельэлектросетьстрой</w:t>
            </w:r>
            <w:proofErr w:type="spellEnd"/>
            <w:r w:rsidRPr="00763020">
              <w:rPr>
                <w:rStyle w:val="af7"/>
                <w:rFonts w:eastAsiaTheme="minorHAnsi"/>
                <w:color w:val="auto"/>
              </w:rPr>
              <w:t>" (Российская Федерация, Хабаровский край, г. Хабаровск), ИНН: 2702011141</w:t>
            </w:r>
          </w:p>
        </w:tc>
        <w:tc>
          <w:tcPr>
            <w:tcW w:w="1701" w:type="dxa"/>
          </w:tcPr>
          <w:p w:rsidR="00BB5A18" w:rsidRPr="00763020" w:rsidRDefault="00BB5A18" w:rsidP="00B07E77">
            <w:pPr>
              <w:pStyle w:val="13"/>
              <w:jc w:val="center"/>
            </w:pPr>
            <w:r w:rsidRPr="00763020">
              <w:rPr>
                <w:rStyle w:val="af7"/>
                <w:rFonts w:eastAsiaTheme="minorHAnsi"/>
                <w:color w:val="auto"/>
              </w:rPr>
              <w:t>6 463 451,03</w:t>
            </w:r>
          </w:p>
        </w:tc>
        <w:tc>
          <w:tcPr>
            <w:tcW w:w="1559" w:type="dxa"/>
            <w:vAlign w:val="center"/>
          </w:tcPr>
          <w:p w:rsidR="00BB5A18" w:rsidRPr="00A66683" w:rsidRDefault="00BB5A18" w:rsidP="00B07E77">
            <w:pPr>
              <w:ind w:firstLine="0"/>
              <w:jc w:val="center"/>
              <w:rPr>
                <w:sz w:val="24"/>
                <w:szCs w:val="24"/>
              </w:rPr>
            </w:pPr>
            <w:r w:rsidRPr="00A66683">
              <w:rPr>
                <w:sz w:val="24"/>
                <w:szCs w:val="24"/>
              </w:rPr>
              <w:t>нет</w:t>
            </w:r>
          </w:p>
        </w:tc>
      </w:tr>
      <w:tr w:rsidR="00BB5A18" w:rsidRPr="00455714" w:rsidTr="00B07E77">
        <w:trPr>
          <w:trHeight w:val="646"/>
          <w:tblHeader/>
        </w:trPr>
        <w:tc>
          <w:tcPr>
            <w:tcW w:w="1271" w:type="dxa"/>
            <w:vAlign w:val="center"/>
          </w:tcPr>
          <w:p w:rsidR="00BB5A18" w:rsidRPr="00B11DE2" w:rsidRDefault="00BB5A18" w:rsidP="00B07E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11DE2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</w:tcPr>
          <w:p w:rsidR="00BB5A18" w:rsidRPr="00763020" w:rsidRDefault="00BB5A18" w:rsidP="00B07E77">
            <w:pPr>
              <w:pStyle w:val="13"/>
            </w:pPr>
            <w:r w:rsidRPr="00763020">
              <w:rPr>
                <w:rStyle w:val="af7"/>
                <w:rFonts w:eastAsiaTheme="minorHAnsi"/>
                <w:color w:val="auto"/>
              </w:rPr>
              <w:t>07.04.2023 05:49</w:t>
            </w:r>
          </w:p>
        </w:tc>
        <w:tc>
          <w:tcPr>
            <w:tcW w:w="3544" w:type="dxa"/>
          </w:tcPr>
          <w:p w:rsidR="00BB5A18" w:rsidRPr="00763020" w:rsidRDefault="00BB5A18" w:rsidP="00B07E77">
            <w:pPr>
              <w:pStyle w:val="13"/>
            </w:pPr>
            <w:r w:rsidRPr="00763020">
              <w:rPr>
                <w:rStyle w:val="af7"/>
                <w:rFonts w:eastAsiaTheme="minorHAnsi"/>
                <w:color w:val="auto"/>
              </w:rPr>
              <w:t>149224/ООО "ТК ТРАНС" (690048, Приморский край, УЛ ШОШИНА), ИНН: 2543121587</w:t>
            </w:r>
          </w:p>
        </w:tc>
        <w:tc>
          <w:tcPr>
            <w:tcW w:w="1701" w:type="dxa"/>
          </w:tcPr>
          <w:p w:rsidR="00BB5A18" w:rsidRPr="00763020" w:rsidRDefault="00BB5A18" w:rsidP="00B07E77">
            <w:pPr>
              <w:pStyle w:val="13"/>
              <w:jc w:val="center"/>
            </w:pPr>
            <w:r w:rsidRPr="00763020">
              <w:rPr>
                <w:rStyle w:val="af7"/>
                <w:rFonts w:eastAsiaTheme="minorHAnsi"/>
                <w:color w:val="auto"/>
              </w:rPr>
              <w:t>6 463 451,03</w:t>
            </w:r>
          </w:p>
        </w:tc>
        <w:tc>
          <w:tcPr>
            <w:tcW w:w="1559" w:type="dxa"/>
            <w:vAlign w:val="center"/>
          </w:tcPr>
          <w:p w:rsidR="00BB5A18" w:rsidRPr="00A66683" w:rsidRDefault="00BB5A18" w:rsidP="00B07E77">
            <w:pPr>
              <w:ind w:firstLine="0"/>
              <w:jc w:val="center"/>
              <w:rPr>
                <w:sz w:val="24"/>
                <w:szCs w:val="24"/>
              </w:rPr>
            </w:pPr>
            <w:r w:rsidRPr="00A66683">
              <w:rPr>
                <w:sz w:val="24"/>
                <w:szCs w:val="24"/>
              </w:rPr>
              <w:t>нет</w:t>
            </w:r>
          </w:p>
        </w:tc>
      </w:tr>
    </w:tbl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BB5A18" w:rsidRDefault="00BB5A18" w:rsidP="00BB5A18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BB5A18" w:rsidRPr="00534808" w:rsidRDefault="00BB5A18" w:rsidP="00EE2626">
      <w:pPr>
        <w:pStyle w:val="13"/>
        <w:widowControl w:val="0"/>
        <w:numPr>
          <w:ilvl w:val="0"/>
          <w:numId w:val="5"/>
        </w:numPr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853A06">
        <w:t xml:space="preserve">Признать Победителем закупки </w:t>
      </w:r>
      <w:r w:rsidRPr="00044E06">
        <w:t xml:space="preserve">Участника, занявшего 1 (первое) место в </w:t>
      </w:r>
      <w:proofErr w:type="spellStart"/>
      <w:r w:rsidRPr="00044E06">
        <w:t>ранжировке</w:t>
      </w:r>
      <w:proofErr w:type="spellEnd"/>
      <w:r w:rsidRPr="00044E06">
        <w:t xml:space="preserve"> по степени предпочтительности для </w:t>
      </w:r>
      <w:r w:rsidRPr="00044E06">
        <w:rPr>
          <w:rStyle w:val="af7"/>
          <w:rFonts w:eastAsiaTheme="minorHAnsi"/>
          <w:color w:val="auto"/>
        </w:rPr>
        <w:t>Заказчика:</w:t>
      </w:r>
      <w:r w:rsidRPr="00044E06">
        <w:rPr>
          <w:rStyle w:val="af7"/>
          <w:rFonts w:eastAsiaTheme="minorHAnsi"/>
          <w:b/>
          <w:color w:val="auto"/>
        </w:rPr>
        <w:t xml:space="preserve"> ООО "МП КОНСТРАКШЕН" ИНН: 2537135278 </w:t>
      </w:r>
      <w:r w:rsidRPr="00044E06">
        <w:rPr>
          <w:rStyle w:val="af7"/>
          <w:rFonts w:eastAsiaTheme="minorHAnsi"/>
          <w:color w:val="auto"/>
        </w:rPr>
        <w:t>с</w:t>
      </w:r>
      <w:r w:rsidRPr="00044E06">
        <w:t xml:space="preserve"> ценой заявки не более </w:t>
      </w:r>
      <w:r w:rsidRPr="00044E06">
        <w:rPr>
          <w:b/>
        </w:rPr>
        <w:t xml:space="preserve">6 269 547,47 </w:t>
      </w:r>
      <w:r w:rsidRPr="00044E06">
        <w:t xml:space="preserve">руб. без учета НДС.  </w:t>
      </w:r>
    </w:p>
    <w:p w:rsidR="00BB5A18" w:rsidRDefault="00BB5A18" w:rsidP="00BB5A18">
      <w:pPr>
        <w:pStyle w:val="13"/>
        <w:widowControl w:val="0"/>
        <w:tabs>
          <w:tab w:val="clear" w:pos="567"/>
          <w:tab w:val="left" w:pos="851"/>
        </w:tabs>
        <w:ind w:left="426"/>
        <w:jc w:val="both"/>
        <w:rPr>
          <w:bCs/>
        </w:rPr>
      </w:pPr>
      <w:r w:rsidRPr="00534808">
        <w:t xml:space="preserve">Предмет закупки: </w:t>
      </w:r>
      <w:r w:rsidRPr="00534808">
        <w:rPr>
          <w:bCs/>
        </w:rPr>
        <w:t xml:space="preserve">право заключения договора </w:t>
      </w:r>
      <w:r>
        <w:rPr>
          <w:bCs/>
        </w:rPr>
        <w:t>на выполнение работ</w:t>
      </w:r>
      <w:r w:rsidRPr="00534808">
        <w:rPr>
          <w:bCs/>
        </w:rPr>
        <w:t xml:space="preserve"> </w:t>
      </w:r>
      <w:r w:rsidRPr="00534808">
        <w:rPr>
          <w:b/>
          <w:bCs/>
          <w:i/>
        </w:rPr>
        <w:t>«</w:t>
      </w:r>
      <w:r w:rsidRPr="009009C8">
        <w:rPr>
          <w:b/>
          <w:i/>
        </w:rPr>
        <w:t xml:space="preserve">Выполнение работ по строительству и реконструкции электрических сетей до 20 </w:t>
      </w:r>
      <w:proofErr w:type="spellStart"/>
      <w:r w:rsidRPr="009009C8">
        <w:rPr>
          <w:b/>
          <w:i/>
        </w:rPr>
        <w:t>кВ</w:t>
      </w:r>
      <w:proofErr w:type="spellEnd"/>
      <w:r w:rsidRPr="009009C8">
        <w:rPr>
          <w:b/>
          <w:i/>
        </w:rPr>
        <w:t xml:space="preserve"> п. Де-Фриз </w:t>
      </w:r>
      <w:proofErr w:type="spellStart"/>
      <w:r w:rsidRPr="009009C8">
        <w:rPr>
          <w:b/>
          <w:i/>
        </w:rPr>
        <w:t>Надеждинского</w:t>
      </w:r>
      <w:proofErr w:type="spellEnd"/>
      <w:r w:rsidRPr="009009C8">
        <w:rPr>
          <w:b/>
          <w:i/>
        </w:rPr>
        <w:t xml:space="preserve"> МР (</w:t>
      </w:r>
      <w:proofErr w:type="spellStart"/>
      <w:r w:rsidRPr="009009C8">
        <w:rPr>
          <w:b/>
          <w:i/>
        </w:rPr>
        <w:t>МиРЭК</w:t>
      </w:r>
      <w:proofErr w:type="spellEnd"/>
      <w:r w:rsidRPr="009009C8">
        <w:rPr>
          <w:b/>
          <w:i/>
        </w:rPr>
        <w:t>)</w:t>
      </w:r>
      <w:r>
        <w:rPr>
          <w:b/>
          <w:i/>
        </w:rPr>
        <w:t>»</w:t>
      </w:r>
      <w:r w:rsidRPr="00534808">
        <w:rPr>
          <w:bCs/>
        </w:rPr>
        <w:t>.</w:t>
      </w:r>
    </w:p>
    <w:p w:rsidR="00BB5A18" w:rsidRDefault="00BB5A18" w:rsidP="00BB5A18">
      <w:pPr>
        <w:pStyle w:val="13"/>
        <w:widowControl w:val="0"/>
        <w:tabs>
          <w:tab w:val="left" w:pos="851"/>
        </w:tabs>
        <w:ind w:left="426"/>
        <w:jc w:val="both"/>
      </w:pPr>
      <w:r w:rsidRPr="00804AD7">
        <w:rPr>
          <w:u w:val="single"/>
        </w:rPr>
        <w:t>Условия оплаты:</w:t>
      </w:r>
      <w:r w:rsidRPr="005A2E6D">
        <w:rPr>
          <w:u w:val="single"/>
        </w:rPr>
        <w:t xml:space="preserve"> </w:t>
      </w:r>
      <w:r>
        <w:t xml:space="preserve">Авансовые платежи в счет стоимости каждого Этапа Работ (кроме Этапа Проектных работ) в размере 10% (десяти процентов) от стоимости соответствующего Этапа Работ (за исключением непредвиденных работ и затрат) выплачиваются в течение </w:t>
      </w:r>
      <w:r>
        <w:lastRenderedPageBreak/>
        <w:t xml:space="preserve">30 (тридцати) календарных дней с даты получения 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 3.2 Договора 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3.5.1, 3.5.4 Договора. Последующие платежи в размере 90% (девяноста процентов) от стоимости каждого Этапа Работ (кроме Проектных работ) выплачиваются в течение 7 (семи) рабочих дней   с даты подписания Сторонами документов, указанных в пункте 4.1 Договора, на основании счёта, выставленного Подрядчиком, и с учетом пунктов 3.5.4, 3.5.5 Договора. </w:t>
      </w:r>
    </w:p>
    <w:p w:rsidR="00BB5A18" w:rsidRPr="001B3D89" w:rsidRDefault="00BB5A18" w:rsidP="00BB5A18">
      <w:pPr>
        <w:pStyle w:val="13"/>
        <w:widowControl w:val="0"/>
        <w:tabs>
          <w:tab w:val="left" w:pos="851"/>
        </w:tabs>
        <w:ind w:left="426"/>
        <w:jc w:val="both"/>
      </w:pPr>
      <w:r w:rsidRPr="005A2E6D">
        <w:rPr>
          <w:u w:val="single"/>
        </w:rPr>
        <w:t>Срок поставки:</w:t>
      </w:r>
      <w:r w:rsidRPr="005A2E6D">
        <w:t xml:space="preserve"> </w:t>
      </w:r>
      <w:r>
        <w:t>начало выполнения работ</w:t>
      </w:r>
      <w:r w:rsidRPr="005A2E6D">
        <w:t xml:space="preserve"> </w:t>
      </w:r>
      <w:r>
        <w:t>момента заключения до</w:t>
      </w:r>
      <w:r w:rsidRPr="005A2E6D">
        <w:t>говора</w:t>
      </w:r>
      <w:r>
        <w:t>, окончание выполнения р</w:t>
      </w:r>
      <w:r w:rsidRPr="005A2E6D">
        <w:t xml:space="preserve">абот не позднее «30» </w:t>
      </w:r>
      <w:r>
        <w:t>но</w:t>
      </w:r>
      <w:r w:rsidRPr="005A2E6D">
        <w:t>ября 2023 г</w:t>
      </w:r>
      <w:r w:rsidRPr="001B3D89">
        <w:t>.</w:t>
      </w:r>
    </w:p>
    <w:p w:rsidR="00BB5A18" w:rsidRPr="00534808" w:rsidRDefault="00BB5A18" w:rsidP="00BB5A18">
      <w:pPr>
        <w:pStyle w:val="13"/>
        <w:widowControl w:val="0"/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5A2E6D">
        <w:t xml:space="preserve">Победителя имеет правовой статус оферты и действует вплоть до истечения </w:t>
      </w:r>
      <w:r w:rsidRPr="00853A06">
        <w:t>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t>07.04.2023</w:t>
      </w:r>
      <w:r w:rsidRPr="00853A06">
        <w:t>).</w:t>
      </w:r>
    </w:p>
    <w:p w:rsidR="00BB5A18" w:rsidRPr="001A4887" w:rsidRDefault="00BB5A18" w:rsidP="00EE2626">
      <w:pPr>
        <w:pStyle w:val="a9"/>
        <w:numPr>
          <w:ilvl w:val="0"/>
          <w:numId w:val="5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BB5A18" w:rsidRPr="00044E06" w:rsidRDefault="00BB5A18" w:rsidP="00044E06">
      <w:pPr>
        <w:pStyle w:val="a9"/>
        <w:numPr>
          <w:ilvl w:val="0"/>
          <w:numId w:val="5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1A488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A4887" w:rsidDel="004E6453">
        <w:rPr>
          <w:sz w:val="24"/>
          <w:szCs w:val="24"/>
        </w:rPr>
        <w:t xml:space="preserve"> </w:t>
      </w:r>
      <w:r w:rsidRPr="001A4887">
        <w:rPr>
          <w:sz w:val="24"/>
          <w:szCs w:val="24"/>
        </w:rPr>
        <w:t xml:space="preserve">обеспечить направление по адресу, указанному в Документации о закупке, </w:t>
      </w:r>
      <w:r w:rsidRPr="00044E06">
        <w:rPr>
          <w:sz w:val="24"/>
          <w:szCs w:val="24"/>
        </w:rPr>
        <w:t>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BB5A18" w:rsidRDefault="00BB5A1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F3576C" w:rsidRDefault="00F3576C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</w:t>
      </w:r>
      <w:bookmarkStart w:id="2" w:name="_GoBack"/>
      <w:bookmarkEnd w:id="2"/>
      <w:r>
        <w:rPr>
          <w:b/>
          <w:i/>
          <w:sz w:val="24"/>
          <w:szCs w:val="24"/>
        </w:rPr>
        <w:t xml:space="preserve">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DD044A">
      <w:headerReference w:type="default" r:id="rId9"/>
      <w:footerReference w:type="default" r:id="rId10"/>
      <w:pgSz w:w="11906" w:h="16838"/>
      <w:pgMar w:top="567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B35" w:rsidRDefault="00514B35" w:rsidP="00355095">
      <w:pPr>
        <w:spacing w:line="240" w:lineRule="auto"/>
      </w:pPr>
      <w:r>
        <w:separator/>
      </w:r>
    </w:p>
  </w:endnote>
  <w:endnote w:type="continuationSeparator" w:id="0">
    <w:p w:rsidR="00514B35" w:rsidRDefault="00514B3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44E0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44E0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B35" w:rsidRDefault="00514B35" w:rsidP="00355095">
      <w:pPr>
        <w:spacing w:line="240" w:lineRule="auto"/>
      </w:pPr>
      <w:r>
        <w:separator/>
      </w:r>
    </w:p>
  </w:footnote>
  <w:footnote w:type="continuationSeparator" w:id="0">
    <w:p w:rsidR="00514B35" w:rsidRDefault="00514B3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BB5A18">
      <w:rPr>
        <w:i/>
        <w:sz w:val="20"/>
      </w:rPr>
      <w:t xml:space="preserve">выбора победителя </w:t>
    </w:r>
    <w:r w:rsidR="00312250">
      <w:rPr>
        <w:i/>
        <w:sz w:val="20"/>
      </w:rPr>
      <w:t xml:space="preserve">(лот № </w:t>
    </w:r>
    <w:r w:rsidR="00D022E9" w:rsidRPr="00D022E9">
      <w:rPr>
        <w:i/>
        <w:sz w:val="20"/>
      </w:rPr>
      <w:t>404101-ТПИР ОБСЛ-2023-ДРСК-ПЭС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B5D49CF"/>
    <w:multiLevelType w:val="multilevel"/>
    <w:tmpl w:val="73945EEC"/>
    <w:lvl w:ilvl="0">
      <w:start w:val="1"/>
      <w:numFmt w:val="decimal"/>
      <w:lvlText w:val="%1."/>
      <w:lvlJc w:val="left"/>
      <w:pPr>
        <w:ind w:left="220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961" w:hanging="432"/>
      </w:pPr>
      <w:rPr>
        <w:b w:val="0"/>
        <w:u w:val="none"/>
      </w:rPr>
    </w:lvl>
    <w:lvl w:ilvl="2">
      <w:start w:val="1"/>
      <w:numFmt w:val="decimal"/>
      <w:lvlText w:val="%3."/>
      <w:lvlJc w:val="left"/>
      <w:pPr>
        <w:ind w:left="504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12F5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4E06"/>
    <w:rsid w:val="00045894"/>
    <w:rsid w:val="0004641A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0F7DA8"/>
    <w:rsid w:val="00102633"/>
    <w:rsid w:val="00103EA6"/>
    <w:rsid w:val="001114A0"/>
    <w:rsid w:val="0011333A"/>
    <w:rsid w:val="00122386"/>
    <w:rsid w:val="00125516"/>
    <w:rsid w:val="00126847"/>
    <w:rsid w:val="00127D46"/>
    <w:rsid w:val="00142D01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1546E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4B35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19C6"/>
    <w:rsid w:val="006227C6"/>
    <w:rsid w:val="00622BD9"/>
    <w:rsid w:val="006427FD"/>
    <w:rsid w:val="00645093"/>
    <w:rsid w:val="006617AD"/>
    <w:rsid w:val="006629E9"/>
    <w:rsid w:val="006634CE"/>
    <w:rsid w:val="00670DB5"/>
    <w:rsid w:val="00673BBD"/>
    <w:rsid w:val="0067734E"/>
    <w:rsid w:val="00680B61"/>
    <w:rsid w:val="006811A0"/>
    <w:rsid w:val="006926AB"/>
    <w:rsid w:val="00697BFD"/>
    <w:rsid w:val="006B1122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AA7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340A8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7A03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C462F"/>
    <w:rsid w:val="007C464E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348A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2B68"/>
    <w:rsid w:val="00904784"/>
    <w:rsid w:val="00905798"/>
    <w:rsid w:val="009071CE"/>
    <w:rsid w:val="00907A6C"/>
    <w:rsid w:val="00910E63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C13DD"/>
    <w:rsid w:val="009D31B9"/>
    <w:rsid w:val="009E4FDD"/>
    <w:rsid w:val="009E6A94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465E9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636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409A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0C98"/>
    <w:rsid w:val="00B9371B"/>
    <w:rsid w:val="00B9419E"/>
    <w:rsid w:val="00B97A11"/>
    <w:rsid w:val="00BA021F"/>
    <w:rsid w:val="00BA7D6E"/>
    <w:rsid w:val="00BA7FB9"/>
    <w:rsid w:val="00BB0F4E"/>
    <w:rsid w:val="00BB2BF9"/>
    <w:rsid w:val="00BB5A18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2AC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6510"/>
    <w:rsid w:val="00C75C4C"/>
    <w:rsid w:val="00C77AD0"/>
    <w:rsid w:val="00C83515"/>
    <w:rsid w:val="00C9000A"/>
    <w:rsid w:val="00C93DEA"/>
    <w:rsid w:val="00C9404B"/>
    <w:rsid w:val="00C9423F"/>
    <w:rsid w:val="00C94E41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22E9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A75EC"/>
    <w:rsid w:val="00DB2131"/>
    <w:rsid w:val="00DB26E0"/>
    <w:rsid w:val="00DB319F"/>
    <w:rsid w:val="00DB7BE2"/>
    <w:rsid w:val="00DC1D40"/>
    <w:rsid w:val="00DD044A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2728A"/>
    <w:rsid w:val="00E307C3"/>
    <w:rsid w:val="00E34E6D"/>
    <w:rsid w:val="00E363AF"/>
    <w:rsid w:val="00E37636"/>
    <w:rsid w:val="00E44C7C"/>
    <w:rsid w:val="00E457B8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2626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576C"/>
    <w:rsid w:val="00F365F9"/>
    <w:rsid w:val="00F55DE2"/>
    <w:rsid w:val="00F63F7E"/>
    <w:rsid w:val="00F6533B"/>
    <w:rsid w:val="00F66A5A"/>
    <w:rsid w:val="00F779A3"/>
    <w:rsid w:val="00F818F9"/>
    <w:rsid w:val="00F83C2F"/>
    <w:rsid w:val="00F84975"/>
    <w:rsid w:val="00F86199"/>
    <w:rsid w:val="00F874F4"/>
    <w:rsid w:val="00F91036"/>
    <w:rsid w:val="00F943FE"/>
    <w:rsid w:val="00F96F29"/>
    <w:rsid w:val="00FA65A5"/>
    <w:rsid w:val="00FC0652"/>
    <w:rsid w:val="00FC257E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6CB3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A465E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46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A465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01EB7-C317-4FD9-8116-69056D9BF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3</cp:revision>
  <cp:lastPrinted>2023-04-18T07:02:00Z</cp:lastPrinted>
  <dcterms:created xsi:type="dcterms:W3CDTF">2023-04-27T04:31:00Z</dcterms:created>
  <dcterms:modified xsi:type="dcterms:W3CDTF">2023-04-27T04:53:00Z</dcterms:modified>
</cp:coreProperties>
</file>