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5CDFA4CE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51857" w:rsidRPr="00951857">
        <w:rPr>
          <w:b/>
          <w:sz w:val="24"/>
          <w:szCs w:val="24"/>
        </w:rPr>
        <w:t xml:space="preserve"> </w:t>
      </w:r>
      <w:r w:rsidR="00D97796" w:rsidRPr="00D97796">
        <w:rPr>
          <w:b/>
          <w:sz w:val="24"/>
          <w:szCs w:val="24"/>
        </w:rPr>
        <w:t>1-И ЕУ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62CBCB55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</w:t>
      </w:r>
      <w:r w:rsidR="008B4656">
        <w:rPr>
          <w:b/>
          <w:bCs/>
          <w:sz w:val="24"/>
          <w:szCs w:val="24"/>
        </w:rPr>
        <w:t>поставку</w:t>
      </w:r>
      <w:r w:rsidRPr="00003A9D">
        <w:rPr>
          <w:b/>
          <w:bCs/>
          <w:sz w:val="24"/>
          <w:szCs w:val="24"/>
        </w:rPr>
        <w:t xml:space="preserve">: </w:t>
      </w:r>
    </w:p>
    <w:p w14:paraId="65F94F3A" w14:textId="77777777" w:rsidR="00D97796" w:rsidRPr="00D97796" w:rsidRDefault="00D97796" w:rsidP="00D97796">
      <w:pPr>
        <w:pStyle w:val="afffe"/>
        <w:rPr>
          <w:rFonts w:ascii="Times New Roman" w:eastAsia="Times New Roman" w:hAnsi="Times New Roman"/>
          <w:i/>
          <w:caps w:val="0"/>
          <w:lang w:eastAsia="ru-RU"/>
        </w:rPr>
      </w:pPr>
      <w:r w:rsidRPr="00D97796">
        <w:rPr>
          <w:rFonts w:ascii="Times New Roman" w:eastAsia="Times New Roman" w:hAnsi="Times New Roman"/>
          <w:i/>
          <w:caps w:val="0"/>
          <w:lang w:eastAsia="ru-RU"/>
        </w:rPr>
        <w:t xml:space="preserve">«Фундаменты железобетонные» </w:t>
      </w:r>
    </w:p>
    <w:p w14:paraId="28614388" w14:textId="77777777" w:rsidR="00D97796" w:rsidRPr="0013469C" w:rsidRDefault="00D97796" w:rsidP="00D97796">
      <w:pPr>
        <w:pStyle w:val="afffe"/>
      </w:pPr>
      <w:r w:rsidRPr="00D97796">
        <w:rPr>
          <w:rFonts w:ascii="Times New Roman" w:eastAsia="Times New Roman" w:hAnsi="Times New Roman"/>
          <w:caps w:val="0"/>
          <w:lang w:eastAsia="ru-RU"/>
        </w:rPr>
        <w:t>(Лот № 172501-ПРО ДЭК-2023-ДРСК-АЭС)</w:t>
      </w:r>
    </w:p>
    <w:p w14:paraId="11AB96A4" w14:textId="77777777" w:rsidR="00244C62" w:rsidRPr="00976B6E" w:rsidRDefault="00244C62" w:rsidP="00244C6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43C0A14E" w:rsidR="00000BFF" w:rsidRPr="004238F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238F7">
              <w:rPr>
                <w:sz w:val="24"/>
                <w:szCs w:val="24"/>
              </w:rPr>
              <w:t xml:space="preserve"> </w:t>
            </w:r>
            <w:r w:rsidR="00D97796">
              <w:rPr>
                <w:sz w:val="24"/>
                <w:szCs w:val="24"/>
              </w:rPr>
              <w:t>32211695616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032A89D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D71B81">
              <w:rPr>
                <w:sz w:val="24"/>
                <w:szCs w:val="24"/>
              </w:rPr>
              <w:t>02</w:t>
            </w:r>
            <w:r w:rsidRPr="00FC0900">
              <w:rPr>
                <w:sz w:val="24"/>
                <w:szCs w:val="24"/>
              </w:rPr>
              <w:t xml:space="preserve">» </w:t>
            </w:r>
            <w:r w:rsidR="00D71B81">
              <w:rPr>
                <w:sz w:val="24"/>
                <w:szCs w:val="24"/>
              </w:rPr>
              <w:t>ноября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11725A">
              <w:rPr>
                <w:sz w:val="24"/>
                <w:szCs w:val="24"/>
              </w:rPr>
              <w:t>2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22169487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</w:t>
      </w:r>
      <w:r w:rsidR="008B4656">
        <w:rPr>
          <w:bCs/>
          <w:sz w:val="24"/>
          <w:szCs w:val="24"/>
        </w:rPr>
        <w:t>поставку</w:t>
      </w:r>
      <w:r w:rsidRPr="00FC0900">
        <w:rPr>
          <w:bCs/>
          <w:sz w:val="24"/>
          <w:szCs w:val="24"/>
        </w:rPr>
        <w:t>:</w:t>
      </w:r>
      <w:r w:rsidRPr="00951857">
        <w:rPr>
          <w:bCs/>
          <w:sz w:val="24"/>
          <w:szCs w:val="24"/>
        </w:rPr>
        <w:t xml:space="preserve"> «</w:t>
      </w:r>
      <w:r w:rsidR="00D97796" w:rsidRPr="00D97796">
        <w:rPr>
          <w:bCs/>
          <w:sz w:val="24"/>
          <w:szCs w:val="24"/>
        </w:rPr>
        <w:t>Фундаменты железобетонные</w:t>
      </w:r>
      <w:r w:rsidR="009C0B0C" w:rsidRPr="00951857">
        <w:rPr>
          <w:bCs/>
          <w:sz w:val="24"/>
          <w:szCs w:val="24"/>
        </w:rPr>
        <w:t>».</w:t>
      </w:r>
      <w:r w:rsidR="009C0B0C" w:rsidRPr="00D36CE1">
        <w:rPr>
          <w:bCs/>
          <w:sz w:val="24"/>
          <w:szCs w:val="24"/>
        </w:rPr>
        <w:t xml:space="preserve"> </w:t>
      </w:r>
      <w:r w:rsidR="009C0B0C" w:rsidRPr="00FC0900">
        <w:rPr>
          <w:bCs/>
          <w:sz w:val="24"/>
          <w:szCs w:val="24"/>
        </w:rPr>
        <w:t xml:space="preserve"> (Лот № </w:t>
      </w:r>
      <w:r w:rsidR="00D97796" w:rsidRPr="00D97796">
        <w:rPr>
          <w:bCs/>
          <w:sz w:val="24"/>
          <w:szCs w:val="24"/>
        </w:rPr>
        <w:t xml:space="preserve"> 172501-ПРО ДЭК-2023-ДРСК-АЭС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0DD7D1FA" w:rsidR="00A35C9C" w:rsidRPr="00D36CE1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691D15">
        <w:rPr>
          <w:sz w:val="24"/>
          <w:szCs w:val="24"/>
        </w:rPr>
        <w:t>1</w:t>
      </w:r>
      <w:r w:rsidR="00D36CE1" w:rsidRPr="00D36CE1">
        <w:rPr>
          <w:sz w:val="24"/>
          <w:szCs w:val="24"/>
        </w:rPr>
        <w:t xml:space="preserve"> (</w:t>
      </w:r>
      <w:r w:rsidR="00691D15">
        <w:rPr>
          <w:sz w:val="24"/>
          <w:szCs w:val="24"/>
        </w:rPr>
        <w:t>одна</w:t>
      </w:r>
      <w:r w:rsidR="00D36CE1" w:rsidRPr="00D36CE1">
        <w:rPr>
          <w:sz w:val="24"/>
          <w:szCs w:val="24"/>
        </w:rPr>
        <w:t>) заявк</w:t>
      </w:r>
      <w:r w:rsidR="00691D15">
        <w:rPr>
          <w:sz w:val="24"/>
          <w:szCs w:val="24"/>
        </w:rPr>
        <w:t>а</w:t>
      </w:r>
      <w:r w:rsidRPr="00D36CE1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36"/>
        <w:gridCol w:w="7087"/>
      </w:tblGrid>
      <w:tr w:rsidR="00A35C9C" w:rsidRPr="00C70E61" w14:paraId="433DD686" w14:textId="77777777" w:rsidTr="008B4656">
        <w:trPr>
          <w:trHeight w:val="420"/>
          <w:tblHeader/>
        </w:trPr>
        <w:tc>
          <w:tcPr>
            <w:tcW w:w="683" w:type="dxa"/>
            <w:vAlign w:val="center"/>
          </w:tcPr>
          <w:p w14:paraId="2DD80A35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№</w:t>
            </w:r>
          </w:p>
          <w:p w14:paraId="540C58F0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D97796" w:rsidRPr="00C70E61" w14:paraId="1C732457" w14:textId="77777777" w:rsidTr="008B4656">
        <w:trPr>
          <w:trHeight w:val="330"/>
        </w:trPr>
        <w:tc>
          <w:tcPr>
            <w:tcW w:w="683" w:type="dxa"/>
            <w:vAlign w:val="center"/>
          </w:tcPr>
          <w:p w14:paraId="365BB91C" w14:textId="77777777" w:rsidR="00D97796" w:rsidRPr="00D97796" w:rsidRDefault="00D97796" w:rsidP="00D97796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20200323" w:rsidR="00D97796" w:rsidRPr="00D97796" w:rsidRDefault="00D97796" w:rsidP="00D9779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7796">
              <w:rPr>
                <w:noProof/>
                <w:sz w:val="24"/>
                <w:szCs w:val="24"/>
              </w:rPr>
              <w:t>26.09.2022 10:53:04</w:t>
            </w:r>
          </w:p>
        </w:tc>
        <w:tc>
          <w:tcPr>
            <w:tcW w:w="7087" w:type="dxa"/>
          </w:tcPr>
          <w:p w14:paraId="609DAFEE" w14:textId="366AC59B" w:rsidR="00D97796" w:rsidRPr="00D97796" w:rsidRDefault="00D97796" w:rsidP="00D9779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97796">
              <w:rPr>
                <w:noProof/>
                <w:sz w:val="24"/>
                <w:szCs w:val="24"/>
              </w:rPr>
              <w:t xml:space="preserve">ООО "РесурсИнвестСтрой" (Российская Федерация, 664039, Иркутская область, г. Иркутск, ул. </w:t>
            </w:r>
            <w:r w:rsidRPr="00D97796">
              <w:rPr>
                <w:noProof/>
                <w:sz w:val="24"/>
                <w:szCs w:val="24"/>
                <w:lang w:val="en-US"/>
              </w:rPr>
              <w:t>Клары Цеткин, д. 16, пом. 1), ИНН: 3810320798</w:t>
            </w:r>
          </w:p>
        </w:tc>
      </w:tr>
    </w:tbl>
    <w:p w14:paraId="2C8C7251" w14:textId="2F97373E" w:rsidR="00A35C9C" w:rsidRPr="00C70E61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C70E61">
        <w:rPr>
          <w:b/>
          <w:sz w:val="24"/>
          <w:szCs w:val="24"/>
        </w:rPr>
        <w:t xml:space="preserve">КОЛИЧЕСТВО ОТКЛОНЕННЫХ ЗАЯВОК: </w:t>
      </w:r>
      <w:r w:rsidR="008B4656">
        <w:rPr>
          <w:sz w:val="24"/>
          <w:szCs w:val="24"/>
        </w:rPr>
        <w:t>0</w:t>
      </w:r>
      <w:r w:rsidR="007E743F" w:rsidRPr="00C70E61">
        <w:rPr>
          <w:sz w:val="24"/>
          <w:szCs w:val="24"/>
        </w:rPr>
        <w:t xml:space="preserve"> </w:t>
      </w:r>
      <w:r w:rsidRPr="00C70E61">
        <w:rPr>
          <w:sz w:val="24"/>
          <w:szCs w:val="24"/>
        </w:rPr>
        <w:t>(</w:t>
      </w:r>
      <w:r w:rsidR="008B4656">
        <w:rPr>
          <w:sz w:val="24"/>
          <w:szCs w:val="24"/>
        </w:rPr>
        <w:t>ноль</w:t>
      </w:r>
      <w:r w:rsidRPr="00C70E61">
        <w:rPr>
          <w:sz w:val="24"/>
          <w:szCs w:val="24"/>
        </w:rPr>
        <w:t>) заяв</w:t>
      </w:r>
      <w:r w:rsidR="008B4656">
        <w:rPr>
          <w:sz w:val="24"/>
          <w:szCs w:val="24"/>
        </w:rPr>
        <w:t>о</w:t>
      </w:r>
      <w:r w:rsidR="00951857" w:rsidRPr="00C70E61">
        <w:rPr>
          <w:sz w:val="24"/>
          <w:szCs w:val="24"/>
        </w:rPr>
        <w:t>к</w:t>
      </w:r>
      <w:r w:rsidRPr="00C70E61">
        <w:rPr>
          <w:sz w:val="24"/>
          <w:szCs w:val="24"/>
        </w:rPr>
        <w:t>.</w:t>
      </w:r>
    </w:p>
    <w:p w14:paraId="1E0381C9" w14:textId="77777777" w:rsidR="00C909AC" w:rsidRPr="00C70E61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C70E61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C70E61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121B49A" w14:textId="77777777" w:rsidR="00691D15" w:rsidRPr="00691D15" w:rsidRDefault="00691D15" w:rsidP="00691D15">
      <w:pPr>
        <w:pStyle w:val="afff6"/>
        <w:numPr>
          <w:ilvl w:val="0"/>
          <w:numId w:val="12"/>
        </w:numPr>
        <w:tabs>
          <w:tab w:val="left" w:pos="567"/>
        </w:tabs>
        <w:ind w:left="0" w:firstLine="0"/>
        <w:rPr>
          <w:rFonts w:ascii="Times New Roman" w:eastAsia="Times New Roman" w:hAnsi="Times New Roman"/>
          <w:szCs w:val="24"/>
        </w:rPr>
      </w:pPr>
      <w:r w:rsidRPr="00691D15">
        <w:rPr>
          <w:rFonts w:ascii="Times New Roman" w:eastAsia="Times New Roman" w:hAnsi="Times New Roman"/>
          <w:szCs w:val="24"/>
        </w:rPr>
        <w:t>О рассмотрении результатов оценки заявок.</w:t>
      </w:r>
    </w:p>
    <w:p w14:paraId="751A4D36" w14:textId="77777777" w:rsidR="00691D15" w:rsidRPr="00691D15" w:rsidRDefault="00691D15" w:rsidP="00691D15">
      <w:pPr>
        <w:pStyle w:val="afff6"/>
        <w:numPr>
          <w:ilvl w:val="0"/>
          <w:numId w:val="12"/>
        </w:numPr>
        <w:tabs>
          <w:tab w:val="left" w:pos="567"/>
        </w:tabs>
        <w:ind w:left="0" w:firstLine="0"/>
        <w:rPr>
          <w:rFonts w:ascii="Times New Roman" w:eastAsia="Times New Roman" w:hAnsi="Times New Roman"/>
          <w:szCs w:val="24"/>
        </w:rPr>
      </w:pPr>
      <w:r w:rsidRPr="00691D15">
        <w:rPr>
          <w:rFonts w:ascii="Times New Roman" w:eastAsia="Times New Roman" w:hAnsi="Times New Roman"/>
          <w:szCs w:val="24"/>
        </w:rPr>
        <w:t>О признании заявок соответствующими условиям Документации о закупке.</w:t>
      </w:r>
    </w:p>
    <w:p w14:paraId="0D110595" w14:textId="77777777" w:rsidR="00691D15" w:rsidRPr="00691D15" w:rsidRDefault="00691D15" w:rsidP="00691D15">
      <w:pPr>
        <w:pStyle w:val="afff6"/>
        <w:numPr>
          <w:ilvl w:val="0"/>
          <w:numId w:val="12"/>
        </w:numPr>
        <w:tabs>
          <w:tab w:val="left" w:pos="567"/>
        </w:tabs>
        <w:ind w:left="0" w:firstLine="0"/>
        <w:rPr>
          <w:rFonts w:ascii="Times New Roman" w:eastAsia="Times New Roman" w:hAnsi="Times New Roman"/>
          <w:szCs w:val="24"/>
        </w:rPr>
      </w:pPr>
      <w:r w:rsidRPr="00691D15">
        <w:rPr>
          <w:rFonts w:ascii="Times New Roman" w:eastAsia="Times New Roman" w:hAnsi="Times New Roman"/>
          <w:szCs w:val="24"/>
        </w:rPr>
        <w:t>О признании закупки несостоявшейся.</w:t>
      </w:r>
    </w:p>
    <w:p w14:paraId="32383E70" w14:textId="610FED6F" w:rsidR="007E743F" w:rsidRPr="00C70E61" w:rsidRDefault="00691D15" w:rsidP="00691D15">
      <w:pPr>
        <w:pStyle w:val="25"/>
        <w:numPr>
          <w:ilvl w:val="0"/>
          <w:numId w:val="12"/>
        </w:numPr>
        <w:tabs>
          <w:tab w:val="left" w:pos="567"/>
        </w:tabs>
        <w:ind w:left="0" w:firstLine="0"/>
        <w:rPr>
          <w:bCs/>
          <w:iCs/>
          <w:sz w:val="24"/>
        </w:rPr>
      </w:pPr>
      <w:r w:rsidRPr="00691D15">
        <w:rPr>
          <w:sz w:val="24"/>
        </w:rPr>
        <w:t>О заключении договора с единственным участником несостоявшейся закупки</w:t>
      </w:r>
      <w:r w:rsidR="001726ED" w:rsidRPr="00691D15">
        <w:rPr>
          <w:sz w:val="24"/>
        </w:rPr>
        <w:t>.</w:t>
      </w:r>
    </w:p>
    <w:p w14:paraId="32C01BB7" w14:textId="77777777" w:rsidR="007E743F" w:rsidRPr="00C70E61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269DDEC5" w:rsidR="006C2925" w:rsidRPr="00C70E61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C70E61">
        <w:rPr>
          <w:b/>
          <w:snapToGrid/>
          <w:sz w:val="24"/>
          <w:szCs w:val="24"/>
        </w:rPr>
        <w:t>По вопросу № 1</w:t>
      </w:r>
    </w:p>
    <w:p w14:paraId="196E747A" w14:textId="77777777" w:rsidR="00B66043" w:rsidRPr="00C70E61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563FFC41" w14:textId="77777777" w:rsidR="00750FA4" w:rsidRPr="006127D4" w:rsidRDefault="00750FA4" w:rsidP="00750FA4">
      <w:pPr>
        <w:pStyle w:val="27"/>
        <w:numPr>
          <w:ilvl w:val="0"/>
          <w:numId w:val="28"/>
        </w:numPr>
        <w:tabs>
          <w:tab w:val="clear" w:pos="567"/>
          <w:tab w:val="left" w:pos="426"/>
        </w:tabs>
        <w:ind w:left="0" w:firstLine="0"/>
        <w:rPr>
          <w:lang w:val="ru-RU"/>
        </w:rPr>
      </w:pPr>
      <w:r w:rsidRPr="006127D4">
        <w:rPr>
          <w:lang w:val="ru-RU"/>
        </w:rPr>
        <w:t>Признать объем полученной информации достаточным для принятия решения.</w:t>
      </w:r>
    </w:p>
    <w:p w14:paraId="6FBD1AD5" w14:textId="77777777" w:rsidR="00750FA4" w:rsidRPr="00EB781E" w:rsidRDefault="00750FA4" w:rsidP="00750FA4">
      <w:pPr>
        <w:pStyle w:val="27"/>
        <w:numPr>
          <w:ilvl w:val="0"/>
          <w:numId w:val="28"/>
        </w:numPr>
        <w:tabs>
          <w:tab w:val="clear" w:pos="567"/>
          <w:tab w:val="left" w:pos="426"/>
        </w:tabs>
        <w:ind w:left="0" w:firstLine="0"/>
        <w:rPr>
          <w:shd w:val="clear" w:color="auto" w:fill="FFFF99"/>
          <w:lang w:val="ru-RU"/>
        </w:rPr>
      </w:pPr>
      <w:r w:rsidRPr="00EB781E">
        <w:rPr>
          <w:lang w:val="ru-RU"/>
        </w:rPr>
        <w:t>Принять к рассмотрению заявк</w:t>
      </w:r>
      <w:r>
        <w:rPr>
          <w:lang w:val="ru-RU"/>
        </w:rPr>
        <w:t>у</w:t>
      </w:r>
      <w:r w:rsidRPr="00EB781E">
        <w:rPr>
          <w:lang w:val="ru-RU"/>
        </w:rPr>
        <w:t xml:space="preserve"> следующ</w:t>
      </w:r>
      <w:r>
        <w:rPr>
          <w:lang w:val="ru-RU"/>
        </w:rPr>
        <w:t>его</w:t>
      </w:r>
      <w:r w:rsidRPr="00EB781E">
        <w:rPr>
          <w:lang w:val="ru-RU"/>
        </w:rPr>
        <w:t xml:space="preserve"> участник</w:t>
      </w:r>
      <w:r>
        <w:rPr>
          <w:lang w:val="ru-RU"/>
        </w:rPr>
        <w:t>а</w:t>
      </w:r>
      <w:r w:rsidRPr="00EB781E">
        <w:rPr>
          <w:lang w:val="ru-RU"/>
        </w:rPr>
        <w:t>: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1809"/>
        <w:gridCol w:w="5670"/>
        <w:gridCol w:w="2125"/>
      </w:tblGrid>
      <w:tr w:rsidR="00750FA4" w:rsidRPr="004665DE" w14:paraId="59AF2420" w14:textId="77777777" w:rsidTr="00750FA4">
        <w:trPr>
          <w:trHeight w:val="420"/>
          <w:tblHeader/>
        </w:trPr>
        <w:tc>
          <w:tcPr>
            <w:tcW w:w="291" w:type="pct"/>
            <w:vAlign w:val="center"/>
          </w:tcPr>
          <w:p w14:paraId="44BB59AF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>№</w:t>
            </w:r>
          </w:p>
          <w:p w14:paraId="626C7599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>п/п</w:t>
            </w:r>
          </w:p>
        </w:tc>
        <w:tc>
          <w:tcPr>
            <w:tcW w:w="887" w:type="pct"/>
            <w:vAlign w:val="center"/>
          </w:tcPr>
          <w:p w14:paraId="75E8656A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780" w:type="pct"/>
            <w:vAlign w:val="center"/>
          </w:tcPr>
          <w:p w14:paraId="6F8796DB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042" w:type="pct"/>
            <w:vAlign w:val="center"/>
          </w:tcPr>
          <w:p w14:paraId="3FB3396F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>Цена заявки, руб. без НДС</w:t>
            </w:r>
          </w:p>
        </w:tc>
      </w:tr>
      <w:tr w:rsidR="00750FA4" w:rsidRPr="004665DE" w14:paraId="6BB1D72A" w14:textId="77777777" w:rsidTr="00750FA4">
        <w:trPr>
          <w:trHeight w:val="975"/>
        </w:trPr>
        <w:tc>
          <w:tcPr>
            <w:tcW w:w="291" w:type="pct"/>
          </w:tcPr>
          <w:p w14:paraId="2F09C06F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>1</w:t>
            </w:r>
          </w:p>
        </w:tc>
        <w:tc>
          <w:tcPr>
            <w:tcW w:w="887" w:type="pct"/>
          </w:tcPr>
          <w:p w14:paraId="24282FE1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>26.09.2022 10:53:04</w:t>
            </w:r>
          </w:p>
        </w:tc>
        <w:tc>
          <w:tcPr>
            <w:tcW w:w="2780" w:type="pct"/>
          </w:tcPr>
          <w:p w14:paraId="34C17E24" w14:textId="77777777" w:rsidR="00750FA4" w:rsidRPr="00750FA4" w:rsidRDefault="00750FA4" w:rsidP="000131E5">
            <w:pPr>
              <w:pStyle w:val="afff9"/>
              <w:rPr>
                <w:b w:val="0"/>
                <w:i w:val="0"/>
                <w:lang w:val="en-US"/>
              </w:rPr>
            </w:pPr>
            <w:r w:rsidRPr="00750FA4">
              <w:rPr>
                <w:b w:val="0"/>
                <w:i w:val="0"/>
              </w:rPr>
              <w:t xml:space="preserve">ООО "РесурсИнвестСтрой" (Российская Федерация, 664039, Иркутская область, г. Иркутск, ул. </w:t>
            </w:r>
            <w:r w:rsidRPr="00750FA4">
              <w:rPr>
                <w:b w:val="0"/>
                <w:i w:val="0"/>
                <w:lang w:val="en-US"/>
              </w:rPr>
              <w:t>Клары Цеткин, д. 16, пом. 1), ИНН: 3810320798</w:t>
            </w:r>
          </w:p>
        </w:tc>
        <w:tc>
          <w:tcPr>
            <w:tcW w:w="1042" w:type="pct"/>
          </w:tcPr>
          <w:p w14:paraId="7E10F5C7" w14:textId="77777777" w:rsidR="00750FA4" w:rsidRPr="00750FA4" w:rsidRDefault="00750FA4" w:rsidP="000131E5">
            <w:pPr>
              <w:pStyle w:val="afff9"/>
              <w:rPr>
                <w:b w:val="0"/>
                <w:i w:val="0"/>
              </w:rPr>
            </w:pPr>
            <w:r w:rsidRPr="00750FA4">
              <w:rPr>
                <w:b w:val="0"/>
                <w:i w:val="0"/>
              </w:rPr>
              <w:t xml:space="preserve">1 746 040,00 </w:t>
            </w:r>
          </w:p>
        </w:tc>
      </w:tr>
    </w:tbl>
    <w:p w14:paraId="129880F4" w14:textId="77777777" w:rsidR="00E62AA5" w:rsidRDefault="00E62AA5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4D7BA09C" w:rsidR="00510BA1" w:rsidRDefault="00E55527" w:rsidP="00E55527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42130EBA" w14:textId="77777777" w:rsidR="00E55527" w:rsidRPr="00E55527" w:rsidRDefault="00EF3BBF" w:rsidP="00E55527">
      <w:pPr>
        <w:pStyle w:val="afffb"/>
      </w:pPr>
      <w:r w:rsidRPr="007D1133">
        <w:t xml:space="preserve"> </w:t>
      </w:r>
      <w:r w:rsidRPr="00406964">
        <w:t xml:space="preserve"> </w:t>
      </w:r>
      <w:r w:rsidR="00E55527" w:rsidRPr="00E55527">
        <w:t xml:space="preserve">Признать заявку </w:t>
      </w:r>
    </w:p>
    <w:tbl>
      <w:tblPr>
        <w:tblStyle w:val="afff1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E55527" w:rsidRPr="00E55527" w14:paraId="6A4D6DEF" w14:textId="77777777" w:rsidTr="000131E5">
        <w:trPr>
          <w:trHeight w:val="339"/>
        </w:trPr>
        <w:tc>
          <w:tcPr>
            <w:tcW w:w="8646" w:type="dxa"/>
          </w:tcPr>
          <w:p w14:paraId="7028DA59" w14:textId="77777777" w:rsidR="00E55527" w:rsidRPr="00E55527" w:rsidRDefault="00E55527" w:rsidP="00E55527">
            <w:pPr>
              <w:pStyle w:val="afffb"/>
            </w:pPr>
            <w:r w:rsidRPr="00E55527">
              <w:t>1. ООО "РесурсИнвестСтрой" (Российская Федерация, 664039, Иркутская область, г. Иркутск, ул. Клары Цеткин, д. 16, пом. 1), ИНН: 3810320798</w:t>
            </w:r>
          </w:p>
        </w:tc>
      </w:tr>
    </w:tbl>
    <w:p w14:paraId="75BEF13C" w14:textId="377F4F5A" w:rsidR="00EF3BBF" w:rsidRPr="00E55527" w:rsidRDefault="00E55527" w:rsidP="00E55527">
      <w:pPr>
        <w:pStyle w:val="afffb"/>
        <w:rPr>
          <w:spacing w:val="4"/>
        </w:rPr>
      </w:pPr>
      <w:r w:rsidRPr="00E55527">
        <w:t>соответствующей условиям Документации о закупке и принять ее к дальнейшему рассмотрению.</w:t>
      </w:r>
    </w:p>
    <w:p w14:paraId="5E64FA88" w14:textId="77777777" w:rsidR="00E55527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</w:p>
    <w:p w14:paraId="1F606EFB" w14:textId="4933AC47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5C75FBC4" w14:textId="2B297F08" w:rsidR="00D36CE1" w:rsidRPr="00E55527" w:rsidRDefault="00E55527" w:rsidP="00E55527">
      <w:pPr>
        <w:pStyle w:val="afffb"/>
      </w:pPr>
      <w:r w:rsidRPr="00E55527">
        <w:t xml:space="preserve">Признать закупку по лоту № 172501-ПРО ДЭК-2023-ДРСК-АЭС несостоявшейся на основании п. </w:t>
      </w:r>
      <w:r w:rsidRPr="00E55527">
        <w:rPr>
          <w:noProof/>
        </w:rPr>
        <w:t>4.15.1 а) Документации о закупке</w:t>
      </w:r>
      <w:r w:rsidRPr="00E55527">
        <w:t xml:space="preserve"> Документации о закупке, так как </w:t>
      </w:r>
      <w:r w:rsidRPr="00E55527">
        <w:rPr>
          <w:noProof/>
        </w:rPr>
        <w:t>по окончании сро</w:t>
      </w:r>
      <w:bookmarkStart w:id="3" w:name="_GoBack"/>
      <w:bookmarkEnd w:id="3"/>
      <w:r w:rsidRPr="00E55527">
        <w:rPr>
          <w:noProof/>
        </w:rPr>
        <w:t>ка подачи заявок поступило менее 2 (двух) заявок</w:t>
      </w:r>
      <w:r w:rsidRPr="00E55527">
        <w:t>.</w:t>
      </w:r>
      <w:r w:rsidR="007D1133" w:rsidRPr="00E55527">
        <w:t xml:space="preserve">  </w:t>
      </w:r>
    </w:p>
    <w:p w14:paraId="4440A791" w14:textId="77777777" w:rsidR="00D36CE1" w:rsidRDefault="00D36CE1" w:rsidP="00E55527">
      <w:pPr>
        <w:pStyle w:val="afffb"/>
      </w:pPr>
    </w:p>
    <w:p w14:paraId="35261DC7" w14:textId="654BE558" w:rsidR="0026081B" w:rsidRPr="008B4656" w:rsidRDefault="00D36CE1" w:rsidP="00E55527">
      <w:pPr>
        <w:tabs>
          <w:tab w:val="left" w:pos="5940"/>
        </w:tabs>
        <w:spacing w:line="240" w:lineRule="auto"/>
      </w:pPr>
      <w:r>
        <w:t xml:space="preserve"> </w:t>
      </w:r>
      <w:r w:rsidR="0026081B" w:rsidRPr="00E55527">
        <w:rPr>
          <w:b/>
          <w:snapToGrid/>
          <w:sz w:val="24"/>
          <w:szCs w:val="24"/>
        </w:rPr>
        <w:t xml:space="preserve">По вопросу № </w:t>
      </w:r>
      <w:r w:rsidR="00B74ACF" w:rsidRPr="00E55527">
        <w:rPr>
          <w:b/>
          <w:snapToGrid/>
          <w:sz w:val="24"/>
          <w:szCs w:val="24"/>
        </w:rPr>
        <w:t>4</w:t>
      </w:r>
    </w:p>
    <w:p w14:paraId="2119A1C0" w14:textId="77777777" w:rsidR="00D36CE1" w:rsidRDefault="00D36CE1" w:rsidP="00E55527">
      <w:pPr>
        <w:pStyle w:val="afffb"/>
      </w:pPr>
    </w:p>
    <w:p w14:paraId="2C5AC1AA" w14:textId="77777777" w:rsidR="00E55527" w:rsidRDefault="00E55527" w:rsidP="00E55527">
      <w:pPr>
        <w:numPr>
          <w:ilvl w:val="6"/>
          <w:numId w:val="31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</w:t>
      </w:r>
      <w:r>
        <w:rPr>
          <w:sz w:val="24"/>
          <w:szCs w:val="24"/>
        </w:rPr>
        <w:t>поставку</w:t>
      </w:r>
      <w:r w:rsidRPr="00552949">
        <w:rPr>
          <w:sz w:val="24"/>
          <w:szCs w:val="24"/>
        </w:rPr>
        <w:t xml:space="preserve"> </w:t>
      </w:r>
      <w:r w:rsidRPr="00764B21">
        <w:rPr>
          <w:b/>
          <w:i/>
          <w:sz w:val="24"/>
          <w:szCs w:val="24"/>
        </w:rPr>
        <w:t>«Фундаменты железобетонные»</w:t>
      </w:r>
      <w:r w:rsidRPr="00552949">
        <w:rPr>
          <w:b/>
          <w:i/>
          <w:sz w:val="24"/>
          <w:szCs w:val="24"/>
        </w:rPr>
        <w:t xml:space="preserve"> </w:t>
      </w:r>
      <w:r w:rsidRPr="00552949">
        <w:rPr>
          <w:sz w:val="24"/>
          <w:szCs w:val="24"/>
        </w:rPr>
        <w:t>(</w:t>
      </w:r>
      <w:r w:rsidRPr="00751D13">
        <w:rPr>
          <w:sz w:val="24"/>
          <w:szCs w:val="24"/>
        </w:rPr>
        <w:t>Лот №</w:t>
      </w:r>
      <w:r w:rsidRPr="00D82C31">
        <w:rPr>
          <w:sz w:val="24"/>
          <w:szCs w:val="24"/>
        </w:rPr>
        <w:t>172501-ПРО ДЭК-2023-ДРСК-АЭС</w:t>
      </w:r>
      <w:r w:rsidRPr="00751D13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552949">
        <w:rPr>
          <w:sz w:val="24"/>
          <w:szCs w:val="24"/>
        </w:rPr>
        <w:t>с единственным участник</w:t>
      </w:r>
      <w:r w:rsidRPr="00457BAB">
        <w:rPr>
          <w:sz w:val="24"/>
          <w:szCs w:val="24"/>
        </w:rPr>
        <w:t>ом конкурентной закупки –</w:t>
      </w:r>
      <w:r>
        <w:rPr>
          <w:sz w:val="24"/>
          <w:szCs w:val="24"/>
        </w:rPr>
        <w:t xml:space="preserve"> </w:t>
      </w:r>
      <w:r w:rsidRPr="00B02606">
        <w:rPr>
          <w:b/>
          <w:i/>
          <w:sz w:val="24"/>
          <w:szCs w:val="24"/>
        </w:rPr>
        <w:t>ООО "РесурсИнвестСтрой"</w:t>
      </w:r>
      <w:r>
        <w:rPr>
          <w:sz w:val="24"/>
        </w:rPr>
        <w:t xml:space="preserve"> И</w:t>
      </w:r>
      <w:r w:rsidRPr="00B02606">
        <w:rPr>
          <w:sz w:val="24"/>
          <w:szCs w:val="24"/>
        </w:rPr>
        <w:t xml:space="preserve">НН </w:t>
      </w:r>
      <w:r w:rsidRPr="00B02606">
        <w:rPr>
          <w:noProof/>
          <w:sz w:val="24"/>
          <w:szCs w:val="24"/>
        </w:rPr>
        <w:t>3810320798</w:t>
      </w:r>
      <w:r w:rsidRPr="00B02606">
        <w:rPr>
          <w:sz w:val="24"/>
          <w:szCs w:val="24"/>
        </w:rPr>
        <w:t xml:space="preserve">  на </w:t>
      </w:r>
      <w:r w:rsidRPr="00457BAB">
        <w:rPr>
          <w:sz w:val="24"/>
          <w:szCs w:val="24"/>
        </w:rPr>
        <w:t xml:space="preserve">сумму не более </w:t>
      </w:r>
      <w:r w:rsidRPr="00B02606">
        <w:rPr>
          <w:b/>
          <w:i/>
          <w:sz w:val="24"/>
          <w:szCs w:val="24"/>
        </w:rPr>
        <w:t xml:space="preserve">1 746 040,00 </w:t>
      </w:r>
      <w:r w:rsidRPr="00552949">
        <w:rPr>
          <w:sz w:val="24"/>
          <w:szCs w:val="24"/>
        </w:rPr>
        <w:t>руб. без учета НДС.</w:t>
      </w:r>
    </w:p>
    <w:p w14:paraId="30C44F68" w14:textId="77777777" w:rsidR="00E55527" w:rsidRPr="00751D13" w:rsidRDefault="00E55527" w:rsidP="00E55527">
      <w:pPr>
        <w:tabs>
          <w:tab w:val="left" w:pos="426"/>
          <w:tab w:val="num" w:pos="567"/>
        </w:tabs>
        <w:spacing w:line="240" w:lineRule="auto"/>
        <w:ind w:firstLine="0"/>
        <w:rPr>
          <w:sz w:val="24"/>
          <w:szCs w:val="24"/>
        </w:rPr>
      </w:pPr>
      <w:r w:rsidRPr="00457BAB">
        <w:rPr>
          <w:b/>
          <w:i/>
          <w:sz w:val="24"/>
          <w:szCs w:val="24"/>
        </w:rPr>
        <w:t xml:space="preserve">сроки </w:t>
      </w:r>
      <w:r>
        <w:rPr>
          <w:b/>
          <w:i/>
          <w:sz w:val="24"/>
          <w:szCs w:val="24"/>
        </w:rPr>
        <w:t>поставки</w:t>
      </w:r>
      <w:r w:rsidRPr="00457BAB">
        <w:rPr>
          <w:b/>
          <w:i/>
          <w:sz w:val="24"/>
          <w:szCs w:val="24"/>
        </w:rPr>
        <w:t>:</w:t>
      </w:r>
      <w:r w:rsidRPr="00751D13">
        <w:rPr>
          <w:b/>
          <w:i/>
          <w:sz w:val="24"/>
          <w:szCs w:val="24"/>
        </w:rPr>
        <w:t xml:space="preserve"> </w:t>
      </w:r>
      <w:r w:rsidRPr="00180E5C">
        <w:rPr>
          <w:sz w:val="24"/>
          <w:szCs w:val="24"/>
        </w:rPr>
        <w:t>в течение 90 календарных дней с даты подписания договора поставки, но не ранее 09.01.2023г.</w:t>
      </w:r>
    </w:p>
    <w:p w14:paraId="7627088B" w14:textId="77777777" w:rsidR="00E55527" w:rsidRPr="00457BAB" w:rsidRDefault="00E55527" w:rsidP="00E55527">
      <w:pPr>
        <w:tabs>
          <w:tab w:val="left" w:pos="426"/>
          <w:tab w:val="num" w:pos="567"/>
        </w:tabs>
        <w:spacing w:line="240" w:lineRule="auto"/>
        <w:ind w:firstLine="0"/>
        <w:rPr>
          <w:sz w:val="24"/>
          <w:szCs w:val="24"/>
        </w:rPr>
      </w:pPr>
      <w:r w:rsidRPr="00751D13">
        <w:rPr>
          <w:b/>
          <w:i/>
          <w:sz w:val="24"/>
          <w:szCs w:val="24"/>
        </w:rPr>
        <w:t>условия оплаты:</w:t>
      </w:r>
      <w:r w:rsidRPr="006218FD">
        <w:rPr>
          <w:sz w:val="24"/>
          <w:szCs w:val="24"/>
        </w:rPr>
        <w:t xml:space="preserve"> в течение 30 (тридцати) календарных дней / 7 (семи) рабочих дней (</w:t>
      </w:r>
      <w:r>
        <w:rPr>
          <w:sz w:val="24"/>
          <w:szCs w:val="24"/>
        </w:rPr>
        <w:t>в</w:t>
      </w:r>
      <w:r w:rsidRPr="006218FD">
        <w:rPr>
          <w:sz w:val="24"/>
          <w:szCs w:val="24"/>
        </w:rPr>
        <w:t xml:space="preserve">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 с даты подписания Сторонами накладной ТОРГ-12 или универсально передаточного документа (далее – УПД), на основании счета, выставленного Поставщиком, и с учетом пункта 2.4.1 Договора</w:t>
      </w:r>
      <w:r w:rsidRPr="00751D13">
        <w:rPr>
          <w:sz w:val="24"/>
          <w:szCs w:val="24"/>
        </w:rPr>
        <w:t xml:space="preserve">. </w:t>
      </w:r>
    </w:p>
    <w:p w14:paraId="527FAC70" w14:textId="77777777" w:rsidR="00E55527" w:rsidRDefault="00E55527" w:rsidP="00E55527">
      <w:pPr>
        <w:pStyle w:val="Default"/>
        <w:tabs>
          <w:tab w:val="left" w:pos="426"/>
        </w:tabs>
        <w:jc w:val="both"/>
        <w:rPr>
          <w:rFonts w:eastAsia="Times New Roman"/>
          <w:snapToGrid w:val="0"/>
          <w:color w:val="auto"/>
          <w:lang w:eastAsia="ru-RU"/>
        </w:rPr>
      </w:pPr>
      <w:bookmarkStart w:id="4" w:name="_Ref361337777"/>
      <w:r w:rsidRPr="00180E5C">
        <w:rPr>
          <w:b/>
          <w:i/>
        </w:rPr>
        <w:t xml:space="preserve">гарантия: </w:t>
      </w:r>
      <w:bookmarkEnd w:id="4"/>
      <w:r>
        <w:rPr>
          <w:rFonts w:eastAsia="Times New Roman"/>
          <w:snapToGrid w:val="0"/>
          <w:color w:val="auto"/>
          <w:lang w:eastAsia="ru-RU"/>
        </w:rPr>
        <w:t>г</w:t>
      </w:r>
      <w:r w:rsidRPr="00A97D56">
        <w:rPr>
          <w:rFonts w:eastAsia="Times New Roman"/>
          <w:snapToGrid w:val="0"/>
          <w:color w:val="auto"/>
          <w:lang w:eastAsia="ru-RU"/>
        </w:rPr>
        <w:t>арантия на продукцию 3 года с момента подписания сторонами УПД, при условии соблюдения правил монтажа и эксплуатации изделия. Проектный срок службы изделия составляет 50 лет при нормальных условиях.</w:t>
      </w:r>
    </w:p>
    <w:p w14:paraId="07072CEB" w14:textId="77777777" w:rsidR="00E55527" w:rsidRPr="00457BAB" w:rsidRDefault="00E55527" w:rsidP="00E55527">
      <w:pPr>
        <w:pStyle w:val="Default"/>
        <w:tabs>
          <w:tab w:val="left" w:pos="426"/>
        </w:tabs>
        <w:jc w:val="both"/>
        <w:rPr>
          <w:b/>
          <w:i/>
          <w:sz w:val="26"/>
          <w:szCs w:val="26"/>
        </w:rPr>
      </w:pPr>
      <w:r w:rsidRPr="00384F03">
        <w:rPr>
          <w:rFonts w:eastAsia="Times New Roman"/>
          <w:b/>
          <w:i/>
          <w:snapToGrid w:val="0"/>
          <w:color w:val="auto"/>
          <w:lang w:eastAsia="ru-RU"/>
        </w:rPr>
        <w:t>производитель:</w:t>
      </w:r>
      <w:r>
        <w:rPr>
          <w:rFonts w:eastAsia="Times New Roman"/>
          <w:snapToGrid w:val="0"/>
          <w:color w:val="auto"/>
          <w:lang w:eastAsia="ru-RU"/>
        </w:rPr>
        <w:t xml:space="preserve"> ООО ТПК «Восток», ООО ТД «РусИр».</w:t>
      </w:r>
    </w:p>
    <w:p w14:paraId="3952D9E3" w14:textId="77777777" w:rsidR="00E55527" w:rsidRDefault="00E55527" w:rsidP="00E55527">
      <w:pPr>
        <w:numPr>
          <w:ilvl w:val="6"/>
          <w:numId w:val="31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14:paraId="3A7D9AE1" w14:textId="77777777" w:rsidR="00E55527" w:rsidRPr="00820777" w:rsidRDefault="00E55527" w:rsidP="00E55527">
      <w:pPr>
        <w:numPr>
          <w:ilvl w:val="6"/>
          <w:numId w:val="31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B02606">
        <w:rPr>
          <w:sz w:val="24"/>
          <w:szCs w:val="24"/>
        </w:rPr>
        <w:t xml:space="preserve">ООО "РесурсИнвестСтрой"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1109AF0E" w14:textId="77777777" w:rsidR="005D2FF0" w:rsidRDefault="005D2FF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0B2A8F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1D75A" w14:textId="77777777" w:rsidR="0038341D" w:rsidRDefault="0038341D" w:rsidP="00AE0FE0">
      <w:pPr>
        <w:spacing w:line="240" w:lineRule="auto"/>
      </w:pPr>
      <w:r>
        <w:separator/>
      </w:r>
    </w:p>
  </w:endnote>
  <w:endnote w:type="continuationSeparator" w:id="0">
    <w:p w14:paraId="18DD0F5E" w14:textId="77777777" w:rsidR="0038341D" w:rsidRDefault="0038341D" w:rsidP="00AE0FE0">
      <w:pPr>
        <w:spacing w:line="240" w:lineRule="auto"/>
      </w:pPr>
      <w:r>
        <w:continuationSeparator/>
      </w:r>
    </w:p>
  </w:endnote>
  <w:endnote w:type="continuationNotice" w:id="1">
    <w:p w14:paraId="5AA6DD49" w14:textId="77777777" w:rsidR="0038341D" w:rsidRDefault="003834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EFAEE5C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71B81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71B81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E5642A1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71B8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71B81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97200" w14:textId="77777777" w:rsidR="0038341D" w:rsidRDefault="0038341D" w:rsidP="00AE0FE0">
      <w:pPr>
        <w:spacing w:line="240" w:lineRule="auto"/>
      </w:pPr>
      <w:r>
        <w:separator/>
      </w:r>
    </w:p>
  </w:footnote>
  <w:footnote w:type="continuationSeparator" w:id="0">
    <w:p w14:paraId="32A3BF5C" w14:textId="77777777" w:rsidR="0038341D" w:rsidRDefault="0038341D" w:rsidP="00AE0FE0">
      <w:pPr>
        <w:spacing w:line="240" w:lineRule="auto"/>
      </w:pPr>
      <w:r>
        <w:continuationSeparator/>
      </w:r>
    </w:p>
  </w:footnote>
  <w:footnote w:type="continuationNotice" w:id="1">
    <w:p w14:paraId="0EE63163" w14:textId="77777777" w:rsidR="0038341D" w:rsidRDefault="0038341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BBCD1" w14:textId="77777777" w:rsidR="00760D2D" w:rsidRPr="00455714" w:rsidRDefault="00A65A15" w:rsidP="00760D2D">
    <w:pPr>
      <w:spacing w:line="240" w:lineRule="auto"/>
      <w:ind w:firstLine="0"/>
      <w:jc w:val="right"/>
      <w:rPr>
        <w:b/>
        <w:sz w:val="24"/>
        <w:szCs w:val="24"/>
      </w:rPr>
    </w:pPr>
    <w:r w:rsidRPr="00A65A15">
      <w:rPr>
        <w:sz w:val="18"/>
        <w:szCs w:val="18"/>
      </w:rPr>
      <w:t>Протокол №</w:t>
    </w:r>
    <w:r w:rsidR="00D36CE1" w:rsidRPr="00D36CE1">
      <w:rPr>
        <w:sz w:val="18"/>
        <w:szCs w:val="18"/>
      </w:rPr>
      <w:t xml:space="preserve"> </w:t>
    </w:r>
    <w:r w:rsidR="00760D2D" w:rsidRPr="00760D2D">
      <w:rPr>
        <w:sz w:val="18"/>
        <w:szCs w:val="18"/>
      </w:rPr>
      <w:t>1-И ЕУ</w:t>
    </w:r>
  </w:p>
  <w:p w14:paraId="180421A6" w14:textId="23271BA1" w:rsidR="00337BBB" w:rsidRDefault="00337BBB" w:rsidP="00337BBB">
    <w:pPr>
      <w:spacing w:line="240" w:lineRule="auto"/>
      <w:ind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8E1BF9"/>
    <w:multiLevelType w:val="hybridMultilevel"/>
    <w:tmpl w:val="6C4628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8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9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558FF"/>
    <w:multiLevelType w:val="hybridMultilevel"/>
    <w:tmpl w:val="64BE5544"/>
    <w:lvl w:ilvl="0" w:tplc="A91885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6"/>
  </w:num>
  <w:num w:numId="4">
    <w:abstractNumId w:val="3"/>
  </w:num>
  <w:num w:numId="5">
    <w:abstractNumId w:val="0"/>
  </w:num>
  <w:num w:numId="6">
    <w:abstractNumId w:val="18"/>
  </w:num>
  <w:num w:numId="7">
    <w:abstractNumId w:val="4"/>
  </w:num>
  <w:num w:numId="8">
    <w:abstractNumId w:val="5"/>
  </w:num>
  <w:num w:numId="9">
    <w:abstractNumId w:val="19"/>
  </w:num>
  <w:num w:numId="10">
    <w:abstractNumId w:val="32"/>
  </w:num>
  <w:num w:numId="11">
    <w:abstractNumId w:val="17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6"/>
  </w:num>
  <w:num w:numId="25">
    <w:abstractNumId w:val="29"/>
  </w:num>
  <w:num w:numId="26">
    <w:abstractNumId w:val="6"/>
  </w:num>
  <w:num w:numId="27">
    <w:abstractNumId w:val="10"/>
  </w:num>
  <w:num w:numId="28">
    <w:abstractNumId w:val="24"/>
  </w:num>
  <w:num w:numId="29">
    <w:abstractNumId w:val="25"/>
  </w:num>
  <w:num w:numId="30">
    <w:abstractNumId w:val="12"/>
  </w:num>
  <w:num w:numId="31">
    <w:abstractNumId w:val="27"/>
    <w:lvlOverride w:ilvl="0">
      <w:startOverride w:val="1"/>
    </w:lvlOverride>
  </w:num>
  <w:num w:numId="32">
    <w:abstractNumId w:val="7"/>
  </w:num>
  <w:num w:numId="33">
    <w:abstractNumId w:val="22"/>
  </w:num>
  <w:num w:numId="34">
    <w:abstractNumId w:val="8"/>
  </w:num>
  <w:num w:numId="35">
    <w:abstractNumId w:val="27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3C1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795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25A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3F3A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6FF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ED1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41D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964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6D24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17C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0DE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E7E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1D15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5494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0FA4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D2D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656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409C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54B5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644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0D17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175B9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61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6CE1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1B81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796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1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5527"/>
    <w:rsid w:val="00E56A14"/>
    <w:rsid w:val="00E56E07"/>
    <w:rsid w:val="00E57AA0"/>
    <w:rsid w:val="00E60A26"/>
    <w:rsid w:val="00E617AE"/>
    <w:rsid w:val="00E617B6"/>
    <w:rsid w:val="00E62AA5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A7EE9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uiPriority w:val="99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uiPriority w:val="9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D36CE1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D36CE1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E55527"/>
    <w:pPr>
      <w:spacing w:line="240" w:lineRule="auto"/>
      <w:ind w:left="142" w:firstLine="0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E55527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qFormat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  <w:style w:type="character" w:styleId="affff1">
    <w:name w:val="Book Title"/>
    <w:basedOn w:val="a5"/>
    <w:uiPriority w:val="33"/>
    <w:qFormat/>
    <w:rsid w:val="00D36CE1"/>
    <w:rPr>
      <w:b/>
      <w:bCs/>
      <w:i/>
      <w:iCs/>
      <w:spacing w:val="5"/>
    </w:rPr>
  </w:style>
  <w:style w:type="paragraph" w:customStyle="1" w:styleId="Default">
    <w:name w:val="Default"/>
    <w:rsid w:val="00E5552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14342-AE02-475A-A04A-A6E55478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4290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6</cp:revision>
  <cp:lastPrinted>2021-12-28T01:44:00Z</cp:lastPrinted>
  <dcterms:created xsi:type="dcterms:W3CDTF">2022-10-24T05:19:00Z</dcterms:created>
  <dcterms:modified xsi:type="dcterms:W3CDTF">2022-11-02T06:11:00Z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