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14E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14E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14E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14E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14A06">
        <w:rPr>
          <w:b/>
          <w:bCs/>
          <w:iCs/>
          <w:snapToGrid/>
          <w:spacing w:val="40"/>
          <w:sz w:val="24"/>
          <w:szCs w:val="24"/>
        </w:rPr>
        <w:t>4-ВП</w:t>
      </w:r>
    </w:p>
    <w:p w:rsidR="005E0B77" w:rsidRPr="00714EE3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714EE3">
        <w:rPr>
          <w:b/>
          <w:bCs/>
          <w:sz w:val="24"/>
        </w:rPr>
        <w:t>заседания З</w:t>
      </w:r>
      <w:r w:rsidR="00CA7529" w:rsidRPr="00714EE3">
        <w:rPr>
          <w:b/>
          <w:bCs/>
          <w:sz w:val="24"/>
        </w:rPr>
        <w:t xml:space="preserve">акупочной комиссии </w:t>
      </w:r>
      <w:r w:rsidR="008A3530" w:rsidRPr="00714EE3">
        <w:rPr>
          <w:b/>
          <w:bCs/>
          <w:sz w:val="24"/>
        </w:rPr>
        <w:t xml:space="preserve">по </w:t>
      </w:r>
      <w:r w:rsidR="00CA7529" w:rsidRPr="00714EE3">
        <w:rPr>
          <w:b/>
          <w:bCs/>
          <w:sz w:val="24"/>
        </w:rPr>
        <w:t xml:space="preserve">запросу предложений </w:t>
      </w:r>
      <w:r w:rsidR="005B1A7A" w:rsidRPr="00714EE3">
        <w:rPr>
          <w:b/>
          <w:bCs/>
          <w:sz w:val="24"/>
        </w:rPr>
        <w:t>в электронной форме</w:t>
      </w:r>
      <w:r w:rsidR="005E0B77" w:rsidRPr="00714EE3">
        <w:rPr>
          <w:b/>
          <w:bCs/>
          <w:sz w:val="24"/>
        </w:rPr>
        <w:t xml:space="preserve"> на право заключения договора</w:t>
      </w:r>
      <w:r w:rsidR="005B1A7A" w:rsidRPr="00714EE3">
        <w:rPr>
          <w:b/>
          <w:bCs/>
          <w:sz w:val="24"/>
        </w:rPr>
        <w:t xml:space="preserve"> </w:t>
      </w:r>
      <w:r w:rsidR="00714EE3" w:rsidRPr="00714EE3">
        <w:rPr>
          <w:b/>
          <w:bCs/>
          <w:sz w:val="24"/>
        </w:rPr>
        <w:t xml:space="preserve">Опоры железобетонные ХЭС» лот </w:t>
      </w:r>
      <w:r w:rsidR="00C250ED">
        <w:rPr>
          <w:b/>
          <w:bCs/>
          <w:sz w:val="24"/>
        </w:rPr>
        <w:t>№</w:t>
      </w:r>
      <w:r w:rsidR="00714EE3" w:rsidRPr="00714EE3">
        <w:rPr>
          <w:b/>
          <w:bCs/>
          <w:sz w:val="24"/>
        </w:rPr>
        <w:t>100401-КС ПИР СМР-2023-ДРСК.</w:t>
      </w:r>
    </w:p>
    <w:p w:rsidR="005E0B77" w:rsidRPr="0082501E" w:rsidRDefault="005E0B77" w:rsidP="00286846">
      <w:pPr>
        <w:pStyle w:val="a6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014A0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14A06"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28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сентября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2022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>ЕИС № 32211635023</w:t>
      </w:r>
    </w:p>
    <w:p w:rsidR="00014A06" w:rsidRPr="00487E1C" w:rsidRDefault="00014A06" w:rsidP="0082501E">
      <w:pPr>
        <w:pStyle w:val="Tableheader"/>
        <w:rPr>
          <w:sz w:val="24"/>
          <w:szCs w:val="24"/>
        </w:rPr>
      </w:pPr>
    </w:p>
    <w:p w:rsidR="0082501E" w:rsidRPr="00487E1C" w:rsidRDefault="00CA7529" w:rsidP="0082501E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 xml:space="preserve">СПОСОБ И ПРЕДМЕТ ЗАКУПКИ: </w:t>
      </w:r>
      <w:r w:rsidRPr="00487E1C">
        <w:rPr>
          <w:b w:val="0"/>
          <w:sz w:val="24"/>
          <w:szCs w:val="24"/>
        </w:rPr>
        <w:t xml:space="preserve">запрос </w:t>
      </w:r>
      <w:r w:rsidR="005B1A7A" w:rsidRPr="00487E1C">
        <w:rPr>
          <w:b w:val="0"/>
          <w:sz w:val="24"/>
          <w:szCs w:val="24"/>
        </w:rPr>
        <w:t>предложений в электронной форме</w:t>
      </w:r>
      <w:r w:rsidR="00A71C69" w:rsidRPr="00487E1C">
        <w:rPr>
          <w:b w:val="0"/>
          <w:sz w:val="24"/>
          <w:szCs w:val="24"/>
        </w:rPr>
        <w:t xml:space="preserve"> </w:t>
      </w:r>
      <w:r w:rsidR="005E0B77" w:rsidRPr="00487E1C">
        <w:rPr>
          <w:b w:val="0"/>
          <w:sz w:val="24"/>
          <w:szCs w:val="24"/>
        </w:rPr>
        <w:t>на право заключение договора</w:t>
      </w:r>
      <w:r w:rsidR="00714EE3" w:rsidRPr="00487E1C">
        <w:rPr>
          <w:rFonts w:eastAsia="Times New Roman"/>
          <w:b w:val="0"/>
          <w:sz w:val="24"/>
          <w:szCs w:val="24"/>
        </w:rPr>
        <w:t xml:space="preserve"> Опоры железобетонные ХЭС» лот</w:t>
      </w:r>
      <w:r w:rsidR="00C250ED" w:rsidRPr="00487E1C">
        <w:rPr>
          <w:rFonts w:eastAsia="Times New Roman"/>
          <w:b w:val="0"/>
          <w:sz w:val="24"/>
          <w:szCs w:val="24"/>
        </w:rPr>
        <w:t xml:space="preserve"> №</w:t>
      </w:r>
      <w:r w:rsidR="00714EE3" w:rsidRPr="00487E1C">
        <w:rPr>
          <w:rFonts w:eastAsia="Times New Roman"/>
          <w:b w:val="0"/>
          <w:sz w:val="24"/>
          <w:szCs w:val="24"/>
        </w:rPr>
        <w:t>100401-КС ПИР СМР-2023-ДРСК.</w:t>
      </w:r>
    </w:p>
    <w:p w:rsidR="00592298" w:rsidRPr="00487E1C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714EE3" w:rsidRPr="00487E1C">
        <w:rPr>
          <w:sz w:val="24"/>
          <w:szCs w:val="24"/>
        </w:rPr>
        <w:t>6 (шесть)</w:t>
      </w:r>
      <w:r w:rsidRPr="00487E1C">
        <w:rPr>
          <w:b/>
          <w:sz w:val="24"/>
          <w:szCs w:val="24"/>
        </w:rPr>
        <w:t xml:space="preserve"> </w:t>
      </w:r>
      <w:r w:rsidRPr="00487E1C">
        <w:rPr>
          <w:sz w:val="24"/>
          <w:szCs w:val="24"/>
        </w:rPr>
        <w:t>заявок.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5245"/>
        <w:gridCol w:w="2094"/>
      </w:tblGrid>
      <w:tr w:rsidR="00714EE3" w:rsidRPr="00714EE3" w:rsidTr="00014A06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094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714EE3" w:rsidRPr="00714EE3" w:rsidTr="00014A06">
        <w:trPr>
          <w:trHeight w:val="316"/>
        </w:trPr>
        <w:tc>
          <w:tcPr>
            <w:tcW w:w="426" w:type="dxa"/>
            <w:vAlign w:val="center"/>
          </w:tcPr>
          <w:p w:rsidR="00714EE3" w:rsidRPr="00714EE3" w:rsidRDefault="00714EE3" w:rsidP="00C11CE5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30.08.2022 12:18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АО "Белоярский мачтопропиточный завод" (регион 22, г. Новоалтайск), ИНН: 2208001977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19 089 913,67</w:t>
            </w:r>
          </w:p>
        </w:tc>
      </w:tr>
      <w:tr w:rsidR="00714EE3" w:rsidRPr="00714EE3" w:rsidTr="00014A06">
        <w:trPr>
          <w:trHeight w:val="362"/>
        </w:trPr>
        <w:tc>
          <w:tcPr>
            <w:tcW w:w="426" w:type="dxa"/>
            <w:vAlign w:val="center"/>
          </w:tcPr>
          <w:p w:rsidR="00714EE3" w:rsidRPr="00714EE3" w:rsidRDefault="00714EE3" w:rsidP="00C11CE5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line="240" w:lineRule="auto"/>
              <w:ind w:left="-103" w:firstLine="103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31.08.2022 09:10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АО "Железобетон-5" (регион 27, г. Хабаровск), ИНН: 2724006226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19 837 680,00</w:t>
            </w:r>
          </w:p>
        </w:tc>
      </w:tr>
      <w:tr w:rsidR="00714EE3" w:rsidRPr="00714EE3" w:rsidTr="00014A06">
        <w:trPr>
          <w:trHeight w:val="362"/>
        </w:trPr>
        <w:tc>
          <w:tcPr>
            <w:tcW w:w="426" w:type="dxa"/>
            <w:vAlign w:val="center"/>
          </w:tcPr>
          <w:p w:rsidR="00714EE3" w:rsidRPr="00714EE3" w:rsidRDefault="00714EE3" w:rsidP="00C11CE5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31.08.2022 10:00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19 837 680,00</w:t>
            </w:r>
          </w:p>
        </w:tc>
      </w:tr>
      <w:tr w:rsidR="00714EE3" w:rsidRPr="00714EE3" w:rsidTr="00014A06">
        <w:trPr>
          <w:trHeight w:val="362"/>
        </w:trPr>
        <w:tc>
          <w:tcPr>
            <w:tcW w:w="426" w:type="dxa"/>
            <w:vAlign w:val="center"/>
          </w:tcPr>
          <w:p w:rsidR="00714EE3" w:rsidRPr="00714EE3" w:rsidRDefault="00714EE3" w:rsidP="00C11CE5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31.08.2022 11:07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ООО "Вектор-С" (регион 27, г. Хабаровск), ИНН: 2724188015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17 273 868,00</w:t>
            </w:r>
          </w:p>
        </w:tc>
      </w:tr>
      <w:tr w:rsidR="00714EE3" w:rsidRPr="00714EE3" w:rsidTr="00014A06">
        <w:trPr>
          <w:trHeight w:val="362"/>
        </w:trPr>
        <w:tc>
          <w:tcPr>
            <w:tcW w:w="426" w:type="dxa"/>
            <w:vAlign w:val="center"/>
          </w:tcPr>
          <w:p w:rsidR="00714EE3" w:rsidRPr="00714EE3" w:rsidRDefault="00714EE3" w:rsidP="00C11CE5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31.08.2022 13:45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ООО "Связьстройком" (регион 27, г. Хабаровск), ИНН: 2722097852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13 967 400,00</w:t>
            </w:r>
          </w:p>
        </w:tc>
      </w:tr>
      <w:tr w:rsidR="00714EE3" w:rsidRPr="00714EE3" w:rsidTr="00014A06">
        <w:trPr>
          <w:trHeight w:val="362"/>
        </w:trPr>
        <w:tc>
          <w:tcPr>
            <w:tcW w:w="426" w:type="dxa"/>
            <w:vAlign w:val="center"/>
          </w:tcPr>
          <w:p w:rsidR="00714EE3" w:rsidRPr="00714EE3" w:rsidRDefault="00714EE3" w:rsidP="00C11CE5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31.08.2022 20:52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ООО "ПРОИЗВОДСТВЕННОЕ ОБЪЕДИНЕНИЕ "ГАРАНТИЯ" (620130, РФ, ОБЛ СВЕРДЛОВСКАЯ66, Г ЕКАТЕРИНБУРГ, УЛ ЦИОЛКОВСКОГО, 63, ЛИТЕР В, 339А), ИНН: 6674335237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14EE3" w:rsidRPr="00714EE3" w:rsidRDefault="00714EE3" w:rsidP="00714EE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714EE3">
              <w:rPr>
                <w:snapToGrid/>
                <w:sz w:val="22"/>
                <w:szCs w:val="22"/>
              </w:rPr>
              <w:t>19 806 360,00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2 (две)</w:t>
      </w:r>
      <w:r w:rsidRPr="00033610">
        <w:rPr>
          <w:b/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заявк</w:t>
      </w:r>
      <w:r w:rsidR="00714EE3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14A06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014A0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014A06" w:rsidRPr="00014A06" w:rsidRDefault="00014A06" w:rsidP="00C11CE5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14A06">
        <w:rPr>
          <w:snapToGrid/>
          <w:sz w:val="24"/>
          <w:szCs w:val="24"/>
        </w:rPr>
        <w:t>Признать процедуру переторжки состоявшейся</w:t>
      </w:r>
    </w:p>
    <w:p w:rsidR="00014A06" w:rsidRPr="00014A06" w:rsidRDefault="00014A06" w:rsidP="00C11CE5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  <w:highlight w:val="lightGray"/>
        </w:rPr>
      </w:pPr>
      <w:r w:rsidRPr="00014A06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014A06">
        <w:rPr>
          <w:i/>
          <w:sz w:val="24"/>
          <w:szCs w:val="24"/>
          <w:highlight w:val="lightGray"/>
          <w:shd w:val="clear" w:color="auto" w:fill="FFFF99"/>
        </w:rPr>
        <w:t xml:space="preserve">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3"/>
        <w:gridCol w:w="1474"/>
        <w:gridCol w:w="4054"/>
        <w:gridCol w:w="1844"/>
        <w:gridCol w:w="1830"/>
      </w:tblGrid>
      <w:tr w:rsidR="00014A06" w:rsidRPr="00014A06" w:rsidTr="00BE5510">
        <w:tc>
          <w:tcPr>
            <w:tcW w:w="274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14A06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75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14A06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082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14A06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4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14A06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940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14A06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014A06" w:rsidRPr="00014A06" w:rsidTr="00BE5510">
        <w:tc>
          <w:tcPr>
            <w:tcW w:w="274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</w:t>
            </w:r>
          </w:p>
        </w:tc>
        <w:tc>
          <w:tcPr>
            <w:tcW w:w="75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30.08.2022 12:18:55</w:t>
            </w:r>
          </w:p>
        </w:tc>
        <w:tc>
          <w:tcPr>
            <w:tcW w:w="2082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АО "Белоярский мачтопропиточный завод" (регион 22, г. Новоалтайск), ИНН: 2208001977</w:t>
            </w:r>
          </w:p>
        </w:tc>
        <w:tc>
          <w:tcPr>
            <w:tcW w:w="94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19 089 913,67</w:t>
            </w:r>
          </w:p>
        </w:tc>
        <w:tc>
          <w:tcPr>
            <w:tcW w:w="940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19 000 000,00</w:t>
            </w:r>
          </w:p>
        </w:tc>
      </w:tr>
      <w:tr w:rsidR="00014A06" w:rsidRPr="00014A06" w:rsidTr="00BE5510">
        <w:tc>
          <w:tcPr>
            <w:tcW w:w="274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lastRenderedPageBreak/>
              <w:t>2</w:t>
            </w:r>
          </w:p>
        </w:tc>
        <w:tc>
          <w:tcPr>
            <w:tcW w:w="75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31.08.2022 10:00:08</w:t>
            </w:r>
          </w:p>
        </w:tc>
        <w:tc>
          <w:tcPr>
            <w:tcW w:w="2082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snapToGrid/>
                <w:sz w:val="24"/>
                <w:szCs w:val="24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94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19 837 680,00</w:t>
            </w:r>
          </w:p>
        </w:tc>
        <w:tc>
          <w:tcPr>
            <w:tcW w:w="940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18 500 000,00</w:t>
            </w:r>
          </w:p>
        </w:tc>
      </w:tr>
      <w:tr w:rsidR="00014A06" w:rsidRPr="00014A06" w:rsidTr="00BE5510">
        <w:tc>
          <w:tcPr>
            <w:tcW w:w="274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3</w:t>
            </w:r>
          </w:p>
        </w:tc>
        <w:tc>
          <w:tcPr>
            <w:tcW w:w="75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31.08.2022 13:45:14</w:t>
            </w:r>
          </w:p>
        </w:tc>
        <w:tc>
          <w:tcPr>
            <w:tcW w:w="2082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ООО "Связьстройком" (регион 27, г. Хабаровск), ИНН: 2722097852</w:t>
            </w:r>
          </w:p>
        </w:tc>
        <w:tc>
          <w:tcPr>
            <w:tcW w:w="94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13 967 400,00</w:t>
            </w:r>
          </w:p>
        </w:tc>
        <w:tc>
          <w:tcPr>
            <w:tcW w:w="940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13 927 719,78</w:t>
            </w:r>
          </w:p>
        </w:tc>
      </w:tr>
      <w:tr w:rsidR="00014A06" w:rsidRPr="00014A06" w:rsidTr="00BE5510">
        <w:tc>
          <w:tcPr>
            <w:tcW w:w="274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4</w:t>
            </w:r>
          </w:p>
        </w:tc>
        <w:tc>
          <w:tcPr>
            <w:tcW w:w="75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31.08.2022 20:52:57</w:t>
            </w:r>
          </w:p>
        </w:tc>
        <w:tc>
          <w:tcPr>
            <w:tcW w:w="2082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ООО "ПРОИЗВОДСТВЕННОЕ ОБЪЕДИНЕНИЕ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947" w:type="pct"/>
            <w:shd w:val="clear" w:color="auto" w:fill="auto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19 806 360,00</w:t>
            </w:r>
          </w:p>
        </w:tc>
        <w:tc>
          <w:tcPr>
            <w:tcW w:w="940" w:type="pct"/>
            <w:shd w:val="clear" w:color="auto" w:fill="auto"/>
          </w:tcPr>
          <w:p w:rsidR="00014A06" w:rsidRPr="00512252" w:rsidRDefault="00014A06" w:rsidP="00C11CE5">
            <w:pPr>
              <w:pStyle w:val="a9"/>
              <w:numPr>
                <w:ilvl w:val="0"/>
                <w:numId w:val="8"/>
              </w:numPr>
              <w:tabs>
                <w:tab w:val="left" w:pos="567"/>
              </w:tabs>
              <w:autoSpaceDE w:val="0"/>
              <w:autoSpaceDN w:val="0"/>
              <w:spacing w:line="240" w:lineRule="auto"/>
              <w:jc w:val="center"/>
              <w:rPr>
                <w:noProof/>
                <w:snapToGrid/>
                <w:sz w:val="24"/>
                <w:szCs w:val="24"/>
              </w:rPr>
            </w:pPr>
            <w:r w:rsidRPr="00512252">
              <w:rPr>
                <w:rFonts w:eastAsia="Calibri"/>
                <w:noProof/>
                <w:snapToGrid/>
                <w:sz w:val="24"/>
                <w:szCs w:val="24"/>
              </w:rPr>
              <w:t>980 000,00</w:t>
            </w:r>
          </w:p>
        </w:tc>
      </w:tr>
    </w:tbl>
    <w:p w:rsidR="00512252" w:rsidRDefault="00512252" w:rsidP="00512252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014A06" w:rsidRPr="00014A06" w:rsidRDefault="00014A06" w:rsidP="00512252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014A06">
        <w:rPr>
          <w:b/>
          <w:snapToGrid/>
          <w:sz w:val="24"/>
          <w:szCs w:val="24"/>
        </w:rPr>
        <w:t>ВОПРОС №2. Об итоговой ранжировке заявок</w:t>
      </w:r>
    </w:p>
    <w:p w:rsidR="00014A06" w:rsidRPr="00014A06" w:rsidRDefault="00014A06" w:rsidP="00C11CE5">
      <w:pPr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142" w:firstLine="0"/>
        <w:rPr>
          <w:b/>
          <w:snapToGrid/>
          <w:sz w:val="24"/>
          <w:szCs w:val="24"/>
        </w:rPr>
      </w:pPr>
      <w:r w:rsidRPr="00014A06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014A06">
        <w:rPr>
          <w:i/>
          <w:snapToGrid/>
          <w:sz w:val="24"/>
          <w:szCs w:val="24"/>
        </w:rPr>
        <w:t xml:space="preserve"> </w:t>
      </w:r>
    </w:p>
    <w:tbl>
      <w:tblPr>
        <w:tblW w:w="494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968"/>
        <w:gridCol w:w="696"/>
        <w:gridCol w:w="811"/>
        <w:gridCol w:w="1682"/>
        <w:gridCol w:w="1419"/>
        <w:gridCol w:w="1417"/>
        <w:gridCol w:w="1752"/>
      </w:tblGrid>
      <w:tr w:rsidR="00014A06" w:rsidRPr="00014A06" w:rsidTr="00BE5510">
        <w:trPr>
          <w:trHeight w:val="394"/>
          <w:jc w:val="center"/>
        </w:trPr>
        <w:tc>
          <w:tcPr>
            <w:tcW w:w="101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77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217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014A06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014A06" w:rsidRPr="00014A06" w:rsidTr="00BE5510">
        <w:trPr>
          <w:trHeight w:val="360"/>
          <w:jc w:val="center"/>
        </w:trPr>
        <w:tc>
          <w:tcPr>
            <w:tcW w:w="1010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16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863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014A06">
              <w:rPr>
                <w:rFonts w:eastAsia="Calibri"/>
                <w:snapToGrid/>
                <w:sz w:val="18"/>
                <w:szCs w:val="18"/>
              </w:rPr>
              <w:t>ООО "Связьстройком"</w:t>
            </w:r>
          </w:p>
        </w:tc>
        <w:tc>
          <w:tcPr>
            <w:tcW w:w="728" w:type="pct"/>
            <w:shd w:val="clear" w:color="auto" w:fill="FFFFFF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</w:p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rFonts w:eastAsia="Calibri"/>
                <w:snapToGrid/>
                <w:sz w:val="18"/>
                <w:szCs w:val="18"/>
              </w:rPr>
              <w:t>АО "БМПЗ"</w:t>
            </w:r>
          </w:p>
        </w:tc>
        <w:tc>
          <w:tcPr>
            <w:tcW w:w="727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rFonts w:eastAsia="Calibri"/>
                <w:snapToGrid/>
                <w:sz w:val="18"/>
                <w:szCs w:val="18"/>
              </w:rPr>
              <w:t>ООО "ПО "ГАРАНТИЯ"</w:t>
            </w:r>
          </w:p>
        </w:tc>
        <w:tc>
          <w:tcPr>
            <w:tcW w:w="89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014A06">
              <w:rPr>
                <w:rFonts w:eastAsia="Calibri"/>
                <w:snapToGrid/>
                <w:sz w:val="18"/>
                <w:szCs w:val="18"/>
              </w:rPr>
              <w:t>ООО "РесурсИнвестСтрой"</w:t>
            </w:r>
          </w:p>
        </w:tc>
      </w:tr>
      <w:tr w:rsidR="00014A06" w:rsidRPr="00014A06" w:rsidTr="00BE5510">
        <w:trPr>
          <w:trHeight w:val="763"/>
          <w:jc w:val="center"/>
        </w:trPr>
        <w:tc>
          <w:tcPr>
            <w:tcW w:w="101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014A06">
              <w:rPr>
                <w:rFonts w:eastAsia="Calibri"/>
                <w:snapToGrid/>
                <w:sz w:val="18"/>
                <w:szCs w:val="18"/>
              </w:rPr>
              <w:t>«Цена заявки (заявки)»</w:t>
            </w:r>
          </w:p>
        </w:tc>
        <w:tc>
          <w:tcPr>
            <w:tcW w:w="357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014A06">
              <w:rPr>
                <w:snapToGrid/>
                <w:color w:val="000000"/>
                <w:sz w:val="22"/>
                <w:szCs w:val="22"/>
              </w:rPr>
              <w:t>90%</w:t>
            </w:r>
          </w:p>
        </w:tc>
        <w:tc>
          <w:tcPr>
            <w:tcW w:w="416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863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728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3,3080</w:t>
            </w:r>
          </w:p>
        </w:tc>
        <w:tc>
          <w:tcPr>
            <w:tcW w:w="727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3,3116</w:t>
            </w:r>
          </w:p>
        </w:tc>
        <w:tc>
          <w:tcPr>
            <w:tcW w:w="89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3,3975</w:t>
            </w:r>
          </w:p>
        </w:tc>
      </w:tr>
      <w:tr w:rsidR="00014A06" w:rsidRPr="00014A06" w:rsidTr="00BE5510">
        <w:trPr>
          <w:trHeight w:val="487"/>
          <w:jc w:val="center"/>
        </w:trPr>
        <w:tc>
          <w:tcPr>
            <w:tcW w:w="101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spacing w:before="40" w:after="40" w:line="256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 xml:space="preserve">Критерий оценки 2: </w:t>
            </w:r>
          </w:p>
          <w:p w:rsidR="00014A06" w:rsidRPr="00014A06" w:rsidRDefault="00014A06" w:rsidP="00014A06">
            <w:pPr>
              <w:spacing w:before="40" w:after="40" w:line="256" w:lineRule="auto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014A06">
              <w:rPr>
                <w:snapToGrid/>
                <w:sz w:val="18"/>
                <w:szCs w:val="18"/>
              </w:rPr>
              <w:t>«</w:t>
            </w:r>
            <w:r w:rsidRPr="00014A06">
              <w:rPr>
                <w:rFonts w:eastAsia="Calibri"/>
                <w:sz w:val="18"/>
                <w:szCs w:val="18"/>
              </w:rPr>
              <w:t>Опыт поставки»</w:t>
            </w:r>
          </w:p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357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 w:rsidRPr="00014A06">
              <w:rPr>
                <w:snapToGrid/>
                <w:color w:val="000000"/>
                <w:sz w:val="22"/>
                <w:szCs w:val="22"/>
              </w:rPr>
              <w:t>10%</w:t>
            </w:r>
          </w:p>
        </w:tc>
        <w:tc>
          <w:tcPr>
            <w:tcW w:w="416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863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2"/>
                <w:szCs w:val="22"/>
              </w:rPr>
            </w:pPr>
          </w:p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28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27" w:type="pct"/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9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0,5000</w:t>
            </w:r>
          </w:p>
        </w:tc>
      </w:tr>
      <w:tr w:rsidR="00014A06" w:rsidRPr="00014A06" w:rsidTr="00BE5510">
        <w:trPr>
          <w:trHeight w:val="981"/>
          <w:jc w:val="center"/>
        </w:trPr>
        <w:tc>
          <w:tcPr>
            <w:tcW w:w="1783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014A06">
              <w:rPr>
                <w:snapToGrid/>
                <w:sz w:val="20"/>
              </w:rPr>
              <w:t xml:space="preserve">Итоговый балл заявки </w:t>
            </w:r>
            <w:r w:rsidRPr="00014A06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63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014A06">
              <w:rPr>
                <w:b/>
                <w:i/>
                <w:snapToGrid/>
                <w:sz w:val="20"/>
              </w:rPr>
              <w:t>5,0000</w:t>
            </w:r>
          </w:p>
        </w:tc>
        <w:tc>
          <w:tcPr>
            <w:tcW w:w="72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014A06">
              <w:rPr>
                <w:b/>
                <w:i/>
                <w:snapToGrid/>
                <w:sz w:val="20"/>
              </w:rPr>
              <w:t>3,8080</w:t>
            </w:r>
          </w:p>
        </w:tc>
        <w:tc>
          <w:tcPr>
            <w:tcW w:w="727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014A06">
              <w:rPr>
                <w:b/>
                <w:i/>
                <w:snapToGrid/>
                <w:sz w:val="20"/>
              </w:rPr>
              <w:t>3,8116</w:t>
            </w:r>
          </w:p>
        </w:tc>
        <w:tc>
          <w:tcPr>
            <w:tcW w:w="899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14A06" w:rsidRPr="00014A06" w:rsidRDefault="00014A06" w:rsidP="00014A06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0"/>
              </w:rPr>
            </w:pPr>
            <w:r w:rsidRPr="00014A06">
              <w:rPr>
                <w:b/>
                <w:i/>
                <w:snapToGrid/>
                <w:sz w:val="20"/>
              </w:rPr>
              <w:t>3,8975</w:t>
            </w:r>
          </w:p>
        </w:tc>
      </w:tr>
    </w:tbl>
    <w:p w:rsidR="00014A06" w:rsidRPr="00014A06" w:rsidRDefault="00014A06" w:rsidP="00C11CE5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14A06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3827"/>
        <w:gridCol w:w="1843"/>
        <w:gridCol w:w="1417"/>
      </w:tblGrid>
      <w:tr w:rsidR="00014A06" w:rsidRPr="00014A06" w:rsidTr="00BE5510">
        <w:tc>
          <w:tcPr>
            <w:tcW w:w="993" w:type="dxa"/>
            <w:shd w:val="clear" w:color="auto" w:fill="auto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14A06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59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14A06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14A06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14A06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014A06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014A06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14A06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14A06" w:rsidRPr="00014A06" w:rsidTr="00BE5510">
        <w:tc>
          <w:tcPr>
            <w:tcW w:w="993" w:type="dxa"/>
            <w:shd w:val="clear" w:color="auto" w:fill="auto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31.08.2022 13:45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ООО "Связьстройком" (регион 27, г. Хабаровск), ИНН: 2722097852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13 927 719,78</w:t>
            </w:r>
          </w:p>
        </w:tc>
        <w:tc>
          <w:tcPr>
            <w:tcW w:w="1417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нет</w:t>
            </w:r>
          </w:p>
        </w:tc>
      </w:tr>
      <w:tr w:rsidR="00014A06" w:rsidRPr="00014A06" w:rsidTr="00BE5510">
        <w:tc>
          <w:tcPr>
            <w:tcW w:w="993" w:type="dxa"/>
            <w:shd w:val="clear" w:color="auto" w:fill="auto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31.08.2022 10:00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ООО "РесурсИнвестСтрой" (664039, регион 38, г. Иркутск, ул. Клары Цеткин, д. 16), ИНН: 3810320798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rFonts w:eastAsia="Calibri"/>
                <w:noProof/>
                <w:snapToGrid/>
                <w:sz w:val="24"/>
                <w:szCs w:val="24"/>
              </w:rPr>
              <w:t>18 500 000,00</w:t>
            </w:r>
          </w:p>
        </w:tc>
        <w:tc>
          <w:tcPr>
            <w:tcW w:w="1417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нет</w:t>
            </w:r>
          </w:p>
        </w:tc>
      </w:tr>
      <w:tr w:rsidR="00014A06" w:rsidRPr="00014A06" w:rsidTr="00BE5510">
        <w:tc>
          <w:tcPr>
            <w:tcW w:w="993" w:type="dxa"/>
            <w:shd w:val="clear" w:color="auto" w:fill="auto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31.08.2022 20:52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ООО "ПРОИЗВОДСТВЕННОЕ ОБЪЕДИНЕНИЕ "ГАРАНТИЯ" (620130, Российская Федерация, ОБЛ СВЕРДЛОВСКАЯ66, Г ЕКАТЕРИНБ</w:t>
            </w:r>
            <w:bookmarkStart w:id="2" w:name="_GoBack"/>
            <w:bookmarkEnd w:id="2"/>
            <w:r w:rsidRPr="00014A06">
              <w:rPr>
                <w:snapToGrid/>
                <w:sz w:val="22"/>
                <w:szCs w:val="22"/>
              </w:rPr>
              <w:t>УРГ, УЛ ЦИОЛКОВСКОГО, 63, ЛИТЕР В, 339А), ИНН: 6674335237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18 980 000,00</w:t>
            </w:r>
          </w:p>
        </w:tc>
        <w:tc>
          <w:tcPr>
            <w:tcW w:w="1417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нет</w:t>
            </w:r>
          </w:p>
        </w:tc>
      </w:tr>
      <w:tr w:rsidR="00014A06" w:rsidRPr="00014A06" w:rsidTr="00BE5510">
        <w:tc>
          <w:tcPr>
            <w:tcW w:w="993" w:type="dxa"/>
            <w:shd w:val="clear" w:color="auto" w:fill="auto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4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30.08.2022 12:18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14A06" w:rsidRPr="00014A06" w:rsidRDefault="00014A06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АО "Белоярский мачтопропиточный завод" (регион 22, г. Новоалтайск), ИНН: 2208001977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14A06" w:rsidRPr="00014A06" w:rsidRDefault="00DD3B1E" w:rsidP="00014A0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19 000 000,00</w:t>
            </w:r>
          </w:p>
        </w:tc>
        <w:tc>
          <w:tcPr>
            <w:tcW w:w="1417" w:type="dxa"/>
            <w:vAlign w:val="center"/>
          </w:tcPr>
          <w:p w:rsidR="00014A06" w:rsidRPr="00014A06" w:rsidRDefault="00014A06" w:rsidP="00014A0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14A06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512252" w:rsidRDefault="00512252" w:rsidP="00014A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014A06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014A06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014A06" w:rsidRPr="00014A06" w:rsidRDefault="00014A06" w:rsidP="00C11CE5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  <w:tab w:val="left" w:pos="1134"/>
          <w:tab w:val="num" w:pos="1855"/>
        </w:tabs>
        <w:autoSpaceDE w:val="0"/>
        <w:autoSpaceDN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14A06">
        <w:rPr>
          <w:sz w:val="24"/>
          <w:szCs w:val="24"/>
        </w:rPr>
        <w:t xml:space="preserve">Признать Победителем закупки лот № 100401-КС ПИР СМР-2023-ДРСК Опоры </w:t>
      </w:r>
      <w:r w:rsidRPr="00014A06">
        <w:rPr>
          <w:sz w:val="24"/>
          <w:szCs w:val="24"/>
        </w:rPr>
        <w:lastRenderedPageBreak/>
        <w:t xml:space="preserve">железобетонные ХЭС». Участника, занявшего 1 (первое) место в ранжировке по степени предпочтительности для Заказчика: ООО "Связьстройком" (регион 27, г. Хабаровск), ИНН: 2722097852 с ценой заявки не более 13 927 719,78 руб. без </w:t>
      </w:r>
      <w:r w:rsidRPr="00014A06">
        <w:rPr>
          <w:bCs/>
          <w:snapToGrid/>
          <w:sz w:val="24"/>
          <w:szCs w:val="24"/>
        </w:rPr>
        <w:t xml:space="preserve">учета НДС. Общий срок поставки Товара: Начало – с 09.01.2023г.; Окончание – В течение 170 календарных дней с момента начала поставки. Сроки поставки Товара (партий Товара) указаны в Календарном графике поставки Товара (Приложение № 2 к Договору) в рамках общих сроков, указанных в пункте 1.4 Договора. </w:t>
      </w:r>
      <w:r w:rsidRPr="00014A06">
        <w:rPr>
          <w:bCs/>
          <w:i/>
          <w:snapToGrid/>
          <w:sz w:val="24"/>
          <w:szCs w:val="24"/>
          <w:lang w:eastAsia="en-US"/>
        </w:rPr>
        <w:t>Условия оплаты</w:t>
      </w:r>
      <w:r w:rsidRPr="00014A06">
        <w:rPr>
          <w:bCs/>
          <w:snapToGrid/>
          <w:sz w:val="24"/>
          <w:szCs w:val="24"/>
          <w:lang w:eastAsia="en-US"/>
        </w:rPr>
        <w:t>:</w:t>
      </w:r>
      <w:r w:rsidRPr="00014A06">
        <w:rPr>
          <w:snapToGrid/>
          <w:sz w:val="24"/>
          <w:szCs w:val="24"/>
        </w:rPr>
        <w:t xml:space="preserve"> Оплата по Договору осуществляется Покупателем в следующем порядке: выплачиваются Поставщику в течение 7 (семи) рабочих дней с даты подписания Сторонами накладной ТОРГ-12 или универсально передаточного документа (далее – УПД), на основании счета, выставленного Поставщиком, и с учетом пункта 2.4.1 Договора.</w:t>
      </w:r>
    </w:p>
    <w:p w:rsidR="00014A06" w:rsidRPr="00014A06" w:rsidRDefault="00014A06" w:rsidP="00C11CE5">
      <w:pPr>
        <w:numPr>
          <w:ilvl w:val="0"/>
          <w:numId w:val="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14A0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14A06" w:rsidRPr="00014A06" w:rsidRDefault="00014A06" w:rsidP="00C11CE5">
      <w:pPr>
        <w:numPr>
          <w:ilvl w:val="0"/>
          <w:numId w:val="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014A06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14A06" w:rsidDel="004E6453">
        <w:rPr>
          <w:sz w:val="24"/>
          <w:szCs w:val="24"/>
        </w:rPr>
        <w:t xml:space="preserve"> </w:t>
      </w:r>
      <w:r w:rsidRPr="00014A06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Pr="00714EE3" w:rsidRDefault="008675F8" w:rsidP="00714EE3">
      <w:pPr>
        <w:tabs>
          <w:tab w:val="right" w:pos="9360"/>
        </w:tabs>
        <w:spacing w:line="240" w:lineRule="auto"/>
        <w:ind w:firstLine="0"/>
        <w:rPr>
          <w:b/>
          <w:sz w:val="18"/>
          <w:szCs w:val="18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5F8" w:rsidRDefault="008675F8" w:rsidP="00355095">
      <w:pPr>
        <w:spacing w:line="240" w:lineRule="auto"/>
      </w:pPr>
      <w:r>
        <w:separator/>
      </w:r>
    </w:p>
  </w:endnote>
  <w:endnote w:type="continuationSeparator" w:id="0">
    <w:p w:rsidR="008675F8" w:rsidRDefault="008675F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D3B1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D3B1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5F8" w:rsidRDefault="008675F8" w:rsidP="00355095">
      <w:pPr>
        <w:spacing w:line="240" w:lineRule="auto"/>
      </w:pPr>
      <w:r>
        <w:separator/>
      </w:r>
    </w:p>
  </w:footnote>
  <w:footnote w:type="continuationSeparator" w:id="0">
    <w:p w:rsidR="008675F8" w:rsidRDefault="008675F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 xml:space="preserve">4-ВП </w:t>
    </w:r>
    <w:r w:rsidR="00021AA3">
      <w:rPr>
        <w:i/>
        <w:sz w:val="20"/>
      </w:rPr>
      <w:t xml:space="preserve"> </w:t>
    </w:r>
    <w:r w:rsidR="00714EE3">
      <w:rPr>
        <w:i/>
        <w:sz w:val="20"/>
      </w:rPr>
      <w:t>100401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4CFF"/>
    <w:rsid w:val="00C35767"/>
    <w:rsid w:val="00C438F5"/>
    <w:rsid w:val="00C44094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531E1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2784-1901-448D-9736-ABF5EF86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45</cp:revision>
  <cp:lastPrinted>2018-06-20T23:53:00Z</cp:lastPrinted>
  <dcterms:created xsi:type="dcterms:W3CDTF">2018-02-01T00:38:00Z</dcterms:created>
  <dcterms:modified xsi:type="dcterms:W3CDTF">2022-09-30T04:02:00Z</dcterms:modified>
</cp:coreProperties>
</file>