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7F120" w14:textId="77777777" w:rsidR="00667663" w:rsidRDefault="00667663" w:rsidP="00855488">
      <w:pPr>
        <w:tabs>
          <w:tab w:val="left" w:pos="3318"/>
        </w:tabs>
        <w:jc w:val="center"/>
        <w:rPr>
          <w:b/>
          <w:sz w:val="26"/>
          <w:szCs w:val="26"/>
        </w:rPr>
      </w:pPr>
    </w:p>
    <w:p w14:paraId="6475BCE0" w14:textId="475CB2B1" w:rsidR="00DE1F89" w:rsidRPr="00D60C1A" w:rsidRDefault="00E06101" w:rsidP="00DE1F89">
      <w:pPr>
        <w:tabs>
          <w:tab w:val="left" w:pos="3318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</w:t>
      </w:r>
      <w:r w:rsidR="00A93489">
        <w:rPr>
          <w:b/>
          <w:sz w:val="26"/>
          <w:szCs w:val="26"/>
        </w:rPr>
        <w:t>СКОЕ ТРЕБОВАНИЕ</w:t>
      </w:r>
    </w:p>
    <w:p w14:paraId="13DBD09E" w14:textId="77777777" w:rsidR="00DE1F89" w:rsidRDefault="00DE1F89" w:rsidP="00DE1F89">
      <w:pPr>
        <w:tabs>
          <w:tab w:val="left" w:pos="3318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</w:t>
      </w:r>
      <w:r w:rsidRPr="0022423A">
        <w:rPr>
          <w:b/>
          <w:sz w:val="26"/>
          <w:szCs w:val="26"/>
        </w:rPr>
        <w:t>подготовку</w:t>
      </w:r>
      <w:r>
        <w:rPr>
          <w:b/>
          <w:sz w:val="26"/>
          <w:szCs w:val="26"/>
        </w:rPr>
        <w:t xml:space="preserve"> научного отчета по оценке воздействия на этнологическую среду в отношении объекта: «Строительство ВЛ-6/0,4 кВ с установкой ТП для технологического присоединения потребителей СОТ «Тобук» в Алданском районе в том числе ПИР»</w:t>
      </w:r>
    </w:p>
    <w:p w14:paraId="72DEFECF" w14:textId="77777777" w:rsidR="00DE1F89" w:rsidRDefault="00DE1F89" w:rsidP="00DE1F89">
      <w:pPr>
        <w:tabs>
          <w:tab w:val="left" w:pos="3318"/>
        </w:tabs>
        <w:jc w:val="both"/>
        <w:rPr>
          <w:b/>
          <w:sz w:val="26"/>
          <w:szCs w:val="26"/>
        </w:rPr>
      </w:pPr>
    </w:p>
    <w:p w14:paraId="6FE23AFD" w14:textId="77777777" w:rsidR="00DE1F89" w:rsidRPr="00855488" w:rsidRDefault="00DE1F89" w:rsidP="00DE1F89">
      <w:pPr>
        <w:tabs>
          <w:tab w:val="left" w:pos="3318"/>
        </w:tabs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1. Заказчик:</w:t>
      </w:r>
    </w:p>
    <w:p w14:paraId="54FDFC69" w14:textId="77777777" w:rsidR="00DE1F89" w:rsidRPr="00855488" w:rsidRDefault="00DE1F89" w:rsidP="00DE1F89">
      <w:pPr>
        <w:tabs>
          <w:tab w:val="left" w:pos="3318"/>
        </w:tabs>
        <w:ind w:firstLine="708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Акционерное общество «Дальневосточная распределительная сетевая компания» филиал «Южно-Якутские электрические сети».</w:t>
      </w:r>
    </w:p>
    <w:p w14:paraId="2EC935C4" w14:textId="77777777" w:rsidR="00DE1F89" w:rsidRPr="00855488" w:rsidRDefault="00DE1F89" w:rsidP="00DE1F89">
      <w:pPr>
        <w:tabs>
          <w:tab w:val="left" w:pos="3318"/>
        </w:tabs>
        <w:ind w:firstLine="708"/>
        <w:jc w:val="both"/>
        <w:rPr>
          <w:sz w:val="26"/>
          <w:szCs w:val="26"/>
        </w:rPr>
      </w:pPr>
    </w:p>
    <w:p w14:paraId="78207013" w14:textId="77777777" w:rsidR="00DE1F89" w:rsidRPr="00855488" w:rsidRDefault="00DE1F89" w:rsidP="00DE1F89">
      <w:pPr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2</w:t>
      </w:r>
      <w:r w:rsidRPr="00855488">
        <w:rPr>
          <w:sz w:val="26"/>
          <w:szCs w:val="26"/>
        </w:rPr>
        <w:t xml:space="preserve">. </w:t>
      </w:r>
      <w:r w:rsidRPr="0022423A">
        <w:rPr>
          <w:b/>
          <w:sz w:val="26"/>
          <w:szCs w:val="26"/>
        </w:rPr>
        <w:t>Цели и задачи</w:t>
      </w:r>
      <w:r>
        <w:rPr>
          <w:b/>
          <w:sz w:val="26"/>
          <w:szCs w:val="26"/>
        </w:rPr>
        <w:t xml:space="preserve"> работы</w:t>
      </w:r>
      <w:r w:rsidRPr="00855488">
        <w:rPr>
          <w:b/>
          <w:sz w:val="26"/>
          <w:szCs w:val="26"/>
        </w:rPr>
        <w:t>:</w:t>
      </w:r>
    </w:p>
    <w:p w14:paraId="0F787ADF" w14:textId="77777777" w:rsidR="00DE1F89" w:rsidRDefault="00DE1F89" w:rsidP="00DE1F89">
      <w:pPr>
        <w:ind w:firstLine="708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Подготовка</w:t>
      </w:r>
      <w:r>
        <w:rPr>
          <w:sz w:val="26"/>
          <w:szCs w:val="26"/>
        </w:rPr>
        <w:t xml:space="preserve"> </w:t>
      </w:r>
      <w:r>
        <w:rPr>
          <w:kern w:val="32"/>
          <w:sz w:val="26"/>
          <w:szCs w:val="26"/>
        </w:rPr>
        <w:t>научного</w:t>
      </w:r>
      <w:r w:rsidRPr="0022423A">
        <w:rPr>
          <w:kern w:val="32"/>
          <w:sz w:val="26"/>
          <w:szCs w:val="26"/>
        </w:rPr>
        <w:t xml:space="preserve"> отчета</w:t>
      </w:r>
      <w:r>
        <w:rPr>
          <w:kern w:val="32"/>
          <w:sz w:val="26"/>
          <w:szCs w:val="26"/>
        </w:rPr>
        <w:t xml:space="preserve"> </w:t>
      </w:r>
      <w:r w:rsidRPr="004C6C65">
        <w:rPr>
          <w:kern w:val="32"/>
          <w:sz w:val="26"/>
          <w:szCs w:val="26"/>
        </w:rPr>
        <w:t>по оценке воздействия на этнологическую среду (далее – ОВЭС) в результате строительства объекта: ВЛ-6/0,4 кВ с установкой ТП для технологического присоединения потребителей СОТ «Тобук» в Алданском районе в том числе ПИР»</w:t>
      </w:r>
      <w:r>
        <w:rPr>
          <w:kern w:val="32"/>
          <w:sz w:val="26"/>
          <w:szCs w:val="26"/>
        </w:rPr>
        <w:t xml:space="preserve"> в целях проведения государственной этнологической экспертизы в отношении объекта.</w:t>
      </w:r>
    </w:p>
    <w:p w14:paraId="1C0E7B21" w14:textId="77777777" w:rsidR="00DE1F89" w:rsidRPr="000E3387" w:rsidRDefault="00DE1F89" w:rsidP="00DE1F89">
      <w:pPr>
        <w:shd w:val="clear" w:color="auto" w:fill="FFFFFF"/>
        <w:ind w:firstLine="709"/>
        <w:jc w:val="both"/>
        <w:rPr>
          <w:strike/>
          <w:sz w:val="26"/>
          <w:szCs w:val="26"/>
        </w:rPr>
      </w:pPr>
    </w:p>
    <w:p w14:paraId="72966AB7" w14:textId="77777777" w:rsidR="00DE1F89" w:rsidRPr="00855488" w:rsidRDefault="00DE1F89" w:rsidP="00DE1F89">
      <w:pPr>
        <w:widowControl w:val="0"/>
        <w:contextualSpacing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3. Основания для выполнения работ:</w:t>
      </w:r>
    </w:p>
    <w:p w14:paraId="0F88E47F" w14:textId="77777777" w:rsidR="00DE1F89" w:rsidRPr="00DF688D" w:rsidRDefault="00DE1F89" w:rsidP="00DE1F89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3.1. </w:t>
      </w:r>
      <w:r w:rsidRPr="00DF688D">
        <w:rPr>
          <w:sz w:val="26"/>
          <w:szCs w:val="26"/>
        </w:rPr>
        <w:t>Федеральный закон от 30.04.1999 N 82-ФЗ (ред. от 13.07.2020) "О гарантиях прав коренных малочисленных народов Российской Федерации";</w:t>
      </w:r>
    </w:p>
    <w:p w14:paraId="11B292EA" w14:textId="77777777" w:rsidR="00DE1F89" w:rsidRDefault="00DE1F89" w:rsidP="00DE1F89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DF688D">
        <w:rPr>
          <w:sz w:val="26"/>
          <w:szCs w:val="26"/>
        </w:rPr>
        <w:t>3.2. Распоряжение Правительства РФ от 08.05.2009 N 631-р «Об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Федерации»;</w:t>
      </w:r>
    </w:p>
    <w:p w14:paraId="0ABAC605" w14:textId="77777777" w:rsidR="00DE1F89" w:rsidRPr="00DF688D" w:rsidRDefault="00DE1F89" w:rsidP="00DE1F89">
      <w:pPr>
        <w:widowControl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 </w:t>
      </w:r>
      <w:r w:rsidRPr="00627801">
        <w:rPr>
          <w:sz w:val="26"/>
          <w:szCs w:val="26"/>
        </w:rPr>
        <w:t>Закон Республики Саха (Якутия) от 13.07.2006 370-З N 755-III</w:t>
      </w:r>
      <w:r>
        <w:rPr>
          <w:sz w:val="26"/>
          <w:szCs w:val="26"/>
        </w:rPr>
        <w:t xml:space="preserve"> </w:t>
      </w:r>
      <w:r w:rsidRPr="00627801">
        <w:rPr>
          <w:sz w:val="26"/>
          <w:szCs w:val="26"/>
        </w:rPr>
        <w:t>"О территориях традиционного природопользования и традиционной хозяйственной деятельности коренных малочисленных народов С</w:t>
      </w:r>
      <w:r>
        <w:rPr>
          <w:sz w:val="26"/>
          <w:szCs w:val="26"/>
        </w:rPr>
        <w:t>евера Республики Саха (Якутия)";</w:t>
      </w:r>
    </w:p>
    <w:p w14:paraId="3A4B6B55" w14:textId="77777777" w:rsidR="00DE1F89" w:rsidRDefault="00DE1F89" w:rsidP="00DE1F89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DF688D">
        <w:rPr>
          <w:sz w:val="26"/>
          <w:szCs w:val="26"/>
        </w:rPr>
        <w:t>3.</w:t>
      </w:r>
      <w:r>
        <w:rPr>
          <w:sz w:val="26"/>
          <w:szCs w:val="26"/>
        </w:rPr>
        <w:t>4</w:t>
      </w:r>
      <w:r w:rsidRPr="00DF688D">
        <w:rPr>
          <w:sz w:val="26"/>
          <w:szCs w:val="26"/>
        </w:rPr>
        <w:t>. Закон Республики Саха (Якутия) от 14.04.2010 № 820-З № 537-</w:t>
      </w:r>
      <w:r w:rsidRPr="00DF688D">
        <w:rPr>
          <w:sz w:val="26"/>
          <w:szCs w:val="26"/>
          <w:lang w:val="en-US"/>
        </w:rPr>
        <w:t>IV</w:t>
      </w:r>
      <w:r w:rsidRPr="00DF688D">
        <w:rPr>
          <w:sz w:val="26"/>
          <w:szCs w:val="26"/>
        </w:rPr>
        <w:t xml:space="preserve"> «Об этнологической экспертизе в местах традиционного проживания и традиционной хозяйственной деятельности и на территориях традиционного природопользования коренных малочисленных народов Севера Республики Саха (Якутия)»;</w:t>
      </w:r>
    </w:p>
    <w:p w14:paraId="7A617A96" w14:textId="77777777" w:rsidR="00DE1F89" w:rsidRDefault="00DE1F89" w:rsidP="00DE1F89">
      <w:pPr>
        <w:widowControl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3.5. </w:t>
      </w:r>
      <w:r w:rsidRPr="004064DE">
        <w:rPr>
          <w:sz w:val="26"/>
          <w:szCs w:val="26"/>
        </w:rPr>
        <w:t>Постановления Правительства Республики Саха (Якутия) от 06 сентября 2011 года №428 «О порядке организации и проведения этнологической экспертизы в местах традиционного проживания и традиционной хозяйственной деятельности коренных малочисленных народов»;</w:t>
      </w:r>
    </w:p>
    <w:p w14:paraId="08A8BD1D" w14:textId="77777777" w:rsidR="00DE1F89" w:rsidRPr="004064DE" w:rsidRDefault="00DE1F89" w:rsidP="00DE1F89">
      <w:pPr>
        <w:widowControl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 </w:t>
      </w:r>
      <w:r w:rsidRPr="00C25D38">
        <w:rPr>
          <w:sz w:val="26"/>
          <w:szCs w:val="26"/>
        </w:rPr>
        <w:t>Методик</w:t>
      </w:r>
      <w:r>
        <w:rPr>
          <w:sz w:val="26"/>
          <w:szCs w:val="26"/>
        </w:rPr>
        <w:t>а</w:t>
      </w:r>
      <w:r w:rsidRPr="00C25D38">
        <w:rPr>
          <w:sz w:val="26"/>
          <w:szCs w:val="26"/>
        </w:rPr>
        <w:t xml:space="preserve"> исчисления размера убытков, причиненных объединениям коренных малочисленных народов Севера, Сибири и Дальнего Востока РФ в результате хозяйственной и иной деятельности организаций всех форм собственности и физических лиц в местах традиционного проживания и традиционной хозяйственной деятельности коренных малочисленных народов РФ, утвержденной приказом Министерства регионального р</w:t>
      </w:r>
      <w:r>
        <w:rPr>
          <w:sz w:val="26"/>
          <w:szCs w:val="26"/>
        </w:rPr>
        <w:t>азвития РФ от 09.12.2009 № 565;</w:t>
      </w:r>
    </w:p>
    <w:p w14:paraId="4C6BB54F" w14:textId="77777777" w:rsidR="00DE1F89" w:rsidRDefault="00DE1F89" w:rsidP="00DE1F89">
      <w:pPr>
        <w:widowControl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3.7. Письмо Министерства по развитию Арктики и делам народов Севера РС (Якутия) от 02.03.2022 № 20/632-МА.</w:t>
      </w:r>
    </w:p>
    <w:p w14:paraId="5B17853E" w14:textId="77777777" w:rsidR="00DE1F89" w:rsidRDefault="00DE1F89" w:rsidP="00DE1F89">
      <w:pPr>
        <w:widowControl w:val="0"/>
        <w:ind w:firstLine="709"/>
        <w:contextualSpacing/>
        <w:jc w:val="both"/>
        <w:rPr>
          <w:sz w:val="26"/>
          <w:szCs w:val="26"/>
        </w:rPr>
      </w:pPr>
    </w:p>
    <w:p w14:paraId="305F8ACB" w14:textId="77777777" w:rsidR="00DE1F89" w:rsidRDefault="00DE1F89" w:rsidP="00DE1F89">
      <w:pPr>
        <w:widowControl w:val="0"/>
        <w:spacing w:line="262" w:lineRule="auto"/>
        <w:contextualSpacing/>
        <w:rPr>
          <w:b/>
          <w:sz w:val="26"/>
          <w:szCs w:val="26"/>
        </w:rPr>
      </w:pPr>
      <w:r w:rsidRPr="00DF688D">
        <w:rPr>
          <w:b/>
          <w:szCs w:val="26"/>
        </w:rPr>
        <w:lastRenderedPageBreak/>
        <w:t xml:space="preserve">4. </w:t>
      </w:r>
      <w:r w:rsidRPr="00DF688D">
        <w:rPr>
          <w:b/>
          <w:sz w:val="26"/>
          <w:szCs w:val="26"/>
        </w:rPr>
        <w:t>Местонахождение объекта проектирования.</w:t>
      </w:r>
    </w:p>
    <w:p w14:paraId="5C5C5D78" w14:textId="77777777" w:rsidR="00DE1F89" w:rsidRPr="00DF688D" w:rsidRDefault="00DE1F89" w:rsidP="00DE1F89">
      <w:pPr>
        <w:widowControl w:val="0"/>
        <w:spacing w:line="262" w:lineRule="auto"/>
        <w:ind w:firstLine="709"/>
        <w:contextualSpacing/>
        <w:jc w:val="both"/>
        <w:rPr>
          <w:sz w:val="26"/>
          <w:szCs w:val="26"/>
        </w:rPr>
      </w:pPr>
      <w:r w:rsidRPr="00DF688D">
        <w:rPr>
          <w:sz w:val="26"/>
          <w:szCs w:val="26"/>
        </w:rPr>
        <w:t>Республика Саха (Якутия), Алданский район</w:t>
      </w:r>
      <w:r>
        <w:rPr>
          <w:sz w:val="26"/>
          <w:szCs w:val="26"/>
        </w:rPr>
        <w:t xml:space="preserve">, МО «Беллетский эвенкийский национальный наслег», трасса по направлению от с. Хатыстыр до СОТ «Тобук» в кадастровых кварталах </w:t>
      </w:r>
      <w:r w:rsidRPr="00DF688D">
        <w:rPr>
          <w:sz w:val="26"/>
          <w:szCs w:val="26"/>
        </w:rPr>
        <w:t>14:02:040304; 14:02:040303; 14:02:040202; 14:02:040203</w:t>
      </w:r>
      <w:r>
        <w:rPr>
          <w:sz w:val="26"/>
          <w:szCs w:val="26"/>
        </w:rPr>
        <w:t>.</w:t>
      </w:r>
      <w:r w:rsidRPr="00DF688D">
        <w:rPr>
          <w:sz w:val="26"/>
          <w:szCs w:val="26"/>
        </w:rPr>
        <w:t xml:space="preserve"> </w:t>
      </w:r>
    </w:p>
    <w:p w14:paraId="5E7AA89F" w14:textId="77777777" w:rsidR="00DE1F89" w:rsidRDefault="00DE1F89" w:rsidP="00DE1F89">
      <w:pPr>
        <w:widowControl w:val="0"/>
        <w:ind w:firstLine="709"/>
        <w:contextualSpacing/>
        <w:jc w:val="both"/>
        <w:rPr>
          <w:sz w:val="26"/>
          <w:szCs w:val="26"/>
        </w:rPr>
      </w:pPr>
    </w:p>
    <w:p w14:paraId="22A3C869" w14:textId="77777777" w:rsidR="00DE1F89" w:rsidRDefault="00DE1F89" w:rsidP="00DE1F89">
      <w:pPr>
        <w:widowControl w:val="0"/>
        <w:spacing w:line="262" w:lineRule="auto"/>
        <w:contextualSpacing/>
        <w:rPr>
          <w:b/>
          <w:sz w:val="26"/>
          <w:szCs w:val="26"/>
        </w:rPr>
      </w:pPr>
      <w:r w:rsidRPr="00DF688D">
        <w:rPr>
          <w:b/>
          <w:sz w:val="26"/>
          <w:szCs w:val="26"/>
        </w:rPr>
        <w:t>5.</w:t>
      </w:r>
      <w:r w:rsidRPr="00DF688D">
        <w:rPr>
          <w:sz w:val="26"/>
          <w:szCs w:val="26"/>
        </w:rPr>
        <w:t xml:space="preserve"> </w:t>
      </w:r>
      <w:r w:rsidRPr="00DF688D">
        <w:rPr>
          <w:b/>
          <w:sz w:val="26"/>
          <w:szCs w:val="26"/>
        </w:rPr>
        <w:t>Основной объем и этапы выполнения работ</w:t>
      </w:r>
      <w:r>
        <w:rPr>
          <w:b/>
          <w:sz w:val="26"/>
          <w:szCs w:val="26"/>
        </w:rPr>
        <w:t>.</w:t>
      </w:r>
    </w:p>
    <w:p w14:paraId="004C2629" w14:textId="77777777" w:rsidR="00DE1F89" w:rsidRPr="00DF688D" w:rsidRDefault="00DE1F89" w:rsidP="00DE1F89">
      <w:pPr>
        <w:widowControl w:val="0"/>
        <w:spacing w:line="262" w:lineRule="auto"/>
        <w:contextualSpacing/>
        <w:jc w:val="both"/>
        <w:rPr>
          <w:b/>
          <w:sz w:val="26"/>
          <w:szCs w:val="26"/>
        </w:rPr>
      </w:pPr>
      <w:r w:rsidRPr="00DF688D">
        <w:rPr>
          <w:b/>
          <w:sz w:val="26"/>
          <w:szCs w:val="26"/>
        </w:rPr>
        <w:t xml:space="preserve">5.1. </w:t>
      </w:r>
      <w:r w:rsidRPr="004C6C65">
        <w:rPr>
          <w:b/>
          <w:sz w:val="26"/>
          <w:szCs w:val="26"/>
        </w:rPr>
        <w:t>Подготовка материалов</w:t>
      </w:r>
      <w:r w:rsidRPr="00DF688D">
        <w:rPr>
          <w:b/>
          <w:sz w:val="26"/>
          <w:szCs w:val="26"/>
        </w:rPr>
        <w:t xml:space="preserve"> по оценке воздействия на этнологическую среду, включающие:</w:t>
      </w:r>
    </w:p>
    <w:p w14:paraId="0460A759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>1. Х</w:t>
      </w:r>
      <w:r w:rsidRPr="00DF688D">
        <w:rPr>
          <w:sz w:val="26"/>
          <w:szCs w:val="26"/>
        </w:rPr>
        <w:t>арактеристику этнокультурного и социально-экономического развития малочисленных народов, в том числе медико-демографическую, этносоциологическую оценки населения;</w:t>
      </w:r>
    </w:p>
    <w:p w14:paraId="0B00BA82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>2. Х</w:t>
      </w:r>
      <w:r w:rsidRPr="00DF688D">
        <w:rPr>
          <w:sz w:val="26"/>
          <w:szCs w:val="26"/>
        </w:rPr>
        <w:t>арактеристику видов традиционной хозяйственной деятельности, осуществляемой малочисленными народами;</w:t>
      </w:r>
    </w:p>
    <w:p w14:paraId="35FFBF6A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>3.  Х</w:t>
      </w:r>
      <w:r w:rsidRPr="00DF688D">
        <w:rPr>
          <w:sz w:val="26"/>
          <w:szCs w:val="26"/>
        </w:rPr>
        <w:t>арактеристику земель и иных природных ресурсов, необходимых для ведения традиционной хозяйственной деятельности малочисленных народов;</w:t>
      </w:r>
    </w:p>
    <w:p w14:paraId="2F5F2348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>4. Х</w:t>
      </w:r>
      <w:r w:rsidRPr="00DF688D">
        <w:rPr>
          <w:sz w:val="26"/>
          <w:szCs w:val="26"/>
        </w:rPr>
        <w:t>арактеристику расположения отдельных природных объектов историко-культурного наследия, мест древних поселений, мест семейных и родовых захоронений малочисленных народов и иных объектов, имеющих культурную, историческую, религиозную ценность;</w:t>
      </w:r>
    </w:p>
    <w:p w14:paraId="6FD9542D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>5. Х</w:t>
      </w:r>
      <w:r w:rsidRPr="00DF688D">
        <w:rPr>
          <w:sz w:val="26"/>
          <w:szCs w:val="26"/>
        </w:rPr>
        <w:t>арактеристику мест традиционного проживания и традиционной хозяйственной деятельности, территорий традиционного природопользования малочисленных народов, в том числе имеющих временное значение, факторий, стойбищ, стоянок малочисленных народов;</w:t>
      </w:r>
    </w:p>
    <w:p w14:paraId="7F7F2613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>6. П</w:t>
      </w:r>
      <w:r w:rsidRPr="00DF688D">
        <w:rPr>
          <w:sz w:val="26"/>
          <w:szCs w:val="26"/>
        </w:rPr>
        <w:t>рограмму комплекса мер, в том числе компенсационных, по обеспечению устойчивого развития мест традиционного проживания и традиционной хозяйственной деятельности и территорий традиционного природопользования малочисленных народов, содержащую мероприятия по охране (защите) культурного, в том числе нематериального, наследия этноса; мероприятия по возрождению традиционной культуры и уклада этноса;</w:t>
      </w:r>
    </w:p>
    <w:p w14:paraId="4BE49E1D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>7. О</w:t>
      </w:r>
      <w:r w:rsidRPr="00DF688D">
        <w:rPr>
          <w:sz w:val="26"/>
          <w:szCs w:val="26"/>
        </w:rPr>
        <w:t>ценку размера убытков, причиненных малочисленным народам и их объединениям в результате нанесения ущерба их исконной среде обитания.</w:t>
      </w:r>
    </w:p>
    <w:p w14:paraId="1C929814" w14:textId="77777777" w:rsidR="00DE1F89" w:rsidRPr="00DF688D" w:rsidRDefault="00DE1F89" w:rsidP="00DE1F89">
      <w:pPr>
        <w:jc w:val="both"/>
        <w:rPr>
          <w:sz w:val="26"/>
          <w:szCs w:val="26"/>
        </w:rPr>
      </w:pPr>
      <w:r w:rsidRPr="00DF688D">
        <w:rPr>
          <w:sz w:val="26"/>
          <w:szCs w:val="26"/>
        </w:rPr>
        <w:t>Определение и расчет нормативных показателей на региональном и местном уровне:</w:t>
      </w:r>
    </w:p>
    <w:p w14:paraId="3EE0ED11" w14:textId="77777777" w:rsidR="00DE1F89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F688D">
        <w:rPr>
          <w:sz w:val="26"/>
          <w:szCs w:val="26"/>
        </w:rPr>
        <w:t>ежегодного валового дохода при ведении традиционной хозяйственной деятельности;</w:t>
      </w:r>
      <w:r>
        <w:rPr>
          <w:sz w:val="26"/>
          <w:szCs w:val="26"/>
        </w:rPr>
        <w:t xml:space="preserve"> </w:t>
      </w:r>
    </w:p>
    <w:p w14:paraId="55F368AF" w14:textId="77777777" w:rsidR="00DE1F89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  </w:t>
      </w:r>
      <w:r w:rsidRPr="00DF688D">
        <w:rPr>
          <w:sz w:val="26"/>
          <w:szCs w:val="26"/>
        </w:rPr>
        <w:t>размера упущенной выгоды правообладателя в зонах стрессового воздействия;</w:t>
      </w:r>
      <w:r>
        <w:rPr>
          <w:sz w:val="26"/>
          <w:szCs w:val="26"/>
        </w:rPr>
        <w:t xml:space="preserve"> </w:t>
      </w:r>
    </w:p>
    <w:p w14:paraId="7603F4A9" w14:textId="77777777" w:rsidR="00DE1F89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F688D">
        <w:rPr>
          <w:sz w:val="26"/>
          <w:szCs w:val="26"/>
        </w:rPr>
        <w:t>размера убытков правообладателя при изъятии земельного участка или предоставлении в постоянное пользование земель и других природных ресурсов;</w:t>
      </w:r>
      <w:r>
        <w:rPr>
          <w:sz w:val="26"/>
          <w:szCs w:val="26"/>
        </w:rPr>
        <w:t xml:space="preserve"> </w:t>
      </w:r>
    </w:p>
    <w:p w14:paraId="10CDF79A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Pr="00DF688D">
        <w:rPr>
          <w:sz w:val="26"/>
          <w:szCs w:val="26"/>
        </w:rPr>
        <w:t>размера убытков правообладателя при ухудшении качества земель и других природных ресурсов в результате намечаемой хозяйственной и иной деятельности (в т.ч. порче земель);</w:t>
      </w:r>
    </w:p>
    <w:p w14:paraId="48A07A54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  </w:t>
      </w:r>
      <w:r w:rsidRPr="00DF688D">
        <w:rPr>
          <w:sz w:val="26"/>
          <w:szCs w:val="26"/>
        </w:rPr>
        <w:t>размера убытков правообладателя при обременении земельных участков;</w:t>
      </w:r>
    </w:p>
    <w:p w14:paraId="4F81C8DF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>8. Р</w:t>
      </w:r>
      <w:r w:rsidRPr="00DF688D">
        <w:rPr>
          <w:sz w:val="26"/>
          <w:szCs w:val="26"/>
        </w:rPr>
        <w:t>азработку рекомендаций и предложений в соответствии с требованиями действующего законодательства;</w:t>
      </w:r>
    </w:p>
    <w:p w14:paraId="4104037B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>9. О</w:t>
      </w:r>
      <w:r w:rsidRPr="00DF688D">
        <w:rPr>
          <w:sz w:val="26"/>
          <w:szCs w:val="26"/>
        </w:rPr>
        <w:t>писание альтернативных вариантов реализации проекта намечаемой хозяйственной и иной деятельности;</w:t>
      </w:r>
    </w:p>
    <w:p w14:paraId="520651CF" w14:textId="77777777" w:rsidR="00DE1F89" w:rsidRPr="00DF688D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10. З</w:t>
      </w:r>
      <w:r w:rsidRPr="00DF688D">
        <w:rPr>
          <w:sz w:val="26"/>
          <w:szCs w:val="26"/>
        </w:rPr>
        <w:t>аключение о влиянии изменений исконной среды обитания малочисленных народов и социально-культурной ситуации в результате намечаемой хозяйственной и иной деятельности на развитие этноса.</w:t>
      </w:r>
    </w:p>
    <w:p w14:paraId="577D6104" w14:textId="77777777" w:rsidR="00DE1F89" w:rsidRPr="00DF688D" w:rsidRDefault="00DE1F89" w:rsidP="00DE1F89">
      <w:pPr>
        <w:jc w:val="both"/>
        <w:rPr>
          <w:sz w:val="26"/>
          <w:szCs w:val="26"/>
        </w:rPr>
      </w:pPr>
    </w:p>
    <w:p w14:paraId="7FFFC917" w14:textId="77777777" w:rsidR="00DE1F89" w:rsidRPr="00855488" w:rsidRDefault="00DE1F89" w:rsidP="00DE1F89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5161CD">
        <w:rPr>
          <w:b/>
          <w:sz w:val="26"/>
          <w:szCs w:val="26"/>
        </w:rPr>
        <w:t>7. Требования к Участнику</w:t>
      </w:r>
      <w:r w:rsidRPr="005161CD">
        <w:rPr>
          <w:sz w:val="26"/>
          <w:szCs w:val="26"/>
        </w:rPr>
        <w:t>:</w:t>
      </w:r>
    </w:p>
    <w:p w14:paraId="12D2741D" w14:textId="5ADD9C6D" w:rsidR="00DE1F89" w:rsidRPr="001C1BCC" w:rsidRDefault="00DE1F89" w:rsidP="00DE1F8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trike/>
          <w:sz w:val="26"/>
          <w:szCs w:val="26"/>
        </w:rPr>
      </w:pPr>
      <w:r w:rsidRPr="00FF2187">
        <w:rPr>
          <w:sz w:val="26"/>
          <w:szCs w:val="26"/>
        </w:rPr>
        <w:t xml:space="preserve">К участию допускаются </w:t>
      </w:r>
      <w:r w:rsidR="001C1BCC" w:rsidRPr="00FF2187">
        <w:rPr>
          <w:sz w:val="26"/>
          <w:szCs w:val="26"/>
        </w:rPr>
        <w:t xml:space="preserve">лица, имеющие аккредитацию </w:t>
      </w:r>
      <w:r w:rsidRPr="00FF2187">
        <w:rPr>
          <w:sz w:val="26"/>
          <w:szCs w:val="26"/>
        </w:rPr>
        <w:t>в области научных исследований и разработки в области общественных и гуманитарных наук</w:t>
      </w:r>
      <w:r w:rsidR="001C1BCC" w:rsidRPr="00FF2187">
        <w:rPr>
          <w:sz w:val="26"/>
          <w:szCs w:val="26"/>
        </w:rPr>
        <w:t>, с предоставлением подтверждающих документов</w:t>
      </w:r>
      <w:r w:rsidRPr="00FF2187">
        <w:rPr>
          <w:sz w:val="26"/>
          <w:szCs w:val="26"/>
        </w:rPr>
        <w:t xml:space="preserve">. </w:t>
      </w:r>
    </w:p>
    <w:p w14:paraId="200810AD" w14:textId="77777777" w:rsidR="00DE1F89" w:rsidRDefault="00DE1F89" w:rsidP="00DE1F8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14:paraId="70747A10" w14:textId="77777777" w:rsidR="00DE1F89" w:rsidRPr="00DE3AFB" w:rsidRDefault="00DE1F89" w:rsidP="00DE1F89">
      <w:pPr>
        <w:tabs>
          <w:tab w:val="left" w:pos="3318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Pr="00DE3AFB">
        <w:rPr>
          <w:b/>
          <w:sz w:val="26"/>
          <w:szCs w:val="26"/>
        </w:rPr>
        <w:t>. Особые условия.</w:t>
      </w:r>
    </w:p>
    <w:p w14:paraId="3F7BA103" w14:textId="77777777" w:rsidR="00DE1F89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Pr="00F1487F">
        <w:rPr>
          <w:sz w:val="26"/>
          <w:szCs w:val="26"/>
        </w:rPr>
        <w:t>Материалы ОВЭС разработать в соответствии с действующими требованиями, нормами и стандартами, действующими на территории РФ</w:t>
      </w:r>
      <w:r>
        <w:rPr>
          <w:sz w:val="26"/>
          <w:szCs w:val="26"/>
        </w:rPr>
        <w:t xml:space="preserve">, </w:t>
      </w:r>
      <w:r w:rsidRPr="004C6C65">
        <w:rPr>
          <w:sz w:val="26"/>
          <w:szCs w:val="26"/>
        </w:rPr>
        <w:t>Республики Саха (Якутия).</w:t>
      </w:r>
      <w:r w:rsidRPr="00F1487F">
        <w:rPr>
          <w:sz w:val="26"/>
          <w:szCs w:val="26"/>
        </w:rPr>
        <w:t xml:space="preserve"> Фондовые материалы запросить в специализированных организациях. Использовать официально изданные источники информации и ресурсы интернета, закрепленные за профильными организациями.</w:t>
      </w:r>
    </w:p>
    <w:p w14:paraId="04DCCAD5" w14:textId="77777777" w:rsidR="00DE1F89" w:rsidRPr="004C6C65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Pr="004C6C65">
        <w:rPr>
          <w:sz w:val="26"/>
          <w:szCs w:val="26"/>
        </w:rPr>
        <w:t>Участие Исполнителя при информировании местного населения по результатам данных работ. Информирование будет проводиться в с. Хатыстыр;</w:t>
      </w:r>
    </w:p>
    <w:p w14:paraId="255DFF95" w14:textId="77777777" w:rsidR="00DE1F89" w:rsidRPr="004C6C65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8.3.</w:t>
      </w:r>
      <w:r w:rsidRPr="004C6C65">
        <w:rPr>
          <w:sz w:val="26"/>
          <w:szCs w:val="26"/>
        </w:rPr>
        <w:t xml:space="preserve"> Привлечение субподрядных организаций только по согласованию с Заказчиком;</w:t>
      </w:r>
    </w:p>
    <w:p w14:paraId="2222C56E" w14:textId="77777777" w:rsidR="00DE1F89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8.4. В силу постановления Правительства РФ от 12.11.2020 № 1816 на планируемый к строительству объект не требуется разрешение на строительство, следовательно, не требуется подготовка документации по планировке территории, проектной документации. Проектная документация разработана в объеме рабочей документации. </w:t>
      </w:r>
    </w:p>
    <w:p w14:paraId="5C10B911" w14:textId="00624B05" w:rsidR="00B64FF8" w:rsidRDefault="00B64FF8" w:rsidP="00B64F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355FD0">
        <w:rPr>
          <w:sz w:val="26"/>
          <w:szCs w:val="26"/>
        </w:rPr>
        <w:t>8.5. Окончательный вариант материалов работ являются собственностью Заказчика, все иные действия по материалам согласовать с Заказчиком. (перенесла из раздела 7)</w:t>
      </w:r>
    </w:p>
    <w:p w14:paraId="2AFCDFAF" w14:textId="77777777" w:rsidR="00DE1F89" w:rsidRPr="00855488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71D9D3AA" w14:textId="6B36300B" w:rsidR="00DE1F89" w:rsidRPr="00855488" w:rsidRDefault="00CB2E31" w:rsidP="00DE1F8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trike/>
          <w:sz w:val="26"/>
          <w:szCs w:val="26"/>
        </w:rPr>
      </w:pPr>
      <w:r>
        <w:rPr>
          <w:b/>
          <w:sz w:val="26"/>
          <w:szCs w:val="26"/>
        </w:rPr>
        <w:t>9</w:t>
      </w:r>
      <w:r w:rsidR="00DE1F89">
        <w:rPr>
          <w:b/>
          <w:sz w:val="26"/>
          <w:szCs w:val="26"/>
        </w:rPr>
        <w:t>. Срок</w:t>
      </w:r>
      <w:r w:rsidR="00DE1F89" w:rsidRPr="00855488">
        <w:rPr>
          <w:b/>
          <w:sz w:val="26"/>
          <w:szCs w:val="26"/>
        </w:rPr>
        <w:t xml:space="preserve"> выполнения работ:</w:t>
      </w:r>
    </w:p>
    <w:p w14:paraId="4C9A1379" w14:textId="08C4E0B7" w:rsidR="00DE1F89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Начало работ: с</w:t>
      </w:r>
      <w:r w:rsidR="0099372E">
        <w:rPr>
          <w:sz w:val="26"/>
          <w:szCs w:val="26"/>
        </w:rPr>
        <w:t xml:space="preserve"> момента </w:t>
      </w:r>
      <w:r>
        <w:rPr>
          <w:sz w:val="26"/>
          <w:szCs w:val="26"/>
        </w:rPr>
        <w:t>заключения договора.</w:t>
      </w:r>
    </w:p>
    <w:p w14:paraId="4DE9E664" w14:textId="388CB131" w:rsidR="00DE1F89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Окончание работ: </w:t>
      </w:r>
      <w:r w:rsidR="00760ED6">
        <w:rPr>
          <w:sz w:val="26"/>
          <w:szCs w:val="26"/>
        </w:rPr>
        <w:t xml:space="preserve">в течение 60 дней с </w:t>
      </w:r>
      <w:r w:rsidR="00FF4D88">
        <w:rPr>
          <w:sz w:val="26"/>
          <w:szCs w:val="26"/>
        </w:rPr>
        <w:t xml:space="preserve">момента </w:t>
      </w:r>
      <w:r w:rsidR="00760ED6">
        <w:rPr>
          <w:sz w:val="26"/>
          <w:szCs w:val="26"/>
        </w:rPr>
        <w:t>заключения договора.</w:t>
      </w:r>
    </w:p>
    <w:p w14:paraId="21387793" w14:textId="77777777" w:rsidR="00DE1F89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E5015CD" w14:textId="18BC0EA9" w:rsidR="00DE1F89" w:rsidRPr="00855488" w:rsidRDefault="00DE1F89" w:rsidP="00DE1F8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</w:t>
      </w:r>
      <w:r w:rsidR="00CB2E31">
        <w:rPr>
          <w:b/>
          <w:sz w:val="26"/>
          <w:szCs w:val="26"/>
        </w:rPr>
        <w:t>0</w:t>
      </w:r>
      <w:r w:rsidRPr="00855488">
        <w:rPr>
          <w:b/>
          <w:sz w:val="26"/>
          <w:szCs w:val="26"/>
        </w:rPr>
        <w:t>. Приёмка выполненных работ и их оплата:</w:t>
      </w:r>
    </w:p>
    <w:p w14:paraId="31611352" w14:textId="1EA13B80" w:rsidR="00DE1F89" w:rsidRPr="00855488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855488">
        <w:rPr>
          <w:sz w:val="26"/>
          <w:szCs w:val="26"/>
        </w:rPr>
        <w:t xml:space="preserve">.1. По окончании работ Заказчику предоставляются материалы в сроки, в объеме, предусмотренном настоящим </w:t>
      </w:r>
      <w:r w:rsidR="00A93489">
        <w:rPr>
          <w:sz w:val="26"/>
          <w:szCs w:val="26"/>
        </w:rPr>
        <w:t>техническим требованием</w:t>
      </w:r>
      <w:r w:rsidRPr="00855488">
        <w:rPr>
          <w:sz w:val="26"/>
          <w:szCs w:val="26"/>
        </w:rPr>
        <w:t>:</w:t>
      </w:r>
    </w:p>
    <w:p w14:paraId="742EECF4" w14:textId="77777777" w:rsidR="00DE1F89" w:rsidRPr="00084CE7" w:rsidRDefault="00DE1F89" w:rsidP="00DE1F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855488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855488">
        <w:rPr>
          <w:sz w:val="26"/>
          <w:szCs w:val="26"/>
        </w:rPr>
        <w:t xml:space="preserve">.1.1. Материалы </w:t>
      </w:r>
      <w:r>
        <w:rPr>
          <w:sz w:val="26"/>
          <w:szCs w:val="26"/>
        </w:rPr>
        <w:t>работ</w:t>
      </w:r>
      <w:r w:rsidRPr="00855488"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ередаются Заказчику комплектом </w:t>
      </w:r>
      <w:r w:rsidRPr="00084CE7">
        <w:rPr>
          <w:sz w:val="26"/>
          <w:szCs w:val="26"/>
        </w:rPr>
        <w:t>в 4-х экз., в том числе: - 3 (три) экземпляра на бумажном носителе- 1 (один) экземпляр в электронном виде (в формате: «AutoCAD», «Word», «Excel»).</w:t>
      </w:r>
    </w:p>
    <w:p w14:paraId="47454760" w14:textId="5F316086" w:rsidR="00DE1F89" w:rsidRPr="00855488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855488">
        <w:rPr>
          <w:sz w:val="26"/>
          <w:szCs w:val="26"/>
        </w:rPr>
        <w:t xml:space="preserve">.2. Заказчик осуществляет оплату только после предоставления </w:t>
      </w:r>
      <w:r>
        <w:rPr>
          <w:sz w:val="26"/>
          <w:szCs w:val="26"/>
        </w:rPr>
        <w:t>Исполнителем</w:t>
      </w:r>
      <w:r w:rsidRPr="00855488">
        <w:rPr>
          <w:sz w:val="26"/>
          <w:szCs w:val="26"/>
        </w:rPr>
        <w:t xml:space="preserve"> материалов, предусмотренных п.1</w:t>
      </w:r>
      <w:r>
        <w:rPr>
          <w:sz w:val="26"/>
          <w:szCs w:val="26"/>
        </w:rPr>
        <w:t>1</w:t>
      </w:r>
      <w:r w:rsidRPr="00855488">
        <w:rPr>
          <w:sz w:val="26"/>
          <w:szCs w:val="26"/>
        </w:rPr>
        <w:t xml:space="preserve">.1 </w:t>
      </w:r>
      <w:r>
        <w:rPr>
          <w:sz w:val="26"/>
          <w:szCs w:val="26"/>
        </w:rPr>
        <w:t xml:space="preserve">настоящего Технического </w:t>
      </w:r>
      <w:r w:rsidR="00A93489">
        <w:rPr>
          <w:sz w:val="26"/>
          <w:szCs w:val="26"/>
        </w:rPr>
        <w:t>требования</w:t>
      </w:r>
      <w:r w:rsidRPr="00855488">
        <w:rPr>
          <w:sz w:val="26"/>
          <w:szCs w:val="26"/>
        </w:rPr>
        <w:t>, в сроки, предусмотренные договором.</w:t>
      </w:r>
    </w:p>
    <w:p w14:paraId="47CFF5BB" w14:textId="77777777" w:rsidR="00DE1F89" w:rsidRPr="00855488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855488">
        <w:rPr>
          <w:sz w:val="26"/>
          <w:szCs w:val="26"/>
        </w:rPr>
        <w:t>.3. Авансовые платежи по выполнению работ не предусмотрены.</w:t>
      </w:r>
    </w:p>
    <w:p w14:paraId="1012E832" w14:textId="77777777" w:rsidR="00DE1F89" w:rsidRPr="00855488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06270CC" w14:textId="515B031F" w:rsidR="00DE1F89" w:rsidRPr="00855488" w:rsidRDefault="00DE1F89" w:rsidP="00DE1F8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</w:t>
      </w:r>
      <w:r w:rsidR="00CB2E31">
        <w:rPr>
          <w:b/>
          <w:sz w:val="26"/>
          <w:szCs w:val="26"/>
        </w:rPr>
        <w:t>1</w:t>
      </w:r>
      <w:r w:rsidRPr="00855488">
        <w:rPr>
          <w:b/>
          <w:sz w:val="26"/>
          <w:szCs w:val="26"/>
        </w:rPr>
        <w:t>. Исходные материалы, передаваемые Заказчиком Подрядчику:</w:t>
      </w:r>
    </w:p>
    <w:p w14:paraId="1B8E2983" w14:textId="77777777" w:rsidR="00DE1F89" w:rsidRPr="00DC2166" w:rsidRDefault="00DE1F89" w:rsidP="00DE1F89">
      <w:pPr>
        <w:widowControl w:val="0"/>
        <w:shd w:val="clear" w:color="auto" w:fill="FFFFFF"/>
        <w:spacing w:before="60"/>
        <w:ind w:firstLine="709"/>
        <w:jc w:val="both"/>
        <w:rPr>
          <w:i/>
          <w:spacing w:val="1"/>
          <w:sz w:val="26"/>
          <w:szCs w:val="26"/>
        </w:rPr>
      </w:pPr>
      <w:r w:rsidRPr="00855488">
        <w:rPr>
          <w:spacing w:val="1"/>
          <w:sz w:val="26"/>
          <w:szCs w:val="26"/>
        </w:rPr>
        <w:t>1</w:t>
      </w:r>
      <w:r>
        <w:rPr>
          <w:spacing w:val="1"/>
          <w:sz w:val="26"/>
          <w:szCs w:val="26"/>
        </w:rPr>
        <w:t>2</w:t>
      </w:r>
      <w:r w:rsidRPr="00855488">
        <w:rPr>
          <w:spacing w:val="1"/>
          <w:sz w:val="26"/>
          <w:szCs w:val="26"/>
        </w:rPr>
        <w:t xml:space="preserve">.1. </w:t>
      </w:r>
      <w:r w:rsidRPr="00F77C7C">
        <w:rPr>
          <w:spacing w:val="1"/>
          <w:sz w:val="26"/>
          <w:szCs w:val="26"/>
        </w:rPr>
        <w:t xml:space="preserve">Краткий </w:t>
      </w:r>
      <w:r>
        <w:rPr>
          <w:spacing w:val="1"/>
          <w:sz w:val="26"/>
          <w:szCs w:val="26"/>
        </w:rPr>
        <w:t>отчет по проведенному археологическому обследованию объекта.</w:t>
      </w:r>
    </w:p>
    <w:p w14:paraId="37DB538B" w14:textId="77777777" w:rsidR="00DE1F89" w:rsidRDefault="00DE1F89" w:rsidP="00DE1F89">
      <w:pPr>
        <w:widowControl w:val="0"/>
        <w:ind w:firstLine="709"/>
        <w:jc w:val="both"/>
        <w:rPr>
          <w:spacing w:val="1"/>
          <w:sz w:val="26"/>
          <w:szCs w:val="26"/>
        </w:rPr>
      </w:pPr>
      <w:r w:rsidRPr="00855488">
        <w:rPr>
          <w:spacing w:val="1"/>
          <w:sz w:val="26"/>
          <w:szCs w:val="26"/>
        </w:rPr>
        <w:t>1</w:t>
      </w:r>
      <w:r>
        <w:rPr>
          <w:spacing w:val="1"/>
          <w:sz w:val="26"/>
          <w:szCs w:val="26"/>
        </w:rPr>
        <w:t>2</w:t>
      </w:r>
      <w:r w:rsidRPr="00855488">
        <w:rPr>
          <w:spacing w:val="1"/>
          <w:sz w:val="26"/>
          <w:szCs w:val="26"/>
        </w:rPr>
        <w:t>.</w:t>
      </w:r>
      <w:r>
        <w:rPr>
          <w:spacing w:val="1"/>
          <w:sz w:val="26"/>
          <w:szCs w:val="26"/>
        </w:rPr>
        <w:t>2. Рабочая документация.</w:t>
      </w:r>
    </w:p>
    <w:p w14:paraId="7420C3E0" w14:textId="77777777" w:rsidR="00DE1F89" w:rsidRPr="00855488" w:rsidRDefault="00DE1F89" w:rsidP="00DE1F89">
      <w:pPr>
        <w:widowControl w:val="0"/>
        <w:ind w:firstLine="709"/>
        <w:jc w:val="both"/>
        <w:rPr>
          <w:spacing w:val="1"/>
          <w:kern w:val="32"/>
          <w:sz w:val="26"/>
          <w:szCs w:val="26"/>
        </w:rPr>
      </w:pPr>
      <w:r>
        <w:rPr>
          <w:spacing w:val="1"/>
          <w:sz w:val="26"/>
          <w:szCs w:val="26"/>
        </w:rPr>
        <w:t xml:space="preserve">12.3. </w:t>
      </w:r>
      <w:r w:rsidRPr="00855488">
        <w:rPr>
          <w:spacing w:val="1"/>
          <w:sz w:val="26"/>
          <w:szCs w:val="26"/>
        </w:rPr>
        <w:t xml:space="preserve">Схема проектируемой </w:t>
      </w:r>
      <w:r w:rsidRPr="00855488">
        <w:rPr>
          <w:spacing w:val="1"/>
          <w:kern w:val="32"/>
          <w:sz w:val="26"/>
          <w:szCs w:val="26"/>
        </w:rPr>
        <w:t>ВЛ-</w:t>
      </w:r>
      <w:r>
        <w:rPr>
          <w:spacing w:val="1"/>
          <w:kern w:val="32"/>
          <w:sz w:val="26"/>
          <w:szCs w:val="26"/>
        </w:rPr>
        <w:t>6/0,4 кВ.</w:t>
      </w:r>
    </w:p>
    <w:p w14:paraId="2807540C" w14:textId="77777777" w:rsidR="00DE1F89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3C302AF3" w14:textId="5A118823" w:rsidR="00DE1F89" w:rsidRPr="00855488" w:rsidRDefault="00DE1F89" w:rsidP="00DE1F8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</w:t>
      </w:r>
      <w:r w:rsidR="00CB2E31">
        <w:rPr>
          <w:b/>
          <w:sz w:val="26"/>
          <w:szCs w:val="26"/>
        </w:rPr>
        <w:t>2</w:t>
      </w:r>
      <w:r w:rsidRPr="00855488">
        <w:rPr>
          <w:b/>
          <w:sz w:val="26"/>
          <w:szCs w:val="26"/>
        </w:rPr>
        <w:t>. Гарантии исполнителя:</w:t>
      </w:r>
    </w:p>
    <w:p w14:paraId="1EEC76E9" w14:textId="77777777" w:rsidR="00DE1F89" w:rsidRPr="00855488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Гарантия </w:t>
      </w:r>
      <w:r>
        <w:rPr>
          <w:sz w:val="26"/>
          <w:szCs w:val="26"/>
        </w:rPr>
        <w:t>Исполнителя</w:t>
      </w:r>
      <w:r w:rsidRPr="00855488">
        <w:rPr>
          <w:sz w:val="26"/>
          <w:szCs w:val="26"/>
        </w:rPr>
        <w:t xml:space="preserve"> на </w:t>
      </w:r>
      <w:r>
        <w:rPr>
          <w:sz w:val="26"/>
          <w:szCs w:val="26"/>
        </w:rPr>
        <w:t>за</w:t>
      </w:r>
      <w:r w:rsidRPr="00F1487F">
        <w:rPr>
          <w:sz w:val="26"/>
          <w:szCs w:val="26"/>
        </w:rPr>
        <w:t>щит</w:t>
      </w:r>
      <w:r>
        <w:rPr>
          <w:sz w:val="26"/>
          <w:szCs w:val="26"/>
        </w:rPr>
        <w:t>у</w:t>
      </w:r>
      <w:r w:rsidRPr="00F1487F">
        <w:rPr>
          <w:sz w:val="26"/>
          <w:szCs w:val="26"/>
        </w:rPr>
        <w:t xml:space="preserve"> материалов исследований, </w:t>
      </w:r>
      <w:r>
        <w:rPr>
          <w:sz w:val="26"/>
          <w:szCs w:val="26"/>
        </w:rPr>
        <w:t>б</w:t>
      </w:r>
      <w:r w:rsidRPr="00F1487F">
        <w:rPr>
          <w:sz w:val="26"/>
          <w:szCs w:val="26"/>
        </w:rPr>
        <w:t>езвозмездное устранение замечаний, выявленных в процессе рассмотрения материалов, своими силами и за свой счет в ходе проведения этнологической экспертизы</w:t>
      </w:r>
      <w:r>
        <w:rPr>
          <w:sz w:val="26"/>
          <w:szCs w:val="26"/>
        </w:rPr>
        <w:t xml:space="preserve">. </w:t>
      </w:r>
      <w:r w:rsidRPr="00F1487F">
        <w:rPr>
          <w:sz w:val="26"/>
          <w:szCs w:val="26"/>
        </w:rPr>
        <w:t xml:space="preserve">Гарантийный срок на выполняемые работы </w:t>
      </w:r>
      <w:r w:rsidRPr="00855488">
        <w:rPr>
          <w:sz w:val="26"/>
          <w:szCs w:val="26"/>
        </w:rPr>
        <w:t xml:space="preserve">составляет не менее 36 месяцев со дня подписания акта сдачи-приёмки. </w:t>
      </w:r>
    </w:p>
    <w:p w14:paraId="709A78D2" w14:textId="77777777" w:rsidR="00DE1F89" w:rsidRPr="00855488" w:rsidRDefault="00DE1F89" w:rsidP="00DE1F8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11A089F" w14:textId="77777777" w:rsidR="00DE1F89" w:rsidRPr="004739F1" w:rsidRDefault="00DE1F89" w:rsidP="00DE1F8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i/>
          <w:sz w:val="26"/>
          <w:szCs w:val="26"/>
        </w:rPr>
      </w:pPr>
      <w:r w:rsidRPr="004739F1">
        <w:rPr>
          <w:b/>
          <w:i/>
          <w:sz w:val="26"/>
          <w:szCs w:val="26"/>
        </w:rPr>
        <w:t>Приложение:</w:t>
      </w:r>
    </w:p>
    <w:p w14:paraId="0EC9B12D" w14:textId="77777777" w:rsidR="00DE1F89" w:rsidRPr="008B12E3" w:rsidRDefault="00DE1F89" w:rsidP="00DE1F89">
      <w:pPr>
        <w:widowControl w:val="0"/>
        <w:shd w:val="clear" w:color="auto" w:fill="FFFFFF"/>
        <w:spacing w:before="60"/>
        <w:jc w:val="both"/>
        <w:rPr>
          <w:i/>
          <w:spacing w:val="1"/>
          <w:sz w:val="26"/>
          <w:szCs w:val="26"/>
        </w:rPr>
      </w:pPr>
      <w:r w:rsidRPr="004739F1">
        <w:rPr>
          <w:i/>
          <w:spacing w:val="1"/>
          <w:sz w:val="26"/>
          <w:szCs w:val="26"/>
        </w:rPr>
        <w:t xml:space="preserve">1. Краткий </w:t>
      </w:r>
      <w:r w:rsidRPr="008B12E3">
        <w:rPr>
          <w:i/>
          <w:spacing w:val="1"/>
          <w:sz w:val="26"/>
          <w:szCs w:val="26"/>
        </w:rPr>
        <w:t xml:space="preserve">отчет по проведенному археологическому обследованию объекта </w:t>
      </w:r>
    </w:p>
    <w:p w14:paraId="6A9ED719" w14:textId="77777777" w:rsidR="00DE1F89" w:rsidRPr="004739F1" w:rsidRDefault="00DE1F89" w:rsidP="00DE1F89">
      <w:pPr>
        <w:widowControl w:val="0"/>
        <w:shd w:val="clear" w:color="auto" w:fill="FFFFFF"/>
        <w:spacing w:before="60"/>
        <w:jc w:val="both"/>
        <w:rPr>
          <w:i/>
          <w:spacing w:val="1"/>
          <w:sz w:val="26"/>
          <w:szCs w:val="26"/>
        </w:rPr>
      </w:pPr>
      <w:r>
        <w:rPr>
          <w:i/>
          <w:spacing w:val="1"/>
          <w:sz w:val="26"/>
          <w:szCs w:val="26"/>
        </w:rPr>
        <w:t xml:space="preserve"> </w:t>
      </w:r>
      <w:r w:rsidRPr="004739F1">
        <w:rPr>
          <w:i/>
          <w:spacing w:val="1"/>
          <w:sz w:val="26"/>
          <w:szCs w:val="26"/>
        </w:rPr>
        <w:t xml:space="preserve">на </w:t>
      </w:r>
      <w:r>
        <w:rPr>
          <w:i/>
          <w:spacing w:val="1"/>
          <w:sz w:val="26"/>
          <w:szCs w:val="26"/>
        </w:rPr>
        <w:t>2</w:t>
      </w:r>
      <w:r w:rsidRPr="004739F1">
        <w:rPr>
          <w:i/>
          <w:spacing w:val="1"/>
          <w:sz w:val="26"/>
          <w:szCs w:val="26"/>
        </w:rPr>
        <w:t>4 л.;</w:t>
      </w:r>
    </w:p>
    <w:p w14:paraId="6AAECC6C" w14:textId="77777777" w:rsidR="00DE1F89" w:rsidRDefault="00DE1F89" w:rsidP="00DE1F89">
      <w:pPr>
        <w:widowControl w:val="0"/>
        <w:shd w:val="clear" w:color="auto" w:fill="FFFFFF"/>
        <w:spacing w:before="60"/>
        <w:jc w:val="both"/>
        <w:rPr>
          <w:i/>
          <w:spacing w:val="1"/>
          <w:sz w:val="26"/>
          <w:szCs w:val="26"/>
        </w:rPr>
      </w:pPr>
      <w:r>
        <w:rPr>
          <w:i/>
          <w:spacing w:val="1"/>
          <w:sz w:val="26"/>
          <w:szCs w:val="26"/>
        </w:rPr>
        <w:t>2. Рабочая документация на 111 л.</w:t>
      </w:r>
    </w:p>
    <w:p w14:paraId="4EE52C1E" w14:textId="77777777" w:rsidR="00DE1F89" w:rsidRPr="004739F1" w:rsidRDefault="00DE1F89" w:rsidP="00DE1F89">
      <w:pPr>
        <w:widowControl w:val="0"/>
        <w:shd w:val="clear" w:color="auto" w:fill="FFFFFF"/>
        <w:spacing w:before="60"/>
        <w:jc w:val="both"/>
        <w:rPr>
          <w:i/>
          <w:spacing w:val="1"/>
          <w:sz w:val="26"/>
          <w:szCs w:val="26"/>
        </w:rPr>
      </w:pPr>
      <w:r>
        <w:rPr>
          <w:i/>
          <w:spacing w:val="1"/>
          <w:sz w:val="26"/>
          <w:szCs w:val="26"/>
        </w:rPr>
        <w:t>3. С</w:t>
      </w:r>
      <w:r w:rsidRPr="004739F1">
        <w:rPr>
          <w:i/>
          <w:spacing w:val="1"/>
          <w:sz w:val="26"/>
          <w:szCs w:val="26"/>
        </w:rPr>
        <w:t xml:space="preserve">хема проектируемой </w:t>
      </w:r>
      <w:r w:rsidRPr="004739F1">
        <w:rPr>
          <w:i/>
          <w:spacing w:val="1"/>
          <w:kern w:val="32"/>
          <w:sz w:val="26"/>
          <w:szCs w:val="26"/>
        </w:rPr>
        <w:t>ВЛ-6/0,4 кВ на 1 л.</w:t>
      </w:r>
    </w:p>
    <w:p w14:paraId="48DA4F6B" w14:textId="77777777" w:rsidR="00DE1F89" w:rsidRPr="004739F1" w:rsidRDefault="00DE1F89" w:rsidP="00DE1F8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7A259183" w14:textId="77777777" w:rsidR="00DE1F89" w:rsidRDefault="00DE1F89" w:rsidP="00DE1F8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40FAC960" w14:textId="77777777" w:rsidR="00760ED6" w:rsidRDefault="00760ED6" w:rsidP="00DE1F8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700C3ECA" w14:textId="77777777" w:rsidR="00760ED6" w:rsidRPr="004739F1" w:rsidRDefault="00760ED6" w:rsidP="00DE1F8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1EB91DC5" w14:textId="77777777" w:rsidR="00DE1F89" w:rsidRDefault="00DE1F89" w:rsidP="00DE1F89">
      <w:pPr>
        <w:rPr>
          <w:bCs/>
          <w:sz w:val="20"/>
          <w:szCs w:val="20"/>
        </w:rPr>
      </w:pPr>
      <w:bookmarkStart w:id="0" w:name="_GoBack"/>
      <w:bookmarkEnd w:id="0"/>
    </w:p>
    <w:p w14:paraId="3EB7C7BD" w14:textId="77777777" w:rsidR="00DE1F89" w:rsidRDefault="00DE1F89" w:rsidP="00DE1F89">
      <w:pPr>
        <w:rPr>
          <w:bCs/>
          <w:sz w:val="20"/>
          <w:szCs w:val="20"/>
        </w:rPr>
      </w:pPr>
    </w:p>
    <w:p w14:paraId="2B7667D7" w14:textId="77777777" w:rsidR="00DE1F89" w:rsidRDefault="00DE1F89" w:rsidP="00DE1F89">
      <w:pPr>
        <w:rPr>
          <w:bCs/>
          <w:sz w:val="20"/>
          <w:szCs w:val="20"/>
        </w:rPr>
      </w:pPr>
    </w:p>
    <w:p w14:paraId="186F0523" w14:textId="7624CF2D" w:rsidR="00355FD0" w:rsidRDefault="00355FD0" w:rsidP="00DE1F89">
      <w:pPr>
        <w:rPr>
          <w:bCs/>
          <w:sz w:val="20"/>
          <w:szCs w:val="20"/>
        </w:rPr>
      </w:pPr>
    </w:p>
    <w:p w14:paraId="7D2CEBC7" w14:textId="77777777" w:rsidR="00355FD0" w:rsidRDefault="00355FD0" w:rsidP="00DE1F89">
      <w:pPr>
        <w:rPr>
          <w:bCs/>
          <w:sz w:val="20"/>
          <w:szCs w:val="20"/>
        </w:rPr>
      </w:pPr>
    </w:p>
    <w:p w14:paraId="450BD377" w14:textId="77777777" w:rsidR="00DE1F89" w:rsidRDefault="00DE1F89" w:rsidP="00DE1F89">
      <w:pPr>
        <w:rPr>
          <w:bCs/>
          <w:sz w:val="20"/>
          <w:szCs w:val="20"/>
        </w:rPr>
      </w:pPr>
    </w:p>
    <w:p w14:paraId="71BC4DF9" w14:textId="77777777" w:rsidR="00DE1F89" w:rsidRDefault="00DE1F89" w:rsidP="00DE1F89">
      <w:pPr>
        <w:rPr>
          <w:bCs/>
          <w:sz w:val="20"/>
          <w:szCs w:val="20"/>
        </w:rPr>
      </w:pPr>
    </w:p>
    <w:p w14:paraId="6008502D" w14:textId="77777777" w:rsidR="00DE1F89" w:rsidRDefault="00DE1F89" w:rsidP="00DE1F89">
      <w:pPr>
        <w:rPr>
          <w:bCs/>
          <w:sz w:val="20"/>
          <w:szCs w:val="20"/>
        </w:rPr>
      </w:pPr>
    </w:p>
    <w:p w14:paraId="39F8BEF7" w14:textId="77777777" w:rsidR="00DE1F89" w:rsidRDefault="00DE1F89" w:rsidP="00DE1F89">
      <w:pPr>
        <w:rPr>
          <w:bCs/>
          <w:sz w:val="20"/>
          <w:szCs w:val="20"/>
        </w:rPr>
      </w:pPr>
    </w:p>
    <w:p w14:paraId="16C2E3CC" w14:textId="77777777" w:rsidR="00DE1F89" w:rsidRDefault="00DE1F89" w:rsidP="00DE1F89">
      <w:pPr>
        <w:rPr>
          <w:bCs/>
          <w:sz w:val="20"/>
          <w:szCs w:val="20"/>
        </w:rPr>
      </w:pPr>
    </w:p>
    <w:p w14:paraId="4DA9C953" w14:textId="77777777" w:rsidR="00DE1F89" w:rsidRPr="004739F1" w:rsidRDefault="00DE1F89" w:rsidP="00DE1F89">
      <w:pPr>
        <w:rPr>
          <w:bCs/>
          <w:sz w:val="20"/>
          <w:szCs w:val="20"/>
        </w:rPr>
      </w:pPr>
    </w:p>
    <w:p w14:paraId="3924D339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54C80327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182DDA05" w14:textId="77777777" w:rsidR="008C5976" w:rsidRDefault="008C5976"/>
    <w:sectPr w:rsidR="008C5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158F0"/>
    <w:multiLevelType w:val="hybridMultilevel"/>
    <w:tmpl w:val="632E3ACE"/>
    <w:lvl w:ilvl="0" w:tplc="73AC2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A4859"/>
    <w:multiLevelType w:val="hybridMultilevel"/>
    <w:tmpl w:val="7DFC9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E773D"/>
    <w:multiLevelType w:val="hybridMultilevel"/>
    <w:tmpl w:val="3104E5F4"/>
    <w:lvl w:ilvl="0" w:tplc="D4BEFF2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69232C4"/>
    <w:multiLevelType w:val="hybridMultilevel"/>
    <w:tmpl w:val="7236EC70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260C5"/>
    <w:multiLevelType w:val="multilevel"/>
    <w:tmpl w:val="57DCFA4E"/>
    <w:lvl w:ilvl="0">
      <w:start w:val="8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Times New Roman" w:hint="default"/>
      </w:rPr>
    </w:lvl>
  </w:abstractNum>
  <w:abstractNum w:abstractNumId="5" w15:restartNumberingAfterBreak="0">
    <w:nsid w:val="436663FD"/>
    <w:multiLevelType w:val="hybridMultilevel"/>
    <w:tmpl w:val="7B4C969C"/>
    <w:lvl w:ilvl="0" w:tplc="73AC2BE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 w15:restartNumberingAfterBreak="0">
    <w:nsid w:val="45B0296D"/>
    <w:multiLevelType w:val="multilevel"/>
    <w:tmpl w:val="0D3857F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5F2F475C"/>
    <w:multiLevelType w:val="hybridMultilevel"/>
    <w:tmpl w:val="914EFEEC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666"/>
    <w:rsid w:val="00012345"/>
    <w:rsid w:val="00084CE7"/>
    <w:rsid w:val="000A7A0C"/>
    <w:rsid w:val="000B6991"/>
    <w:rsid w:val="000E3387"/>
    <w:rsid w:val="00125736"/>
    <w:rsid w:val="00133619"/>
    <w:rsid w:val="001C1BCC"/>
    <w:rsid w:val="001D5759"/>
    <w:rsid w:val="001F0F69"/>
    <w:rsid w:val="00275950"/>
    <w:rsid w:val="0030759D"/>
    <w:rsid w:val="00355FD0"/>
    <w:rsid w:val="00387173"/>
    <w:rsid w:val="00397A01"/>
    <w:rsid w:val="003A4413"/>
    <w:rsid w:val="003C7E5B"/>
    <w:rsid w:val="003D7799"/>
    <w:rsid w:val="004739F1"/>
    <w:rsid w:val="004D3A45"/>
    <w:rsid w:val="00507043"/>
    <w:rsid w:val="005073C7"/>
    <w:rsid w:val="005161CD"/>
    <w:rsid w:val="005A285A"/>
    <w:rsid w:val="00667663"/>
    <w:rsid w:val="00672CDE"/>
    <w:rsid w:val="006A568C"/>
    <w:rsid w:val="00723FD3"/>
    <w:rsid w:val="00751468"/>
    <w:rsid w:val="00760ED6"/>
    <w:rsid w:val="0077389C"/>
    <w:rsid w:val="007A2A8B"/>
    <w:rsid w:val="007C36E9"/>
    <w:rsid w:val="007E474D"/>
    <w:rsid w:val="008021BE"/>
    <w:rsid w:val="00855488"/>
    <w:rsid w:val="008C5976"/>
    <w:rsid w:val="008E4384"/>
    <w:rsid w:val="008F4EDD"/>
    <w:rsid w:val="009026BB"/>
    <w:rsid w:val="00946D18"/>
    <w:rsid w:val="0099372E"/>
    <w:rsid w:val="009B07CD"/>
    <w:rsid w:val="00A93489"/>
    <w:rsid w:val="00B4113F"/>
    <w:rsid w:val="00B41666"/>
    <w:rsid w:val="00B64FF8"/>
    <w:rsid w:val="00B730D8"/>
    <w:rsid w:val="00B8364F"/>
    <w:rsid w:val="00BB026C"/>
    <w:rsid w:val="00C242A7"/>
    <w:rsid w:val="00CB2E31"/>
    <w:rsid w:val="00CE3EE4"/>
    <w:rsid w:val="00D0208A"/>
    <w:rsid w:val="00D378BC"/>
    <w:rsid w:val="00D60C1A"/>
    <w:rsid w:val="00D92CA9"/>
    <w:rsid w:val="00DC1C51"/>
    <w:rsid w:val="00DE1F89"/>
    <w:rsid w:val="00DE3AFB"/>
    <w:rsid w:val="00E06101"/>
    <w:rsid w:val="00E210D8"/>
    <w:rsid w:val="00E2757F"/>
    <w:rsid w:val="00E603BB"/>
    <w:rsid w:val="00EC1BE8"/>
    <w:rsid w:val="00F12188"/>
    <w:rsid w:val="00F1487F"/>
    <w:rsid w:val="00FA50A1"/>
    <w:rsid w:val="00FA6350"/>
    <w:rsid w:val="00FB1975"/>
    <w:rsid w:val="00FB223C"/>
    <w:rsid w:val="00FF2187"/>
    <w:rsid w:val="00FF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80CAD"/>
  <w15:docId w15:val="{D7B72955-EDDD-4EA6-B20B-EF0EAC492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57F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4D3A4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D3A4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D3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D3A4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D3A4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3A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3A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Зарубина Олеся Сергеевна</dc:creator>
  <cp:keywords/>
  <dc:description/>
  <cp:lastModifiedBy>Цыганчук Ольга Владимировна</cp:lastModifiedBy>
  <cp:revision>18</cp:revision>
  <dcterms:created xsi:type="dcterms:W3CDTF">2022-07-20T23:40:00Z</dcterms:created>
  <dcterms:modified xsi:type="dcterms:W3CDTF">2022-08-17T04:25:00Z</dcterms:modified>
</cp:coreProperties>
</file>