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F9" w:rsidRPr="00C13822" w:rsidRDefault="00DB09F9" w:rsidP="00DB09F9">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DB09F9" w:rsidRPr="00C13822" w:rsidRDefault="00DB09F9" w:rsidP="00DB09F9">
      <w:pPr>
        <w:numPr>
          <w:ilvl w:val="0"/>
          <w:numId w:val="1"/>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Look w:val="04A0" w:firstRow="1" w:lastRow="0" w:firstColumn="1" w:lastColumn="0" w:noHBand="0" w:noVBand="1"/>
      </w:tblPr>
      <w:tblGrid>
        <w:gridCol w:w="709"/>
        <w:gridCol w:w="3685"/>
        <w:gridCol w:w="5558"/>
      </w:tblGrid>
      <w:tr w:rsidR="00DB09F9" w:rsidRPr="00597FBC" w:rsidTr="00597FBC">
        <w:tc>
          <w:tcPr>
            <w:tcW w:w="709" w:type="dxa"/>
            <w:vAlign w:val="center"/>
          </w:tcPr>
          <w:p w:rsidR="00DB09F9" w:rsidRPr="00597FBC" w:rsidRDefault="00DB09F9" w:rsidP="00844828">
            <w:pPr>
              <w:spacing w:before="120" w:line="360" w:lineRule="exact"/>
              <w:contextualSpacing/>
              <w:rPr>
                <w:rFonts w:ascii="Times New Roman" w:eastAsia="Calibri" w:hAnsi="Times New Roman"/>
                <w:noProof w:val="0"/>
                <w:sz w:val="20"/>
              </w:rPr>
            </w:pPr>
            <w:r w:rsidRPr="00597FBC">
              <w:rPr>
                <w:rFonts w:ascii="Times New Roman" w:eastAsia="Calibri" w:hAnsi="Times New Roman"/>
                <w:noProof w:val="0"/>
                <w:sz w:val="20"/>
              </w:rPr>
              <w:t>№ п/п</w:t>
            </w:r>
          </w:p>
        </w:tc>
        <w:tc>
          <w:tcPr>
            <w:tcW w:w="3685" w:type="dxa"/>
            <w:vAlign w:val="center"/>
          </w:tcPr>
          <w:p w:rsidR="00DB09F9" w:rsidRPr="00597FBC" w:rsidRDefault="00DB09F9" w:rsidP="00844828">
            <w:pPr>
              <w:spacing w:before="120" w:line="360" w:lineRule="exact"/>
              <w:contextualSpacing/>
              <w:rPr>
                <w:rFonts w:ascii="Times New Roman" w:eastAsia="Calibri" w:hAnsi="Times New Roman"/>
                <w:noProof w:val="0"/>
                <w:sz w:val="20"/>
              </w:rPr>
            </w:pPr>
            <w:r w:rsidRPr="00597FBC">
              <w:rPr>
                <w:rFonts w:ascii="Times New Roman" w:eastAsia="Calibri" w:hAnsi="Times New Roman"/>
                <w:noProof w:val="0"/>
                <w:sz w:val="20"/>
              </w:rPr>
              <w:t>Наименование</w:t>
            </w:r>
          </w:p>
        </w:tc>
        <w:tc>
          <w:tcPr>
            <w:tcW w:w="5558" w:type="dxa"/>
            <w:vAlign w:val="center"/>
          </w:tcPr>
          <w:p w:rsidR="00DB09F9" w:rsidRPr="00597FBC" w:rsidRDefault="00DB09F9" w:rsidP="00844828">
            <w:pPr>
              <w:spacing w:before="120" w:line="360" w:lineRule="exact"/>
              <w:contextualSpacing/>
              <w:rPr>
                <w:rFonts w:ascii="Times New Roman" w:eastAsia="Calibri" w:hAnsi="Times New Roman"/>
                <w:noProof w:val="0"/>
                <w:sz w:val="20"/>
              </w:rPr>
            </w:pPr>
            <w:r w:rsidRPr="00597FBC">
              <w:rPr>
                <w:rFonts w:ascii="Times New Roman" w:eastAsia="Calibri" w:hAnsi="Times New Roman"/>
                <w:noProof w:val="0"/>
                <w:sz w:val="20"/>
              </w:rPr>
              <w:t>Информация по лоту</w:t>
            </w:r>
          </w:p>
        </w:tc>
      </w:tr>
      <w:tr w:rsidR="00DB09F9" w:rsidRPr="00597FBC" w:rsidTr="00597FBC">
        <w:tc>
          <w:tcPr>
            <w:tcW w:w="709" w:type="dxa"/>
            <w:vAlign w:val="center"/>
          </w:tcPr>
          <w:p w:rsidR="00DB09F9" w:rsidRPr="00597FBC" w:rsidRDefault="00DB09F9" w:rsidP="00DB09F9">
            <w:pPr>
              <w:numPr>
                <w:ilvl w:val="1"/>
                <w:numId w:val="1"/>
              </w:numPr>
              <w:spacing w:before="120" w:after="120" w:line="360" w:lineRule="exact"/>
              <w:ind w:left="0" w:firstLine="0"/>
              <w:contextualSpacing/>
              <w:rPr>
                <w:rFonts w:ascii="Times New Roman" w:eastAsia="Calibri" w:hAnsi="Times New Roman"/>
                <w:noProof w:val="0"/>
                <w:sz w:val="20"/>
              </w:rPr>
            </w:pPr>
          </w:p>
        </w:tc>
        <w:tc>
          <w:tcPr>
            <w:tcW w:w="3685" w:type="dxa"/>
            <w:vAlign w:val="center"/>
          </w:tcPr>
          <w:p w:rsidR="00DB09F9" w:rsidRPr="00597FBC" w:rsidRDefault="00DB09F9" w:rsidP="00844828">
            <w:pPr>
              <w:spacing w:before="120" w:line="360" w:lineRule="exact"/>
              <w:contextualSpacing/>
              <w:rPr>
                <w:rFonts w:ascii="Times New Roman" w:eastAsia="Calibri" w:hAnsi="Times New Roman"/>
                <w:noProof w:val="0"/>
                <w:sz w:val="20"/>
              </w:rPr>
            </w:pPr>
            <w:r w:rsidRPr="00597FBC">
              <w:rPr>
                <w:rFonts w:ascii="Times New Roman" w:eastAsia="Calibri" w:hAnsi="Times New Roman"/>
                <w:noProof w:val="0"/>
                <w:sz w:val="20"/>
              </w:rPr>
              <w:t>Наименование лота</w:t>
            </w:r>
          </w:p>
        </w:tc>
        <w:tc>
          <w:tcPr>
            <w:tcW w:w="5558" w:type="dxa"/>
            <w:shd w:val="clear" w:color="auto" w:fill="auto"/>
            <w:vAlign w:val="center"/>
          </w:tcPr>
          <w:p w:rsidR="00DB09F9" w:rsidRPr="00597FBC" w:rsidRDefault="00E41D40" w:rsidP="00E41D40">
            <w:pPr>
              <w:spacing w:before="60" w:after="60" w:line="360" w:lineRule="exact"/>
              <w:rPr>
                <w:rFonts w:ascii="Times New Roman" w:eastAsia="Times New Roman" w:hAnsi="Times New Roman"/>
                <w:i/>
                <w:noProof w:val="0"/>
                <w:snapToGrid w:val="0"/>
                <w:sz w:val="20"/>
                <w:shd w:val="clear" w:color="auto" w:fill="FFFF99"/>
                <w:lang w:eastAsia="ru-RU"/>
              </w:rPr>
            </w:pPr>
            <w:r>
              <w:rPr>
                <w:i/>
                <w:sz w:val="22"/>
                <w:szCs w:val="22"/>
              </w:rPr>
              <w:t>П</w:t>
            </w:r>
            <w:r w:rsidRPr="00E41D40">
              <w:rPr>
                <w:i/>
                <w:sz w:val="22"/>
                <w:szCs w:val="22"/>
              </w:rPr>
              <w:t>ериодический</w:t>
            </w:r>
            <w:r w:rsidRPr="00E41D40">
              <w:rPr>
                <w:i/>
                <w:sz w:val="22"/>
                <w:szCs w:val="22"/>
              </w:rPr>
              <w:t xml:space="preserve"> </w:t>
            </w:r>
            <w:r>
              <w:rPr>
                <w:i/>
                <w:sz w:val="22"/>
                <w:szCs w:val="22"/>
              </w:rPr>
              <w:t>м</w:t>
            </w:r>
            <w:r w:rsidRPr="00E41D40">
              <w:rPr>
                <w:i/>
                <w:sz w:val="22"/>
                <w:szCs w:val="22"/>
              </w:rPr>
              <w:t>едосмотр персонала базы СП "Восточные ЭС"</w:t>
            </w:r>
          </w:p>
        </w:tc>
      </w:tr>
      <w:tr w:rsidR="00DB09F9" w:rsidRPr="00597FBC" w:rsidTr="00597FBC">
        <w:tc>
          <w:tcPr>
            <w:tcW w:w="709" w:type="dxa"/>
            <w:vAlign w:val="center"/>
          </w:tcPr>
          <w:p w:rsidR="00DB09F9" w:rsidRPr="00597FBC" w:rsidRDefault="00DB09F9" w:rsidP="00DB09F9">
            <w:pPr>
              <w:numPr>
                <w:ilvl w:val="1"/>
                <w:numId w:val="1"/>
              </w:numPr>
              <w:spacing w:before="120" w:after="120" w:line="360" w:lineRule="exact"/>
              <w:ind w:left="0" w:firstLine="0"/>
              <w:contextualSpacing/>
              <w:rPr>
                <w:rFonts w:ascii="Times New Roman" w:eastAsia="Calibri" w:hAnsi="Times New Roman"/>
                <w:noProof w:val="0"/>
                <w:sz w:val="20"/>
              </w:rPr>
            </w:pPr>
          </w:p>
        </w:tc>
        <w:tc>
          <w:tcPr>
            <w:tcW w:w="3685" w:type="dxa"/>
            <w:vAlign w:val="center"/>
          </w:tcPr>
          <w:p w:rsidR="00DB09F9" w:rsidRPr="00597FBC" w:rsidRDefault="00DB09F9" w:rsidP="00844828">
            <w:pPr>
              <w:spacing w:before="120" w:line="360" w:lineRule="exact"/>
              <w:contextualSpacing/>
              <w:rPr>
                <w:rFonts w:ascii="Times New Roman" w:eastAsia="Calibri" w:hAnsi="Times New Roman"/>
                <w:noProof w:val="0"/>
                <w:sz w:val="20"/>
              </w:rPr>
            </w:pPr>
            <w:r w:rsidRPr="00597FBC">
              <w:rPr>
                <w:rFonts w:ascii="Times New Roman" w:eastAsia="Calibri" w:hAnsi="Times New Roman"/>
                <w:noProof w:val="0"/>
                <w:sz w:val="20"/>
              </w:rPr>
              <w:t>Номер лота</w:t>
            </w:r>
          </w:p>
        </w:tc>
        <w:tc>
          <w:tcPr>
            <w:tcW w:w="5558" w:type="dxa"/>
            <w:vAlign w:val="center"/>
          </w:tcPr>
          <w:p w:rsidR="00DB09F9" w:rsidRPr="00263506" w:rsidRDefault="00E41D40" w:rsidP="00844828">
            <w:pPr>
              <w:spacing w:before="60" w:after="60" w:line="360" w:lineRule="exact"/>
              <w:rPr>
                <w:rFonts w:ascii="Times New Roman" w:eastAsia="Times New Roman" w:hAnsi="Times New Roman"/>
                <w:i/>
                <w:noProof w:val="0"/>
                <w:snapToGrid w:val="0"/>
                <w:sz w:val="20"/>
                <w:lang w:eastAsia="ru-RU"/>
              </w:rPr>
            </w:pPr>
            <w:r w:rsidRPr="00E41D40">
              <w:rPr>
                <w:i/>
                <w:sz w:val="22"/>
                <w:szCs w:val="22"/>
              </w:rPr>
              <w:t>120001-ПРО ДЭК-2022-ДРСК</w:t>
            </w:r>
          </w:p>
        </w:tc>
      </w:tr>
      <w:tr w:rsidR="00DB09F9" w:rsidRPr="00597FBC" w:rsidTr="00597FBC">
        <w:tc>
          <w:tcPr>
            <w:tcW w:w="709" w:type="dxa"/>
            <w:vAlign w:val="center"/>
          </w:tcPr>
          <w:p w:rsidR="00DB09F9" w:rsidRPr="00597FBC" w:rsidRDefault="00DB09F9" w:rsidP="00DB09F9">
            <w:pPr>
              <w:numPr>
                <w:ilvl w:val="1"/>
                <w:numId w:val="1"/>
              </w:numPr>
              <w:spacing w:before="120" w:after="120" w:line="360" w:lineRule="exact"/>
              <w:ind w:left="0" w:firstLine="0"/>
              <w:contextualSpacing/>
              <w:rPr>
                <w:rFonts w:ascii="Times New Roman" w:eastAsia="Calibri" w:hAnsi="Times New Roman"/>
                <w:noProof w:val="0"/>
                <w:sz w:val="20"/>
              </w:rPr>
            </w:pPr>
          </w:p>
        </w:tc>
        <w:tc>
          <w:tcPr>
            <w:tcW w:w="3685" w:type="dxa"/>
            <w:vAlign w:val="center"/>
          </w:tcPr>
          <w:p w:rsidR="00DB09F9" w:rsidRPr="00597FBC" w:rsidRDefault="00DB09F9" w:rsidP="00844828">
            <w:pPr>
              <w:spacing w:before="120" w:line="360" w:lineRule="exact"/>
              <w:contextualSpacing/>
              <w:rPr>
                <w:rFonts w:ascii="Times New Roman" w:eastAsia="Calibri" w:hAnsi="Times New Roman"/>
                <w:noProof w:val="0"/>
                <w:sz w:val="20"/>
              </w:rPr>
            </w:pPr>
            <w:r w:rsidRPr="00597FBC">
              <w:rPr>
                <w:rFonts w:ascii="Times New Roman" w:eastAsia="Calibri" w:hAnsi="Times New Roman"/>
                <w:noProof w:val="0"/>
                <w:sz w:val="20"/>
              </w:rPr>
              <w:t>НМЦ лота</w:t>
            </w:r>
          </w:p>
        </w:tc>
        <w:tc>
          <w:tcPr>
            <w:tcW w:w="5558" w:type="dxa"/>
            <w:vAlign w:val="center"/>
          </w:tcPr>
          <w:p w:rsidR="00DB09F9" w:rsidRPr="00263506" w:rsidRDefault="00E41D40" w:rsidP="002F27C2">
            <w:pPr>
              <w:spacing w:before="60" w:after="60" w:line="360" w:lineRule="exact"/>
              <w:rPr>
                <w:rFonts w:ascii="Times New Roman" w:eastAsia="Times New Roman" w:hAnsi="Times New Roman"/>
                <w:i/>
                <w:noProof w:val="0"/>
                <w:snapToGrid w:val="0"/>
                <w:sz w:val="20"/>
                <w:lang w:eastAsia="ru-RU"/>
              </w:rPr>
            </w:pPr>
            <w:r>
              <w:rPr>
                <w:rFonts w:ascii="Times New Roman" w:hAnsi="Times New Roman"/>
                <w:i/>
                <w:sz w:val="22"/>
                <w:szCs w:val="22"/>
              </w:rPr>
              <w:t>3 192 320</w:t>
            </w:r>
            <w:r w:rsidR="00263506" w:rsidRPr="00263506">
              <w:rPr>
                <w:rFonts w:ascii="Times New Roman" w:hAnsi="Times New Roman"/>
                <w:i/>
                <w:sz w:val="22"/>
                <w:szCs w:val="22"/>
              </w:rPr>
              <w:t>,</w:t>
            </w:r>
            <w:r w:rsidR="002F27C2">
              <w:rPr>
                <w:rFonts w:ascii="Times New Roman" w:hAnsi="Times New Roman"/>
                <w:i/>
                <w:sz w:val="22"/>
                <w:szCs w:val="22"/>
              </w:rPr>
              <w:t>00</w:t>
            </w:r>
          </w:p>
        </w:tc>
      </w:tr>
    </w:tbl>
    <w:p w:rsidR="00DB09F9" w:rsidRPr="00C13822" w:rsidRDefault="00DB09F9" w:rsidP="00DB09F9">
      <w:pPr>
        <w:numPr>
          <w:ilvl w:val="0"/>
          <w:numId w:val="1"/>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8C62EB" w:rsidRPr="008C62EB" w:rsidRDefault="008C62EB" w:rsidP="00DB09F9">
      <w:pPr>
        <w:keepNext/>
        <w:spacing w:after="120"/>
        <w:jc w:val="both"/>
        <w:rPr>
          <w:rFonts w:ascii="Times New Roman" w:eastAsia="Calibri" w:hAnsi="Times New Roman"/>
          <w:noProof w:val="0"/>
          <w:sz w:val="26"/>
          <w:szCs w:val="26"/>
        </w:rPr>
      </w:pPr>
      <w:r>
        <w:rPr>
          <w:rFonts w:ascii="Times New Roman" w:eastAsia="Calibri" w:hAnsi="Times New Roman"/>
          <w:noProof w:val="0"/>
          <w:sz w:val="26"/>
          <w:szCs w:val="26"/>
        </w:rPr>
        <w:t>М</w:t>
      </w:r>
      <w:r w:rsidRPr="008C62EB">
        <w:rPr>
          <w:rFonts w:ascii="Times New Roman" w:eastAsia="Calibri" w:hAnsi="Times New Roman"/>
          <w:noProof w:val="0"/>
          <w:sz w:val="26"/>
          <w:szCs w:val="26"/>
        </w:rPr>
        <w:t xml:space="preserve">етод анализа договоров </w:t>
      </w:r>
    </w:p>
    <w:p w:rsidR="00DB09F9" w:rsidRPr="00C13822" w:rsidRDefault="00DB09F9" w:rsidP="00DB09F9">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553014" w:rsidRPr="004559F2" w:rsidTr="00B66B6D">
        <w:trPr>
          <w:trHeight w:val="70"/>
        </w:trPr>
        <w:tc>
          <w:tcPr>
            <w:tcW w:w="2261" w:type="dxa"/>
            <w:shd w:val="clear" w:color="000000" w:fill="E7E6E6"/>
          </w:tcPr>
          <w:p w:rsidR="00DB09F9" w:rsidRPr="004559F2" w:rsidRDefault="00DB09F9" w:rsidP="00844828">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526" w:type="dxa"/>
            <w:shd w:val="clear" w:color="000000" w:fill="E7E6E6"/>
            <w:hideMark/>
          </w:tcPr>
          <w:p w:rsidR="00DB09F9" w:rsidRPr="004559F2" w:rsidRDefault="00DB09F9" w:rsidP="00844828">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86" w:type="dxa"/>
            <w:shd w:val="clear" w:color="000000" w:fill="E7E6E6"/>
          </w:tcPr>
          <w:p w:rsidR="00DB09F9" w:rsidRPr="004559F2" w:rsidRDefault="00DB09F9" w:rsidP="00C17B28">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 xml:space="preserve">Цена с учетом полученной информации из </w:t>
            </w:r>
            <w:r w:rsidR="002F27C2">
              <w:rPr>
                <w:rFonts w:ascii="Times New Roman" w:eastAsia="Times New Roman" w:hAnsi="Times New Roman"/>
                <w:b/>
                <w:bCs/>
                <w:noProof w:val="0"/>
                <w:color w:val="000000"/>
                <w:sz w:val="20"/>
                <w:lang w:eastAsia="ru-RU"/>
              </w:rPr>
              <w:t>КП</w:t>
            </w:r>
            <w:r w:rsidRPr="004559F2">
              <w:rPr>
                <w:rFonts w:ascii="Times New Roman" w:eastAsia="Times New Roman" w:hAnsi="Times New Roman"/>
                <w:b/>
                <w:bCs/>
                <w:noProof w:val="0"/>
                <w:color w:val="000000"/>
                <w:sz w:val="20"/>
                <w:lang w:eastAsia="ru-RU"/>
              </w:rPr>
              <w:t>, в руб. без НДС</w:t>
            </w:r>
            <w:r w:rsidR="002F27C2">
              <w:rPr>
                <w:rFonts w:ascii="Times New Roman" w:eastAsia="Times New Roman" w:hAnsi="Times New Roman"/>
                <w:b/>
                <w:bCs/>
                <w:noProof w:val="0"/>
                <w:color w:val="000000"/>
                <w:sz w:val="20"/>
                <w:lang w:eastAsia="ru-RU"/>
              </w:rPr>
              <w:t xml:space="preserve"> </w:t>
            </w:r>
          </w:p>
        </w:tc>
        <w:tc>
          <w:tcPr>
            <w:tcW w:w="2867" w:type="dxa"/>
            <w:shd w:val="clear" w:color="000000" w:fill="E7E6E6"/>
            <w:hideMark/>
          </w:tcPr>
          <w:p w:rsidR="00DB09F9" w:rsidRPr="004559F2" w:rsidRDefault="00DB09F9" w:rsidP="00844828">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Цена итоговая, в руб. без НДС</w:t>
            </w:r>
          </w:p>
        </w:tc>
        <w:tc>
          <w:tcPr>
            <w:tcW w:w="3261" w:type="dxa"/>
            <w:shd w:val="clear" w:color="000000" w:fill="E7E6E6"/>
            <w:hideMark/>
          </w:tcPr>
          <w:p w:rsidR="00DB09F9" w:rsidRPr="004559F2" w:rsidRDefault="00DB09F9" w:rsidP="00844828">
            <w:pPr>
              <w:keepNext/>
              <w:jc w:val="center"/>
              <w:rPr>
                <w:rFonts w:ascii="Times New Roman" w:eastAsia="Times New Roman" w:hAnsi="Times New Roman"/>
                <w:b/>
                <w:bCs/>
                <w:noProof w:val="0"/>
                <w:color w:val="000000"/>
                <w:sz w:val="20"/>
                <w:lang w:eastAsia="ru-RU"/>
              </w:rPr>
            </w:pPr>
            <w:r w:rsidRPr="004559F2">
              <w:rPr>
                <w:rFonts w:ascii="Times New Roman" w:eastAsia="Times New Roman" w:hAnsi="Times New Roman"/>
                <w:b/>
                <w:bCs/>
                <w:noProof w:val="0"/>
                <w:color w:val="000000"/>
                <w:sz w:val="20"/>
                <w:lang w:eastAsia="ru-RU"/>
              </w:rPr>
              <w:t>Комментарии</w:t>
            </w:r>
          </w:p>
        </w:tc>
      </w:tr>
      <w:tr w:rsidR="00092C43" w:rsidRPr="004559F2" w:rsidTr="00B66B6D">
        <w:trPr>
          <w:trHeight w:val="70"/>
        </w:trPr>
        <w:tc>
          <w:tcPr>
            <w:tcW w:w="2261" w:type="dxa"/>
            <w:vMerge w:val="restart"/>
          </w:tcPr>
          <w:p w:rsidR="00092C43" w:rsidRPr="00C17B28" w:rsidRDefault="00E41D40" w:rsidP="00C17D5E">
            <w:pPr>
              <w:spacing w:before="60" w:after="60"/>
              <w:rPr>
                <w:rFonts w:ascii="Times New Roman" w:eastAsia="Times New Roman" w:hAnsi="Times New Roman"/>
                <w:noProof w:val="0"/>
                <w:snapToGrid w:val="0"/>
                <w:sz w:val="20"/>
                <w:shd w:val="clear" w:color="auto" w:fill="FFFF99"/>
                <w:lang w:eastAsia="ru-RU"/>
              </w:rPr>
            </w:pPr>
            <w:r w:rsidRPr="00E41D40">
              <w:rPr>
                <w:rFonts w:ascii="Times New Roman" w:hAnsi="Times New Roman"/>
                <w:sz w:val="22"/>
                <w:szCs w:val="22"/>
              </w:rPr>
              <w:t>Периодический медосмотр персонала базы СП "Восточные ЭС"</w:t>
            </w:r>
          </w:p>
        </w:tc>
        <w:tc>
          <w:tcPr>
            <w:tcW w:w="3526" w:type="dxa"/>
            <w:shd w:val="clear" w:color="auto" w:fill="auto"/>
          </w:tcPr>
          <w:p w:rsidR="00092C43" w:rsidRPr="004559F2" w:rsidRDefault="008C62EB" w:rsidP="008C62EB">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Медицинский осмотр в</w:t>
            </w:r>
            <w:r w:rsidR="00C17B28">
              <w:rPr>
                <w:rFonts w:ascii="Times New Roman" w:eastAsia="Times New Roman" w:hAnsi="Times New Roman"/>
                <w:noProof w:val="0"/>
                <w:snapToGrid w:val="0"/>
                <w:sz w:val="20"/>
                <w:lang w:eastAsia="ru-RU"/>
              </w:rPr>
              <w:t xml:space="preserve"> 2019 год</w:t>
            </w:r>
            <w:r>
              <w:rPr>
                <w:rFonts w:ascii="Times New Roman" w:eastAsia="Times New Roman" w:hAnsi="Times New Roman"/>
                <w:noProof w:val="0"/>
                <w:snapToGrid w:val="0"/>
                <w:sz w:val="20"/>
                <w:lang w:eastAsia="ru-RU"/>
              </w:rPr>
              <w:t>у</w:t>
            </w:r>
            <w:r w:rsidR="00C17B28">
              <w:rPr>
                <w:rFonts w:ascii="Times New Roman" w:eastAsia="Times New Roman" w:hAnsi="Times New Roman"/>
                <w:noProof w:val="0"/>
                <w:snapToGrid w:val="0"/>
                <w:sz w:val="20"/>
                <w:lang w:eastAsia="ru-RU"/>
              </w:rPr>
              <w:t xml:space="preserve"> кол-во осмотренных </w:t>
            </w:r>
            <w:r w:rsidR="00CA5DF4">
              <w:rPr>
                <w:rFonts w:ascii="Times New Roman" w:eastAsia="Times New Roman" w:hAnsi="Times New Roman"/>
                <w:noProof w:val="0"/>
                <w:snapToGrid w:val="0"/>
                <w:sz w:val="20"/>
                <w:lang w:eastAsia="ru-RU"/>
              </w:rPr>
              <w:t>511</w:t>
            </w:r>
            <w:r w:rsidR="00C17B28">
              <w:rPr>
                <w:rFonts w:ascii="Times New Roman" w:eastAsia="Times New Roman" w:hAnsi="Times New Roman"/>
                <w:noProof w:val="0"/>
                <w:snapToGrid w:val="0"/>
                <w:sz w:val="20"/>
                <w:lang w:eastAsia="ru-RU"/>
              </w:rPr>
              <w:t xml:space="preserve"> человек</w:t>
            </w:r>
          </w:p>
        </w:tc>
        <w:tc>
          <w:tcPr>
            <w:tcW w:w="2686" w:type="dxa"/>
            <w:shd w:val="clear" w:color="auto" w:fill="auto"/>
          </w:tcPr>
          <w:p w:rsidR="00092C43" w:rsidRPr="001F7D68" w:rsidRDefault="00CA5DF4" w:rsidP="001F7D68">
            <w:pPr>
              <w:rPr>
                <w:rFonts w:ascii="Times New Roman" w:hAnsi="Times New Roman"/>
                <w:sz w:val="20"/>
              </w:rPr>
            </w:pPr>
            <w:r>
              <w:rPr>
                <w:rFonts w:ascii="Times New Roman" w:hAnsi="Times New Roman"/>
                <w:sz w:val="20"/>
              </w:rPr>
              <w:t>1 3</w:t>
            </w:r>
            <w:r w:rsidR="00E41D40">
              <w:rPr>
                <w:rFonts w:ascii="Times New Roman" w:hAnsi="Times New Roman"/>
                <w:sz w:val="20"/>
              </w:rPr>
              <w:t>62</w:t>
            </w:r>
            <w:r w:rsidR="008C62EB">
              <w:rPr>
                <w:rFonts w:ascii="Times New Roman" w:hAnsi="Times New Roman"/>
                <w:sz w:val="20"/>
              </w:rPr>
              <w:t> 804,00</w:t>
            </w:r>
            <w:r w:rsidR="002F27C2">
              <w:rPr>
                <w:rFonts w:ascii="Times New Roman" w:hAnsi="Times New Roman"/>
                <w:sz w:val="20"/>
              </w:rPr>
              <w:t xml:space="preserve"> </w:t>
            </w:r>
          </w:p>
        </w:tc>
        <w:tc>
          <w:tcPr>
            <w:tcW w:w="2867" w:type="dxa"/>
            <w:vMerge w:val="restart"/>
            <w:shd w:val="clear" w:color="auto" w:fill="auto"/>
          </w:tcPr>
          <w:p w:rsidR="00092C43" w:rsidRPr="004559F2" w:rsidRDefault="00E41D40" w:rsidP="001F7D68">
            <w:pPr>
              <w:rPr>
                <w:rFonts w:ascii="Times New Roman" w:eastAsia="Times New Roman" w:hAnsi="Times New Roman"/>
                <w:noProof w:val="0"/>
                <w:color w:val="000000"/>
                <w:sz w:val="20"/>
              </w:rPr>
            </w:pPr>
            <w:r>
              <w:rPr>
                <w:rFonts w:ascii="Times New Roman" w:hAnsi="Times New Roman"/>
                <w:color w:val="000000"/>
                <w:sz w:val="20"/>
              </w:rPr>
              <w:t>3 192 320</w:t>
            </w:r>
            <w:r w:rsidR="00FD6C2D">
              <w:rPr>
                <w:rFonts w:ascii="Times New Roman" w:hAnsi="Times New Roman"/>
                <w:color w:val="000000"/>
                <w:sz w:val="20"/>
              </w:rPr>
              <w:t>,00</w:t>
            </w:r>
          </w:p>
        </w:tc>
        <w:tc>
          <w:tcPr>
            <w:tcW w:w="3261" w:type="dxa"/>
            <w:vMerge w:val="restart"/>
            <w:tcBorders>
              <w:top w:val="single" w:sz="4" w:space="0" w:color="auto"/>
              <w:left w:val="nil"/>
              <w:right w:val="single" w:sz="4" w:space="0" w:color="auto"/>
            </w:tcBorders>
            <w:shd w:val="clear" w:color="auto" w:fill="auto"/>
          </w:tcPr>
          <w:p w:rsidR="00092C43" w:rsidRPr="004559F2" w:rsidRDefault="00C17B28" w:rsidP="00BA33B0">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 xml:space="preserve">Цена </w:t>
            </w:r>
            <w:r w:rsidR="00E86CC8">
              <w:rPr>
                <w:rFonts w:ascii="Times New Roman" w:eastAsia="Times New Roman" w:hAnsi="Times New Roman"/>
                <w:noProof w:val="0"/>
                <w:snapToGrid w:val="0"/>
                <w:sz w:val="20"/>
                <w:lang w:eastAsia="ru-RU"/>
              </w:rPr>
              <w:t>сформирована с учетом договоров предыдущих лет, планируемого колич</w:t>
            </w:r>
            <w:r w:rsidR="008C62EB">
              <w:rPr>
                <w:rFonts w:ascii="Times New Roman" w:eastAsia="Times New Roman" w:hAnsi="Times New Roman"/>
                <w:noProof w:val="0"/>
                <w:snapToGrid w:val="0"/>
                <w:sz w:val="20"/>
                <w:lang w:eastAsia="ru-RU"/>
              </w:rPr>
              <w:t xml:space="preserve">ества осматриваемых работников, с учетом индексации и </w:t>
            </w:r>
            <w:r w:rsidR="00BA33B0">
              <w:rPr>
                <w:rFonts w:ascii="Times New Roman" w:eastAsia="Times New Roman" w:hAnsi="Times New Roman"/>
                <w:noProof w:val="0"/>
                <w:snapToGrid w:val="0"/>
                <w:sz w:val="20"/>
                <w:lang w:eastAsia="ru-RU"/>
              </w:rPr>
              <w:t>требований к порядку проведения периодических медицинских осмотров установленных Приказом Министерства здравоохранения РФ от 29.01.2021 № 29н</w:t>
            </w:r>
          </w:p>
        </w:tc>
      </w:tr>
      <w:tr w:rsidR="00092C43" w:rsidRPr="004559F2" w:rsidTr="00B66B6D">
        <w:trPr>
          <w:trHeight w:val="70"/>
        </w:trPr>
        <w:tc>
          <w:tcPr>
            <w:tcW w:w="2261" w:type="dxa"/>
            <w:vMerge/>
          </w:tcPr>
          <w:p w:rsidR="00092C43" w:rsidRPr="004559F2" w:rsidRDefault="00092C43" w:rsidP="00844828">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092C43" w:rsidRPr="002F27C2" w:rsidRDefault="008C62EB" w:rsidP="008C62EB">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Медицинский осмотр</w:t>
            </w:r>
            <w:r w:rsidR="00C17B28">
              <w:rPr>
                <w:rFonts w:ascii="Times New Roman" w:eastAsia="Times New Roman" w:hAnsi="Times New Roman"/>
                <w:noProof w:val="0"/>
                <w:snapToGrid w:val="0"/>
                <w:sz w:val="20"/>
                <w:lang w:eastAsia="ru-RU"/>
              </w:rPr>
              <w:t xml:space="preserve"> 2020 года кол-во осмотренных </w:t>
            </w:r>
            <w:r w:rsidR="00CA5DF4">
              <w:rPr>
                <w:rFonts w:ascii="Times New Roman" w:eastAsia="Times New Roman" w:hAnsi="Times New Roman"/>
                <w:noProof w:val="0"/>
                <w:snapToGrid w:val="0"/>
                <w:sz w:val="20"/>
                <w:lang w:eastAsia="ru-RU"/>
              </w:rPr>
              <w:t>216</w:t>
            </w:r>
            <w:r w:rsidR="00C17B28">
              <w:rPr>
                <w:rFonts w:ascii="Times New Roman" w:eastAsia="Times New Roman" w:hAnsi="Times New Roman"/>
                <w:noProof w:val="0"/>
                <w:snapToGrid w:val="0"/>
                <w:sz w:val="20"/>
                <w:lang w:eastAsia="ru-RU"/>
              </w:rPr>
              <w:t xml:space="preserve"> челове</w:t>
            </w:r>
            <w:r>
              <w:rPr>
                <w:rFonts w:ascii="Times New Roman" w:eastAsia="Times New Roman" w:hAnsi="Times New Roman"/>
                <w:noProof w:val="0"/>
                <w:snapToGrid w:val="0"/>
                <w:sz w:val="20"/>
                <w:lang w:eastAsia="ru-RU"/>
              </w:rPr>
              <w:t>ка</w:t>
            </w:r>
          </w:p>
        </w:tc>
        <w:tc>
          <w:tcPr>
            <w:tcW w:w="2686" w:type="dxa"/>
            <w:shd w:val="clear" w:color="auto" w:fill="auto"/>
          </w:tcPr>
          <w:p w:rsidR="001F7D68" w:rsidRPr="001F7D68" w:rsidRDefault="00CA5DF4" w:rsidP="001F7D68">
            <w:pPr>
              <w:rPr>
                <w:rFonts w:ascii="Times New Roman" w:hAnsi="Times New Roman"/>
                <w:sz w:val="20"/>
              </w:rPr>
            </w:pPr>
            <w:r>
              <w:rPr>
                <w:rFonts w:ascii="Times New Roman" w:hAnsi="Times New Roman"/>
                <w:sz w:val="20"/>
              </w:rPr>
              <w:t>685 560</w:t>
            </w:r>
            <w:r w:rsidR="008C62EB">
              <w:rPr>
                <w:rFonts w:ascii="Times New Roman" w:hAnsi="Times New Roman"/>
                <w:sz w:val="20"/>
              </w:rPr>
              <w:t>,00</w:t>
            </w:r>
          </w:p>
          <w:p w:rsidR="00092C43" w:rsidRPr="001F7D68" w:rsidRDefault="00092C43" w:rsidP="001F7D68">
            <w:pPr>
              <w:rPr>
                <w:rFonts w:ascii="Times New Roman" w:hAnsi="Times New Roman"/>
                <w:sz w:val="20"/>
              </w:rPr>
            </w:pPr>
          </w:p>
        </w:tc>
        <w:tc>
          <w:tcPr>
            <w:tcW w:w="2867" w:type="dxa"/>
            <w:vMerge/>
            <w:shd w:val="clear" w:color="auto" w:fill="auto"/>
          </w:tcPr>
          <w:p w:rsidR="00092C43" w:rsidRPr="004559F2" w:rsidRDefault="00092C43" w:rsidP="00844828">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right w:val="single" w:sz="4" w:space="0" w:color="auto"/>
            </w:tcBorders>
            <w:shd w:val="clear" w:color="auto" w:fill="auto"/>
          </w:tcPr>
          <w:p w:rsidR="00092C43" w:rsidRPr="004559F2" w:rsidRDefault="00092C43" w:rsidP="00844828">
            <w:pPr>
              <w:spacing w:before="60" w:after="60"/>
              <w:rPr>
                <w:rFonts w:ascii="Times New Roman" w:eastAsia="Times New Roman" w:hAnsi="Times New Roman"/>
                <w:noProof w:val="0"/>
                <w:snapToGrid w:val="0"/>
                <w:sz w:val="20"/>
                <w:shd w:val="clear" w:color="auto" w:fill="FFFF99"/>
                <w:lang w:eastAsia="ru-RU"/>
              </w:rPr>
            </w:pPr>
          </w:p>
        </w:tc>
      </w:tr>
      <w:tr w:rsidR="00092C43" w:rsidRPr="004559F2" w:rsidTr="00B66B6D">
        <w:trPr>
          <w:trHeight w:val="70"/>
        </w:trPr>
        <w:tc>
          <w:tcPr>
            <w:tcW w:w="2261" w:type="dxa"/>
            <w:vMerge/>
          </w:tcPr>
          <w:p w:rsidR="00092C43" w:rsidRPr="004559F2" w:rsidRDefault="00092C43" w:rsidP="00844828">
            <w:pPr>
              <w:spacing w:before="60" w:after="60"/>
              <w:rPr>
                <w:rFonts w:ascii="Times New Roman" w:eastAsia="Times New Roman" w:hAnsi="Times New Roman"/>
                <w:noProof w:val="0"/>
                <w:snapToGrid w:val="0"/>
                <w:sz w:val="20"/>
                <w:shd w:val="clear" w:color="auto" w:fill="FFFF99"/>
                <w:lang w:eastAsia="ru-RU"/>
              </w:rPr>
            </w:pPr>
          </w:p>
        </w:tc>
        <w:tc>
          <w:tcPr>
            <w:tcW w:w="3526" w:type="dxa"/>
            <w:shd w:val="clear" w:color="auto" w:fill="auto"/>
          </w:tcPr>
          <w:p w:rsidR="00092C43" w:rsidRPr="002F27C2" w:rsidRDefault="00BA33B0" w:rsidP="00BA33B0">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Медицинский осмотр</w:t>
            </w:r>
            <w:r w:rsidR="00C17B28">
              <w:rPr>
                <w:rFonts w:ascii="Times New Roman" w:eastAsia="Times New Roman" w:hAnsi="Times New Roman"/>
                <w:noProof w:val="0"/>
                <w:snapToGrid w:val="0"/>
                <w:sz w:val="20"/>
                <w:lang w:eastAsia="ru-RU"/>
              </w:rPr>
              <w:t xml:space="preserve"> 2021 года кол-во осмотренных </w:t>
            </w:r>
            <w:r w:rsidR="00CA5DF4">
              <w:rPr>
                <w:rFonts w:ascii="Times New Roman" w:eastAsia="Times New Roman" w:hAnsi="Times New Roman"/>
                <w:noProof w:val="0"/>
                <w:snapToGrid w:val="0"/>
                <w:sz w:val="20"/>
                <w:lang w:eastAsia="ru-RU"/>
              </w:rPr>
              <w:t>416</w:t>
            </w:r>
            <w:r w:rsidR="00C17B28">
              <w:rPr>
                <w:rFonts w:ascii="Times New Roman" w:eastAsia="Times New Roman" w:hAnsi="Times New Roman"/>
                <w:noProof w:val="0"/>
                <w:snapToGrid w:val="0"/>
                <w:sz w:val="20"/>
                <w:lang w:eastAsia="ru-RU"/>
              </w:rPr>
              <w:t xml:space="preserve"> человек</w:t>
            </w:r>
          </w:p>
        </w:tc>
        <w:tc>
          <w:tcPr>
            <w:tcW w:w="2686" w:type="dxa"/>
            <w:shd w:val="clear" w:color="auto" w:fill="auto"/>
          </w:tcPr>
          <w:p w:rsidR="001F7D68" w:rsidRPr="001F7D68" w:rsidRDefault="00CA5DF4" w:rsidP="001F7D68">
            <w:pPr>
              <w:rPr>
                <w:rFonts w:ascii="Times New Roman" w:hAnsi="Times New Roman"/>
                <w:sz w:val="20"/>
              </w:rPr>
            </w:pPr>
            <w:r>
              <w:rPr>
                <w:rFonts w:ascii="Times New Roman" w:hAnsi="Times New Roman"/>
                <w:sz w:val="20"/>
              </w:rPr>
              <w:t>1 1</w:t>
            </w:r>
            <w:r w:rsidR="00BA33B0">
              <w:rPr>
                <w:rFonts w:ascii="Times New Roman" w:hAnsi="Times New Roman"/>
                <w:sz w:val="20"/>
              </w:rPr>
              <w:t>43 956,00</w:t>
            </w:r>
          </w:p>
          <w:p w:rsidR="00092C43" w:rsidRPr="001F7D68" w:rsidRDefault="00092C43" w:rsidP="001F7D68">
            <w:pPr>
              <w:rPr>
                <w:rFonts w:ascii="Times New Roman" w:hAnsi="Times New Roman"/>
                <w:sz w:val="20"/>
              </w:rPr>
            </w:pPr>
          </w:p>
        </w:tc>
        <w:tc>
          <w:tcPr>
            <w:tcW w:w="2867" w:type="dxa"/>
            <w:vMerge/>
            <w:shd w:val="clear" w:color="auto" w:fill="auto"/>
          </w:tcPr>
          <w:p w:rsidR="00092C43" w:rsidRPr="004559F2" w:rsidRDefault="00092C43" w:rsidP="00844828">
            <w:pPr>
              <w:spacing w:before="60" w:after="60"/>
              <w:rPr>
                <w:rFonts w:ascii="Times New Roman" w:eastAsia="Times New Roman" w:hAnsi="Times New Roman"/>
                <w:noProof w:val="0"/>
                <w:snapToGrid w:val="0"/>
                <w:sz w:val="20"/>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092C43" w:rsidRPr="004559F2" w:rsidRDefault="00092C43" w:rsidP="00844828">
            <w:pPr>
              <w:spacing w:before="60" w:after="60"/>
              <w:rPr>
                <w:rFonts w:ascii="Times New Roman" w:eastAsia="Times New Roman" w:hAnsi="Times New Roman"/>
                <w:noProof w:val="0"/>
                <w:snapToGrid w:val="0"/>
                <w:sz w:val="20"/>
                <w:shd w:val="clear" w:color="auto" w:fill="FFFF99"/>
                <w:lang w:eastAsia="ru-RU"/>
              </w:rPr>
            </w:pPr>
          </w:p>
        </w:tc>
      </w:tr>
    </w:tbl>
    <w:p w:rsidR="00DB09F9" w:rsidRPr="00C13822" w:rsidRDefault="00DB09F9" w:rsidP="00DB09F9">
      <w:pPr>
        <w:contextualSpacing/>
        <w:jc w:val="both"/>
        <w:rPr>
          <w:rFonts w:ascii="Times New Roman" w:eastAsia="Calibri" w:hAnsi="Times New Roman"/>
          <w:noProof w:val="0"/>
          <w:sz w:val="26"/>
          <w:szCs w:val="26"/>
        </w:rPr>
      </w:pPr>
    </w:p>
    <w:p w:rsidR="00646128" w:rsidRDefault="00646128">
      <w:bookmarkStart w:id="0" w:name="_GoBack"/>
      <w:bookmarkEnd w:id="0"/>
    </w:p>
    <w:sectPr w:rsidR="00646128" w:rsidSect="00092C43">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87C" w:rsidRDefault="006E287C" w:rsidP="00DB09F9">
      <w:r>
        <w:separator/>
      </w:r>
    </w:p>
  </w:endnote>
  <w:endnote w:type="continuationSeparator" w:id="0">
    <w:p w:rsidR="006E287C" w:rsidRDefault="006E287C" w:rsidP="00DB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87C" w:rsidRDefault="006E287C" w:rsidP="00DB09F9">
      <w:r>
        <w:separator/>
      </w:r>
    </w:p>
  </w:footnote>
  <w:footnote w:type="continuationSeparator" w:id="0">
    <w:p w:rsidR="006E287C" w:rsidRDefault="006E287C" w:rsidP="00DB09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80"/>
    <w:rsid w:val="00092C43"/>
    <w:rsid w:val="001F43D2"/>
    <w:rsid w:val="001F7D68"/>
    <w:rsid w:val="00263506"/>
    <w:rsid w:val="00264A66"/>
    <w:rsid w:val="002850C7"/>
    <w:rsid w:val="002F27C2"/>
    <w:rsid w:val="004559F2"/>
    <w:rsid w:val="004A377A"/>
    <w:rsid w:val="004D2830"/>
    <w:rsid w:val="00553014"/>
    <w:rsid w:val="00597FBC"/>
    <w:rsid w:val="00646128"/>
    <w:rsid w:val="006E287C"/>
    <w:rsid w:val="00756AD6"/>
    <w:rsid w:val="00791698"/>
    <w:rsid w:val="008033D0"/>
    <w:rsid w:val="00865C23"/>
    <w:rsid w:val="008C62EB"/>
    <w:rsid w:val="00953F3E"/>
    <w:rsid w:val="00954434"/>
    <w:rsid w:val="00A72B86"/>
    <w:rsid w:val="00AD3AB2"/>
    <w:rsid w:val="00B66B6D"/>
    <w:rsid w:val="00BA33B0"/>
    <w:rsid w:val="00C17B28"/>
    <w:rsid w:val="00C17D5E"/>
    <w:rsid w:val="00C721C8"/>
    <w:rsid w:val="00CA5DF4"/>
    <w:rsid w:val="00D54F80"/>
    <w:rsid w:val="00DB09F9"/>
    <w:rsid w:val="00E41D40"/>
    <w:rsid w:val="00E86CC8"/>
    <w:rsid w:val="00F65958"/>
    <w:rsid w:val="00FC7920"/>
    <w:rsid w:val="00FD6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1E505"/>
  <w15:chartTrackingRefBased/>
  <w15:docId w15:val="{FC10478C-E6FB-4E66-B503-AFD5E460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F9"/>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DB09F9"/>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DB09F9"/>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DB09F9"/>
    <w:rPr>
      <w:vertAlign w:val="superscript"/>
    </w:rPr>
  </w:style>
  <w:style w:type="table" w:customStyle="1" w:styleId="1">
    <w:name w:val="Сетка таблицы1"/>
    <w:basedOn w:val="a1"/>
    <w:next w:val="a6"/>
    <w:uiPriority w:val="59"/>
    <w:rsid w:val="00DB09F9"/>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0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033D0"/>
    <w:rPr>
      <w:rFonts w:ascii="Segoe UI" w:hAnsi="Segoe UI" w:cs="Segoe UI"/>
      <w:sz w:val="18"/>
      <w:szCs w:val="18"/>
    </w:rPr>
  </w:style>
  <w:style w:type="character" w:customStyle="1" w:styleId="a8">
    <w:name w:val="Текст выноски Знак"/>
    <w:basedOn w:val="a0"/>
    <w:link w:val="a7"/>
    <w:uiPriority w:val="99"/>
    <w:semiHidden/>
    <w:rsid w:val="008033D0"/>
    <w:rPr>
      <w:rFonts w:ascii="Segoe UI" w:eastAsia="Geneva"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411902426">
      <w:bodyDiv w:val="1"/>
      <w:marLeft w:val="0"/>
      <w:marRight w:val="0"/>
      <w:marTop w:val="0"/>
      <w:marBottom w:val="0"/>
      <w:divBdr>
        <w:top w:val="none" w:sz="0" w:space="0" w:color="auto"/>
        <w:left w:val="none" w:sz="0" w:space="0" w:color="auto"/>
        <w:bottom w:val="none" w:sz="0" w:space="0" w:color="auto"/>
        <w:right w:val="none" w:sz="0" w:space="0" w:color="auto"/>
      </w:divBdr>
    </w:div>
    <w:div w:id="453403972">
      <w:bodyDiv w:val="1"/>
      <w:marLeft w:val="0"/>
      <w:marRight w:val="0"/>
      <w:marTop w:val="0"/>
      <w:marBottom w:val="0"/>
      <w:divBdr>
        <w:top w:val="none" w:sz="0" w:space="0" w:color="auto"/>
        <w:left w:val="none" w:sz="0" w:space="0" w:color="auto"/>
        <w:bottom w:val="none" w:sz="0" w:space="0" w:color="auto"/>
        <w:right w:val="none" w:sz="0" w:space="0" w:color="auto"/>
      </w:divBdr>
    </w:div>
    <w:div w:id="479544150">
      <w:bodyDiv w:val="1"/>
      <w:marLeft w:val="0"/>
      <w:marRight w:val="0"/>
      <w:marTop w:val="0"/>
      <w:marBottom w:val="0"/>
      <w:divBdr>
        <w:top w:val="none" w:sz="0" w:space="0" w:color="auto"/>
        <w:left w:val="none" w:sz="0" w:space="0" w:color="auto"/>
        <w:bottom w:val="none" w:sz="0" w:space="0" w:color="auto"/>
        <w:right w:val="none" w:sz="0" w:space="0" w:color="auto"/>
      </w:divBdr>
    </w:div>
    <w:div w:id="545030124">
      <w:bodyDiv w:val="1"/>
      <w:marLeft w:val="0"/>
      <w:marRight w:val="0"/>
      <w:marTop w:val="0"/>
      <w:marBottom w:val="0"/>
      <w:divBdr>
        <w:top w:val="none" w:sz="0" w:space="0" w:color="auto"/>
        <w:left w:val="none" w:sz="0" w:space="0" w:color="auto"/>
        <w:bottom w:val="none" w:sz="0" w:space="0" w:color="auto"/>
        <w:right w:val="none" w:sz="0" w:space="0" w:color="auto"/>
      </w:divBdr>
    </w:div>
    <w:div w:id="1342776485">
      <w:bodyDiv w:val="1"/>
      <w:marLeft w:val="0"/>
      <w:marRight w:val="0"/>
      <w:marTop w:val="0"/>
      <w:marBottom w:val="0"/>
      <w:divBdr>
        <w:top w:val="none" w:sz="0" w:space="0" w:color="auto"/>
        <w:left w:val="none" w:sz="0" w:space="0" w:color="auto"/>
        <w:bottom w:val="none" w:sz="0" w:space="0" w:color="auto"/>
        <w:right w:val="none" w:sz="0" w:space="0" w:color="auto"/>
      </w:divBdr>
    </w:div>
    <w:div w:id="1383941134">
      <w:bodyDiv w:val="1"/>
      <w:marLeft w:val="0"/>
      <w:marRight w:val="0"/>
      <w:marTop w:val="0"/>
      <w:marBottom w:val="0"/>
      <w:divBdr>
        <w:top w:val="none" w:sz="0" w:space="0" w:color="auto"/>
        <w:left w:val="none" w:sz="0" w:space="0" w:color="auto"/>
        <w:bottom w:val="none" w:sz="0" w:space="0" w:color="auto"/>
        <w:right w:val="none" w:sz="0" w:space="0" w:color="auto"/>
      </w:divBdr>
    </w:div>
    <w:div w:id="1431658736">
      <w:bodyDiv w:val="1"/>
      <w:marLeft w:val="0"/>
      <w:marRight w:val="0"/>
      <w:marTop w:val="0"/>
      <w:marBottom w:val="0"/>
      <w:divBdr>
        <w:top w:val="none" w:sz="0" w:space="0" w:color="auto"/>
        <w:left w:val="none" w:sz="0" w:space="0" w:color="auto"/>
        <w:bottom w:val="none" w:sz="0" w:space="0" w:color="auto"/>
        <w:right w:val="none" w:sz="0" w:space="0" w:color="auto"/>
      </w:divBdr>
    </w:div>
    <w:div w:id="1543665045">
      <w:bodyDiv w:val="1"/>
      <w:marLeft w:val="0"/>
      <w:marRight w:val="0"/>
      <w:marTop w:val="0"/>
      <w:marBottom w:val="0"/>
      <w:divBdr>
        <w:top w:val="none" w:sz="0" w:space="0" w:color="auto"/>
        <w:left w:val="none" w:sz="0" w:space="0" w:color="auto"/>
        <w:bottom w:val="none" w:sz="0" w:space="0" w:color="auto"/>
        <w:right w:val="none" w:sz="0" w:space="0" w:color="auto"/>
      </w:divBdr>
    </w:div>
    <w:div w:id="1671719104">
      <w:bodyDiv w:val="1"/>
      <w:marLeft w:val="0"/>
      <w:marRight w:val="0"/>
      <w:marTop w:val="0"/>
      <w:marBottom w:val="0"/>
      <w:divBdr>
        <w:top w:val="none" w:sz="0" w:space="0" w:color="auto"/>
        <w:left w:val="none" w:sz="0" w:space="0" w:color="auto"/>
        <w:bottom w:val="none" w:sz="0" w:space="0" w:color="auto"/>
        <w:right w:val="none" w:sz="0" w:space="0" w:color="auto"/>
      </w:divBdr>
    </w:div>
    <w:div w:id="1850219292">
      <w:bodyDiv w:val="1"/>
      <w:marLeft w:val="0"/>
      <w:marRight w:val="0"/>
      <w:marTop w:val="0"/>
      <w:marBottom w:val="0"/>
      <w:divBdr>
        <w:top w:val="none" w:sz="0" w:space="0" w:color="auto"/>
        <w:left w:val="none" w:sz="0" w:space="0" w:color="auto"/>
        <w:bottom w:val="none" w:sz="0" w:space="0" w:color="auto"/>
        <w:right w:val="none" w:sz="0" w:space="0" w:color="auto"/>
      </w:divBdr>
    </w:div>
    <w:div w:id="1995451657">
      <w:bodyDiv w:val="1"/>
      <w:marLeft w:val="0"/>
      <w:marRight w:val="0"/>
      <w:marTop w:val="0"/>
      <w:marBottom w:val="0"/>
      <w:divBdr>
        <w:top w:val="none" w:sz="0" w:space="0" w:color="auto"/>
        <w:left w:val="none" w:sz="0" w:space="0" w:color="auto"/>
        <w:bottom w:val="none" w:sz="0" w:space="0" w:color="auto"/>
        <w:right w:val="none" w:sz="0" w:space="0" w:color="auto"/>
      </w:divBdr>
    </w:div>
    <w:div w:id="20660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177</Words>
  <Characters>1010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 Дмитрий Алексеевич</dc:creator>
  <cp:keywords/>
  <dc:description/>
  <cp:lastModifiedBy>Сосолятин Денис Андреевич</cp:lastModifiedBy>
  <cp:revision>4</cp:revision>
  <cp:lastPrinted>2021-08-31T07:13:00Z</cp:lastPrinted>
  <dcterms:created xsi:type="dcterms:W3CDTF">2021-10-25T06:12:00Z</dcterms:created>
  <dcterms:modified xsi:type="dcterms:W3CDTF">2022-06-21T05:03:00Z</dcterms:modified>
</cp:coreProperties>
</file>