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7A1" w:rsidRPr="005C37A1" w:rsidRDefault="004D213B" w:rsidP="005C37A1">
      <w:pPr>
        <w:ind w:firstLine="709"/>
        <w:jc w:val="center"/>
        <w:rPr>
          <w:b/>
          <w:u w:val="single"/>
        </w:rPr>
      </w:pPr>
      <w:r>
        <w:rPr>
          <w:b/>
          <w:u w:val="single"/>
        </w:rPr>
        <w:t>ТЕХНИЧЕСКИ</w:t>
      </w:r>
      <w:r w:rsidR="005C37A1" w:rsidRPr="00026780">
        <w:rPr>
          <w:b/>
          <w:u w:val="single"/>
        </w:rPr>
        <w:t xml:space="preserve">Е </w:t>
      </w:r>
      <w:r>
        <w:rPr>
          <w:b/>
          <w:u w:val="single"/>
        </w:rPr>
        <w:t>ТРЕБОВАНИЯ</w:t>
      </w:r>
    </w:p>
    <w:p w:rsidR="005C37A1" w:rsidRPr="005D6FBA" w:rsidRDefault="005C37A1" w:rsidP="005C37A1">
      <w:pPr>
        <w:ind w:firstLine="709"/>
        <w:jc w:val="center"/>
        <w:rPr>
          <w:b/>
          <w:bCs/>
          <w:kern w:val="36"/>
        </w:rPr>
      </w:pPr>
    </w:p>
    <w:p w:rsidR="005C37A1" w:rsidRPr="00026780" w:rsidRDefault="000B6912" w:rsidP="005C37A1">
      <w:pPr>
        <w:jc w:val="center"/>
        <w:rPr>
          <w:b/>
          <w:bCs/>
          <w:kern w:val="36"/>
        </w:rPr>
      </w:pPr>
      <w:r w:rsidRPr="000B6912">
        <w:rPr>
          <w:rFonts w:eastAsia="Times New Roman"/>
        </w:rPr>
        <w:t>На закупку № 12001-ПРО ДЭК-2022 ДРСК «Медосмотр периодический персонала СП «Восточные ЭС»</w:t>
      </w:r>
    </w:p>
    <w:p w:rsidR="005C37A1" w:rsidRDefault="005C37A1" w:rsidP="005C37A1">
      <w:pPr>
        <w:ind w:firstLine="709"/>
        <w:jc w:val="center"/>
        <w:rPr>
          <w:bCs/>
          <w:kern w:val="36"/>
          <w:sz w:val="22"/>
          <w:szCs w:val="22"/>
        </w:rPr>
      </w:pPr>
    </w:p>
    <w:p w:rsidR="00F61327" w:rsidRDefault="00F61327" w:rsidP="00F61327">
      <w:pPr>
        <w:rPr>
          <w:b/>
        </w:rPr>
      </w:pPr>
      <w:r w:rsidRPr="001733B4">
        <w:rPr>
          <w:b/>
        </w:rPr>
        <w:t xml:space="preserve">1. </w:t>
      </w:r>
      <w:r>
        <w:rPr>
          <w:b/>
        </w:rPr>
        <w:t>Общие сведения</w:t>
      </w:r>
    </w:p>
    <w:p w:rsidR="00F61327" w:rsidRDefault="00F61327" w:rsidP="00F61327">
      <w:r>
        <w:rPr>
          <w:b/>
        </w:rPr>
        <w:t xml:space="preserve">1.1. Заказчик: </w:t>
      </w:r>
      <w:r w:rsidRPr="00A506F8">
        <w:t>филиал АО «ДРСК» «</w:t>
      </w:r>
      <w:r w:rsidR="000B6912">
        <w:t>Амур</w:t>
      </w:r>
      <w:r>
        <w:t>ские электрические сети</w:t>
      </w:r>
      <w:r w:rsidRPr="00A506F8">
        <w:t>»</w:t>
      </w:r>
    </w:p>
    <w:p w:rsidR="00F61327" w:rsidRDefault="00F61327" w:rsidP="00F61327">
      <w:r w:rsidRPr="002E03F7">
        <w:rPr>
          <w:b/>
        </w:rPr>
        <w:t>1.2.</w:t>
      </w:r>
      <w:r>
        <w:rPr>
          <w:b/>
        </w:rPr>
        <w:t xml:space="preserve"> </w:t>
      </w:r>
      <w:r w:rsidRPr="002E03F7">
        <w:t>Заказчик планирует заключить с победителем закупки договор на оказание возмездных медицинских услуг по организации и проведению периодического медицинского осмотра.</w:t>
      </w:r>
    </w:p>
    <w:p w:rsidR="00F61327" w:rsidRDefault="00F61327" w:rsidP="00F61327">
      <w:r w:rsidRPr="002E03F7">
        <w:rPr>
          <w:b/>
        </w:rPr>
        <w:t>1.3.</w:t>
      </w:r>
      <w:r>
        <w:rPr>
          <w:b/>
        </w:rPr>
        <w:t xml:space="preserve"> </w:t>
      </w:r>
      <w:r w:rsidRPr="002E03F7">
        <w:t>Планируемый объём</w:t>
      </w:r>
      <w:r>
        <w:t xml:space="preserve"> оказываемых услуг составляет не более </w:t>
      </w:r>
      <w:r w:rsidR="000B6912" w:rsidRPr="000B6912">
        <w:rPr>
          <w:rFonts w:eastAsia="Times New Roman"/>
          <w:sz w:val="24"/>
        </w:rPr>
        <w:t>3 192 320 (три миллиона сто девяноста две тысячи триста двадцать) рублей без учета НДС</w:t>
      </w:r>
      <w:r>
        <w:t xml:space="preserve"> на весь срок действия договора.</w:t>
      </w:r>
    </w:p>
    <w:p w:rsidR="00F61327" w:rsidRDefault="00F61327" w:rsidP="00F61327">
      <w:r w:rsidRPr="00584403">
        <w:rPr>
          <w:b/>
        </w:rPr>
        <w:t xml:space="preserve">1.4.  </w:t>
      </w:r>
      <w:r w:rsidRPr="00F74FA7">
        <w:t>Для оценки заявок Участников (по ценовому критерию) настоящей конкурентной закупки будет использоваться суммарная стоимость единичных расценок</w:t>
      </w:r>
      <w:r w:rsidR="00B32D6E" w:rsidRPr="00B32D6E">
        <w:t xml:space="preserve"> за три года (2022, 2023 и 2024),</w:t>
      </w:r>
      <w:r w:rsidRPr="00F74FA7">
        <w:t xml:space="preserve"> согласно </w:t>
      </w:r>
      <w:r w:rsidRPr="00F74FA7">
        <w:rPr>
          <w:i/>
        </w:rPr>
        <w:t>Приложению 2 к</w:t>
      </w:r>
      <w:r w:rsidRPr="00F74FA7">
        <w:t xml:space="preserve"> Техническим требованиям</w:t>
      </w:r>
      <w:r>
        <w:t>.</w:t>
      </w:r>
    </w:p>
    <w:p w:rsidR="00F61327" w:rsidRPr="00F74FA7" w:rsidRDefault="00F61327" w:rsidP="00F61327">
      <w:r w:rsidRPr="00F74FA7">
        <w:rPr>
          <w:b/>
        </w:rPr>
        <w:t>1.5</w:t>
      </w:r>
      <w:r w:rsidRPr="00F74FA7">
        <w:t>. В случае победы Участника, величины предложенных им единичных расценок, указанных в приложении 2 к настоящим Техническим требований, будут закреплены в Договоре.</w:t>
      </w:r>
    </w:p>
    <w:p w:rsidR="00F61327" w:rsidRPr="004B17E8" w:rsidRDefault="00F61327" w:rsidP="000B6912">
      <w:r>
        <w:rPr>
          <w:b/>
        </w:rPr>
        <w:t>1.6</w:t>
      </w:r>
      <w:r w:rsidRPr="00A506F8">
        <w:rPr>
          <w:b/>
        </w:rPr>
        <w:t>. Сроки оказания услуг:</w:t>
      </w:r>
      <w:r>
        <w:t xml:space="preserve"> </w:t>
      </w:r>
      <w:r w:rsidR="000B6912">
        <w:t xml:space="preserve">с 01.10.2022 по 31.12.2024 </w:t>
      </w:r>
      <w:r w:rsidR="00C70B7A">
        <w:t>поэтапно</w:t>
      </w:r>
      <w:r>
        <w:t xml:space="preserve">, </w:t>
      </w:r>
      <w:r w:rsidRPr="00A83F83">
        <w:t>согласно графику,</w:t>
      </w:r>
      <w:r>
        <w:t xml:space="preserve"> </w:t>
      </w:r>
      <w:r w:rsidRPr="00A83F83">
        <w:t xml:space="preserve">указанному в </w:t>
      </w:r>
      <w:r w:rsidRPr="00FC2DBA">
        <w:rPr>
          <w:i/>
        </w:rPr>
        <w:t>Приложении 1</w:t>
      </w:r>
      <w:r w:rsidRPr="00A83F83">
        <w:t xml:space="preserve"> к </w:t>
      </w:r>
      <w:r>
        <w:t>настоящим Техническим требованиям</w:t>
      </w:r>
      <w:r w:rsidRPr="00A83F83">
        <w:t>.</w:t>
      </w:r>
    </w:p>
    <w:p w:rsidR="00F61327" w:rsidRDefault="00F61327" w:rsidP="00F61327">
      <w:r>
        <w:rPr>
          <w:b/>
        </w:rPr>
        <w:t>1.7.</w:t>
      </w:r>
      <w:r>
        <w:t xml:space="preserve"> </w:t>
      </w:r>
      <w:r w:rsidRPr="00F64085">
        <w:rPr>
          <w:b/>
        </w:rPr>
        <w:t>Требование к месту оказания услуг:</w:t>
      </w:r>
    </w:p>
    <w:p w:rsidR="00F61327" w:rsidRPr="00100BF5" w:rsidRDefault="000B6912" w:rsidP="00F61327">
      <w:pPr>
        <w:tabs>
          <w:tab w:val="left" w:pos="317"/>
        </w:tabs>
        <w:autoSpaceDE w:val="0"/>
        <w:autoSpaceDN w:val="0"/>
        <w:adjustRightInd w:val="0"/>
        <w:ind w:left="35"/>
      </w:pPr>
      <w:r w:rsidRPr="000B6912">
        <w:t xml:space="preserve">Услуги оказываются на тренировочном полигоне СП «Восточные ЭС», расположенном в </w:t>
      </w:r>
      <w:proofErr w:type="spellStart"/>
      <w:r w:rsidRPr="000B6912">
        <w:t>с.Гомелевка</w:t>
      </w:r>
      <w:proofErr w:type="spellEnd"/>
      <w:r w:rsidRPr="000B6912">
        <w:t xml:space="preserve"> </w:t>
      </w:r>
      <w:proofErr w:type="spellStart"/>
      <w:r w:rsidRPr="000B6912">
        <w:t>Бурейского</w:t>
      </w:r>
      <w:proofErr w:type="spellEnd"/>
      <w:r w:rsidRPr="000B6912">
        <w:t xml:space="preserve"> района, и организован подвоз работников Заказчика, подлежащих периодическому медицинскому осмотру.</w:t>
      </w:r>
      <w:r w:rsidR="00F61327" w:rsidRPr="00100BF5">
        <w:t xml:space="preserve"> </w:t>
      </w:r>
    </w:p>
    <w:p w:rsidR="00322DCD" w:rsidRPr="00100BF5" w:rsidRDefault="00322DCD" w:rsidP="005C37A1"/>
    <w:p w:rsidR="005C37A1" w:rsidRDefault="00C65A01" w:rsidP="005C37A1">
      <w:pPr>
        <w:rPr>
          <w:b/>
        </w:rPr>
      </w:pPr>
      <w:r>
        <w:rPr>
          <w:b/>
        </w:rPr>
        <w:t>2</w:t>
      </w:r>
      <w:r w:rsidR="005C37A1" w:rsidRPr="00026780">
        <w:rPr>
          <w:b/>
        </w:rPr>
        <w:t>.</w:t>
      </w:r>
      <w:r w:rsidR="005C37A1">
        <w:t xml:space="preserve"> </w:t>
      </w:r>
      <w:r w:rsidR="005C37A1" w:rsidRPr="00493D60">
        <w:rPr>
          <w:b/>
        </w:rPr>
        <w:t>Требования к Участникам:</w:t>
      </w:r>
    </w:p>
    <w:p w:rsidR="00E563EE" w:rsidRDefault="00C65A01" w:rsidP="00E563EE">
      <w:pPr>
        <w:autoSpaceDE w:val="0"/>
        <w:autoSpaceDN w:val="0"/>
        <w:adjustRightInd w:val="0"/>
      </w:pPr>
      <w:r>
        <w:rPr>
          <w:b/>
        </w:rPr>
        <w:t>2</w:t>
      </w:r>
      <w:r w:rsidR="00533058" w:rsidRPr="00533058">
        <w:rPr>
          <w:b/>
        </w:rPr>
        <w:t>.</w:t>
      </w:r>
      <w:r w:rsidR="00B32D6E">
        <w:rPr>
          <w:b/>
        </w:rPr>
        <w:t>1</w:t>
      </w:r>
      <w:r w:rsidR="00533058" w:rsidRPr="00533058">
        <w:rPr>
          <w:b/>
        </w:rPr>
        <w:t>.</w:t>
      </w:r>
      <w:r w:rsidR="00533058" w:rsidRPr="00533058">
        <w:rPr>
          <w:sz w:val="24"/>
          <w:szCs w:val="24"/>
        </w:rPr>
        <w:t xml:space="preserve"> </w:t>
      </w:r>
      <w:r w:rsidR="00AF49BA">
        <w:t>Медицинская организация должна</w:t>
      </w:r>
      <w:r w:rsidR="00AF49BA">
        <w:rPr>
          <w:b/>
        </w:rPr>
        <w:t xml:space="preserve"> </w:t>
      </w:r>
      <w:r w:rsidR="00AF49BA">
        <w:t xml:space="preserve">иметь лицензию на проведение периодических осмотров, а также на экспертизу профессиональной пригодности, в соответствии с </w:t>
      </w:r>
      <w:hyperlink r:id="rId8" w:history="1">
        <w:r w:rsidR="00AF49BA">
          <w:rPr>
            <w:rStyle w:val="a6"/>
          </w:rPr>
          <w:t>п.46 ч.1 ст.12</w:t>
        </w:r>
      </w:hyperlink>
      <w:r w:rsidR="00AF49BA">
        <w:t xml:space="preserve"> Федерального закона от 04.05.2011 N 99-ФЗ «О лицензировании отдельных видов деятельности», п. 4 Приложения № 1 к Приказу Министерства здравоохранения Российской Федерации» от 28.01.2021   № 29н</w:t>
      </w:r>
      <w:r w:rsidR="00E563EE">
        <w:t xml:space="preserve">). </w:t>
      </w:r>
    </w:p>
    <w:p w:rsidR="00E563EE" w:rsidRDefault="00B32D6E" w:rsidP="00E563EE">
      <w:pPr>
        <w:autoSpaceDE w:val="0"/>
        <w:autoSpaceDN w:val="0"/>
        <w:adjustRightInd w:val="0"/>
        <w:rPr>
          <w:b/>
        </w:rPr>
      </w:pPr>
      <w:r>
        <w:rPr>
          <w:b/>
        </w:rPr>
        <w:t>2.1</w:t>
      </w:r>
      <w:r w:rsidR="004D213B">
        <w:rPr>
          <w:b/>
        </w:rPr>
        <w:t xml:space="preserve">.1 </w:t>
      </w:r>
      <w:proofErr w:type="gramStart"/>
      <w:r w:rsidR="004D213B" w:rsidRPr="004D213B">
        <w:t>В</w:t>
      </w:r>
      <w:proofErr w:type="gramEnd"/>
      <w:r w:rsidR="004D213B" w:rsidRPr="004D213B">
        <w:t xml:space="preserve"> составе заявки </w:t>
      </w:r>
      <w:r w:rsidR="00E563EE" w:rsidRPr="004D213B">
        <w:t>предоставить копию вышеуказа</w:t>
      </w:r>
      <w:r w:rsidR="004D213B" w:rsidRPr="004D213B">
        <w:t>нной лицензии.</w:t>
      </w:r>
    </w:p>
    <w:p w:rsidR="004D213B" w:rsidRDefault="00B32D6E" w:rsidP="006073F6">
      <w:r>
        <w:rPr>
          <w:b/>
        </w:rPr>
        <w:t>2.2</w:t>
      </w:r>
      <w:r w:rsidR="006073F6">
        <w:rPr>
          <w:b/>
        </w:rPr>
        <w:t xml:space="preserve">. </w:t>
      </w:r>
      <w:r w:rsidR="006073F6">
        <w:t xml:space="preserve">В соответствии с </w:t>
      </w:r>
      <w:r w:rsidR="006073F6" w:rsidRPr="00C64F06">
        <w:t>п. 5 Приложения № 1 к Приказу Министерства здравоохранения Российско</w:t>
      </w:r>
      <w:r w:rsidR="006073F6">
        <w:t xml:space="preserve">й Федерации» от 28.01.2021№ 29н, наличие </w:t>
      </w:r>
      <w:r w:rsidR="006073F6" w:rsidRPr="00E563EE">
        <w:t>постоянно действующей врачебной комиссии.</w:t>
      </w:r>
      <w:r w:rsidR="006073F6">
        <w:t>,</w:t>
      </w:r>
      <w:r w:rsidR="006073F6" w:rsidRPr="00E563EE">
        <w:t xml:space="preserve"> </w:t>
      </w:r>
      <w:r w:rsidR="006073F6">
        <w:t>в</w:t>
      </w:r>
      <w:r w:rsidR="006073F6" w:rsidRPr="00E563EE">
        <w:t xml:space="preserve"> состав врачебной комиссии </w:t>
      </w:r>
      <w:r w:rsidR="006073F6">
        <w:t>должен быть включен</w:t>
      </w:r>
      <w:r w:rsidR="006073F6" w:rsidRPr="00E563EE">
        <w:t xml:space="preserve"> врач-</w:t>
      </w:r>
      <w:proofErr w:type="spellStart"/>
      <w:r w:rsidR="006073F6" w:rsidRPr="00E563EE">
        <w:t>профпатолог</w:t>
      </w:r>
      <w:proofErr w:type="spellEnd"/>
      <w:r w:rsidR="006073F6" w:rsidRPr="00E563EE">
        <w:t>, а также врачи-специалисты, прошедшие в установленном порядке повышение квалификации по специальности «</w:t>
      </w:r>
      <w:proofErr w:type="spellStart"/>
      <w:r w:rsidR="006073F6" w:rsidRPr="00E563EE">
        <w:t>профпатология</w:t>
      </w:r>
      <w:proofErr w:type="spellEnd"/>
      <w:r w:rsidR="006073F6" w:rsidRPr="00E563EE">
        <w:t>» или имеющие действующий сертификат по специальности «</w:t>
      </w:r>
      <w:proofErr w:type="spellStart"/>
      <w:r w:rsidR="006073F6" w:rsidRPr="00E563EE">
        <w:t>профпатология</w:t>
      </w:r>
      <w:proofErr w:type="spellEnd"/>
      <w:r w:rsidR="006073F6" w:rsidRPr="00E563EE">
        <w:t>».</w:t>
      </w:r>
      <w:r w:rsidR="006073F6">
        <w:t xml:space="preserve"> </w:t>
      </w:r>
      <w:r w:rsidR="006073F6" w:rsidRPr="00E563EE">
        <w:t>Возглавля</w:t>
      </w:r>
      <w:r w:rsidR="006073F6">
        <w:t>ть</w:t>
      </w:r>
      <w:r w:rsidR="006073F6" w:rsidRPr="00E563EE">
        <w:t xml:space="preserve"> врачебную комиссию </w:t>
      </w:r>
      <w:r w:rsidR="006073F6">
        <w:t xml:space="preserve">должен </w:t>
      </w:r>
      <w:r w:rsidR="006073F6" w:rsidRPr="00E563EE">
        <w:t>врач-</w:t>
      </w:r>
      <w:proofErr w:type="spellStart"/>
      <w:r w:rsidR="006073F6" w:rsidRPr="00E563EE">
        <w:t>профпатолог</w:t>
      </w:r>
      <w:proofErr w:type="spellEnd"/>
      <w:r w:rsidR="006073F6" w:rsidRPr="00E563EE">
        <w:t>.</w:t>
      </w:r>
      <w:r w:rsidR="006073F6">
        <w:t xml:space="preserve"> </w:t>
      </w:r>
      <w:r w:rsidR="006073F6" w:rsidRPr="00E563EE">
        <w:t xml:space="preserve">Состав врачебной комиссии </w:t>
      </w:r>
      <w:r w:rsidR="006073F6">
        <w:t xml:space="preserve">должен быть </w:t>
      </w:r>
      <w:r w:rsidR="006073F6" w:rsidRPr="00E563EE">
        <w:t>утвержд</w:t>
      </w:r>
      <w:r w:rsidR="006073F6">
        <w:t xml:space="preserve">ен </w:t>
      </w:r>
      <w:r w:rsidR="006073F6" w:rsidRPr="00E563EE">
        <w:t>приказом (распоряжением) руков</w:t>
      </w:r>
      <w:r w:rsidR="004D213B">
        <w:t>одителя медицинской организации.</w:t>
      </w:r>
    </w:p>
    <w:p w:rsidR="006073F6" w:rsidRDefault="00B32D6E" w:rsidP="006073F6">
      <w:pPr>
        <w:rPr>
          <w:b/>
        </w:rPr>
      </w:pPr>
      <w:r>
        <w:rPr>
          <w:b/>
        </w:rPr>
        <w:t>2.2</w:t>
      </w:r>
      <w:r w:rsidR="004D213B" w:rsidRPr="004D213B">
        <w:rPr>
          <w:b/>
        </w:rPr>
        <w:t>.1</w:t>
      </w:r>
      <w:r w:rsidR="004D213B">
        <w:t xml:space="preserve"> </w:t>
      </w:r>
      <w:proofErr w:type="gramStart"/>
      <w:r w:rsidR="004D213B" w:rsidRPr="004D213B">
        <w:t>В</w:t>
      </w:r>
      <w:proofErr w:type="gramEnd"/>
      <w:r w:rsidR="004D213B" w:rsidRPr="004D213B">
        <w:t xml:space="preserve"> составе заявки </w:t>
      </w:r>
      <w:r w:rsidR="006073F6" w:rsidRPr="004D213B">
        <w:t>предоставить копию вышеуказ</w:t>
      </w:r>
      <w:r w:rsidR="004D213B" w:rsidRPr="004D213B">
        <w:t>анного приказа</w:t>
      </w:r>
      <w:r w:rsidR="006073F6" w:rsidRPr="004D213B">
        <w:t>.</w:t>
      </w:r>
    </w:p>
    <w:p w:rsidR="00D30FB4" w:rsidRDefault="00B32D6E" w:rsidP="00D30FB4">
      <w:pPr>
        <w:shd w:val="clear" w:color="auto" w:fill="FFFFFF"/>
        <w:rPr>
          <w:rFonts w:eastAsia="Times New Roman"/>
          <w:b/>
        </w:rPr>
      </w:pPr>
      <w:r>
        <w:rPr>
          <w:b/>
        </w:rPr>
        <w:t>2.3</w:t>
      </w:r>
      <w:bookmarkStart w:id="0" w:name="_GoBack"/>
      <w:bookmarkEnd w:id="0"/>
      <w:r w:rsidR="00D30FB4" w:rsidRPr="00D30FB4">
        <w:rPr>
          <w:b/>
        </w:rPr>
        <w:t>.</w:t>
      </w:r>
      <w:r w:rsidR="00D30FB4" w:rsidRPr="00D30FB4">
        <w:t xml:space="preserve"> Предоставить в составе своей заявки расчет стоимости единичных расценок медицинских услуг с разбивкой на три го</w:t>
      </w:r>
      <w:r w:rsidR="004D213B">
        <w:t>да, согласно Приложения № 2 к Техническим требованиям</w:t>
      </w:r>
      <w:r w:rsidR="00D30FB4" w:rsidRPr="00D30FB4">
        <w:t>.</w:t>
      </w:r>
    </w:p>
    <w:p w:rsidR="00D30FB4" w:rsidRPr="006C5E09" w:rsidRDefault="00D30FB4" w:rsidP="006073F6">
      <w:pPr>
        <w:rPr>
          <w:b/>
        </w:rPr>
      </w:pPr>
    </w:p>
    <w:p w:rsidR="005C37A1" w:rsidRDefault="00C65A01" w:rsidP="00C65A01">
      <w:pPr>
        <w:autoSpaceDE w:val="0"/>
        <w:autoSpaceDN w:val="0"/>
        <w:adjustRightInd w:val="0"/>
        <w:rPr>
          <w:b/>
        </w:rPr>
      </w:pPr>
      <w:r>
        <w:rPr>
          <w:b/>
        </w:rPr>
        <w:t>3.</w:t>
      </w:r>
      <w:r w:rsidR="005C37A1" w:rsidRPr="00A83F83">
        <w:rPr>
          <w:b/>
        </w:rPr>
        <w:t>Требования к оказанию услуг:</w:t>
      </w:r>
    </w:p>
    <w:p w:rsidR="004B5891" w:rsidRPr="00D30FB4" w:rsidRDefault="006073F6" w:rsidP="00C65A01">
      <w:pPr>
        <w:autoSpaceDE w:val="0"/>
        <w:autoSpaceDN w:val="0"/>
        <w:adjustRightInd w:val="0"/>
      </w:pPr>
      <w:r w:rsidRPr="00D30FB4">
        <w:rPr>
          <w:b/>
        </w:rPr>
        <w:t xml:space="preserve">3.1. </w:t>
      </w:r>
      <w:r w:rsidRPr="00D30FB4">
        <w:t>В соответствии с требованиями</w:t>
      </w:r>
      <w:r w:rsidRPr="00D30FB4">
        <w:rPr>
          <w:b/>
        </w:rPr>
        <w:t xml:space="preserve"> </w:t>
      </w:r>
      <w:r w:rsidRPr="00D30FB4">
        <w:t xml:space="preserve">Приказа Министерства здравоохранения Российской Федерации» от 28.01.2021№ 29н обязательное участие в проведении периодического </w:t>
      </w:r>
      <w:r w:rsidRPr="00D30FB4">
        <w:lastRenderedPageBreak/>
        <w:t>медицинского осмотра врачей специалистов (находящихся в штате), указанных в Приложении</w:t>
      </w:r>
      <w:r w:rsidR="004B5891" w:rsidRPr="00D30FB4">
        <w:t xml:space="preserve"> </w:t>
      </w:r>
      <w:r w:rsidR="00D30FB4" w:rsidRPr="00D30FB4">
        <w:t>3</w:t>
      </w:r>
      <w:r w:rsidR="004B5891" w:rsidRPr="00D30FB4">
        <w:t xml:space="preserve"> к настоящим Техническим Требованиям.</w:t>
      </w:r>
    </w:p>
    <w:p w:rsidR="006073F6" w:rsidRPr="00D30FB4" w:rsidRDefault="004B5891" w:rsidP="00C65A01">
      <w:pPr>
        <w:autoSpaceDE w:val="0"/>
        <w:autoSpaceDN w:val="0"/>
        <w:adjustRightInd w:val="0"/>
      </w:pPr>
      <w:r w:rsidRPr="00D30FB4">
        <w:rPr>
          <w:b/>
        </w:rPr>
        <w:t>3.2.</w:t>
      </w:r>
      <w:r w:rsidRPr="00D30FB4">
        <w:t xml:space="preserve"> </w:t>
      </w:r>
      <w:r w:rsidR="006073F6" w:rsidRPr="00D30FB4">
        <w:t xml:space="preserve"> </w:t>
      </w:r>
      <w:r w:rsidRPr="00D30FB4">
        <w:t>В соответствии с требованиями</w:t>
      </w:r>
      <w:r w:rsidRPr="00D30FB4">
        <w:rPr>
          <w:b/>
        </w:rPr>
        <w:t xml:space="preserve"> </w:t>
      </w:r>
      <w:r w:rsidRPr="00D30FB4">
        <w:t xml:space="preserve">Приказа Министерства здравоохранения Российской Федерации» от 28.01.2021№ 29н обязательное проведение лабораторных и функциональных исследований, указанных в Приложении </w:t>
      </w:r>
      <w:r w:rsidR="00D30FB4" w:rsidRPr="00D30FB4">
        <w:t>3</w:t>
      </w:r>
      <w:r w:rsidRPr="00D30FB4">
        <w:t xml:space="preserve"> к настоящим Техническим Требованиям.</w:t>
      </w:r>
    </w:p>
    <w:p w:rsidR="004B5891" w:rsidRPr="004B5891" w:rsidRDefault="004B5891" w:rsidP="00C65A01">
      <w:pPr>
        <w:autoSpaceDE w:val="0"/>
        <w:autoSpaceDN w:val="0"/>
        <w:adjustRightInd w:val="0"/>
      </w:pPr>
      <w:r w:rsidRPr="00D30FB4">
        <w:rPr>
          <w:b/>
        </w:rPr>
        <w:t xml:space="preserve">3.3. </w:t>
      </w:r>
      <w:r w:rsidRPr="00D30FB4">
        <w:t>Количество работников, подлежащих периодическому медицинскому осмотру определяется дополнительным соглашением к договору к каждому этапу услуг.</w:t>
      </w:r>
    </w:p>
    <w:p w:rsidR="00190A95" w:rsidRDefault="00C65A01" w:rsidP="00C65A01">
      <w:pPr>
        <w:suppressAutoHyphens/>
        <w:rPr>
          <w:lang w:eastAsia="en-US"/>
        </w:rPr>
      </w:pPr>
      <w:r w:rsidRPr="00C65A01">
        <w:rPr>
          <w:b/>
        </w:rPr>
        <w:t>3.1</w:t>
      </w:r>
      <w:r>
        <w:t xml:space="preserve">. </w:t>
      </w:r>
      <w:r w:rsidR="005C37A1" w:rsidRPr="00493D60">
        <w:t xml:space="preserve">Состав специалистов, виды и объемы исследований, необходимых при проведении медицинского осмотра работников, устанавливаются медицинской организацией с учетом специфики действующих производственных факторов (вредных, опасных веществ), пола работников, стажа работы в занимаемой должности и др. </w:t>
      </w:r>
    </w:p>
    <w:p w:rsidR="005C37A1" w:rsidRPr="00BB5362" w:rsidRDefault="00C65A01" w:rsidP="00C65A01">
      <w:pPr>
        <w:suppressAutoHyphens/>
        <w:rPr>
          <w:lang w:eastAsia="en-US"/>
        </w:rPr>
      </w:pPr>
      <w:r w:rsidRPr="00C65A01">
        <w:rPr>
          <w:b/>
        </w:rPr>
        <w:t>3.2.</w:t>
      </w:r>
      <w:r>
        <w:t xml:space="preserve"> </w:t>
      </w:r>
      <w:r w:rsidR="005C37A1" w:rsidRPr="00BB5362">
        <w:t>Оформление заключительного Акта (не позднее 30 дней после завершения периодического медицинского осмотра), с последующим направлением в территориальный орган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и филиал АО «ДРСК» «</w:t>
      </w:r>
      <w:r w:rsidR="000B6912">
        <w:t>Амур</w:t>
      </w:r>
      <w:r w:rsidR="00190A95">
        <w:t>ские электрические сети</w:t>
      </w:r>
      <w:r w:rsidR="005C37A1" w:rsidRPr="00BB5362">
        <w:t>» (в соответствии с п.4</w:t>
      </w:r>
      <w:r w:rsidR="005C37A1">
        <w:t>5</w:t>
      </w:r>
      <w:r w:rsidR="005C37A1" w:rsidRPr="00BB5362">
        <w:t xml:space="preserve">. </w:t>
      </w:r>
      <w:r w:rsidR="00100BF5">
        <w:t xml:space="preserve">– п. 47 </w:t>
      </w:r>
      <w:r w:rsidR="005C37A1" w:rsidRPr="00BB5362">
        <w:t xml:space="preserve">Приказа </w:t>
      </w:r>
      <w:r w:rsidR="00100BF5">
        <w:t>Министерства здравоохранения</w:t>
      </w:r>
      <w:r w:rsidR="005C37A1" w:rsidRPr="00BB5362">
        <w:t xml:space="preserve"> РФ №</w:t>
      </w:r>
      <w:r w:rsidR="005C37A1">
        <w:t>29</w:t>
      </w:r>
      <w:r w:rsidR="005C37A1" w:rsidRPr="00BB5362">
        <w:t xml:space="preserve">н от </w:t>
      </w:r>
      <w:r w:rsidR="005C37A1">
        <w:t>28</w:t>
      </w:r>
      <w:r w:rsidR="005C37A1" w:rsidRPr="00BB5362">
        <w:t>.0</w:t>
      </w:r>
      <w:r w:rsidR="005C37A1">
        <w:t>1</w:t>
      </w:r>
      <w:r w:rsidR="005C37A1" w:rsidRPr="00BB5362">
        <w:t>.20</w:t>
      </w:r>
      <w:r w:rsidR="005C37A1">
        <w:t>2</w:t>
      </w:r>
      <w:r w:rsidR="005C37A1" w:rsidRPr="00BB5362">
        <w:t xml:space="preserve">1г.). </w:t>
      </w:r>
    </w:p>
    <w:p w:rsidR="00E563EE" w:rsidRPr="00E563EE" w:rsidRDefault="00C65A01" w:rsidP="00C65A01">
      <w:pPr>
        <w:suppressAutoHyphens/>
      </w:pPr>
      <w:r w:rsidRPr="00C65A01">
        <w:rPr>
          <w:b/>
        </w:rPr>
        <w:t>3.3.</w:t>
      </w:r>
      <w:r>
        <w:t xml:space="preserve"> </w:t>
      </w:r>
      <w:r w:rsidR="00E563EE" w:rsidRPr="00E563EE">
        <w:t xml:space="preserve">Периодический медицинский осмотр должен проводится с соблюдением </w:t>
      </w:r>
      <w:r w:rsidR="004B5891" w:rsidRPr="00E563EE">
        <w:t>условий раздела</w:t>
      </w:r>
      <w:r w:rsidR="00E563EE" w:rsidRPr="00E563EE">
        <w:t xml:space="preserve"> IV. Санитарно-эпидемиологические требования к эксплуатации помещений, зданий, сооружений при осуществлении деятельности хозяйствующими субъектами, оказывающими медицинские услуги </w:t>
      </w:r>
      <w:hyperlink r:id="rId9" w:anchor="6560IO" w:history="1">
        <w:r w:rsidR="00E563EE" w:rsidRPr="00E563EE">
  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  </w:r>
      </w:hyperlink>
      <w:r w:rsidR="00E563EE" w:rsidRPr="00E563EE">
        <w:t>»</w:t>
      </w:r>
      <w:r w:rsidR="006C5E09">
        <w:t>,</w:t>
      </w:r>
      <w:r w:rsidR="00E563EE">
        <w:t xml:space="preserve"> </w:t>
      </w:r>
      <w:r w:rsidR="00E563EE" w:rsidRPr="00E563EE">
        <w:t>СанПиН 3.3686-21 «Санитарно-эпидемиологические требования по профилактике инфекционных болезней» Раздел II. Общие требования по профилактике инфекционных болезней п.20</w:t>
      </w:r>
      <w:r w:rsidR="00940F3F">
        <w:t>.</w:t>
      </w:r>
    </w:p>
    <w:p w:rsidR="00100BF5" w:rsidRPr="00100BF5" w:rsidRDefault="00C65A01" w:rsidP="00C65A01">
      <w:pPr>
        <w:suppressAutoHyphens/>
        <w:rPr>
          <w:b/>
        </w:rPr>
      </w:pPr>
      <w:r w:rsidRPr="00C65A01">
        <w:rPr>
          <w:b/>
          <w:bCs/>
        </w:rPr>
        <w:t>3.4.</w:t>
      </w:r>
      <w:r>
        <w:rPr>
          <w:bCs/>
        </w:rPr>
        <w:t xml:space="preserve"> </w:t>
      </w:r>
      <w:r w:rsidR="00100BF5">
        <w:rPr>
          <w:bCs/>
        </w:rPr>
        <w:t>Прохождение медицинского осмотра одним работником Заказчика не более 1 рабочего дня (за исключением случаев направления работника Заказчика на дополнительный осмотр или обследование). На осмотр врачом-специалистом и лабораторное, функциональное исследование допускается приглашать только одного работника Заказчика, не допускается приглашение групп работников.</w:t>
      </w:r>
    </w:p>
    <w:p w:rsidR="00100BF5" w:rsidRPr="009C61D6" w:rsidRDefault="00C65A01" w:rsidP="00C65A01">
      <w:pPr>
        <w:suppressAutoHyphens/>
      </w:pPr>
      <w:r w:rsidRPr="00C65A01">
        <w:rPr>
          <w:b/>
        </w:rPr>
        <w:t>3.5</w:t>
      </w:r>
      <w:r>
        <w:t xml:space="preserve">. </w:t>
      </w:r>
      <w:r w:rsidR="005C1C55" w:rsidRPr="009C61D6">
        <w:t xml:space="preserve">При оказании услуг соблюдать рекомендации </w:t>
      </w:r>
      <w:proofErr w:type="spellStart"/>
      <w:r w:rsidR="005C1C55" w:rsidRPr="009C61D6">
        <w:t>Роспотребнадзора</w:t>
      </w:r>
      <w:proofErr w:type="spellEnd"/>
      <w:r w:rsidR="005C1C55" w:rsidRPr="009C61D6">
        <w:t xml:space="preserve"> по профилактике новой </w:t>
      </w:r>
      <w:proofErr w:type="spellStart"/>
      <w:r w:rsidR="005C1C55" w:rsidRPr="009C61D6">
        <w:t>коронавирусной</w:t>
      </w:r>
      <w:proofErr w:type="spellEnd"/>
      <w:r w:rsidR="005C1C55" w:rsidRPr="009C61D6">
        <w:t xml:space="preserve"> инфекции (</w:t>
      </w:r>
      <w:r w:rsidR="005C1C55" w:rsidRPr="009C61D6">
        <w:rPr>
          <w:lang w:val="en-US"/>
        </w:rPr>
        <w:t>COVID</w:t>
      </w:r>
      <w:r w:rsidR="005C1C55" w:rsidRPr="009C61D6">
        <w:t>-19)</w:t>
      </w:r>
      <w:r w:rsidR="005D3CDC" w:rsidRPr="009C61D6">
        <w:t>.</w:t>
      </w:r>
    </w:p>
    <w:p w:rsidR="005D3CDC" w:rsidRDefault="005D3CDC" w:rsidP="005C37A1">
      <w:pPr>
        <w:rPr>
          <w:b/>
        </w:rPr>
      </w:pPr>
    </w:p>
    <w:p w:rsidR="005C37A1" w:rsidRPr="00321FB2" w:rsidRDefault="00D30FB4" w:rsidP="005C37A1">
      <w:pPr>
        <w:rPr>
          <w:b/>
        </w:rPr>
      </w:pPr>
      <w:r>
        <w:rPr>
          <w:b/>
        </w:rPr>
        <w:t>4</w:t>
      </w:r>
      <w:r w:rsidR="005C37A1" w:rsidRPr="00321FB2">
        <w:rPr>
          <w:b/>
        </w:rPr>
        <w:t>. Стоимость услуг:</w:t>
      </w:r>
    </w:p>
    <w:p w:rsidR="005C37A1" w:rsidRDefault="00D30FB4" w:rsidP="005C37A1">
      <w:r>
        <w:t>4</w:t>
      </w:r>
      <w:r w:rsidR="005C37A1" w:rsidRPr="00321FB2">
        <w:t>.1. Стоимость услуг включает в себя все налоги, сборы и другие обязательные платежи, а также все затраты, издержки и иные расходы Исполнителя.</w:t>
      </w:r>
    </w:p>
    <w:p w:rsidR="005C1C55" w:rsidRPr="00321FB2" w:rsidRDefault="00D30FB4" w:rsidP="009C61D6">
      <w:r>
        <w:t>4</w:t>
      </w:r>
      <w:r w:rsidR="005C1C55">
        <w:t xml:space="preserve">.2. Стоимость </w:t>
      </w:r>
      <w:r w:rsidR="009C61D6">
        <w:t xml:space="preserve">услуг </w:t>
      </w:r>
      <w:r w:rsidR="009C61D6" w:rsidRPr="009C61D6">
        <w:t>определяется на основании стоимости единичных медицинских услуг</w:t>
      </w:r>
      <w:r w:rsidR="009C61D6">
        <w:t>, предоставленных Участником, и потребностью Заказчика согласно предоставленным поименным спискам сотрудников, подлежащий периодическому медицинскому осмотру,</w:t>
      </w:r>
      <w:r w:rsidR="009C61D6" w:rsidRPr="009C61D6">
        <w:t xml:space="preserve"> </w:t>
      </w:r>
      <w:r w:rsidR="009C61D6" w:rsidRPr="00493D60">
        <w:t>с учетом специфики действующих производственных факторов (вредных, опасных веществ), пола работников, стажа работы в занимаемой должности и др.</w:t>
      </w:r>
    </w:p>
    <w:p w:rsidR="005C37A1" w:rsidRPr="00321FB2" w:rsidRDefault="005C37A1" w:rsidP="005C37A1"/>
    <w:p w:rsidR="00F105F6" w:rsidRDefault="00F105F6" w:rsidP="005C37A1">
      <w:pPr>
        <w:rPr>
          <w:b/>
        </w:rPr>
      </w:pPr>
    </w:p>
    <w:p w:rsidR="005C37A1" w:rsidRPr="002C3C41" w:rsidRDefault="005C37A1" w:rsidP="005C37A1">
      <w:pPr>
        <w:rPr>
          <w:b/>
        </w:rPr>
      </w:pPr>
      <w:r w:rsidRPr="002C3C41">
        <w:rPr>
          <w:b/>
        </w:rPr>
        <w:t xml:space="preserve">Приложения: </w:t>
      </w:r>
    </w:p>
    <w:p w:rsidR="005C37A1" w:rsidRPr="00A83F83" w:rsidRDefault="005C37A1" w:rsidP="005C37A1">
      <w:r w:rsidRPr="00A83F83">
        <w:t>1. Приложение № 1 «</w:t>
      </w:r>
      <w:r w:rsidR="009C61D6">
        <w:t>График оказания услуг</w:t>
      </w:r>
      <w:r w:rsidRPr="00A83F83">
        <w:rPr>
          <w:bCs/>
          <w:color w:val="000000"/>
        </w:rPr>
        <w:t>».</w:t>
      </w:r>
    </w:p>
    <w:p w:rsidR="005C37A1" w:rsidRDefault="005C37A1" w:rsidP="005C37A1">
      <w:pPr>
        <w:keepNext/>
        <w:keepLines/>
      </w:pPr>
      <w:r w:rsidRPr="00A83F83">
        <w:lastRenderedPageBreak/>
        <w:t>2. Приложение № 2 «</w:t>
      </w:r>
      <w:r w:rsidR="001F1C9E">
        <w:t>С</w:t>
      </w:r>
      <w:r w:rsidR="009C61D6">
        <w:t>тоимост</w:t>
      </w:r>
      <w:r w:rsidR="001F1C9E">
        <w:t>ь</w:t>
      </w:r>
      <w:r w:rsidR="009C61D6">
        <w:t xml:space="preserve"> единичных медицинских услуг</w:t>
      </w:r>
      <w:r w:rsidRPr="00A83F83">
        <w:t>».</w:t>
      </w:r>
    </w:p>
    <w:p w:rsidR="00D30FB4" w:rsidRPr="00A83F83" w:rsidRDefault="00D30FB4" w:rsidP="005C37A1">
      <w:pPr>
        <w:keepNext/>
        <w:keepLines/>
      </w:pPr>
      <w:r>
        <w:t>3.Приложение № 3 «</w:t>
      </w:r>
      <w:r w:rsidRPr="00D30FB4">
        <w:t>Перечень специалистов, лабораторных и функциональных исследований</w:t>
      </w:r>
      <w:r>
        <w:t>»</w:t>
      </w:r>
    </w:p>
    <w:p w:rsidR="005C37A1" w:rsidRDefault="005C37A1" w:rsidP="005C37A1"/>
    <w:p w:rsidR="005C37A1" w:rsidRDefault="005C37A1" w:rsidP="005C37A1"/>
    <w:p w:rsidR="00C65A01" w:rsidRDefault="00C65A01" w:rsidP="005C37A1"/>
    <w:p w:rsidR="00AF49BA" w:rsidRDefault="00AF49BA" w:rsidP="005C37A1"/>
    <w:p w:rsidR="00AF49BA" w:rsidRDefault="00AF49BA" w:rsidP="005C37A1"/>
    <w:p w:rsidR="00AF49BA" w:rsidRDefault="00AF49BA" w:rsidP="005C37A1"/>
    <w:p w:rsidR="00AF49BA" w:rsidRDefault="00AF49BA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D30FB4" w:rsidRDefault="00D30FB4" w:rsidP="005C37A1"/>
    <w:p w:rsidR="005C37A1" w:rsidRPr="005C37A1" w:rsidRDefault="005C37A1" w:rsidP="00C65A01">
      <w:pPr>
        <w:jc w:val="left"/>
        <w:rPr>
          <w:sz w:val="20"/>
          <w:szCs w:val="20"/>
        </w:rPr>
      </w:pPr>
    </w:p>
    <w:sectPr w:rsidR="005C37A1" w:rsidRPr="005C37A1" w:rsidSect="00FD158F">
      <w:headerReference w:type="default" r:id="rId10"/>
      <w:footerReference w:type="default" r:id="rId11"/>
      <w:head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2F4" w:rsidRDefault="00FC42F4" w:rsidP="00C22786">
      <w:r>
        <w:separator/>
      </w:r>
    </w:p>
  </w:endnote>
  <w:endnote w:type="continuationSeparator" w:id="0">
    <w:p w:rsidR="00FC42F4" w:rsidRDefault="00FC42F4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058" w:rsidRPr="00C22786" w:rsidRDefault="00533058">
    <w:pPr>
      <w:pStyle w:val="a9"/>
      <w:jc w:val="right"/>
      <w:rPr>
        <w:rFonts w:ascii="Arial" w:hAnsi="Arial" w:cs="Arial"/>
        <w:sz w:val="20"/>
        <w:szCs w:val="20"/>
      </w:rPr>
    </w:pPr>
  </w:p>
  <w:p w:rsidR="00533058" w:rsidRDefault="005330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2F4" w:rsidRDefault="00FC42F4" w:rsidP="00C22786">
      <w:r>
        <w:separator/>
      </w:r>
    </w:p>
  </w:footnote>
  <w:footnote w:type="continuationSeparator" w:id="0">
    <w:p w:rsidR="00FC42F4" w:rsidRDefault="00FC42F4" w:rsidP="00C2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0712088"/>
      <w:docPartObj>
        <w:docPartGallery w:val="Page Numbers (Top of Page)"/>
        <w:docPartUnique/>
      </w:docPartObj>
    </w:sdtPr>
    <w:sdtEndPr/>
    <w:sdtContent>
      <w:p w:rsidR="00C70B7A" w:rsidRDefault="00C70B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277">
          <w:rPr>
            <w:noProof/>
          </w:rPr>
          <w:t>3</w:t>
        </w:r>
        <w:r>
          <w:fldChar w:fldCharType="end"/>
        </w:r>
      </w:p>
    </w:sdtContent>
  </w:sdt>
  <w:p w:rsidR="00533058" w:rsidRDefault="0053305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058" w:rsidRPr="00DD3870" w:rsidRDefault="00533058" w:rsidP="00DD3870">
    <w:pPr>
      <w:tabs>
        <w:tab w:val="center" w:pos="4677"/>
        <w:tab w:val="right" w:pos="9355"/>
      </w:tabs>
      <w:jc w:val="right"/>
    </w:pPr>
  </w:p>
  <w:p w:rsidR="00533058" w:rsidRDefault="0053305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65866"/>
    <w:multiLevelType w:val="hybridMultilevel"/>
    <w:tmpl w:val="8EDAE0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" w15:restartNumberingAfterBreak="0">
    <w:nsid w:val="753D6494"/>
    <w:multiLevelType w:val="multilevel"/>
    <w:tmpl w:val="5B1E0BE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A1"/>
    <w:rsid w:val="00004277"/>
    <w:rsid w:val="00011BF8"/>
    <w:rsid w:val="00037FC1"/>
    <w:rsid w:val="00047C02"/>
    <w:rsid w:val="00081D3F"/>
    <w:rsid w:val="000A32E6"/>
    <w:rsid w:val="000B6912"/>
    <w:rsid w:val="000C3CD3"/>
    <w:rsid w:val="000C7B1F"/>
    <w:rsid w:val="000F1AEF"/>
    <w:rsid w:val="00100BF5"/>
    <w:rsid w:val="00120762"/>
    <w:rsid w:val="00121202"/>
    <w:rsid w:val="0017172E"/>
    <w:rsid w:val="00190A95"/>
    <w:rsid w:val="001972E5"/>
    <w:rsid w:val="001D33CE"/>
    <w:rsid w:val="001E5F83"/>
    <w:rsid w:val="001E6E75"/>
    <w:rsid w:val="001F03DD"/>
    <w:rsid w:val="001F1C9E"/>
    <w:rsid w:val="001F20B8"/>
    <w:rsid w:val="00202A35"/>
    <w:rsid w:val="002266DB"/>
    <w:rsid w:val="00280B0C"/>
    <w:rsid w:val="002A298C"/>
    <w:rsid w:val="002B1060"/>
    <w:rsid w:val="002D0764"/>
    <w:rsid w:val="002E39D1"/>
    <w:rsid w:val="003040DD"/>
    <w:rsid w:val="00322DCD"/>
    <w:rsid w:val="00330770"/>
    <w:rsid w:val="0033445A"/>
    <w:rsid w:val="00357859"/>
    <w:rsid w:val="003670CC"/>
    <w:rsid w:val="003D4B2C"/>
    <w:rsid w:val="003E3EFF"/>
    <w:rsid w:val="003F5438"/>
    <w:rsid w:val="00403341"/>
    <w:rsid w:val="004B5891"/>
    <w:rsid w:val="004C50E4"/>
    <w:rsid w:val="004D213B"/>
    <w:rsid w:val="004D349A"/>
    <w:rsid w:val="004D55BE"/>
    <w:rsid w:val="00527954"/>
    <w:rsid w:val="005319A3"/>
    <w:rsid w:val="00533058"/>
    <w:rsid w:val="005415EF"/>
    <w:rsid w:val="0055270B"/>
    <w:rsid w:val="005540B3"/>
    <w:rsid w:val="00571D99"/>
    <w:rsid w:val="00574A4C"/>
    <w:rsid w:val="00576432"/>
    <w:rsid w:val="005B6CE9"/>
    <w:rsid w:val="005C1C55"/>
    <w:rsid w:val="005C37A1"/>
    <w:rsid w:val="005D3CDC"/>
    <w:rsid w:val="00601825"/>
    <w:rsid w:val="006073F6"/>
    <w:rsid w:val="00610512"/>
    <w:rsid w:val="00624314"/>
    <w:rsid w:val="0063335D"/>
    <w:rsid w:val="00640A43"/>
    <w:rsid w:val="006504F2"/>
    <w:rsid w:val="006556A6"/>
    <w:rsid w:val="006705EC"/>
    <w:rsid w:val="006727FA"/>
    <w:rsid w:val="006968E6"/>
    <w:rsid w:val="006A7F2C"/>
    <w:rsid w:val="006C5E09"/>
    <w:rsid w:val="006E03A5"/>
    <w:rsid w:val="006E0F31"/>
    <w:rsid w:val="00726342"/>
    <w:rsid w:val="00774BFD"/>
    <w:rsid w:val="00777ADA"/>
    <w:rsid w:val="00797479"/>
    <w:rsid w:val="00797CD6"/>
    <w:rsid w:val="007C7B3C"/>
    <w:rsid w:val="007D3DAC"/>
    <w:rsid w:val="007F03BD"/>
    <w:rsid w:val="007F72A6"/>
    <w:rsid w:val="0082762B"/>
    <w:rsid w:val="0084529B"/>
    <w:rsid w:val="008931BE"/>
    <w:rsid w:val="00895101"/>
    <w:rsid w:val="008B5BE8"/>
    <w:rsid w:val="008C57A1"/>
    <w:rsid w:val="008F3FD8"/>
    <w:rsid w:val="00913429"/>
    <w:rsid w:val="009137F4"/>
    <w:rsid w:val="009204BA"/>
    <w:rsid w:val="0093680E"/>
    <w:rsid w:val="00940F3F"/>
    <w:rsid w:val="009929B7"/>
    <w:rsid w:val="009A16E3"/>
    <w:rsid w:val="009C4561"/>
    <w:rsid w:val="009C61D6"/>
    <w:rsid w:val="009F56CD"/>
    <w:rsid w:val="00A14FDF"/>
    <w:rsid w:val="00A2606D"/>
    <w:rsid w:val="00A36861"/>
    <w:rsid w:val="00A53004"/>
    <w:rsid w:val="00A61E6C"/>
    <w:rsid w:val="00A65028"/>
    <w:rsid w:val="00A730B2"/>
    <w:rsid w:val="00A740E8"/>
    <w:rsid w:val="00A87374"/>
    <w:rsid w:val="00AA41F2"/>
    <w:rsid w:val="00AA7757"/>
    <w:rsid w:val="00AB298E"/>
    <w:rsid w:val="00AF49BA"/>
    <w:rsid w:val="00AF4F2D"/>
    <w:rsid w:val="00B32D6E"/>
    <w:rsid w:val="00B35131"/>
    <w:rsid w:val="00B43094"/>
    <w:rsid w:val="00B531F3"/>
    <w:rsid w:val="00B60BE5"/>
    <w:rsid w:val="00B62015"/>
    <w:rsid w:val="00B82530"/>
    <w:rsid w:val="00B86BDE"/>
    <w:rsid w:val="00B913AA"/>
    <w:rsid w:val="00BA557D"/>
    <w:rsid w:val="00BB701B"/>
    <w:rsid w:val="00BC302A"/>
    <w:rsid w:val="00BE51A8"/>
    <w:rsid w:val="00BE5AB9"/>
    <w:rsid w:val="00BF4E9B"/>
    <w:rsid w:val="00BF4EEB"/>
    <w:rsid w:val="00C059F6"/>
    <w:rsid w:val="00C22786"/>
    <w:rsid w:val="00C50841"/>
    <w:rsid w:val="00C65999"/>
    <w:rsid w:val="00C65A01"/>
    <w:rsid w:val="00C70B7A"/>
    <w:rsid w:val="00CE1896"/>
    <w:rsid w:val="00CE625D"/>
    <w:rsid w:val="00D03AAB"/>
    <w:rsid w:val="00D1179E"/>
    <w:rsid w:val="00D30FB4"/>
    <w:rsid w:val="00D451F4"/>
    <w:rsid w:val="00D57964"/>
    <w:rsid w:val="00DA4ADA"/>
    <w:rsid w:val="00DC207E"/>
    <w:rsid w:val="00DC5C46"/>
    <w:rsid w:val="00DD3870"/>
    <w:rsid w:val="00DE2E97"/>
    <w:rsid w:val="00E0798C"/>
    <w:rsid w:val="00E11AEA"/>
    <w:rsid w:val="00E12839"/>
    <w:rsid w:val="00E3165A"/>
    <w:rsid w:val="00E51193"/>
    <w:rsid w:val="00E563EE"/>
    <w:rsid w:val="00E6065C"/>
    <w:rsid w:val="00E628F7"/>
    <w:rsid w:val="00E8100E"/>
    <w:rsid w:val="00EA2921"/>
    <w:rsid w:val="00EC67EF"/>
    <w:rsid w:val="00ED6F65"/>
    <w:rsid w:val="00F105F6"/>
    <w:rsid w:val="00F171D5"/>
    <w:rsid w:val="00F44A6A"/>
    <w:rsid w:val="00F50A5A"/>
    <w:rsid w:val="00F61327"/>
    <w:rsid w:val="00F71613"/>
    <w:rsid w:val="00F774B3"/>
    <w:rsid w:val="00FB2AEF"/>
    <w:rsid w:val="00FC42F4"/>
    <w:rsid w:val="00FD02A3"/>
    <w:rsid w:val="00FD091F"/>
    <w:rsid w:val="00FD158F"/>
    <w:rsid w:val="00FE147B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B6FB9"/>
  <w15:docId w15:val="{15E9D61F-6895-403A-9E4A-E022B12B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E563EE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b">
    <w:name w:val="Знак Знак Знак Знак Знак"/>
    <w:basedOn w:val="a"/>
    <w:rsid w:val="005C37A1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</w:rPr>
  </w:style>
  <w:style w:type="paragraph" w:styleId="ac">
    <w:name w:val="List Paragraph"/>
    <w:basedOn w:val="a"/>
    <w:uiPriority w:val="34"/>
    <w:qFormat/>
    <w:rsid w:val="005C37A1"/>
    <w:pPr>
      <w:kinsoku w:val="0"/>
      <w:overflowPunct w:val="0"/>
      <w:autoSpaceDE w:val="0"/>
      <w:autoSpaceDN w:val="0"/>
      <w:spacing w:line="288" w:lineRule="auto"/>
      <w:ind w:left="720" w:firstLine="567"/>
      <w:contextualSpacing/>
    </w:pPr>
    <w:rPr>
      <w:rFonts w:eastAsia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563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2B356C0559EAEC45770845D764D141B5C7D9DE13EA857AAEE3232EDF9B1065A8ED5A307FEA8E306FM2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2755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11751-90DA-43DE-A521-5634E8FAA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Шевчук Александр Александрович</cp:lastModifiedBy>
  <cp:revision>4</cp:revision>
  <cp:lastPrinted>2021-10-26T23:57:00Z</cp:lastPrinted>
  <dcterms:created xsi:type="dcterms:W3CDTF">2022-06-20T00:46:00Z</dcterms:created>
  <dcterms:modified xsi:type="dcterms:W3CDTF">2022-06-22T01:40:00Z</dcterms:modified>
</cp:coreProperties>
</file>