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652A8D">
        <w:rPr>
          <w:b/>
          <w:bCs/>
          <w:iCs/>
          <w:snapToGrid/>
          <w:spacing w:val="40"/>
          <w:sz w:val="36"/>
          <w:szCs w:val="36"/>
        </w:rPr>
        <w:t xml:space="preserve"> № 400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570150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652A8D" w:rsidRDefault="00570150" w:rsidP="00652A8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652A8D" w:rsidRPr="00572758">
        <w:rPr>
          <w:bCs/>
          <w:sz w:val="26"/>
          <w:szCs w:val="26"/>
        </w:rPr>
        <w:t xml:space="preserve">Закупочной комиссии по </w:t>
      </w:r>
      <w:r w:rsidR="00652A8D">
        <w:rPr>
          <w:bCs/>
          <w:sz w:val="26"/>
          <w:szCs w:val="26"/>
        </w:rPr>
        <w:t>запросу котировок в электронной форме</w:t>
      </w:r>
      <w:r w:rsidR="00652A8D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52A8D" w:rsidRPr="004264C8" w:rsidRDefault="00652A8D" w:rsidP="00652A8D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B6077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2B6077">
        <w:rPr>
          <w:b/>
          <w:i/>
          <w:sz w:val="26"/>
          <w:szCs w:val="26"/>
        </w:rPr>
        <w:t>кВ</w:t>
      </w:r>
      <w:proofErr w:type="spellEnd"/>
      <w:r w:rsidRPr="002B6077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(МКУ «</w:t>
      </w:r>
      <w:proofErr w:type="gramStart"/>
      <w:r w:rsidRPr="002B6077">
        <w:rPr>
          <w:b/>
          <w:i/>
          <w:sz w:val="26"/>
          <w:szCs w:val="26"/>
        </w:rPr>
        <w:t>Стадион</w:t>
      </w:r>
      <w:proofErr w:type="gramEnd"/>
      <w:r w:rsidRPr="002B6077">
        <w:rPr>
          <w:b/>
          <w:i/>
          <w:sz w:val="26"/>
          <w:szCs w:val="26"/>
        </w:rPr>
        <w:t xml:space="preserve"> ЗАТО г. Фокино», ООО «Энергия»)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2B6077">
        <w:rPr>
          <w:sz w:val="24"/>
        </w:rPr>
        <w:t>10106-КС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52A8D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7589A">
              <w:rPr>
                <w:b/>
                <w:sz w:val="24"/>
                <w:szCs w:val="24"/>
              </w:rPr>
              <w:t>июн</w:t>
            </w:r>
            <w:r w:rsidR="00570150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="00652A8D" w:rsidRPr="00652A8D">
        <w:rPr>
          <w:b/>
          <w:sz w:val="24"/>
        </w:rPr>
        <w:t>32211419784</w:t>
      </w: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>
        <w:rPr>
          <w:sz w:val="24"/>
        </w:rPr>
        <w:t xml:space="preserve">запрос котировок в электронной форме </w:t>
      </w:r>
      <w:r w:rsidRPr="00A967A7">
        <w:rPr>
          <w:sz w:val="24"/>
        </w:rPr>
        <w:t xml:space="preserve">на право заключения договора </w:t>
      </w:r>
      <w:r w:rsidRPr="00913555">
        <w:rPr>
          <w:b/>
          <w:i/>
          <w:sz w:val="24"/>
        </w:rPr>
        <w:t>«</w:t>
      </w:r>
      <w:r w:rsidR="00652A8D" w:rsidRPr="00652A8D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652A8D" w:rsidRPr="00652A8D">
        <w:rPr>
          <w:b/>
          <w:i/>
          <w:sz w:val="24"/>
        </w:rPr>
        <w:t>кВ</w:t>
      </w:r>
      <w:proofErr w:type="spellEnd"/>
      <w:r w:rsidR="00652A8D" w:rsidRPr="00652A8D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филиала ПЭС (МКУ «</w:t>
      </w:r>
      <w:proofErr w:type="gramStart"/>
      <w:r w:rsidR="00652A8D" w:rsidRPr="00652A8D">
        <w:rPr>
          <w:b/>
          <w:i/>
          <w:sz w:val="24"/>
        </w:rPr>
        <w:t>Стадион</w:t>
      </w:r>
      <w:proofErr w:type="gramEnd"/>
      <w:r w:rsidR="00652A8D" w:rsidRPr="00652A8D">
        <w:rPr>
          <w:b/>
          <w:i/>
          <w:sz w:val="24"/>
        </w:rPr>
        <w:t xml:space="preserve"> ЗАТО г. Фокино», ООО «Энергия»)</w:t>
      </w:r>
      <w:r w:rsidRPr="00913555">
        <w:rPr>
          <w:b/>
          <w:i/>
          <w:sz w:val="24"/>
        </w:rPr>
        <w:t>»</w:t>
      </w:r>
      <w:r>
        <w:rPr>
          <w:sz w:val="24"/>
        </w:rPr>
        <w:t xml:space="preserve"> (лот № </w:t>
      </w:r>
      <w:r w:rsidR="00652A8D" w:rsidRPr="00652A8D">
        <w:rPr>
          <w:sz w:val="24"/>
        </w:rPr>
        <w:t>10106-КС ПИР СМР-2022-ДРСК</w:t>
      </w:r>
      <w:r>
        <w:rPr>
          <w:sz w:val="24"/>
        </w:rPr>
        <w:t>).</w:t>
      </w: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967"/>
        <w:gridCol w:w="4252"/>
        <w:gridCol w:w="1843"/>
      </w:tblGrid>
      <w:tr w:rsidR="00D7589A" w:rsidRPr="00D7589A" w:rsidTr="00652A8D">
        <w:trPr>
          <w:cantSplit/>
          <w:trHeight w:val="112"/>
        </w:trPr>
        <w:tc>
          <w:tcPr>
            <w:tcW w:w="673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№</w:t>
            </w:r>
          </w:p>
          <w:p w:rsidR="00D7589A" w:rsidRPr="00D7589A" w:rsidRDefault="00D7589A" w:rsidP="002B7F4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п/п</w:t>
            </w:r>
          </w:p>
        </w:tc>
        <w:tc>
          <w:tcPr>
            <w:tcW w:w="2967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</w:tcPr>
          <w:p w:rsidR="00D7589A" w:rsidRPr="00D7589A" w:rsidRDefault="00D7589A" w:rsidP="002B7F4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7589A">
              <w:rPr>
                <w:b/>
                <w:sz w:val="20"/>
              </w:rPr>
              <w:t>Цена заявки, руб. без НДС</w:t>
            </w:r>
          </w:p>
        </w:tc>
      </w:tr>
      <w:tr w:rsidR="00652A8D" w:rsidRPr="00D7589A" w:rsidTr="00652A8D">
        <w:trPr>
          <w:cantSplit/>
          <w:trHeight w:val="112"/>
        </w:trPr>
        <w:tc>
          <w:tcPr>
            <w:tcW w:w="673" w:type="dxa"/>
          </w:tcPr>
          <w:p w:rsidR="00652A8D" w:rsidRPr="00D7589A" w:rsidRDefault="00652A8D" w:rsidP="00652A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589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8D" w:rsidRPr="00464EB8" w:rsidRDefault="00652A8D" w:rsidP="00652A8D">
            <w:pPr>
              <w:pStyle w:val="13"/>
            </w:pPr>
            <w:r>
              <w:t>07.06.2022 08:06:40 MCK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652A8D">
            <w:pPr>
              <w:pStyle w:val="TableContents"/>
            </w:pPr>
            <w:r>
              <w:t>Заявка №72303</w:t>
            </w:r>
          </w:p>
          <w:p w:rsidR="00652A8D" w:rsidRDefault="00652A8D" w:rsidP="00652A8D">
            <w:pPr>
              <w:pStyle w:val="TableContents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652A8D">
            <w:pPr>
              <w:pStyle w:val="TableContents"/>
              <w:ind w:left="139"/>
            </w:pPr>
            <w:r>
              <w:t>3 094 716.96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52A8D" w:rsidRDefault="00652A8D" w:rsidP="00652A8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652A8D" w:rsidRDefault="00652A8D" w:rsidP="00652A8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652A8D" w:rsidRDefault="00652A8D" w:rsidP="00652A8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B6077">
        <w:rPr>
          <w:bCs/>
          <w:iCs/>
          <w:sz w:val="24"/>
        </w:rPr>
        <w:t>О признании закупки несостоявшейся</w:t>
      </w:r>
    </w:p>
    <w:p w:rsidR="00652A8D" w:rsidRPr="002C4EF6" w:rsidRDefault="00652A8D" w:rsidP="00652A8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4EF6">
        <w:rPr>
          <w:bCs/>
          <w:iCs/>
          <w:sz w:val="24"/>
        </w:rPr>
        <w:t>О заключении договора с единственным участником несостоявшейся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52A8D" w:rsidRPr="00455714" w:rsidRDefault="00652A8D" w:rsidP="00652A8D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52A8D" w:rsidRPr="00455714" w:rsidRDefault="00652A8D" w:rsidP="00652A8D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977"/>
        <w:gridCol w:w="4394"/>
        <w:gridCol w:w="1843"/>
      </w:tblGrid>
      <w:tr w:rsidR="00652A8D" w:rsidRPr="009712B7" w:rsidTr="00652A8D">
        <w:trPr>
          <w:cantSplit/>
          <w:trHeight w:val="112"/>
        </w:trPr>
        <w:tc>
          <w:tcPr>
            <w:tcW w:w="521" w:type="dxa"/>
            <w:vAlign w:val="center"/>
          </w:tcPr>
          <w:p w:rsidR="00652A8D" w:rsidRPr="009712B7" w:rsidRDefault="00652A8D" w:rsidP="00E4773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№</w:t>
            </w:r>
          </w:p>
          <w:p w:rsidR="00652A8D" w:rsidRPr="009712B7" w:rsidRDefault="00652A8D" w:rsidP="00E4773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652A8D" w:rsidRPr="009712B7" w:rsidRDefault="00652A8D" w:rsidP="00E4773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652A8D" w:rsidRPr="009712B7" w:rsidRDefault="00652A8D" w:rsidP="00E4773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</w:tcPr>
          <w:p w:rsidR="00652A8D" w:rsidRPr="00295522" w:rsidRDefault="00652A8D" w:rsidP="00E4773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295522">
              <w:rPr>
                <w:b/>
                <w:sz w:val="20"/>
              </w:rPr>
              <w:t>Цена заявки, руб. без НДС</w:t>
            </w:r>
          </w:p>
        </w:tc>
      </w:tr>
      <w:tr w:rsidR="00652A8D" w:rsidRPr="009712B7" w:rsidTr="00652A8D">
        <w:trPr>
          <w:cantSplit/>
          <w:trHeight w:val="112"/>
        </w:trPr>
        <w:tc>
          <w:tcPr>
            <w:tcW w:w="521" w:type="dxa"/>
          </w:tcPr>
          <w:p w:rsidR="00652A8D" w:rsidRPr="009712B7" w:rsidRDefault="00652A8D" w:rsidP="00652A8D">
            <w:pPr>
              <w:numPr>
                <w:ilvl w:val="0"/>
                <w:numId w:val="4"/>
              </w:numPr>
              <w:spacing w:line="240" w:lineRule="auto"/>
              <w:ind w:left="101"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8D" w:rsidRPr="00464EB8" w:rsidRDefault="00652A8D" w:rsidP="00E47738">
            <w:pPr>
              <w:pStyle w:val="13"/>
            </w:pPr>
            <w:r>
              <w:t>07.06.2022 08:06:40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652A8D">
            <w:pPr>
              <w:pStyle w:val="TableContents"/>
            </w:pPr>
            <w:r>
              <w:t>Заявка №72303</w:t>
            </w:r>
          </w:p>
          <w:p w:rsidR="00652A8D" w:rsidRDefault="00652A8D" w:rsidP="00E47738">
            <w:pPr>
              <w:pStyle w:val="TableContents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8D" w:rsidRDefault="00652A8D" w:rsidP="00E47738">
            <w:pPr>
              <w:pStyle w:val="TableContents"/>
              <w:ind w:left="139"/>
            </w:pPr>
            <w:r>
              <w:t>3 094 716.96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52A8D" w:rsidRDefault="00652A8D" w:rsidP="00652A8D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заявку № 72303</w:t>
      </w:r>
      <w:r w:rsidRPr="00455714">
        <w:rPr>
          <w:szCs w:val="24"/>
        </w:rPr>
        <w:t xml:space="preserve"> </w:t>
      </w:r>
      <w:r>
        <w:rPr>
          <w:szCs w:val="24"/>
        </w:rPr>
        <w:t>соответствующей</w:t>
      </w:r>
      <w:r w:rsidRPr="00455714">
        <w:rPr>
          <w:szCs w:val="24"/>
        </w:rPr>
        <w:t xml:space="preserve"> условиям </w:t>
      </w:r>
      <w:r>
        <w:rPr>
          <w:szCs w:val="24"/>
        </w:rPr>
        <w:t>Документации о закупке и принять ее</w:t>
      </w:r>
      <w:r w:rsidRPr="00455714">
        <w:rPr>
          <w:szCs w:val="24"/>
        </w:rPr>
        <w:t xml:space="preserve"> к дальнейшему рассмотрению</w:t>
      </w:r>
      <w:r w:rsidRPr="001A781E">
        <w:rPr>
          <w:i/>
        </w:rPr>
        <w:t>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71CB0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652A8D" w:rsidRPr="00A0702A" w:rsidRDefault="00652A8D" w:rsidP="00652A8D">
      <w:pPr>
        <w:pStyle w:val="a9"/>
        <w:numPr>
          <w:ilvl w:val="3"/>
          <w:numId w:val="36"/>
        </w:numPr>
        <w:spacing w:line="240" w:lineRule="auto"/>
        <w:ind w:left="426"/>
        <w:rPr>
          <w:sz w:val="24"/>
          <w:szCs w:val="24"/>
        </w:rPr>
      </w:pPr>
      <w:r w:rsidRPr="00A0702A">
        <w:rPr>
          <w:sz w:val="24"/>
          <w:szCs w:val="24"/>
        </w:rPr>
        <w:lastRenderedPageBreak/>
        <w:t>Признать закупку несостоявш</w:t>
      </w:r>
      <w:r>
        <w:rPr>
          <w:sz w:val="24"/>
          <w:szCs w:val="24"/>
        </w:rPr>
        <w:t xml:space="preserve">ейся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</w:t>
      </w:r>
      <w:r w:rsidRPr="00A0702A">
        <w:rPr>
          <w:sz w:val="24"/>
          <w:szCs w:val="24"/>
        </w:rPr>
        <w:t>.1 Документации о закупке, если по окончанию с</w:t>
      </w:r>
      <w:r>
        <w:rPr>
          <w:sz w:val="24"/>
          <w:szCs w:val="24"/>
        </w:rPr>
        <w:t>рока подачи заявок (пункт 1.2.19</w:t>
      </w:r>
      <w:r w:rsidRPr="00A0702A">
        <w:rPr>
          <w:sz w:val="24"/>
          <w:szCs w:val="24"/>
        </w:rPr>
        <w:t>) поступило менее 2 (двух) заявок (с учетом возможных отзывов заявок)</w:t>
      </w:r>
      <w:r>
        <w:rPr>
          <w:sz w:val="24"/>
          <w:szCs w:val="24"/>
        </w:rPr>
        <w:t>.</w:t>
      </w:r>
    </w:p>
    <w:p w:rsidR="00652A8D" w:rsidRPr="00913555" w:rsidRDefault="00652A8D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652A8D" w:rsidRDefault="00652A8D" w:rsidP="00652A8D">
      <w:pPr>
        <w:pStyle w:val="a9"/>
        <w:numPr>
          <w:ilvl w:val="6"/>
          <w:numId w:val="37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BD426A">
        <w:rPr>
          <w:sz w:val="24"/>
          <w:szCs w:val="24"/>
        </w:rPr>
        <w:t xml:space="preserve">Заключить договор на </w:t>
      </w:r>
      <w:r>
        <w:rPr>
          <w:sz w:val="24"/>
          <w:szCs w:val="24"/>
        </w:rPr>
        <w:t xml:space="preserve">выполнение работ </w:t>
      </w:r>
      <w:r w:rsidRPr="00BD426A">
        <w:rPr>
          <w:b/>
          <w:i/>
          <w:sz w:val="24"/>
          <w:szCs w:val="24"/>
        </w:rPr>
        <w:t xml:space="preserve">«Мероприятия по строительству и реконструкции электрических сетей до 20 </w:t>
      </w:r>
      <w:proofErr w:type="spellStart"/>
      <w:r w:rsidRPr="00BD426A">
        <w:rPr>
          <w:b/>
          <w:i/>
          <w:sz w:val="24"/>
          <w:szCs w:val="24"/>
        </w:rPr>
        <w:t>кВ</w:t>
      </w:r>
      <w:proofErr w:type="spellEnd"/>
      <w:r w:rsidRPr="00BD426A">
        <w:rPr>
          <w:b/>
          <w:i/>
          <w:sz w:val="24"/>
          <w:szCs w:val="24"/>
        </w:rPr>
        <w:t xml:space="preserve"> для технологического присоединения потребителей (в том числе ПИР) на территории филиала ПЭС (МКУ «</w:t>
      </w:r>
      <w:proofErr w:type="gramStart"/>
      <w:r w:rsidRPr="00BD426A">
        <w:rPr>
          <w:b/>
          <w:i/>
          <w:sz w:val="24"/>
          <w:szCs w:val="24"/>
        </w:rPr>
        <w:t>Стадион</w:t>
      </w:r>
      <w:proofErr w:type="gramEnd"/>
      <w:r w:rsidRPr="00BD426A">
        <w:rPr>
          <w:b/>
          <w:i/>
          <w:sz w:val="24"/>
          <w:szCs w:val="24"/>
        </w:rPr>
        <w:t xml:space="preserve"> ЗАТО г. Фокино», ООО «Энергия»)»</w:t>
      </w:r>
      <w:r w:rsidRPr="00BD426A">
        <w:rPr>
          <w:sz w:val="24"/>
          <w:szCs w:val="24"/>
        </w:rPr>
        <w:t xml:space="preserve"> (лот 10106-КС ПИР СМР-2022-ДРСК) </w:t>
      </w:r>
      <w:r>
        <w:rPr>
          <w:sz w:val="24"/>
          <w:szCs w:val="24"/>
        </w:rPr>
        <w:t>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ом</w:t>
      </w:r>
      <w:r w:rsidRPr="00F14A4A">
        <w:rPr>
          <w:sz w:val="24"/>
          <w:szCs w:val="24"/>
        </w:rPr>
        <w:t xml:space="preserve"> конкурентной закупки </w:t>
      </w:r>
      <w:r w:rsidRPr="00BD426A">
        <w:rPr>
          <w:b/>
          <w:sz w:val="24"/>
          <w:szCs w:val="24"/>
        </w:rPr>
        <w:t>ООО "КОМПАНИЯ ЭЛЕКТРОАВТОМАТИКА"</w:t>
      </w:r>
      <w:r>
        <w:rPr>
          <w:b/>
          <w:sz w:val="24"/>
          <w:szCs w:val="24"/>
        </w:rPr>
        <w:t xml:space="preserve"> г. Владивосток</w:t>
      </w:r>
      <w:r w:rsidRPr="00BD426A">
        <w:rPr>
          <w:sz w:val="24"/>
          <w:szCs w:val="24"/>
        </w:rPr>
        <w:t xml:space="preserve"> </w:t>
      </w:r>
      <w:r>
        <w:rPr>
          <w:sz w:val="24"/>
          <w:szCs w:val="24"/>
        </w:rPr>
        <w:t>на сумму</w:t>
      </w:r>
      <w:r w:rsidRPr="00BD426A">
        <w:rPr>
          <w:sz w:val="24"/>
          <w:szCs w:val="24"/>
        </w:rPr>
        <w:t xml:space="preserve"> не более </w:t>
      </w:r>
      <w:r w:rsidRPr="00BD426A">
        <w:rPr>
          <w:b/>
          <w:sz w:val="24"/>
          <w:szCs w:val="24"/>
        </w:rPr>
        <w:t>3 094 716.9</w:t>
      </w:r>
      <w:r w:rsidRPr="00BD426A">
        <w:rPr>
          <w:sz w:val="24"/>
          <w:szCs w:val="24"/>
        </w:rPr>
        <w:t xml:space="preserve">6 руб. без учета НДС. </w:t>
      </w:r>
    </w:p>
    <w:p w:rsidR="00652A8D" w:rsidRPr="008E0F38" w:rsidRDefault="00652A8D" w:rsidP="00652A8D">
      <w:pPr>
        <w:pStyle w:val="a9"/>
        <w:tabs>
          <w:tab w:val="left" w:pos="851"/>
        </w:tabs>
        <w:suppressAutoHyphens/>
        <w:spacing w:line="240" w:lineRule="auto"/>
        <w:ind w:left="284" w:firstLine="0"/>
        <w:rPr>
          <w:sz w:val="24"/>
          <w:szCs w:val="24"/>
        </w:rPr>
      </w:pPr>
      <w:r w:rsidRPr="00BD426A">
        <w:rPr>
          <w:sz w:val="24"/>
          <w:szCs w:val="24"/>
        </w:rPr>
        <w:t xml:space="preserve">Условия оплаты: </w:t>
      </w:r>
      <w:r w:rsidRPr="008E0F38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Договоре, выплачиваются в течение 7 (семи) рабочих дней с даты подписания Сторонами документов, указанных в пункте 5.1. Договора, на основании счёта, выставленного Подрядчиком, и с учетом пунктов 4.5.4, 4.5.5 Договора. </w:t>
      </w:r>
    </w:p>
    <w:p w:rsidR="00652A8D" w:rsidRPr="003C0FAA" w:rsidRDefault="00652A8D" w:rsidP="00652A8D">
      <w:pPr>
        <w:pStyle w:val="a9"/>
        <w:tabs>
          <w:tab w:val="left" w:pos="851"/>
        </w:tabs>
        <w:suppressAutoHyphens/>
        <w:spacing w:line="240" w:lineRule="auto"/>
        <w:ind w:left="284" w:firstLine="0"/>
        <w:rPr>
          <w:sz w:val="24"/>
          <w:szCs w:val="24"/>
        </w:rPr>
      </w:pPr>
      <w:bookmarkStart w:id="2" w:name="_Ref361337777"/>
      <w:r w:rsidRPr="008E0F38">
        <w:rPr>
          <w:sz w:val="24"/>
          <w:szCs w:val="24"/>
        </w:rPr>
        <w:t>Срок выполнения работ:</w:t>
      </w:r>
      <w:r w:rsidRPr="003C0FAA">
        <w:rPr>
          <w:sz w:val="24"/>
          <w:szCs w:val="24"/>
        </w:rPr>
        <w:t xml:space="preserve"> начало выполнения работ</w:t>
      </w:r>
      <w:r>
        <w:rPr>
          <w:sz w:val="24"/>
          <w:szCs w:val="24"/>
        </w:rPr>
        <w:t>:</w:t>
      </w:r>
      <w:r w:rsidRPr="003C0FAA">
        <w:rPr>
          <w:sz w:val="24"/>
          <w:szCs w:val="24"/>
        </w:rPr>
        <w:t xml:space="preserve"> с </w:t>
      </w:r>
      <w:r>
        <w:rPr>
          <w:sz w:val="24"/>
          <w:szCs w:val="24"/>
        </w:rPr>
        <w:t>даты</w:t>
      </w:r>
      <w:r w:rsidRPr="003C0FAA">
        <w:rPr>
          <w:sz w:val="24"/>
          <w:szCs w:val="24"/>
        </w:rPr>
        <w:t xml:space="preserve"> заключения договора, окончание </w:t>
      </w:r>
      <w:r>
        <w:rPr>
          <w:sz w:val="24"/>
          <w:szCs w:val="24"/>
        </w:rPr>
        <w:t>выполнения работ:</w:t>
      </w:r>
      <w:r w:rsidRPr="003C0FAA">
        <w:rPr>
          <w:sz w:val="24"/>
          <w:szCs w:val="24"/>
        </w:rPr>
        <w:t xml:space="preserve"> </w:t>
      </w:r>
      <w:r w:rsidRPr="008E0F38">
        <w:rPr>
          <w:sz w:val="24"/>
          <w:szCs w:val="24"/>
        </w:rPr>
        <w:t>90 дней с даты заключения договора</w:t>
      </w:r>
    </w:p>
    <w:bookmarkEnd w:id="2"/>
    <w:p w:rsidR="00652A8D" w:rsidRDefault="00652A8D" w:rsidP="00652A8D">
      <w:pPr>
        <w:pStyle w:val="a9"/>
        <w:tabs>
          <w:tab w:val="left" w:pos="851"/>
        </w:tabs>
        <w:suppressAutoHyphens/>
        <w:spacing w:line="240" w:lineRule="auto"/>
        <w:ind w:left="284" w:firstLine="0"/>
        <w:rPr>
          <w:sz w:val="24"/>
          <w:szCs w:val="24"/>
        </w:rPr>
      </w:pPr>
      <w:r w:rsidRPr="002E0D7D">
        <w:rPr>
          <w:sz w:val="24"/>
          <w:szCs w:val="24"/>
        </w:rPr>
        <w:t>Гарантийный</w:t>
      </w:r>
      <w:r w:rsidRPr="008E0F38">
        <w:rPr>
          <w:sz w:val="24"/>
          <w:szCs w:val="24"/>
        </w:rPr>
        <w:t xml:space="preserve"> срок по Договору составляет 60 (Шестьдесят) месяцев </w:t>
      </w:r>
      <w:r w:rsidRPr="008E0F38">
        <w:rPr>
          <w:sz w:val="24"/>
          <w:szCs w:val="24"/>
        </w:rPr>
        <w:br/>
        <w:t>и начинает течь с даты подписания Сторонами А</w:t>
      </w:r>
      <w:r w:rsidRPr="002E0D7D">
        <w:rPr>
          <w:sz w:val="24"/>
          <w:szCs w:val="24"/>
        </w:rPr>
        <w:t>кта КС-11</w:t>
      </w:r>
      <w:r w:rsidRPr="008E0F38">
        <w:rPr>
          <w:sz w:val="24"/>
          <w:szCs w:val="24"/>
        </w:rPr>
        <w:t xml:space="preserve"> либо с даты прекращения (расторжения) Договора. </w:t>
      </w:r>
      <w:r w:rsidRPr="008E0F38">
        <w:rPr>
          <w:snapToGrid/>
          <w:sz w:val="24"/>
          <w:szCs w:val="24"/>
        </w:rPr>
        <w:t xml:space="preserve">Гарантийный срок может быть продлен в соответствии с условиями Договора. </w:t>
      </w:r>
    </w:p>
    <w:p w:rsidR="00652A8D" w:rsidRDefault="00652A8D" w:rsidP="00652A8D">
      <w:pPr>
        <w:pStyle w:val="a9"/>
        <w:tabs>
          <w:tab w:val="left" w:pos="851"/>
        </w:tabs>
        <w:suppressAutoHyphens/>
        <w:spacing w:line="240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Pr="008E0F38">
        <w:rPr>
          <w:sz w:val="24"/>
          <w:szCs w:val="24"/>
        </w:rPr>
        <w:t>аявка единственного участника имеет правовой статус оф</w:t>
      </w:r>
      <w:bookmarkStart w:id="3" w:name="_GoBack"/>
      <w:bookmarkEnd w:id="3"/>
      <w:r w:rsidRPr="008E0F38">
        <w:rPr>
          <w:sz w:val="24"/>
          <w:szCs w:val="24"/>
        </w:rPr>
        <w:t>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(07.06.2022).</w:t>
      </w:r>
    </w:p>
    <w:p w:rsidR="00652A8D" w:rsidRDefault="00652A8D" w:rsidP="00652A8D">
      <w:pPr>
        <w:pStyle w:val="a9"/>
        <w:numPr>
          <w:ilvl w:val="6"/>
          <w:numId w:val="37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Pr="008E0F38">
        <w:rPr>
          <w:b/>
          <w:sz w:val="24"/>
          <w:szCs w:val="24"/>
        </w:rPr>
        <w:t>ООО "КОМПАНИЯ ЭЛЕКТРОАВТОМАТИКА"</w:t>
      </w:r>
      <w:r w:rsidRPr="008E0F38">
        <w:rPr>
          <w:sz w:val="24"/>
          <w:szCs w:val="24"/>
        </w:rPr>
        <w:t xml:space="preserve">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652A8D" w:rsidRDefault="00652A8D" w:rsidP="00652A8D">
      <w:pPr>
        <w:pStyle w:val="a9"/>
        <w:numPr>
          <w:ilvl w:val="6"/>
          <w:numId w:val="37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652A8D" w:rsidRPr="008E0F38" w:rsidRDefault="00652A8D" w:rsidP="00652A8D">
      <w:pPr>
        <w:pStyle w:val="a9"/>
        <w:numPr>
          <w:ilvl w:val="6"/>
          <w:numId w:val="37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 xml:space="preserve">Единственному участнику конкурентной закупки – </w:t>
      </w:r>
      <w:r w:rsidRPr="008E0F38">
        <w:rPr>
          <w:b/>
          <w:sz w:val="24"/>
          <w:szCs w:val="24"/>
        </w:rPr>
        <w:t>ООО "КОМПАНИЯ ЭЛЕКТРОАВТОМАТИКА"</w:t>
      </w:r>
      <w:r w:rsidRPr="008E0F38">
        <w:rPr>
          <w:i/>
        </w:rPr>
        <w:t xml:space="preserve"> </w:t>
      </w:r>
      <w:r w:rsidRPr="008E0F38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8E0F38" w:rsidDel="00E20EC4">
        <w:rPr>
          <w:sz w:val="24"/>
          <w:szCs w:val="24"/>
        </w:rPr>
        <w:t xml:space="preserve"> </w:t>
      </w:r>
      <w:r w:rsidRPr="008E0F38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D7589A" w:rsidRDefault="00D7589A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D7589A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E7" w:rsidRDefault="00F767E7" w:rsidP="00355095">
      <w:pPr>
        <w:spacing w:line="240" w:lineRule="auto"/>
      </w:pPr>
      <w:r>
        <w:separator/>
      </w:r>
    </w:p>
  </w:endnote>
  <w:endnote w:type="continuationSeparator" w:id="0">
    <w:p w:rsidR="00F767E7" w:rsidRDefault="00F767E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2A8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2A8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E7" w:rsidRDefault="00F767E7" w:rsidP="00355095">
      <w:pPr>
        <w:spacing w:line="240" w:lineRule="auto"/>
      </w:pPr>
      <w:r>
        <w:separator/>
      </w:r>
    </w:p>
  </w:footnote>
  <w:footnote w:type="continuationSeparator" w:id="0">
    <w:p w:rsidR="00F767E7" w:rsidRDefault="00F767E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70150">
      <w:rPr>
        <w:i/>
        <w:sz w:val="20"/>
      </w:rPr>
      <w:t>выбора победителя</w:t>
    </w:r>
    <w:r w:rsidR="00F45D58">
      <w:rPr>
        <w:i/>
        <w:sz w:val="20"/>
      </w:rPr>
      <w:t xml:space="preserve"> (лот № </w:t>
    </w:r>
    <w:r w:rsidR="00652A8D" w:rsidRPr="00652A8D">
      <w:rPr>
        <w:i/>
        <w:sz w:val="20"/>
      </w:rPr>
      <w:t>10106-КС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24F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D1C7C"/>
    <w:multiLevelType w:val="hybridMultilevel"/>
    <w:tmpl w:val="B400008A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155516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2"/>
  </w:num>
  <w:num w:numId="6">
    <w:abstractNumId w:val="23"/>
  </w:num>
  <w:num w:numId="7">
    <w:abstractNumId w:val="6"/>
  </w:num>
  <w:num w:numId="8">
    <w:abstractNumId w:val="29"/>
  </w:num>
  <w:num w:numId="9">
    <w:abstractNumId w:val="31"/>
  </w:num>
  <w:num w:numId="10">
    <w:abstractNumId w:val="8"/>
  </w:num>
  <w:num w:numId="11">
    <w:abstractNumId w:val="26"/>
  </w:num>
  <w:num w:numId="12">
    <w:abstractNumId w:val="4"/>
  </w:num>
  <w:num w:numId="13">
    <w:abstractNumId w:val="24"/>
  </w:num>
  <w:num w:numId="14">
    <w:abstractNumId w:val="17"/>
  </w:num>
  <w:num w:numId="15">
    <w:abstractNumId w:val="36"/>
  </w:num>
  <w:num w:numId="16">
    <w:abstractNumId w:val="10"/>
  </w:num>
  <w:num w:numId="17">
    <w:abstractNumId w:val="21"/>
  </w:num>
  <w:num w:numId="18">
    <w:abstractNumId w:val="30"/>
  </w:num>
  <w:num w:numId="19">
    <w:abstractNumId w:val="13"/>
  </w:num>
  <w:num w:numId="20">
    <w:abstractNumId w:val="7"/>
  </w:num>
  <w:num w:numId="21">
    <w:abstractNumId w:val="28"/>
  </w:num>
  <w:num w:numId="22">
    <w:abstractNumId w:val="25"/>
  </w:num>
  <w:num w:numId="23">
    <w:abstractNumId w:val="33"/>
  </w:num>
  <w:num w:numId="24">
    <w:abstractNumId w:val="2"/>
  </w:num>
  <w:num w:numId="25">
    <w:abstractNumId w:val="16"/>
  </w:num>
  <w:num w:numId="26">
    <w:abstractNumId w:val="11"/>
  </w:num>
  <w:num w:numId="27">
    <w:abstractNumId w:val="3"/>
  </w:num>
  <w:num w:numId="28">
    <w:abstractNumId w:val="27"/>
  </w:num>
  <w:num w:numId="29">
    <w:abstractNumId w:val="20"/>
  </w:num>
  <w:num w:numId="30">
    <w:abstractNumId w:val="9"/>
  </w:num>
  <w:num w:numId="31">
    <w:abstractNumId w:val="12"/>
  </w:num>
  <w:num w:numId="32">
    <w:abstractNumId w:val="19"/>
  </w:num>
  <w:num w:numId="33">
    <w:abstractNumId w:val="35"/>
  </w:num>
  <w:num w:numId="34">
    <w:abstractNumId w:val="22"/>
  </w:num>
  <w:num w:numId="35">
    <w:abstractNumId w:val="0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861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0DBB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11F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0150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52A8D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5F7F"/>
    <w:rsid w:val="00807ED5"/>
    <w:rsid w:val="00811033"/>
    <w:rsid w:val="008111FA"/>
    <w:rsid w:val="0082501E"/>
    <w:rsid w:val="00835882"/>
    <w:rsid w:val="0083777C"/>
    <w:rsid w:val="00837C38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71CB0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B41E7"/>
    <w:rsid w:val="00AB59D0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6269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6037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B7139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89A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2F8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67E7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BD19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Bullet List,FooterText,numbered,List Paragraph1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Bullet List Знак,FooterText Знак,numbered Знак,List Paragraph1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  <w:style w:type="paragraph" w:customStyle="1" w:styleId="Default">
    <w:name w:val="Default"/>
    <w:rsid w:val="00D75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DFE10-853E-4EC4-AB6E-B43EB2DD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2022-06-21T04:14:00Z</dcterms:created>
  <dcterms:modified xsi:type="dcterms:W3CDTF">2022-06-21T04:19:00Z</dcterms:modified>
</cp:coreProperties>
</file>