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0AEF" w:rsidRPr="002A2569" w:rsidRDefault="002B0AEF" w:rsidP="002B0AEF">
      <w:pPr>
        <w:spacing w:after="0" w:line="240" w:lineRule="auto"/>
        <w:ind w:left="5812"/>
        <w:jc w:val="right"/>
        <w:rPr>
          <w:rFonts w:ascii="Times New Roman" w:hAnsi="Times New Roman"/>
          <w:sz w:val="24"/>
          <w:szCs w:val="24"/>
          <w:lang w:val="en-US"/>
        </w:rPr>
      </w:pPr>
      <w:r w:rsidRPr="00E56FB2">
        <w:rPr>
          <w:rFonts w:ascii="Times New Roman" w:hAnsi="Times New Roman"/>
          <w:sz w:val="24"/>
          <w:szCs w:val="24"/>
        </w:rPr>
        <w:t>Приложение №</w:t>
      </w:r>
      <w:r w:rsidR="00D55D06">
        <w:rPr>
          <w:rFonts w:ascii="Times New Roman" w:hAnsi="Times New Roman"/>
          <w:sz w:val="24"/>
          <w:szCs w:val="24"/>
        </w:rPr>
        <w:t xml:space="preserve"> </w:t>
      </w:r>
      <w:r w:rsidR="001235DC">
        <w:rPr>
          <w:rFonts w:ascii="Times New Roman" w:hAnsi="Times New Roman"/>
          <w:sz w:val="24"/>
          <w:szCs w:val="24"/>
          <w:lang w:val="en-US"/>
        </w:rPr>
        <w:t>7</w:t>
      </w:r>
    </w:p>
    <w:p w:rsidR="002B0AEF" w:rsidRPr="00E56FB2" w:rsidRDefault="002B0AEF" w:rsidP="002B0AEF">
      <w:pPr>
        <w:spacing w:after="0" w:line="240" w:lineRule="auto"/>
        <w:ind w:left="3544" w:firstLine="2268"/>
        <w:jc w:val="right"/>
        <w:rPr>
          <w:rFonts w:ascii="Times New Roman" w:hAnsi="Times New Roman"/>
          <w:sz w:val="24"/>
          <w:szCs w:val="24"/>
        </w:rPr>
      </w:pPr>
      <w:r w:rsidRPr="00E56FB2">
        <w:rPr>
          <w:rFonts w:ascii="Times New Roman" w:hAnsi="Times New Roman"/>
          <w:sz w:val="24"/>
          <w:szCs w:val="24"/>
        </w:rPr>
        <w:t>к Техническим требованиям</w:t>
      </w:r>
    </w:p>
    <w:p w:rsidR="002B0AEF" w:rsidRPr="002D6840" w:rsidRDefault="002B0AEF" w:rsidP="002B0AEF">
      <w:pPr>
        <w:spacing w:after="0" w:line="240" w:lineRule="auto"/>
        <w:ind w:left="3544"/>
        <w:rPr>
          <w:rFonts w:ascii="Times New Roman" w:hAnsi="Times New Roman"/>
          <w:sz w:val="24"/>
          <w:szCs w:val="24"/>
        </w:rPr>
      </w:pPr>
      <w:r w:rsidRPr="00E56FB2">
        <w:rPr>
          <w:rFonts w:ascii="Times New Roman" w:hAnsi="Times New Roman"/>
          <w:sz w:val="24"/>
          <w:szCs w:val="24"/>
        </w:rPr>
        <w:t xml:space="preserve">                                     </w:t>
      </w:r>
    </w:p>
    <w:p w:rsidR="002B0AEF" w:rsidRPr="002D6840" w:rsidRDefault="002B0AEF" w:rsidP="002B0AEF">
      <w:pPr>
        <w:pStyle w:val="ConsPlusNormal"/>
        <w:widowControl/>
        <w:tabs>
          <w:tab w:val="left" w:pos="1260"/>
        </w:tabs>
        <w:ind w:firstLine="0"/>
        <w:rPr>
          <w:rFonts w:ascii="Times New Roman" w:hAnsi="Times New Roman" w:cs="Times New Roman"/>
          <w:b/>
          <w:snapToGrid w:val="0"/>
          <w:sz w:val="24"/>
          <w:szCs w:val="24"/>
        </w:rPr>
      </w:pPr>
    </w:p>
    <w:p w:rsidR="002B0AEF" w:rsidRPr="002D6840" w:rsidRDefault="002B0AEF" w:rsidP="002B0AEF">
      <w:pPr>
        <w:pStyle w:val="ConsPlusNormal"/>
        <w:widowControl/>
        <w:tabs>
          <w:tab w:val="left" w:pos="1260"/>
        </w:tabs>
        <w:ind w:firstLine="0"/>
        <w:rPr>
          <w:rFonts w:ascii="Times New Roman" w:hAnsi="Times New Roman" w:cs="Times New Roman"/>
          <w:b/>
          <w:snapToGrid w:val="0"/>
          <w:sz w:val="24"/>
          <w:szCs w:val="24"/>
        </w:rPr>
      </w:pPr>
    </w:p>
    <w:p w:rsidR="002B0AEF" w:rsidRPr="002D6840" w:rsidRDefault="002B0AEF" w:rsidP="002B0AEF">
      <w:pPr>
        <w:pStyle w:val="ConsPlusNormal"/>
        <w:tabs>
          <w:tab w:val="left" w:pos="0"/>
        </w:tabs>
        <w:ind w:firstLine="0"/>
        <w:jc w:val="center"/>
        <w:rPr>
          <w:rFonts w:ascii="Times New Roman" w:hAnsi="Times New Roman" w:cs="Times New Roman"/>
          <w:b/>
          <w:snapToGrid w:val="0"/>
          <w:sz w:val="24"/>
          <w:szCs w:val="24"/>
        </w:rPr>
      </w:pPr>
      <w:r w:rsidRPr="002D6840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Требования </w:t>
      </w:r>
      <w:r w:rsidRPr="004D2EA1">
        <w:rPr>
          <w:rFonts w:ascii="Times New Roman" w:hAnsi="Times New Roman" w:cs="Times New Roman"/>
          <w:b/>
          <w:snapToGrid w:val="0"/>
          <w:sz w:val="24"/>
          <w:szCs w:val="24"/>
        </w:rPr>
        <w:t>к ценообразованию при формировании Коммерческого предложения в</w:t>
      </w:r>
      <w:bookmarkStart w:id="0" w:name="_GoBack"/>
      <w:bookmarkEnd w:id="0"/>
      <w:r w:rsidRPr="004D2EA1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 составе заявки участника</w:t>
      </w:r>
    </w:p>
    <w:p w:rsidR="002B0AEF" w:rsidRPr="002D6840" w:rsidRDefault="002B0AEF" w:rsidP="002B0AEF">
      <w:pPr>
        <w:pStyle w:val="ConsPlusNormal"/>
        <w:tabs>
          <w:tab w:val="left" w:pos="1260"/>
        </w:tabs>
        <w:ind w:firstLine="0"/>
        <w:rPr>
          <w:rFonts w:ascii="Times New Roman" w:hAnsi="Times New Roman" w:cs="Times New Roman"/>
          <w:b/>
          <w:snapToGrid w:val="0"/>
          <w:sz w:val="24"/>
          <w:szCs w:val="24"/>
        </w:rPr>
      </w:pPr>
    </w:p>
    <w:p w:rsidR="002B0AEF" w:rsidRPr="002D6840" w:rsidRDefault="002B0AEF" w:rsidP="002B0AEF">
      <w:pPr>
        <w:numPr>
          <w:ilvl w:val="0"/>
          <w:numId w:val="1"/>
        </w:numPr>
        <w:tabs>
          <w:tab w:val="clear" w:pos="1287"/>
          <w:tab w:val="left" w:pos="993"/>
          <w:tab w:val="num" w:pos="3196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/>
          <w:snapToGrid w:val="0"/>
          <w:sz w:val="24"/>
          <w:szCs w:val="24"/>
        </w:rPr>
      </w:pPr>
      <w:r w:rsidRPr="002D6840">
        <w:rPr>
          <w:rFonts w:ascii="Times New Roman" w:hAnsi="Times New Roman"/>
          <w:snapToGrid w:val="0"/>
          <w:sz w:val="24"/>
          <w:szCs w:val="24"/>
        </w:rPr>
        <w:t>Стоимость предложений участников определяется по формуле:</w:t>
      </w:r>
    </w:p>
    <w:p w:rsidR="002B0AEF" w:rsidRDefault="002B0AEF" w:rsidP="002B0AEF">
      <w:pPr>
        <w:tabs>
          <w:tab w:val="left" w:pos="993"/>
        </w:tabs>
        <w:autoSpaceDE w:val="0"/>
        <w:autoSpaceDN w:val="0"/>
        <w:adjustRightInd w:val="0"/>
        <w:ind w:left="567"/>
        <w:contextualSpacing/>
        <w:jc w:val="center"/>
        <w:rPr>
          <w:rFonts w:ascii="Times New Roman" w:hAnsi="Times New Roman"/>
          <w:snapToGrid w:val="0"/>
          <w:sz w:val="24"/>
          <w:szCs w:val="24"/>
        </w:rPr>
      </w:pPr>
      <w:r w:rsidRPr="002D6840">
        <w:rPr>
          <w:rFonts w:ascii="Times New Roman" w:hAnsi="Times New Roman"/>
          <w:snapToGrid w:val="0"/>
          <w:sz w:val="24"/>
          <w:szCs w:val="24"/>
        </w:rPr>
        <w:t>P=N*k,</w:t>
      </w:r>
    </w:p>
    <w:p w:rsidR="002B0AEF" w:rsidRPr="002D6840" w:rsidRDefault="002B0AEF" w:rsidP="002B0AEF">
      <w:pPr>
        <w:tabs>
          <w:tab w:val="left" w:pos="993"/>
        </w:tabs>
        <w:autoSpaceDE w:val="0"/>
        <w:autoSpaceDN w:val="0"/>
        <w:adjustRightInd w:val="0"/>
        <w:ind w:left="567"/>
        <w:contextualSpacing/>
        <w:jc w:val="center"/>
        <w:rPr>
          <w:rFonts w:ascii="Times New Roman" w:hAnsi="Times New Roman"/>
          <w:snapToGrid w:val="0"/>
          <w:sz w:val="24"/>
          <w:szCs w:val="24"/>
        </w:rPr>
      </w:pPr>
    </w:p>
    <w:p w:rsidR="002B0AEF" w:rsidRPr="002D6840" w:rsidRDefault="002B0AEF" w:rsidP="002B0AEF">
      <w:pPr>
        <w:tabs>
          <w:tab w:val="left" w:pos="993"/>
        </w:tabs>
        <w:autoSpaceDE w:val="0"/>
        <w:autoSpaceDN w:val="0"/>
        <w:adjustRightInd w:val="0"/>
        <w:ind w:left="142"/>
        <w:contextualSpacing/>
        <w:rPr>
          <w:rFonts w:ascii="Times New Roman" w:hAnsi="Times New Roman"/>
          <w:snapToGrid w:val="0"/>
          <w:sz w:val="24"/>
          <w:szCs w:val="24"/>
        </w:rPr>
      </w:pPr>
      <w:r w:rsidRPr="002D6840">
        <w:rPr>
          <w:rFonts w:ascii="Times New Roman" w:hAnsi="Times New Roman"/>
          <w:snapToGrid w:val="0"/>
          <w:sz w:val="24"/>
          <w:szCs w:val="24"/>
        </w:rPr>
        <w:t>где</w:t>
      </w:r>
      <w:r w:rsidRPr="002D6840">
        <w:rPr>
          <w:rFonts w:ascii="Times New Roman" w:hAnsi="Times New Roman"/>
          <w:snapToGrid w:val="0"/>
          <w:sz w:val="24"/>
          <w:szCs w:val="24"/>
          <w:lang w:val="en-US"/>
        </w:rPr>
        <w:t>  </w:t>
      </w:r>
      <w:r w:rsidRPr="002D6840">
        <w:rPr>
          <w:rFonts w:ascii="Times New Roman" w:hAnsi="Times New Roman"/>
          <w:snapToGrid w:val="0"/>
          <w:sz w:val="24"/>
          <w:szCs w:val="24"/>
        </w:rPr>
        <w:t>P</w:t>
      </w:r>
      <w:r w:rsidRPr="002D6840">
        <w:rPr>
          <w:rFonts w:ascii="Times New Roman" w:hAnsi="Times New Roman"/>
          <w:snapToGrid w:val="0"/>
          <w:sz w:val="24"/>
          <w:szCs w:val="24"/>
          <w:lang w:val="en-US"/>
        </w:rPr>
        <w:t> </w:t>
      </w:r>
      <w:r w:rsidRPr="002D6840">
        <w:rPr>
          <w:rFonts w:ascii="Times New Roman" w:hAnsi="Times New Roman"/>
          <w:snapToGrid w:val="0"/>
          <w:sz w:val="24"/>
          <w:szCs w:val="24"/>
        </w:rPr>
        <w:t>–</w:t>
      </w:r>
      <w:r w:rsidRPr="002D6840">
        <w:rPr>
          <w:rFonts w:ascii="Times New Roman" w:hAnsi="Times New Roman"/>
          <w:snapToGrid w:val="0"/>
          <w:sz w:val="24"/>
          <w:szCs w:val="24"/>
          <w:lang w:val="en-US"/>
        </w:rPr>
        <w:t> </w:t>
      </w:r>
      <w:r w:rsidRPr="002D6840">
        <w:rPr>
          <w:rFonts w:ascii="Times New Roman" w:hAnsi="Times New Roman"/>
          <w:snapToGrid w:val="0"/>
          <w:sz w:val="24"/>
          <w:szCs w:val="24"/>
        </w:rPr>
        <w:t>стоимость предложения участника;</w:t>
      </w:r>
    </w:p>
    <w:p w:rsidR="002B0AEF" w:rsidRPr="002D6840" w:rsidRDefault="002B0AEF" w:rsidP="002B0AEF">
      <w:pPr>
        <w:tabs>
          <w:tab w:val="left" w:pos="993"/>
        </w:tabs>
        <w:autoSpaceDE w:val="0"/>
        <w:autoSpaceDN w:val="0"/>
        <w:adjustRightInd w:val="0"/>
        <w:ind w:left="993" w:hanging="425"/>
        <w:contextualSpacing/>
        <w:jc w:val="both"/>
        <w:rPr>
          <w:rFonts w:ascii="Times New Roman" w:hAnsi="Times New Roman"/>
          <w:snapToGrid w:val="0"/>
          <w:sz w:val="24"/>
          <w:szCs w:val="24"/>
        </w:rPr>
      </w:pPr>
      <w:r w:rsidRPr="002D6840">
        <w:rPr>
          <w:rFonts w:ascii="Times New Roman" w:hAnsi="Times New Roman"/>
          <w:snapToGrid w:val="0"/>
          <w:sz w:val="24"/>
          <w:szCs w:val="24"/>
        </w:rPr>
        <w:t>N</w:t>
      </w:r>
      <w:r w:rsidRPr="002D6840">
        <w:rPr>
          <w:rFonts w:ascii="Times New Roman" w:hAnsi="Times New Roman"/>
          <w:snapToGrid w:val="0"/>
          <w:sz w:val="24"/>
          <w:szCs w:val="24"/>
          <w:lang w:val="en-US"/>
        </w:rPr>
        <w:t> </w:t>
      </w:r>
      <w:r w:rsidRPr="002D6840">
        <w:rPr>
          <w:rFonts w:ascii="Times New Roman" w:hAnsi="Times New Roman"/>
          <w:snapToGrid w:val="0"/>
          <w:sz w:val="24"/>
          <w:szCs w:val="24"/>
        </w:rPr>
        <w:t xml:space="preserve">– начальная (максимальная) цена </w:t>
      </w:r>
      <w:r>
        <w:rPr>
          <w:rFonts w:ascii="Times New Roman" w:hAnsi="Times New Roman"/>
          <w:snapToGrid w:val="0"/>
          <w:sz w:val="24"/>
          <w:szCs w:val="24"/>
        </w:rPr>
        <w:t>договора (цена лота)</w:t>
      </w:r>
      <w:r w:rsidRPr="002D6840">
        <w:rPr>
          <w:rFonts w:ascii="Times New Roman" w:hAnsi="Times New Roman"/>
          <w:snapToGrid w:val="0"/>
          <w:sz w:val="24"/>
          <w:szCs w:val="24"/>
        </w:rPr>
        <w:t xml:space="preserve">, определенная в соответствии со </w:t>
      </w:r>
      <w:r>
        <w:rPr>
          <w:rFonts w:ascii="Times New Roman" w:hAnsi="Times New Roman"/>
          <w:snapToGrid w:val="0"/>
          <w:sz w:val="24"/>
          <w:szCs w:val="24"/>
        </w:rPr>
        <w:t>сменой документацией Заказчика</w:t>
      </w:r>
      <w:r w:rsidRPr="002D6840">
        <w:rPr>
          <w:rFonts w:ascii="Times New Roman" w:hAnsi="Times New Roman"/>
          <w:snapToGrid w:val="0"/>
          <w:sz w:val="24"/>
          <w:szCs w:val="24"/>
        </w:rPr>
        <w:t>, представленн</w:t>
      </w:r>
      <w:r>
        <w:rPr>
          <w:rFonts w:ascii="Times New Roman" w:hAnsi="Times New Roman"/>
          <w:snapToGrid w:val="0"/>
          <w:sz w:val="24"/>
          <w:szCs w:val="24"/>
        </w:rPr>
        <w:t>ой</w:t>
      </w:r>
      <w:r w:rsidRPr="002D6840">
        <w:rPr>
          <w:rFonts w:ascii="Times New Roman" w:hAnsi="Times New Roman"/>
          <w:snapToGrid w:val="0"/>
          <w:sz w:val="24"/>
          <w:szCs w:val="24"/>
        </w:rPr>
        <w:t xml:space="preserve"> в составе </w:t>
      </w:r>
      <w:r>
        <w:rPr>
          <w:rFonts w:ascii="Times New Roman" w:hAnsi="Times New Roman"/>
          <w:snapToGrid w:val="0"/>
          <w:sz w:val="24"/>
          <w:szCs w:val="24"/>
        </w:rPr>
        <w:t>Документации о закупке</w:t>
      </w:r>
      <w:r w:rsidRPr="002D6840">
        <w:rPr>
          <w:rFonts w:ascii="Times New Roman" w:hAnsi="Times New Roman"/>
          <w:snapToGrid w:val="0"/>
          <w:sz w:val="24"/>
          <w:szCs w:val="24"/>
        </w:rPr>
        <w:t>;</w:t>
      </w:r>
    </w:p>
    <w:p w:rsidR="002B0AEF" w:rsidRPr="00A9136D" w:rsidRDefault="002B0AEF" w:rsidP="002B0AEF">
      <w:pPr>
        <w:tabs>
          <w:tab w:val="left" w:pos="993"/>
        </w:tabs>
        <w:autoSpaceDE w:val="0"/>
        <w:autoSpaceDN w:val="0"/>
        <w:adjustRightInd w:val="0"/>
        <w:ind w:left="993" w:hanging="425"/>
        <w:contextualSpacing/>
        <w:jc w:val="both"/>
        <w:rPr>
          <w:rFonts w:ascii="Times New Roman" w:hAnsi="Times New Roman"/>
          <w:snapToGrid w:val="0"/>
          <w:sz w:val="24"/>
          <w:szCs w:val="24"/>
        </w:rPr>
      </w:pPr>
      <w:r w:rsidRPr="002D6840">
        <w:rPr>
          <w:rFonts w:ascii="Times New Roman" w:hAnsi="Times New Roman"/>
          <w:snapToGrid w:val="0"/>
          <w:sz w:val="24"/>
          <w:szCs w:val="24"/>
        </w:rPr>
        <w:t>k</w:t>
      </w:r>
      <w:r w:rsidRPr="002D6840">
        <w:rPr>
          <w:rFonts w:ascii="Times New Roman" w:hAnsi="Times New Roman"/>
          <w:snapToGrid w:val="0"/>
          <w:sz w:val="24"/>
          <w:szCs w:val="24"/>
          <w:lang w:val="en-US"/>
        </w:rPr>
        <w:t>  </w:t>
      </w:r>
      <w:r w:rsidRPr="002D6840">
        <w:rPr>
          <w:rFonts w:ascii="Times New Roman" w:hAnsi="Times New Roman"/>
          <w:snapToGrid w:val="0"/>
          <w:sz w:val="24"/>
          <w:szCs w:val="24"/>
        </w:rPr>
        <w:t>– </w:t>
      </w:r>
      <w:r w:rsidRPr="00A9136D">
        <w:rPr>
          <w:rFonts w:ascii="Times New Roman" w:hAnsi="Times New Roman"/>
          <w:snapToGrid w:val="0"/>
          <w:sz w:val="24"/>
          <w:szCs w:val="24"/>
        </w:rPr>
        <w:t xml:space="preserve"> понижающий коэффициент, заявленный участником в расчете цены заявки, величину данного коэффициента рекомендуется учитывать с округлением до 3 знаков после запятой.</w:t>
      </w:r>
    </w:p>
    <w:p w:rsidR="002B0AEF" w:rsidRPr="00C028B8" w:rsidRDefault="002B0AEF" w:rsidP="002B0AEF">
      <w:pPr>
        <w:numPr>
          <w:ilvl w:val="0"/>
          <w:numId w:val="1"/>
        </w:numPr>
        <w:tabs>
          <w:tab w:val="clear" w:pos="1287"/>
          <w:tab w:val="left" w:pos="993"/>
          <w:tab w:val="num" w:pos="3196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/>
          <w:snapToGrid w:val="0"/>
          <w:sz w:val="24"/>
          <w:szCs w:val="24"/>
        </w:rPr>
      </w:pPr>
      <w:r w:rsidRPr="00A9136D">
        <w:rPr>
          <w:rFonts w:ascii="Times New Roman" w:hAnsi="Times New Roman"/>
          <w:snapToGrid w:val="0"/>
          <w:sz w:val="24"/>
          <w:szCs w:val="24"/>
        </w:rPr>
        <w:t>Понижающий коэффициент указывается участником в форме «Коммерческого предложения», приведенной в Документации о закупке.</w:t>
      </w:r>
    </w:p>
    <w:p w:rsidR="002B0AEF" w:rsidRPr="00A9136D" w:rsidRDefault="002B0AEF" w:rsidP="002B0AEF">
      <w:pPr>
        <w:numPr>
          <w:ilvl w:val="0"/>
          <w:numId w:val="1"/>
        </w:numPr>
        <w:tabs>
          <w:tab w:val="clear" w:pos="1287"/>
          <w:tab w:val="left" w:pos="993"/>
          <w:tab w:val="num" w:pos="3196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/>
          <w:snapToGrid w:val="0"/>
          <w:sz w:val="24"/>
          <w:szCs w:val="24"/>
        </w:rPr>
      </w:pPr>
      <w:r w:rsidRPr="00C028B8">
        <w:rPr>
          <w:rFonts w:ascii="Times New Roman" w:hAnsi="Times New Roman"/>
          <w:snapToGrid w:val="0"/>
          <w:sz w:val="24"/>
          <w:szCs w:val="24"/>
        </w:rPr>
        <w:t xml:space="preserve">Участник </w:t>
      </w:r>
      <w:r>
        <w:rPr>
          <w:rFonts w:ascii="Times New Roman" w:hAnsi="Times New Roman"/>
          <w:snapToGrid w:val="0"/>
          <w:sz w:val="24"/>
          <w:szCs w:val="24"/>
        </w:rPr>
        <w:t xml:space="preserve">формирует стоимость своей заявки </w:t>
      </w:r>
      <w:r w:rsidRPr="00C028B8">
        <w:rPr>
          <w:rFonts w:ascii="Times New Roman" w:hAnsi="Times New Roman"/>
          <w:snapToGrid w:val="0"/>
          <w:sz w:val="24"/>
          <w:szCs w:val="24"/>
        </w:rPr>
        <w:t>с учетом понижающего коэффициента</w:t>
      </w:r>
      <w:r>
        <w:rPr>
          <w:rFonts w:ascii="Times New Roman" w:hAnsi="Times New Roman"/>
          <w:snapToGrid w:val="0"/>
          <w:sz w:val="24"/>
          <w:szCs w:val="24"/>
        </w:rPr>
        <w:t xml:space="preserve">, </w:t>
      </w:r>
      <w:r w:rsidRPr="00C028B8">
        <w:rPr>
          <w:rFonts w:ascii="Times New Roman" w:hAnsi="Times New Roman"/>
          <w:snapToGrid w:val="0"/>
          <w:sz w:val="24"/>
          <w:szCs w:val="24"/>
        </w:rPr>
        <w:t>указанного в п. 1 настоящих требований</w:t>
      </w:r>
      <w:r w:rsidRPr="00A9136D">
        <w:rPr>
          <w:rFonts w:ascii="Times New Roman" w:hAnsi="Times New Roman"/>
          <w:snapToGrid w:val="0"/>
          <w:sz w:val="24"/>
          <w:szCs w:val="24"/>
        </w:rPr>
        <w:t>.</w:t>
      </w:r>
    </w:p>
    <w:p w:rsidR="002B0AEF" w:rsidRPr="001E6DF3" w:rsidRDefault="002B0AEF" w:rsidP="002B0A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963B5E" w:rsidRPr="002B0AEF" w:rsidRDefault="00963B5E" w:rsidP="002B0AEF"/>
    <w:sectPr w:rsidR="00963B5E" w:rsidRPr="002B0AEF" w:rsidSect="00453BB3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DA7205"/>
    <w:multiLevelType w:val="hybridMultilevel"/>
    <w:tmpl w:val="F20A2254"/>
    <w:lvl w:ilvl="0" w:tplc="FFFFFFF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3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AEF"/>
    <w:rsid w:val="001235DC"/>
    <w:rsid w:val="001E137D"/>
    <w:rsid w:val="002A2569"/>
    <w:rsid w:val="002B0AEF"/>
    <w:rsid w:val="00453BB3"/>
    <w:rsid w:val="00741414"/>
    <w:rsid w:val="00963B5E"/>
    <w:rsid w:val="00A62E1A"/>
    <w:rsid w:val="00A8454D"/>
    <w:rsid w:val="00CA193C"/>
    <w:rsid w:val="00D55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0AEF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B0AE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0AEF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B0AE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Козлов Иван Викторович</dc:creator>
  <cp:lastModifiedBy>Пользователь Windows</cp:lastModifiedBy>
  <cp:revision>5</cp:revision>
  <dcterms:created xsi:type="dcterms:W3CDTF">2021-01-21T03:25:00Z</dcterms:created>
  <dcterms:modified xsi:type="dcterms:W3CDTF">2021-04-01T06:50:00Z</dcterms:modified>
</cp:coreProperties>
</file>