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D77FE2" w:rsidRDefault="00A43F53" w:rsidP="00C631E9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77FE2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77FE2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D77FE2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AD5C0B" w:rsidRPr="00D77FE2">
        <w:rPr>
          <w:b/>
          <w:bCs/>
          <w:iCs/>
          <w:snapToGrid/>
          <w:spacing w:val="40"/>
          <w:sz w:val="24"/>
          <w:szCs w:val="24"/>
        </w:rPr>
        <w:t>340</w:t>
      </w:r>
      <w:r w:rsidR="00D25FB0" w:rsidRPr="00D77FE2">
        <w:rPr>
          <w:b/>
          <w:bCs/>
          <w:iCs/>
          <w:snapToGrid/>
          <w:spacing w:val="40"/>
          <w:sz w:val="24"/>
          <w:szCs w:val="24"/>
        </w:rPr>
        <w:t>/У</w:t>
      </w:r>
      <w:r w:rsidR="00B77371" w:rsidRPr="00D77FE2">
        <w:rPr>
          <w:b/>
          <w:bCs/>
          <w:iCs/>
          <w:snapToGrid/>
          <w:spacing w:val="40"/>
          <w:sz w:val="24"/>
          <w:szCs w:val="24"/>
        </w:rPr>
        <w:t>КС</w:t>
      </w:r>
      <w:r w:rsidR="00645226" w:rsidRPr="00D77FE2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C12061" w:rsidRPr="00D77FE2">
        <w:rPr>
          <w:b/>
          <w:bCs/>
          <w:iCs/>
          <w:snapToGrid/>
          <w:spacing w:val="40"/>
          <w:sz w:val="24"/>
          <w:szCs w:val="24"/>
        </w:rPr>
        <w:t>-ВП</w:t>
      </w:r>
    </w:p>
    <w:p w:rsidR="00C631E9" w:rsidRPr="00D77FE2" w:rsidRDefault="00BA7D6E" w:rsidP="00C631E9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D77FE2">
        <w:rPr>
          <w:b/>
          <w:bCs/>
          <w:sz w:val="24"/>
          <w:szCs w:val="24"/>
        </w:rPr>
        <w:t>заседания З</w:t>
      </w:r>
      <w:r w:rsidR="00CA7529" w:rsidRPr="00D77FE2">
        <w:rPr>
          <w:b/>
          <w:bCs/>
          <w:sz w:val="24"/>
          <w:szCs w:val="24"/>
        </w:rPr>
        <w:t xml:space="preserve">акупочной комиссии </w:t>
      </w:r>
      <w:r w:rsidR="0001586A" w:rsidRPr="00D77FE2">
        <w:rPr>
          <w:b/>
          <w:bCs/>
          <w:sz w:val="24"/>
          <w:szCs w:val="24"/>
        </w:rPr>
        <w:t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</w:t>
      </w:r>
    </w:p>
    <w:p w:rsidR="00AD5C0B" w:rsidRPr="00AD5C0B" w:rsidRDefault="00AD5C0B" w:rsidP="00AD5C0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AD5C0B">
        <w:rPr>
          <w:b/>
          <w:bCs/>
          <w:snapToGrid/>
          <w:sz w:val="24"/>
          <w:szCs w:val="24"/>
        </w:rPr>
        <w:t>Лот 112001-КС ПИР СМР-2022-ДРСК-ЕАО Разработка прое</w:t>
      </w:r>
      <w:r w:rsidRPr="00D77FE2">
        <w:rPr>
          <w:b/>
          <w:bCs/>
          <w:snapToGrid/>
          <w:sz w:val="24"/>
          <w:szCs w:val="24"/>
        </w:rPr>
        <w:t>ктной документации по объекту: «</w:t>
      </w:r>
      <w:r w:rsidRPr="00AD5C0B">
        <w:rPr>
          <w:b/>
          <w:bCs/>
          <w:snapToGrid/>
          <w:sz w:val="24"/>
          <w:szCs w:val="24"/>
        </w:rPr>
        <w:t xml:space="preserve">Строительство ВЛЗ 10 кВ от КТПН-405 п. </w:t>
      </w:r>
      <w:r w:rsidRPr="00D77FE2">
        <w:rPr>
          <w:b/>
          <w:bCs/>
          <w:snapToGrid/>
          <w:sz w:val="24"/>
          <w:szCs w:val="24"/>
        </w:rPr>
        <w:t>Семисточный до КТПН-406 п. Бира</w:t>
      </w:r>
      <w:r w:rsidRPr="00AD5C0B">
        <w:rPr>
          <w:b/>
          <w:bCs/>
          <w:snapToGrid/>
          <w:sz w:val="24"/>
          <w:szCs w:val="24"/>
        </w:rPr>
        <w:t>»</w:t>
      </w:r>
    </w:p>
    <w:p w:rsidR="0068284D" w:rsidRPr="00D77FE2" w:rsidRDefault="0068284D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D77FE2" w:rsidTr="00136B49">
        <w:tc>
          <w:tcPr>
            <w:tcW w:w="4935" w:type="dxa"/>
          </w:tcPr>
          <w:p w:rsidR="00C12061" w:rsidRPr="00D77FE2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D77FE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D77FE2" w:rsidRDefault="00C12061" w:rsidP="00AD5C0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D5C0B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25</w:t>
            </w:r>
            <w:r w:rsidR="00645226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D25FB0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AD5C0B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4</w:t>
            </w:r>
            <w:r w:rsidR="0001586A" w:rsidRPr="00D77FE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D77FE2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25FB0"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D77FE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D77FE2" w:rsidTr="00136B49">
        <w:tc>
          <w:tcPr>
            <w:tcW w:w="4935" w:type="dxa"/>
          </w:tcPr>
          <w:p w:rsidR="00C12061" w:rsidRPr="00D77FE2" w:rsidRDefault="00645226" w:rsidP="00AD5C0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D77FE2">
              <w:rPr>
                <w:b/>
                <w:snapToGrid/>
                <w:sz w:val="24"/>
                <w:szCs w:val="24"/>
              </w:rPr>
              <w:t xml:space="preserve">ЕИС </w:t>
            </w:r>
            <w:r w:rsidR="00D25FB0" w:rsidRPr="00D77FE2">
              <w:rPr>
                <w:b/>
                <w:snapToGrid/>
                <w:sz w:val="24"/>
                <w:szCs w:val="24"/>
              </w:rPr>
              <w:t xml:space="preserve">№ </w:t>
            </w:r>
            <w:r w:rsidR="00AD5C0B" w:rsidRPr="00D77FE2">
              <w:rPr>
                <w:b/>
                <w:snapToGrid/>
                <w:sz w:val="24"/>
                <w:szCs w:val="24"/>
              </w:rPr>
              <w:t>32211237892</w:t>
            </w:r>
            <w:r w:rsidR="00D25FB0" w:rsidRPr="00D77FE2">
              <w:rPr>
                <w:b/>
                <w:bCs/>
                <w:snapToGrid/>
                <w:sz w:val="24"/>
                <w:szCs w:val="24"/>
              </w:rPr>
              <w:t xml:space="preserve"> МСП</w:t>
            </w:r>
          </w:p>
        </w:tc>
        <w:tc>
          <w:tcPr>
            <w:tcW w:w="4918" w:type="dxa"/>
          </w:tcPr>
          <w:p w:rsidR="00C12061" w:rsidRPr="00D77FE2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D77FE2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AD5C0B" w:rsidRPr="00D77FE2" w:rsidRDefault="00CA7529" w:rsidP="00AD5C0B">
      <w:pPr>
        <w:pStyle w:val="Tableheader"/>
        <w:rPr>
          <w:sz w:val="24"/>
          <w:szCs w:val="24"/>
        </w:rPr>
      </w:pPr>
      <w:r w:rsidRPr="00D77FE2">
        <w:rPr>
          <w:sz w:val="24"/>
          <w:szCs w:val="24"/>
        </w:rPr>
        <w:t xml:space="preserve">СПОСОБ И ПРЕДМЕТ ЗАКУПКИ: </w:t>
      </w:r>
      <w:r w:rsidR="0001586A" w:rsidRPr="00D77FE2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AD5C0B" w:rsidRPr="00D77FE2">
        <w:rPr>
          <w:rFonts w:eastAsia="Times New Roman"/>
          <w:b w:val="0"/>
          <w:sz w:val="24"/>
          <w:szCs w:val="24"/>
        </w:rPr>
        <w:t>Лот 112001-КС ПИР СМР-2022-ДРСК-ЕАО Разработка проектной документации по объекту: «Строительство ВЛЗ 10 кВ от КТПН-405 п. Семисточный до КТПН-406 п. Бира»</w:t>
      </w:r>
    </w:p>
    <w:p w:rsidR="00592298" w:rsidRPr="00D77FE2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D77FE2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D77FE2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D5C0B" w:rsidRPr="00D77FE2">
        <w:rPr>
          <w:bCs/>
          <w:snapToGrid/>
          <w:sz w:val="24"/>
          <w:szCs w:val="24"/>
        </w:rPr>
        <w:t>3</w:t>
      </w:r>
      <w:r w:rsidR="003B5EFA" w:rsidRPr="00D77FE2">
        <w:rPr>
          <w:bCs/>
          <w:snapToGrid/>
          <w:sz w:val="24"/>
          <w:szCs w:val="24"/>
        </w:rPr>
        <w:t xml:space="preserve"> (</w:t>
      </w:r>
      <w:r w:rsidR="00AD5C0B" w:rsidRPr="00D77FE2">
        <w:rPr>
          <w:bCs/>
          <w:snapToGrid/>
          <w:sz w:val="24"/>
          <w:szCs w:val="24"/>
        </w:rPr>
        <w:t>три</w:t>
      </w:r>
      <w:r w:rsidR="003B5EFA" w:rsidRPr="00D77FE2">
        <w:rPr>
          <w:bCs/>
          <w:snapToGrid/>
          <w:sz w:val="24"/>
          <w:szCs w:val="24"/>
        </w:rPr>
        <w:t xml:space="preserve">) </w:t>
      </w:r>
      <w:r w:rsidR="00C12061" w:rsidRPr="00D77FE2">
        <w:rPr>
          <w:b/>
          <w:bCs/>
          <w:i/>
          <w:snapToGrid/>
          <w:sz w:val="24"/>
          <w:szCs w:val="24"/>
        </w:rPr>
        <w:t>заяв</w:t>
      </w:r>
      <w:r w:rsidRPr="00D77FE2">
        <w:rPr>
          <w:b/>
          <w:bCs/>
          <w:i/>
          <w:snapToGrid/>
          <w:sz w:val="24"/>
          <w:szCs w:val="24"/>
        </w:rPr>
        <w:t>к</w:t>
      </w:r>
      <w:r w:rsidR="00AA5720" w:rsidRPr="00D77FE2">
        <w:rPr>
          <w:b/>
          <w:bCs/>
          <w:i/>
          <w:snapToGrid/>
          <w:sz w:val="24"/>
          <w:szCs w:val="24"/>
        </w:rPr>
        <w:t>и</w:t>
      </w:r>
      <w:r w:rsidRPr="00D77FE2">
        <w:rPr>
          <w:sz w:val="24"/>
          <w:szCs w:val="24"/>
        </w:rPr>
        <w:t>.</w:t>
      </w:r>
    </w:p>
    <w:tbl>
      <w:tblPr>
        <w:tblStyle w:val="113"/>
        <w:tblW w:w="9684" w:type="dxa"/>
        <w:tblLayout w:type="fixed"/>
        <w:tblLook w:val="04A0" w:firstRow="1" w:lastRow="0" w:firstColumn="1" w:lastColumn="0" w:noHBand="0" w:noVBand="1"/>
      </w:tblPr>
      <w:tblGrid>
        <w:gridCol w:w="496"/>
        <w:gridCol w:w="2164"/>
        <w:gridCol w:w="5102"/>
        <w:gridCol w:w="1922"/>
      </w:tblGrid>
      <w:tr w:rsidR="00AD5C0B" w:rsidRPr="00AD5C0B" w:rsidTr="00C4737F">
        <w:trPr>
          <w:trHeight w:val="422"/>
        </w:trPr>
        <w:tc>
          <w:tcPr>
            <w:tcW w:w="496" w:type="dxa"/>
            <w:hideMark/>
          </w:tcPr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№</w:t>
            </w:r>
          </w:p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164" w:type="dxa"/>
            <w:shd w:val="clear" w:color="auto" w:fill="FFFFFF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102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22" w:type="dxa"/>
            <w:shd w:val="clear" w:color="auto" w:fill="FFFFFF"/>
            <w:vAlign w:val="center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AD5C0B" w:rsidRPr="00AD5C0B" w:rsidTr="00C4737F">
        <w:trPr>
          <w:trHeight w:val="279"/>
        </w:trPr>
        <w:tc>
          <w:tcPr>
            <w:tcW w:w="496" w:type="dxa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5C0B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28.03.2022 06:58:57 MCK</w:t>
            </w:r>
          </w:p>
        </w:tc>
        <w:tc>
          <w:tcPr>
            <w:tcW w:w="510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C473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№61677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</w:r>
            <w:r w:rsidR="00C4737F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</w:p>
        </w:tc>
        <w:tc>
          <w:tcPr>
            <w:tcW w:w="19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1 958 290.00</w:t>
            </w:r>
          </w:p>
        </w:tc>
      </w:tr>
      <w:tr w:rsidR="00AD5C0B" w:rsidRPr="00AD5C0B" w:rsidTr="00C4737F">
        <w:trPr>
          <w:trHeight w:val="279"/>
        </w:trPr>
        <w:tc>
          <w:tcPr>
            <w:tcW w:w="496" w:type="dxa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5C0B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6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11:23:57 MCK</w:t>
            </w:r>
          </w:p>
        </w:tc>
        <w:tc>
          <w:tcPr>
            <w:tcW w:w="510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C473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№62513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</w:r>
            <w:r w:rsidR="00C4737F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</w:p>
        </w:tc>
        <w:tc>
          <w:tcPr>
            <w:tcW w:w="192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1 937 892.06</w:t>
            </w:r>
          </w:p>
        </w:tc>
      </w:tr>
      <w:tr w:rsidR="00AD5C0B" w:rsidRPr="00AD5C0B" w:rsidTr="00C4737F">
        <w:trPr>
          <w:trHeight w:val="279"/>
        </w:trPr>
        <w:tc>
          <w:tcPr>
            <w:tcW w:w="496" w:type="dxa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D5C0B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6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14:20:37 MCK</w:t>
            </w:r>
          </w:p>
        </w:tc>
        <w:tc>
          <w:tcPr>
            <w:tcW w:w="510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C4737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№62551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</w:r>
            <w:r w:rsidR="00C4737F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 </w:t>
            </w:r>
          </w:p>
        </w:tc>
        <w:tc>
          <w:tcPr>
            <w:tcW w:w="192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1 650 000.00</w:t>
            </w:r>
          </w:p>
        </w:tc>
      </w:tr>
    </w:tbl>
    <w:p w:rsidR="00EF3658" w:rsidRPr="00D77FE2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D77FE2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D77FE2">
        <w:rPr>
          <w:b/>
          <w:sz w:val="24"/>
          <w:szCs w:val="24"/>
        </w:rPr>
        <w:t>КОЛИЧЕСТВО ОТКЛОНЕННЫХ ЗАЯВОК:</w:t>
      </w:r>
      <w:r w:rsidR="00AA5720" w:rsidRPr="00D77FE2">
        <w:rPr>
          <w:b/>
          <w:sz w:val="24"/>
          <w:szCs w:val="24"/>
        </w:rPr>
        <w:t xml:space="preserve"> </w:t>
      </w:r>
      <w:r w:rsidR="00C631E9" w:rsidRPr="00D77FE2">
        <w:rPr>
          <w:sz w:val="24"/>
          <w:szCs w:val="24"/>
        </w:rPr>
        <w:t>0</w:t>
      </w:r>
      <w:r w:rsidRPr="00D77FE2">
        <w:rPr>
          <w:sz w:val="24"/>
          <w:szCs w:val="24"/>
        </w:rPr>
        <w:t xml:space="preserve"> </w:t>
      </w:r>
      <w:r w:rsidR="00AA5720" w:rsidRPr="00D77FE2">
        <w:rPr>
          <w:sz w:val="24"/>
          <w:szCs w:val="24"/>
        </w:rPr>
        <w:t>(</w:t>
      </w:r>
      <w:r w:rsidR="00C631E9" w:rsidRPr="00D77FE2">
        <w:rPr>
          <w:sz w:val="24"/>
          <w:szCs w:val="24"/>
        </w:rPr>
        <w:t>ноль</w:t>
      </w:r>
      <w:r w:rsidRPr="00D77FE2">
        <w:rPr>
          <w:sz w:val="24"/>
          <w:szCs w:val="24"/>
        </w:rPr>
        <w:t>) заяв</w:t>
      </w:r>
      <w:r w:rsidR="00C631E9" w:rsidRPr="00D77FE2">
        <w:rPr>
          <w:sz w:val="24"/>
          <w:szCs w:val="24"/>
        </w:rPr>
        <w:t>о</w:t>
      </w:r>
      <w:r w:rsidR="00AA5720" w:rsidRPr="00D77FE2">
        <w:rPr>
          <w:sz w:val="24"/>
          <w:szCs w:val="24"/>
        </w:rPr>
        <w:t>к</w:t>
      </w:r>
      <w:r w:rsidRPr="00D77FE2">
        <w:rPr>
          <w:sz w:val="24"/>
          <w:szCs w:val="24"/>
        </w:rPr>
        <w:t>.</w:t>
      </w:r>
    </w:p>
    <w:p w:rsidR="00673BBD" w:rsidRPr="00D77FE2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D77FE2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25FB0" w:rsidRPr="00D77FE2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7FE2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D25FB0" w:rsidRPr="00D77FE2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7FE2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25FB0" w:rsidRPr="00D77FE2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7FE2">
        <w:rPr>
          <w:bCs/>
          <w:i/>
          <w:iCs/>
          <w:snapToGrid/>
          <w:sz w:val="24"/>
          <w:szCs w:val="24"/>
        </w:rPr>
        <w:t>О ранжировке заявок</w:t>
      </w:r>
    </w:p>
    <w:p w:rsidR="00D25FB0" w:rsidRPr="00D77FE2" w:rsidRDefault="00D25FB0" w:rsidP="00D25FB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7FE2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Pr="00D77FE2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D77FE2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D77FE2">
        <w:rPr>
          <w:b/>
          <w:sz w:val="24"/>
          <w:szCs w:val="24"/>
        </w:rPr>
        <w:t>РЕШИЛИ:</w:t>
      </w:r>
    </w:p>
    <w:p w:rsidR="00AD5C0B" w:rsidRPr="00AD5C0B" w:rsidRDefault="00AD5C0B" w:rsidP="00C4737F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AD5C0B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D5C0B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  <w:r w:rsidR="00C4737F" w:rsidRPr="00D77FE2">
        <w:rPr>
          <w:b/>
          <w:snapToGrid/>
          <w:sz w:val="24"/>
          <w:szCs w:val="24"/>
        </w:rPr>
        <w:t xml:space="preserve"> </w:t>
      </w:r>
    </w:p>
    <w:p w:rsidR="00AD5C0B" w:rsidRPr="00AD5C0B" w:rsidRDefault="00AD5C0B" w:rsidP="00C4737F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D5C0B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D5C0B" w:rsidRPr="00AD5C0B" w:rsidRDefault="00AD5C0B" w:rsidP="00AD5C0B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D5C0B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2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3146"/>
        <w:gridCol w:w="4394"/>
        <w:gridCol w:w="1701"/>
      </w:tblGrid>
      <w:tr w:rsidR="00AD5C0B" w:rsidRPr="00AD5C0B" w:rsidTr="00D77FE2">
        <w:trPr>
          <w:trHeight w:val="424"/>
        </w:trPr>
        <w:tc>
          <w:tcPr>
            <w:tcW w:w="506" w:type="dxa"/>
            <w:hideMark/>
          </w:tcPr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№</w:t>
            </w:r>
          </w:p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146" w:type="dxa"/>
            <w:shd w:val="clear" w:color="auto" w:fill="FFFFFF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39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AD5C0B" w:rsidRPr="00AD5C0B" w:rsidTr="00D77FE2">
        <w:trPr>
          <w:trHeight w:val="280"/>
        </w:trPr>
        <w:tc>
          <w:tcPr>
            <w:tcW w:w="506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28.03.2022 06:58:57 MCK</w:t>
            </w:r>
          </w:p>
        </w:tc>
        <w:tc>
          <w:tcPr>
            <w:tcW w:w="43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№61677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1 958 290.00</w:t>
            </w:r>
          </w:p>
        </w:tc>
      </w:tr>
      <w:tr w:rsidR="00AD5C0B" w:rsidRPr="00AD5C0B" w:rsidTr="00D77FE2">
        <w:trPr>
          <w:trHeight w:val="280"/>
        </w:trPr>
        <w:tc>
          <w:tcPr>
            <w:tcW w:w="506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11:23:57 MCK</w:t>
            </w:r>
          </w:p>
        </w:tc>
        <w:tc>
          <w:tcPr>
            <w:tcW w:w="439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№62513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1 937 892.06</w:t>
            </w:r>
          </w:p>
        </w:tc>
      </w:tr>
      <w:tr w:rsidR="00AD5C0B" w:rsidRPr="00AD5C0B" w:rsidTr="00D77FE2">
        <w:trPr>
          <w:trHeight w:val="280"/>
        </w:trPr>
        <w:tc>
          <w:tcPr>
            <w:tcW w:w="506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14:20:37 MCK</w:t>
            </w:r>
          </w:p>
        </w:tc>
        <w:tc>
          <w:tcPr>
            <w:tcW w:w="439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№62551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1 650 000.00</w:t>
            </w:r>
          </w:p>
        </w:tc>
      </w:tr>
    </w:tbl>
    <w:p w:rsidR="00AD5C0B" w:rsidRPr="00AD5C0B" w:rsidRDefault="00C4737F" w:rsidP="00AD5C0B">
      <w:pPr>
        <w:spacing w:line="240" w:lineRule="auto"/>
        <w:ind w:firstLine="0"/>
        <w:rPr>
          <w:b/>
          <w:sz w:val="24"/>
          <w:szCs w:val="24"/>
          <w:u w:val="single"/>
        </w:rPr>
      </w:pPr>
      <w:r>
        <w:rPr>
          <w:b/>
          <w:snapToGrid/>
          <w:spacing w:val="4"/>
          <w:sz w:val="24"/>
          <w:szCs w:val="24"/>
        </w:rPr>
        <w:t xml:space="preserve"> </w:t>
      </w:r>
    </w:p>
    <w:p w:rsidR="00AD5C0B" w:rsidRPr="00AD5C0B" w:rsidRDefault="00AD5C0B" w:rsidP="00AD5C0B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D5C0B">
        <w:rPr>
          <w:b/>
          <w:i/>
          <w:sz w:val="24"/>
          <w:szCs w:val="24"/>
        </w:rPr>
        <w:lastRenderedPageBreak/>
        <w:t>ВОПРОС №2. О признании заявок соответствующими условиям Документации о закупке.</w:t>
      </w:r>
    </w:p>
    <w:p w:rsidR="00AD5C0B" w:rsidRPr="00AD5C0B" w:rsidRDefault="00C4737F" w:rsidP="00C4737F">
      <w:pPr>
        <w:keepNext/>
        <w:spacing w:line="240" w:lineRule="auto"/>
        <w:ind w:firstLine="0"/>
        <w:rPr>
          <w:snapToGrid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D5C0B" w:rsidRPr="00AD5C0B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2"/>
        <w:tblW w:w="9747" w:type="dxa"/>
        <w:tblLayout w:type="fixed"/>
        <w:tblLook w:val="04A0" w:firstRow="1" w:lastRow="0" w:firstColumn="1" w:lastColumn="0" w:noHBand="0" w:noVBand="1"/>
      </w:tblPr>
      <w:tblGrid>
        <w:gridCol w:w="506"/>
        <w:gridCol w:w="1870"/>
        <w:gridCol w:w="5529"/>
        <w:gridCol w:w="1842"/>
      </w:tblGrid>
      <w:tr w:rsidR="00AD5C0B" w:rsidRPr="00AD5C0B" w:rsidTr="00DF2ACF">
        <w:trPr>
          <w:trHeight w:val="424"/>
        </w:trPr>
        <w:tc>
          <w:tcPr>
            <w:tcW w:w="506" w:type="dxa"/>
            <w:hideMark/>
          </w:tcPr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№</w:t>
            </w:r>
          </w:p>
          <w:p w:rsidR="00AD5C0B" w:rsidRPr="00AD5C0B" w:rsidRDefault="00AD5C0B" w:rsidP="00AD5C0B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870" w:type="dxa"/>
            <w:shd w:val="clear" w:color="auto" w:fill="FFFFFF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529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AD5C0B" w:rsidRPr="00AD5C0B" w:rsidRDefault="00AD5C0B" w:rsidP="00AD5C0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AD5C0B" w:rsidRPr="00AD5C0B" w:rsidTr="00DF2ACF">
        <w:trPr>
          <w:trHeight w:val="280"/>
        </w:trPr>
        <w:tc>
          <w:tcPr>
            <w:tcW w:w="505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28.03.2022 06:58:57 MCK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№61677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1 958 290.00</w:t>
            </w:r>
          </w:p>
        </w:tc>
      </w:tr>
      <w:tr w:rsidR="00AD5C0B" w:rsidRPr="00AD5C0B" w:rsidTr="00DF2ACF">
        <w:trPr>
          <w:trHeight w:val="280"/>
        </w:trPr>
        <w:tc>
          <w:tcPr>
            <w:tcW w:w="505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11:23:57 MCK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№62513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50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1 937 892.06</w:t>
            </w:r>
          </w:p>
        </w:tc>
      </w:tr>
      <w:tr w:rsidR="00AD5C0B" w:rsidRPr="00AD5C0B" w:rsidTr="00DF2ACF">
        <w:trPr>
          <w:trHeight w:val="280"/>
        </w:trPr>
        <w:tc>
          <w:tcPr>
            <w:tcW w:w="505" w:type="dxa"/>
            <w:vAlign w:val="center"/>
          </w:tcPr>
          <w:p w:rsidR="00AD5C0B" w:rsidRPr="00AD5C0B" w:rsidRDefault="00AD5C0B" w:rsidP="00AD5C0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AD5C0B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01.04.2022 14:20:37 MCK</w:t>
            </w:r>
          </w:p>
        </w:tc>
        <w:tc>
          <w:tcPr>
            <w:tcW w:w="50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№62551</w:t>
            </w: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 </w:t>
            </w:r>
          </w:p>
        </w:tc>
        <w:tc>
          <w:tcPr>
            <w:tcW w:w="50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AD5C0B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1 650 000.00</w:t>
            </w:r>
          </w:p>
        </w:tc>
      </w:tr>
    </w:tbl>
    <w:p w:rsidR="00AD5C0B" w:rsidRPr="00AD5C0B" w:rsidRDefault="00AD5C0B" w:rsidP="00AD5C0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D5C0B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C4737F" w:rsidRDefault="00C4737F" w:rsidP="00AD5C0B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AD5C0B" w:rsidRPr="00AD5C0B" w:rsidRDefault="00AD5C0B" w:rsidP="00AD5C0B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D5C0B">
        <w:rPr>
          <w:b/>
          <w:i/>
          <w:sz w:val="24"/>
          <w:szCs w:val="24"/>
        </w:rPr>
        <w:t>ВОПРОС №3. О ранжировке заявок</w:t>
      </w:r>
    </w:p>
    <w:p w:rsidR="00AD5C0B" w:rsidRPr="00AD5C0B" w:rsidRDefault="00AD5C0B" w:rsidP="00AD5C0B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D5C0B">
        <w:rPr>
          <w:snapToGrid/>
          <w:sz w:val="24"/>
          <w:szCs w:val="24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AD5C0B" w:rsidRPr="00AD5C0B" w:rsidTr="00DF2ACF">
        <w:tc>
          <w:tcPr>
            <w:tcW w:w="1276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AD5C0B" w:rsidRPr="00AD5C0B" w:rsidRDefault="00AD5C0B" w:rsidP="00AD5C0B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D5C0B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D5C0B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D5C0B" w:rsidRPr="00AD5C0B" w:rsidTr="00DF2ACF">
        <w:tc>
          <w:tcPr>
            <w:tcW w:w="1276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01.04.2022 14:20:37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№62551</w:t>
            </w: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"ВЫСОКИЕ ЭНЕРГОСТРОИТЕЛЬНЫЕ ТЕХНОЛОГИИ", ИНН – 5836684401, 440046, - ПЕНЗЕНСКАЯ, - Пенза, - МИРА, СТР. 9А, ОФИС 207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1 650 000.00</w:t>
            </w:r>
          </w:p>
        </w:tc>
        <w:tc>
          <w:tcPr>
            <w:tcW w:w="1627" w:type="dxa"/>
            <w:vAlign w:val="center"/>
            <w:hideMark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нет</w:t>
            </w:r>
          </w:p>
        </w:tc>
      </w:tr>
      <w:tr w:rsidR="00AD5C0B" w:rsidRPr="00AD5C0B" w:rsidTr="00DF2ACF">
        <w:tc>
          <w:tcPr>
            <w:tcW w:w="1276" w:type="dxa"/>
            <w:vAlign w:val="center"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01.04.2022 11:23:57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№62513</w:t>
            </w: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1 937 892.06</w:t>
            </w:r>
          </w:p>
        </w:tc>
        <w:tc>
          <w:tcPr>
            <w:tcW w:w="1627" w:type="dxa"/>
            <w:vAlign w:val="center"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нет</w:t>
            </w:r>
          </w:p>
        </w:tc>
      </w:tr>
      <w:tr w:rsidR="00AD5C0B" w:rsidRPr="00AD5C0B" w:rsidTr="00DF2ACF">
        <w:tc>
          <w:tcPr>
            <w:tcW w:w="1276" w:type="dxa"/>
            <w:vAlign w:val="center"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28.03.2022 06:58:57 MCK</w:t>
            </w:r>
          </w:p>
        </w:tc>
        <w:tc>
          <w:tcPr>
            <w:tcW w:w="3829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№61677</w:t>
            </w: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D5C0B" w:rsidRPr="00AD5C0B" w:rsidRDefault="00AD5C0B" w:rsidP="00AD5C0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D5C0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1 958 290.00</w:t>
            </w:r>
          </w:p>
        </w:tc>
        <w:tc>
          <w:tcPr>
            <w:tcW w:w="1627" w:type="dxa"/>
            <w:vAlign w:val="center"/>
          </w:tcPr>
          <w:p w:rsidR="00AD5C0B" w:rsidRPr="00AD5C0B" w:rsidRDefault="00AD5C0B" w:rsidP="00AD5C0B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5C0B">
              <w:rPr>
                <w:sz w:val="22"/>
                <w:szCs w:val="22"/>
              </w:rPr>
              <w:t>нет</w:t>
            </w:r>
          </w:p>
        </w:tc>
      </w:tr>
    </w:tbl>
    <w:p w:rsidR="00C4737F" w:rsidRDefault="00C4737F" w:rsidP="00AD5C0B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AD5C0B" w:rsidRPr="00AD5C0B" w:rsidRDefault="00AD5C0B" w:rsidP="00AD5C0B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D5C0B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AD5C0B">
        <w:rPr>
          <w:b/>
          <w:i/>
          <w:snapToGrid/>
          <w:sz w:val="24"/>
          <w:szCs w:val="24"/>
        </w:rPr>
        <w:t xml:space="preserve"> </w:t>
      </w:r>
    </w:p>
    <w:p w:rsidR="00AD5C0B" w:rsidRPr="00AD5C0B" w:rsidRDefault="00AD5C0B" w:rsidP="00C4737F">
      <w:pPr>
        <w:numPr>
          <w:ilvl w:val="2"/>
          <w:numId w:val="18"/>
        </w:numPr>
        <w:shd w:val="clear" w:color="auto" w:fill="FFFFFF"/>
        <w:tabs>
          <w:tab w:val="left" w:pos="426"/>
          <w:tab w:val="left" w:pos="709"/>
          <w:tab w:val="left" w:pos="1418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D5C0B">
        <w:rPr>
          <w:sz w:val="24"/>
          <w:szCs w:val="24"/>
        </w:rPr>
        <w:t xml:space="preserve">Признать Победителем закупки </w:t>
      </w:r>
      <w:r w:rsidRPr="00AD5C0B">
        <w:rPr>
          <w:color w:val="000000"/>
          <w:sz w:val="24"/>
          <w:szCs w:val="24"/>
        </w:rPr>
        <w:t xml:space="preserve">Лот </w:t>
      </w:r>
      <w:r w:rsidRPr="00AD5C0B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112001-КС ПИР СМР-2022-ДРСК-ЕАО Разработка проектной документации по объекту: "Строительство ВЛЗ 10 кВ от КТПН-405 п. Семисточный до КТПН-406 п. Бира"». </w:t>
      </w:r>
      <w:r w:rsidRPr="00AD5C0B">
        <w:rPr>
          <w:sz w:val="24"/>
          <w:szCs w:val="24"/>
        </w:rPr>
        <w:t>Участника, занявшего 1 (первое) место в ранжировке по степени предпочтительности для Заказчика: Заявка №62551</w:t>
      </w:r>
      <w:r w:rsidRPr="00AD5C0B">
        <w:rPr>
          <w:sz w:val="24"/>
          <w:szCs w:val="24"/>
        </w:rPr>
        <w:br/>
        <w:t xml:space="preserve">ООО "ВЫСОКИЕ ЭНЕРГОСТРОИТЕЛЬНЫЕ ТЕХНОЛОГИИ", ИНН – 5836684401, 440046, - ПЕНЗЕНСКАЯ, - Пенза, - МИРА, СТР. 9А, ОФИС 207, с ценой заявки не более 1 650 000,00  руб. без учета НДС.  </w:t>
      </w:r>
      <w:bookmarkStart w:id="2" w:name="_Ref361320424"/>
      <w:r w:rsidRPr="00AD5C0B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2"/>
      <w:r w:rsidRPr="00AD5C0B">
        <w:rPr>
          <w:bCs/>
          <w:snapToGrid/>
          <w:sz w:val="24"/>
          <w:szCs w:val="24"/>
        </w:rPr>
        <w:t xml:space="preserve"> начало выполнения Работ: с момента заключения договора; окончание выполнения Работ: до 25.08.2022 г. </w:t>
      </w:r>
      <w:bookmarkStart w:id="3" w:name="_Ref361858588"/>
      <w:bookmarkStart w:id="4" w:name="_Ref361834675"/>
      <w:r w:rsidRPr="00AD5C0B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3"/>
      <w:bookmarkEnd w:id="4"/>
      <w:r w:rsidRPr="00AD5C0B">
        <w:rPr>
          <w:bCs/>
          <w:snapToGrid/>
          <w:sz w:val="24"/>
          <w:szCs w:val="24"/>
        </w:rPr>
        <w:t xml:space="preserve"> </w:t>
      </w:r>
      <w:bookmarkStart w:id="5" w:name="_Ref373242766"/>
      <w:r w:rsidRPr="00AD5C0B">
        <w:rPr>
          <w:snapToGrid/>
          <w:sz w:val="24"/>
          <w:szCs w:val="24"/>
        </w:rPr>
        <w:t xml:space="preserve">Авансовые платежи в счет стоимости каждого Этапа Работ рассчитываются в размере 30% (тридцати процентов) от стоимости соответствующего Этапа Работ </w:t>
      </w:r>
      <w:r w:rsidRPr="00AD5C0B">
        <w:rPr>
          <w:snapToGrid/>
          <w:sz w:val="24"/>
          <w:szCs w:val="24"/>
          <w:highlight w:val="lightGray"/>
        </w:rPr>
        <w:t>(за исключением непредвиденных работ и затрат)</w:t>
      </w:r>
      <w:r w:rsidRPr="00AD5C0B">
        <w:rPr>
          <w:snapToGrid/>
          <w:sz w:val="24"/>
          <w:szCs w:val="24"/>
        </w:rPr>
        <w:t xml:space="preserve"> без учета НДС, кроме того НДС </w:t>
      </w:r>
      <w:r w:rsidRPr="00AD5C0B">
        <w:rPr>
          <w:bCs/>
          <w:snapToGrid/>
          <w:sz w:val="24"/>
          <w:szCs w:val="24"/>
        </w:rPr>
        <w:t xml:space="preserve">по ставке, установленной статьей 164 Налогового кодекса РФ, </w:t>
      </w:r>
      <w:r w:rsidRPr="00AD5C0B">
        <w:rPr>
          <w:snapToGrid/>
          <w:sz w:val="24"/>
          <w:szCs w:val="24"/>
        </w:rPr>
        <w:t xml:space="preserve">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</w:t>
      </w:r>
      <w:r w:rsidRPr="00AD5C0B">
        <w:rPr>
          <w:snapToGrid/>
          <w:sz w:val="24"/>
          <w:szCs w:val="24"/>
          <w:highlight w:val="lightGray"/>
        </w:rPr>
        <w:t xml:space="preserve">при условии </w:t>
      </w:r>
      <w:r w:rsidRPr="00AD5C0B">
        <w:rPr>
          <w:snapToGrid/>
          <w:sz w:val="24"/>
          <w:szCs w:val="24"/>
          <w:highlight w:val="lightGray"/>
        </w:rPr>
        <w:lastRenderedPageBreak/>
        <w:t>согласования Сторонами сметной документации на соответствующий Этап Работ в соответствии с пунктом 3.2 Договора</w:t>
      </w:r>
      <w:r w:rsidRPr="00AD5C0B">
        <w:rPr>
          <w:snapToGrid/>
          <w:sz w:val="24"/>
          <w:szCs w:val="24"/>
          <w:vertAlign w:val="superscript"/>
        </w:rPr>
        <w:footnoteReference w:id="1"/>
      </w:r>
      <w:r w:rsidRPr="00AD5C0B">
        <w:rPr>
          <w:snapToGrid/>
          <w:sz w:val="24"/>
          <w:szCs w:val="24"/>
        </w:rPr>
        <w:t>, и с учетом пунктов 3.5.1, 3.5.5 Договора.</w:t>
      </w:r>
    </w:p>
    <w:p w:rsidR="00AD5C0B" w:rsidRPr="00AD5C0B" w:rsidRDefault="00AD5C0B" w:rsidP="00C4737F">
      <w:pPr>
        <w:shd w:val="clear" w:color="auto" w:fill="FFFFFF"/>
        <w:tabs>
          <w:tab w:val="left" w:pos="426"/>
          <w:tab w:val="left" w:pos="709"/>
          <w:tab w:val="left" w:pos="1418"/>
        </w:tabs>
        <w:spacing w:line="240" w:lineRule="auto"/>
        <w:ind w:firstLine="0"/>
        <w:contextualSpacing/>
        <w:rPr>
          <w:snapToGrid/>
          <w:sz w:val="24"/>
          <w:szCs w:val="24"/>
        </w:rPr>
      </w:pPr>
      <w:r w:rsidRPr="00AD5C0B">
        <w:rPr>
          <w:snapToGrid/>
          <w:sz w:val="24"/>
          <w:szCs w:val="24"/>
        </w:rPr>
        <w:t>Последующие платежи в размере разницы между стоимостью каждого Этапа Работ по выполнению Инженерных изысканий, определенной на основании Исполнительной сметы, составленной в соответствии с пунктом 4.2 Договора, либо Предварительной сметы (в случае отсутствия Исполнительной сметы) с учетом НДС</w:t>
      </w:r>
      <w:r w:rsidRPr="00AD5C0B">
        <w:rPr>
          <w:bCs/>
          <w:snapToGrid/>
          <w:sz w:val="24"/>
          <w:szCs w:val="24"/>
        </w:rPr>
        <w:t xml:space="preserve"> по ставке, установленной статьей 164 Налогового кодекса РФ на дату подписания Сторонами документов, указанных в п. 4.1 Договора,</w:t>
      </w:r>
      <w:r w:rsidRPr="00AD5C0B">
        <w:rPr>
          <w:snapToGrid/>
          <w:sz w:val="24"/>
          <w:szCs w:val="24"/>
        </w:rPr>
        <w:t xml:space="preserve"> </w:t>
      </w:r>
      <w:r w:rsidRPr="00AD5C0B">
        <w:rPr>
          <w:bCs/>
          <w:snapToGrid/>
          <w:sz w:val="24"/>
          <w:szCs w:val="24"/>
        </w:rPr>
        <w:t>и суммой авансового платежа, ранее уплаченного</w:t>
      </w:r>
      <w:r w:rsidRPr="00AD5C0B">
        <w:rPr>
          <w:snapToGrid/>
          <w:sz w:val="24"/>
          <w:szCs w:val="24"/>
        </w:rPr>
        <w:t xml:space="preserve"> в соответствии с пунктом 3.5.2 Договора,</w:t>
      </w:r>
      <w:r w:rsidRPr="00AD5C0B">
        <w:rPr>
          <w:bCs/>
          <w:snapToGrid/>
          <w:sz w:val="24"/>
          <w:szCs w:val="24"/>
        </w:rPr>
        <w:t xml:space="preserve"> </w:t>
      </w:r>
      <w:r w:rsidRPr="00AD5C0B">
        <w:rPr>
          <w:snapToGrid/>
          <w:sz w:val="24"/>
          <w:szCs w:val="24"/>
        </w:rPr>
        <w:t>выплачиваются в течение 15 (пятнадцати) рабочих дней с даты подписания Сторонами документов, указанных в пункте 4.1 Договора, на основании счета, выставленного Подрядчиком, и с учетом пунктов 3.5.5</w:t>
      </w:r>
      <w:r w:rsidRPr="00AD5C0B">
        <w:rPr>
          <w:snapToGrid/>
          <w:sz w:val="24"/>
          <w:szCs w:val="24"/>
          <w:highlight w:val="lightGray"/>
        </w:rPr>
        <w:t>, 3.5.6</w:t>
      </w:r>
      <w:r w:rsidRPr="00AD5C0B">
        <w:rPr>
          <w:snapToGrid/>
          <w:sz w:val="24"/>
          <w:szCs w:val="24"/>
        </w:rPr>
        <w:t xml:space="preserve"> Договора. </w:t>
      </w:r>
    </w:p>
    <w:p w:rsidR="00AD5C0B" w:rsidRPr="00AD5C0B" w:rsidRDefault="00AD5C0B" w:rsidP="00C4737F">
      <w:pPr>
        <w:tabs>
          <w:tab w:val="left" w:pos="426"/>
          <w:tab w:val="left" w:pos="709"/>
        </w:tabs>
        <w:spacing w:line="240" w:lineRule="auto"/>
        <w:ind w:firstLine="0"/>
        <w:rPr>
          <w:snapToGrid/>
          <w:sz w:val="24"/>
          <w:szCs w:val="24"/>
        </w:rPr>
      </w:pPr>
      <w:r w:rsidRPr="00AD5C0B">
        <w:rPr>
          <w:sz w:val="24"/>
          <w:szCs w:val="24"/>
        </w:rPr>
        <w:t>Последующие платежи в размере разницы между стоимостью каждого Этапа Работ (кроме Работ по выполнению Инженерных изысканий), определенной с учетом НДС</w:t>
      </w:r>
      <w:r w:rsidRPr="00AD5C0B">
        <w:rPr>
          <w:bCs/>
          <w:sz w:val="24"/>
          <w:szCs w:val="24"/>
        </w:rPr>
        <w:t xml:space="preserve"> по ставке, установленной статьей 164 Налогового кодекса РФ на дату подписания Сторонами документов, указанных в пункте 4.1 Договора</w:t>
      </w:r>
      <w:r w:rsidRPr="00AD5C0B">
        <w:rPr>
          <w:sz w:val="24"/>
          <w:szCs w:val="24"/>
        </w:rPr>
        <w:t xml:space="preserve"> и </w:t>
      </w:r>
      <w:r w:rsidRPr="00AD5C0B">
        <w:rPr>
          <w:bCs/>
          <w:sz w:val="24"/>
          <w:szCs w:val="24"/>
        </w:rPr>
        <w:t>суммой авансового платежа, ранее уплаченного</w:t>
      </w:r>
      <w:r w:rsidRPr="00AD5C0B">
        <w:rPr>
          <w:sz w:val="24"/>
          <w:szCs w:val="24"/>
        </w:rPr>
        <w:t xml:space="preserve"> в соответствии с пунктом 3.5.2 Договора,</w:t>
      </w:r>
      <w:r w:rsidRPr="00AD5C0B">
        <w:rPr>
          <w:bCs/>
          <w:sz w:val="24"/>
          <w:szCs w:val="24"/>
        </w:rPr>
        <w:t xml:space="preserve"> </w:t>
      </w:r>
      <w:r w:rsidRPr="00AD5C0B">
        <w:rPr>
          <w:sz w:val="24"/>
          <w:szCs w:val="24"/>
        </w:rPr>
        <w:t>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3.5.5</w:t>
      </w:r>
      <w:r w:rsidRPr="00AD5C0B">
        <w:rPr>
          <w:sz w:val="24"/>
          <w:szCs w:val="24"/>
          <w:highlight w:val="lightGray"/>
        </w:rPr>
        <w:t>, 3.5.6</w:t>
      </w:r>
      <w:r w:rsidRPr="00AD5C0B">
        <w:rPr>
          <w:sz w:val="24"/>
          <w:szCs w:val="24"/>
        </w:rPr>
        <w:t xml:space="preserve"> Договора</w:t>
      </w:r>
      <w:r w:rsidRPr="00AD5C0B">
        <w:rPr>
          <w:snapToGrid/>
          <w:sz w:val="24"/>
          <w:szCs w:val="24"/>
        </w:rPr>
        <w:t>.</w:t>
      </w:r>
      <w:bookmarkEnd w:id="5"/>
    </w:p>
    <w:p w:rsidR="00AD5C0B" w:rsidRPr="00AD5C0B" w:rsidRDefault="00AD5C0B" w:rsidP="00C4737F">
      <w:pPr>
        <w:numPr>
          <w:ilvl w:val="0"/>
          <w:numId w:val="18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AD5C0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D5C0B" w:rsidRPr="00AD5C0B" w:rsidRDefault="00AD5C0B" w:rsidP="00C4737F">
      <w:pPr>
        <w:numPr>
          <w:ilvl w:val="0"/>
          <w:numId w:val="18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rFonts w:eastAsia="Lucida Sans Unicode"/>
          <w:snapToGrid/>
          <w:kern w:val="2"/>
          <w:sz w:val="24"/>
          <w:szCs w:val="24"/>
          <w:lang w:bidi="ru-RU"/>
        </w:rPr>
      </w:pPr>
      <w:r w:rsidRPr="00AD5C0B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A2393" w:rsidRPr="00FA2393" w:rsidRDefault="00FA2393" w:rsidP="00C4737F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bookmarkStart w:id="6" w:name="_GoBack"/>
            <w:bookmarkEnd w:id="6"/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04F4" w:rsidRDefault="00AE04F4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680B9C" w:rsidRPr="00C12061" w:rsidRDefault="00680B9C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184297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297" w:rsidRDefault="00184297" w:rsidP="00355095">
      <w:pPr>
        <w:spacing w:line="240" w:lineRule="auto"/>
      </w:pPr>
      <w:r>
        <w:separator/>
      </w:r>
    </w:p>
  </w:endnote>
  <w:endnote w:type="continuationSeparator" w:id="0">
    <w:p w:rsidR="00184297" w:rsidRDefault="0018429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7FE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7FE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297" w:rsidRDefault="00184297" w:rsidP="00355095">
      <w:pPr>
        <w:spacing w:line="240" w:lineRule="auto"/>
      </w:pPr>
      <w:r>
        <w:separator/>
      </w:r>
    </w:p>
  </w:footnote>
  <w:footnote w:type="continuationSeparator" w:id="0">
    <w:p w:rsidR="00184297" w:rsidRDefault="00184297" w:rsidP="00355095">
      <w:pPr>
        <w:spacing w:line="240" w:lineRule="auto"/>
      </w:pPr>
      <w:r>
        <w:continuationSeparator/>
      </w:r>
    </w:p>
  </w:footnote>
  <w:footnote w:id="1">
    <w:p w:rsidR="00AD5C0B" w:rsidRPr="008B700F" w:rsidRDefault="00AD5C0B" w:rsidP="00AD5C0B">
      <w:pPr>
        <w:pStyle w:val="af4"/>
        <w:rPr>
          <w:highlight w:val="yellow"/>
        </w:rPr>
      </w:pPr>
      <w:r w:rsidRPr="00BC4883">
        <w:rPr>
          <w:rStyle w:val="af6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</w:t>
      </w:r>
      <w:r>
        <w:rPr>
          <w:highlight w:val="lightGray"/>
        </w:rPr>
        <w:t xml:space="preserve"> текст Договора</w:t>
      </w:r>
      <w:r w:rsidRPr="00BC4883">
        <w:rPr>
          <w:highlight w:val="lightGray"/>
        </w:rPr>
        <w:t xml:space="preserve"> случае, </w:t>
      </w:r>
      <w:r>
        <w:rPr>
          <w:highlight w:val="lightGray"/>
        </w:rPr>
        <w:t>если</w:t>
      </w:r>
      <w:r w:rsidRPr="00BC4883">
        <w:rPr>
          <w:highlight w:val="lightGray"/>
        </w:rPr>
        <w:t xml:space="preserve"> на дату заключения Договора </w:t>
      </w:r>
      <w:r>
        <w:rPr>
          <w:highlight w:val="lightGray"/>
        </w:rPr>
        <w:t>сметы</w:t>
      </w:r>
      <w:r w:rsidRPr="00BC4883">
        <w:rPr>
          <w:highlight w:val="lightGray"/>
        </w:rPr>
        <w:t xml:space="preserve">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FA2393">
      <w:rPr>
        <w:i/>
        <w:sz w:val="20"/>
      </w:rPr>
      <w:t xml:space="preserve">закупка </w:t>
    </w:r>
    <w:r w:rsidR="00C4737F">
      <w:rPr>
        <w:i/>
        <w:sz w:val="20"/>
      </w:rPr>
      <w:t>1120</w:t>
    </w:r>
    <w:r w:rsidR="00FA2393">
      <w:rPr>
        <w:i/>
        <w:sz w:val="20"/>
      </w:rPr>
      <w:t>01</w:t>
    </w:r>
  </w:p>
  <w:p w:rsidR="00680B9C" w:rsidRPr="00355095" w:rsidRDefault="00680B9C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2022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5B5A0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C1141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4"/>
  </w:num>
  <w:num w:numId="8">
    <w:abstractNumId w:val="8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6"/>
  </w:num>
  <w:num w:numId="15">
    <w:abstractNumId w:val="0"/>
  </w:num>
  <w:num w:numId="16">
    <w:abstractNumId w:val="5"/>
  </w:num>
  <w:num w:numId="17">
    <w:abstractNumId w:val="7"/>
  </w:num>
  <w:num w:numId="18">
    <w:abstractNumId w:val="15"/>
  </w:num>
  <w:num w:numId="19">
    <w:abstractNumId w:val="12"/>
  </w:num>
  <w:num w:numId="20">
    <w:abstractNumId w:val="13"/>
  </w:num>
  <w:num w:numId="21">
    <w:abstractNumId w:val="17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6611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97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4B65"/>
    <w:rsid w:val="001B7CA8"/>
    <w:rsid w:val="001E1488"/>
    <w:rsid w:val="001E1F07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281A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2558"/>
    <w:rsid w:val="0037307E"/>
    <w:rsid w:val="00380B7F"/>
    <w:rsid w:val="00383698"/>
    <w:rsid w:val="003930F2"/>
    <w:rsid w:val="003A2935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7388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001E7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0B9C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635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61DC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5C0B"/>
    <w:rsid w:val="00AD6D2F"/>
    <w:rsid w:val="00AE04F4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F05"/>
    <w:rsid w:val="00B20409"/>
    <w:rsid w:val="00B21BBE"/>
    <w:rsid w:val="00B24E7D"/>
    <w:rsid w:val="00B306DB"/>
    <w:rsid w:val="00B34BE9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1FC1"/>
    <w:rsid w:val="00B72F77"/>
    <w:rsid w:val="00B77243"/>
    <w:rsid w:val="00B77371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4737F"/>
    <w:rsid w:val="00C52642"/>
    <w:rsid w:val="00C52908"/>
    <w:rsid w:val="00C55AD2"/>
    <w:rsid w:val="00C62488"/>
    <w:rsid w:val="00C631E9"/>
    <w:rsid w:val="00C75C4C"/>
    <w:rsid w:val="00C77AD0"/>
    <w:rsid w:val="00C83515"/>
    <w:rsid w:val="00C9000A"/>
    <w:rsid w:val="00C93DEA"/>
    <w:rsid w:val="00C9404B"/>
    <w:rsid w:val="00C9423F"/>
    <w:rsid w:val="00C96DFB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5FB0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77FE2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41E6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2393"/>
    <w:rsid w:val="00FA65A5"/>
    <w:rsid w:val="00FB0EF0"/>
    <w:rsid w:val="00FC0652"/>
    <w:rsid w:val="00FC626D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98E1D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80B9C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2">
    <w:name w:val="Сетка таблицы112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f1"/>
    <w:uiPriority w:val="59"/>
    <w:rsid w:val="00C631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f1"/>
    <w:uiPriority w:val="59"/>
    <w:rsid w:val="00AD5C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unhideWhenUsed/>
    <w:rsid w:val="00AD5C0B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D5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AD5C0B"/>
    <w:rPr>
      <w:vertAlign w:val="superscript"/>
    </w:rPr>
  </w:style>
  <w:style w:type="table" w:customStyle="1" w:styleId="114">
    <w:name w:val="Сетка таблицы114"/>
    <w:basedOn w:val="a1"/>
    <w:next w:val="af1"/>
    <w:uiPriority w:val="59"/>
    <w:rsid w:val="00AD5C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next w:val="af1"/>
    <w:uiPriority w:val="59"/>
    <w:rsid w:val="00AD5C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D88F7-0CEA-4AF9-BB7C-15D5451D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117</cp:revision>
  <cp:lastPrinted>2019-02-25T05:01:00Z</cp:lastPrinted>
  <dcterms:created xsi:type="dcterms:W3CDTF">2018-02-01T00:38:00Z</dcterms:created>
  <dcterms:modified xsi:type="dcterms:W3CDTF">2022-04-21T02:42:00Z</dcterms:modified>
</cp:coreProperties>
</file>