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2B07DA">
        <w:rPr>
          <w:b/>
          <w:bCs/>
          <w:caps/>
          <w:sz w:val="24"/>
        </w:rPr>
        <w:t>32</w:t>
      </w:r>
      <w:r w:rsidR="0085725B">
        <w:rPr>
          <w:b/>
          <w:bCs/>
          <w:caps/>
          <w:sz w:val="24"/>
        </w:rPr>
        <w:t>2</w:t>
      </w:r>
      <w:r w:rsidR="002B07DA">
        <w:rPr>
          <w:b/>
          <w:bCs/>
          <w:caps/>
          <w:sz w:val="24"/>
        </w:rPr>
        <w:t>/УР -Р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85725B" w:rsidRPr="007A3D44" w:rsidRDefault="0085725B" w:rsidP="0085725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D44">
        <w:rPr>
          <w:b/>
          <w:bCs/>
          <w:sz w:val="24"/>
          <w:szCs w:val="24"/>
        </w:rPr>
        <w:t>«</w:t>
      </w:r>
      <w:hyperlink r:id="rId9" w:history="1">
        <w:r w:rsidRPr="007A3D44">
          <w:rPr>
            <w:b/>
            <w:bCs/>
            <w:i/>
            <w:sz w:val="24"/>
            <w:szCs w:val="24"/>
          </w:rPr>
          <w:t>Капитальный ремонт ВЛ 0,4-10 кВ СП СЭС, филиал ХЭС</w:t>
        </w:r>
      </w:hyperlink>
      <w:r w:rsidRPr="007A3D44">
        <w:rPr>
          <w:b/>
          <w:bCs/>
          <w:sz w:val="24"/>
          <w:szCs w:val="24"/>
        </w:rPr>
        <w:t xml:space="preserve">». </w:t>
      </w:r>
    </w:p>
    <w:p w:rsidR="0085725B" w:rsidRPr="007A3D44" w:rsidRDefault="0085725B" w:rsidP="0085725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7A3D44">
        <w:rPr>
          <w:b/>
          <w:bCs/>
          <w:sz w:val="24"/>
          <w:szCs w:val="24"/>
        </w:rPr>
        <w:t>(Лот № 100501-РЕМ ПРОД-2022-ДРСК).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8347A2">
              <w:rPr>
                <w:szCs w:val="24"/>
              </w:rPr>
              <w:t>27</w:t>
            </w:r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AE6418">
              <w:rPr>
                <w:bCs/>
                <w:szCs w:val="24"/>
              </w:rPr>
              <w:t>мая</w:t>
            </w:r>
            <w:r w:rsidR="00D370F2">
              <w:rPr>
                <w:bCs/>
                <w:szCs w:val="24"/>
              </w:rPr>
              <w:t xml:space="preserve"> </w:t>
            </w:r>
            <w:r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A2D6C" w:rsidRPr="002B07DA" w:rsidRDefault="00A12B91" w:rsidP="002B07DA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7DA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2B0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067" w:rsidRPr="002B07DA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561B41" w:rsidRPr="002B07DA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2B07DA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2B07DA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</w:t>
      </w:r>
      <w:r w:rsidR="00316028" w:rsidRPr="002B07DA">
        <w:rPr>
          <w:rFonts w:ascii="Times New Roman" w:hAnsi="Times New Roman" w:cs="Times New Roman"/>
          <w:bCs/>
          <w:sz w:val="24"/>
          <w:szCs w:val="24"/>
        </w:rPr>
        <w:t>выполнение работ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: «</w:t>
      </w:r>
      <w:hyperlink r:id="rId10" w:history="1">
        <w:r w:rsidR="0085725B" w:rsidRPr="0085725B">
          <w:rPr>
            <w:rFonts w:ascii="Times New Roman" w:hAnsi="Times New Roman" w:cs="Times New Roman"/>
            <w:bCs/>
            <w:sz w:val="24"/>
            <w:szCs w:val="24"/>
          </w:rPr>
          <w:t>Капитальный ремонт ВЛ 0,4-10 кВ СП СЭС, филиал ХЭС</w:t>
        </w:r>
      </w:hyperlink>
      <w:r w:rsidR="002A2D6C" w:rsidRPr="002B07DA">
        <w:rPr>
          <w:rFonts w:ascii="Times New Roman" w:hAnsi="Times New Roman" w:cs="Times New Roman"/>
          <w:bCs/>
          <w:sz w:val="24"/>
          <w:szCs w:val="24"/>
        </w:rPr>
        <w:t>». (Лот №</w:t>
      </w:r>
      <w:r w:rsidR="0085725B" w:rsidRPr="0085725B">
        <w:rPr>
          <w:rFonts w:ascii="Times New Roman" w:hAnsi="Times New Roman" w:cs="Times New Roman"/>
          <w:bCs/>
          <w:sz w:val="24"/>
          <w:szCs w:val="24"/>
        </w:rPr>
        <w:t xml:space="preserve"> 100501-РЕМ ПРОД-2022-ДРСК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2B07D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85725B">
        <w:rPr>
          <w:sz w:val="24"/>
          <w:szCs w:val="24"/>
        </w:rPr>
        <w:t>2</w:t>
      </w:r>
      <w:r w:rsidR="00B1305A" w:rsidRPr="00B1305A">
        <w:rPr>
          <w:sz w:val="24"/>
          <w:szCs w:val="24"/>
        </w:rPr>
        <w:t xml:space="preserve"> (</w:t>
      </w:r>
      <w:r w:rsidR="0085725B">
        <w:rPr>
          <w:sz w:val="24"/>
          <w:szCs w:val="24"/>
        </w:rPr>
        <w:t>две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077"/>
        <w:gridCol w:w="5244"/>
      </w:tblGrid>
      <w:tr w:rsidR="00EE2492" w:rsidRPr="00B1305A" w:rsidTr="00B16E53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0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85725B" w:rsidRPr="00B1305A" w:rsidTr="00A622C6">
        <w:trPr>
          <w:trHeight w:val="330"/>
        </w:trPr>
        <w:tc>
          <w:tcPr>
            <w:tcW w:w="1202" w:type="dxa"/>
            <w:vAlign w:val="center"/>
          </w:tcPr>
          <w:p w:rsidR="0085725B" w:rsidRPr="003E3F1C" w:rsidRDefault="0085725B" w:rsidP="0085725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85725B" w:rsidRPr="007A3D44" w:rsidRDefault="0085725B" w:rsidP="0085725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i/>
                <w:snapToGrid/>
              </w:rPr>
            </w:pPr>
            <w:r w:rsidRPr="007A3D44">
              <w:rPr>
                <w:snapToGrid/>
                <w:sz w:val="24"/>
                <w:szCs w:val="24"/>
              </w:rPr>
              <w:t>08.04.2022 09:00:43 MCK</w:t>
            </w:r>
          </w:p>
        </w:tc>
        <w:tc>
          <w:tcPr>
            <w:tcW w:w="5244" w:type="dxa"/>
            <w:vAlign w:val="center"/>
          </w:tcPr>
          <w:p w:rsidR="0085725B" w:rsidRPr="007A3D44" w:rsidRDefault="0085725B" w:rsidP="0085725B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 xml:space="preserve">Заявка №63506 ООО "СТРОИТЕЛЬНАЯ КОМПАНИЯ. ТЕЛЕКОММУНИКАЦИИ" </w:t>
            </w:r>
          </w:p>
        </w:tc>
      </w:tr>
      <w:tr w:rsidR="0085725B" w:rsidRPr="00B1305A" w:rsidTr="00A622C6">
        <w:trPr>
          <w:trHeight w:val="378"/>
        </w:trPr>
        <w:tc>
          <w:tcPr>
            <w:tcW w:w="1202" w:type="dxa"/>
            <w:vAlign w:val="center"/>
          </w:tcPr>
          <w:p w:rsidR="0085725B" w:rsidRPr="003E3F1C" w:rsidRDefault="0085725B" w:rsidP="0085725B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center"/>
          </w:tcPr>
          <w:p w:rsidR="0085725B" w:rsidRPr="007A3D44" w:rsidRDefault="0085725B" w:rsidP="0085725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25.04.2022 04:08:33 MCK</w:t>
            </w:r>
          </w:p>
        </w:tc>
        <w:tc>
          <w:tcPr>
            <w:tcW w:w="5244" w:type="dxa"/>
            <w:vAlign w:val="center"/>
          </w:tcPr>
          <w:p w:rsidR="0085725B" w:rsidRPr="007A3D44" w:rsidRDefault="0085725B" w:rsidP="0085725B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Заявка №65855 ООО "ИНТЕРСПЕЦИНЖИНИРИНГ"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354A5F">
        <w:rPr>
          <w:sz w:val="24"/>
          <w:szCs w:val="24"/>
        </w:rPr>
        <w:t>1</w:t>
      </w:r>
      <w:r w:rsidR="003F4476">
        <w:rPr>
          <w:sz w:val="24"/>
          <w:szCs w:val="24"/>
        </w:rPr>
        <w:t xml:space="preserve"> (</w:t>
      </w:r>
      <w:r w:rsidR="00354A5F">
        <w:rPr>
          <w:sz w:val="24"/>
          <w:szCs w:val="24"/>
        </w:rPr>
        <w:t>одна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заявк</w:t>
      </w:r>
      <w:r w:rsidR="00354A5F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354A5F" w:rsidRDefault="00354A5F" w:rsidP="00354A5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354A5F" w:rsidRDefault="00354A5F" w:rsidP="00354A5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z w:val="24"/>
        </w:rPr>
      </w:pPr>
      <w:r w:rsidRPr="00433AEE">
        <w:rPr>
          <w:snapToGrid w:val="0"/>
          <w:sz w:val="24"/>
        </w:rPr>
        <w:t xml:space="preserve">Об отклонении заявки Участника </w:t>
      </w:r>
      <w:r w:rsidRPr="007A3D44">
        <w:rPr>
          <w:sz w:val="24"/>
        </w:rPr>
        <w:t>№65855 ООО "ИНТЕРСПЕЦИНЖИНИРИНГ"</w:t>
      </w:r>
      <w:r>
        <w:rPr>
          <w:snapToGrid w:val="0"/>
          <w:sz w:val="24"/>
        </w:rPr>
        <w:t>.</w:t>
      </w:r>
      <w:r w:rsidRPr="00AE4771">
        <w:rPr>
          <w:snapToGrid w:val="0"/>
          <w:sz w:val="24"/>
        </w:rPr>
        <w:t xml:space="preserve"> </w:t>
      </w:r>
    </w:p>
    <w:p w:rsidR="00354A5F" w:rsidRPr="00AE4771" w:rsidRDefault="00354A5F" w:rsidP="00354A5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 w:rsidRPr="00717F26">
        <w:rPr>
          <w:snapToGrid w:val="0"/>
          <w:sz w:val="24"/>
        </w:rPr>
        <w:t>.</w:t>
      </w:r>
    </w:p>
    <w:p w:rsidR="00354A5F" w:rsidRPr="00717F26" w:rsidRDefault="00354A5F" w:rsidP="00354A5F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D613EF">
        <w:rPr>
          <w:snapToGrid w:val="0"/>
          <w:sz w:val="24"/>
        </w:rPr>
        <w:t>О признании закупки несостоявшейся</w:t>
      </w:r>
      <w:r>
        <w:rPr>
          <w:snapToGrid w:val="0"/>
          <w:sz w:val="24"/>
        </w:rPr>
        <w:t>.</w:t>
      </w:r>
    </w:p>
    <w:p w:rsidR="00D370F2" w:rsidRPr="00717F26" w:rsidRDefault="00D370F2" w:rsidP="00354A5F">
      <w:pPr>
        <w:pStyle w:val="21"/>
        <w:tabs>
          <w:tab w:val="left" w:pos="426"/>
        </w:tabs>
        <w:ind w:firstLine="0"/>
        <w:rPr>
          <w:bCs/>
          <w:iCs/>
          <w:sz w:val="24"/>
        </w:rPr>
      </w:pP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85725B" w:rsidRPr="00455714" w:rsidRDefault="0085725B" w:rsidP="0085725B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85725B" w:rsidRDefault="0085725B" w:rsidP="0085725B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вторые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5386"/>
        <w:gridCol w:w="1701"/>
      </w:tblGrid>
      <w:tr w:rsidR="0085725B" w:rsidRPr="00455714" w:rsidTr="00354A5F">
        <w:trPr>
          <w:trHeight w:val="20"/>
        </w:trPr>
        <w:tc>
          <w:tcPr>
            <w:tcW w:w="709" w:type="dxa"/>
            <w:vAlign w:val="center"/>
          </w:tcPr>
          <w:p w:rsidR="0085725B" w:rsidRPr="007979AA" w:rsidRDefault="0085725B" w:rsidP="00F01466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№</w:t>
            </w:r>
          </w:p>
          <w:p w:rsidR="0085725B" w:rsidRPr="007979AA" w:rsidRDefault="0085725B" w:rsidP="00F01466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:rsidR="0085725B" w:rsidRPr="007979AA" w:rsidRDefault="0085725B" w:rsidP="00F01466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386" w:type="dxa"/>
            <w:vAlign w:val="center"/>
          </w:tcPr>
          <w:p w:rsidR="0085725B" w:rsidRPr="007979AA" w:rsidRDefault="0085725B" w:rsidP="00F01466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7979AA"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1701" w:type="dxa"/>
            <w:vAlign w:val="center"/>
          </w:tcPr>
          <w:p w:rsidR="0085725B" w:rsidRPr="007979AA" w:rsidRDefault="0085725B" w:rsidP="00F01466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7979AA"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85725B" w:rsidRPr="00EC38FF" w:rsidTr="00354A5F">
        <w:trPr>
          <w:trHeight w:val="20"/>
        </w:trPr>
        <w:tc>
          <w:tcPr>
            <w:tcW w:w="709" w:type="dxa"/>
            <w:vAlign w:val="center"/>
          </w:tcPr>
          <w:p w:rsidR="0085725B" w:rsidRPr="007A3D44" w:rsidRDefault="0085725B" w:rsidP="0085725B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5725B" w:rsidRPr="007A3D44" w:rsidRDefault="0085725B" w:rsidP="00F0146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i/>
                <w:snapToGrid/>
              </w:rPr>
            </w:pPr>
            <w:r w:rsidRPr="007A3D44">
              <w:rPr>
                <w:snapToGrid/>
                <w:sz w:val="24"/>
                <w:szCs w:val="24"/>
              </w:rPr>
              <w:t>08.04.2022 09:00:43 MCK</w:t>
            </w:r>
          </w:p>
        </w:tc>
        <w:tc>
          <w:tcPr>
            <w:tcW w:w="5386" w:type="dxa"/>
            <w:vAlign w:val="center"/>
          </w:tcPr>
          <w:p w:rsidR="0085725B" w:rsidRDefault="0085725B" w:rsidP="00F01466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 xml:space="preserve">Заявка №63506 ООО "СТРОИТЕЛЬНАЯ КОМПАНИЯ. ТЕЛЕКОММУНИКАЦИИ" </w:t>
            </w:r>
          </w:p>
          <w:p w:rsidR="0085725B" w:rsidRPr="007A3D44" w:rsidRDefault="0085725B" w:rsidP="00F01466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ИНН 2722077422</w:t>
            </w:r>
          </w:p>
        </w:tc>
        <w:tc>
          <w:tcPr>
            <w:tcW w:w="1701" w:type="dxa"/>
          </w:tcPr>
          <w:p w:rsidR="0085725B" w:rsidRPr="007A3D44" w:rsidRDefault="0085725B" w:rsidP="00F01466">
            <w:pPr>
              <w:spacing w:line="240" w:lineRule="auto"/>
              <w:ind w:left="5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 xml:space="preserve">21 411 000,00 </w:t>
            </w:r>
          </w:p>
        </w:tc>
      </w:tr>
      <w:tr w:rsidR="0085725B" w:rsidRPr="00455714" w:rsidTr="00354A5F">
        <w:trPr>
          <w:trHeight w:val="20"/>
        </w:trPr>
        <w:tc>
          <w:tcPr>
            <w:tcW w:w="709" w:type="dxa"/>
            <w:vAlign w:val="center"/>
          </w:tcPr>
          <w:p w:rsidR="0085725B" w:rsidRPr="007A3D44" w:rsidRDefault="0085725B" w:rsidP="0085725B">
            <w:pPr>
              <w:numPr>
                <w:ilvl w:val="0"/>
                <w:numId w:val="40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5725B" w:rsidRPr="007A3D44" w:rsidRDefault="0085725B" w:rsidP="00F0146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25.04.2022 04:08:33 MCK</w:t>
            </w:r>
          </w:p>
        </w:tc>
        <w:tc>
          <w:tcPr>
            <w:tcW w:w="5386" w:type="dxa"/>
            <w:vAlign w:val="center"/>
          </w:tcPr>
          <w:p w:rsidR="0085725B" w:rsidRDefault="0085725B" w:rsidP="00F01466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 xml:space="preserve">Заявка №65855 ООО "ИНТЕРСПЕЦИНЖИНИРИНГ" </w:t>
            </w:r>
          </w:p>
          <w:p w:rsidR="0085725B" w:rsidRPr="007A3D44" w:rsidRDefault="0085725B" w:rsidP="00F01466">
            <w:pPr>
              <w:spacing w:line="240" w:lineRule="auto"/>
              <w:ind w:left="27" w:firstLine="0"/>
              <w:jc w:val="left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ИНН 2703096437</w:t>
            </w:r>
          </w:p>
        </w:tc>
        <w:tc>
          <w:tcPr>
            <w:tcW w:w="1701" w:type="dxa"/>
          </w:tcPr>
          <w:p w:rsidR="0085725B" w:rsidRPr="007A3D44" w:rsidRDefault="0085725B" w:rsidP="00F01466">
            <w:pPr>
              <w:spacing w:line="240" w:lineRule="auto"/>
              <w:ind w:left="57" w:firstLine="0"/>
              <w:rPr>
                <w:snapToGrid/>
                <w:sz w:val="24"/>
                <w:szCs w:val="24"/>
              </w:rPr>
            </w:pPr>
            <w:r w:rsidRPr="007A3D44">
              <w:rPr>
                <w:snapToGrid/>
                <w:sz w:val="24"/>
                <w:szCs w:val="24"/>
              </w:rPr>
              <w:t>21 411 000,00</w:t>
            </w:r>
          </w:p>
        </w:tc>
      </w:tr>
    </w:tbl>
    <w:p w:rsidR="0085725B" w:rsidRDefault="0085725B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354A5F" w:rsidRPr="001B1966" w:rsidRDefault="00354A5F" w:rsidP="00354A5F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Участника </w:t>
      </w:r>
      <w:r w:rsidRPr="003C4625">
        <w:rPr>
          <w:b/>
          <w:i/>
          <w:snapToGrid/>
          <w:sz w:val="24"/>
          <w:szCs w:val="24"/>
        </w:rPr>
        <w:t>№65855 ООО "ИНТЕРСПЕЦИНЖИНИРИНГ"</w:t>
      </w:r>
      <w:r w:rsidRPr="001B1966">
        <w:rPr>
          <w:sz w:val="24"/>
          <w:szCs w:val="24"/>
        </w:rPr>
        <w:t xml:space="preserve"> от дальнейшего рассмотрения на основании п. 4.15.5 а)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97"/>
      </w:tblGrid>
      <w:tr w:rsidR="00354A5F" w:rsidRPr="008F309A" w:rsidTr="00DF3F85">
        <w:tc>
          <w:tcPr>
            <w:tcW w:w="709" w:type="dxa"/>
            <w:vAlign w:val="center"/>
          </w:tcPr>
          <w:p w:rsidR="00354A5F" w:rsidRPr="008F309A" w:rsidRDefault="00354A5F" w:rsidP="00DF3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9497" w:type="dxa"/>
            <w:shd w:val="clear" w:color="auto" w:fill="auto"/>
          </w:tcPr>
          <w:p w:rsidR="00354A5F" w:rsidRPr="008F309A" w:rsidRDefault="00354A5F" w:rsidP="00DF3F8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354A5F" w:rsidRPr="008F309A" w:rsidTr="00DF3F85">
        <w:tc>
          <w:tcPr>
            <w:tcW w:w="709" w:type="dxa"/>
          </w:tcPr>
          <w:p w:rsidR="00354A5F" w:rsidRDefault="00354A5F" w:rsidP="00354A5F">
            <w:pPr>
              <w:numPr>
                <w:ilvl w:val="0"/>
                <w:numId w:val="14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97" w:type="dxa"/>
            <w:shd w:val="clear" w:color="auto" w:fill="auto"/>
          </w:tcPr>
          <w:p w:rsidR="00354A5F" w:rsidRPr="00AE4771" w:rsidRDefault="00354A5F" w:rsidP="00DF3F85">
            <w:pPr>
              <w:spacing w:line="240" w:lineRule="auto"/>
              <w:ind w:firstLine="0"/>
              <w:rPr>
                <w:b/>
                <w:bCs/>
                <w:i/>
                <w:sz w:val="20"/>
              </w:rPr>
            </w:pPr>
            <w:r>
              <w:rPr>
                <w:snapToGrid/>
                <w:sz w:val="24"/>
                <w:szCs w:val="24"/>
              </w:rPr>
              <w:t xml:space="preserve">1. </w:t>
            </w:r>
            <w:r w:rsidRPr="00AE4771">
              <w:rPr>
                <w:snapToGrid/>
                <w:sz w:val="20"/>
              </w:rPr>
              <w:t xml:space="preserve">Участник в составе заявки не предоставил </w:t>
            </w:r>
            <w:r w:rsidRPr="00AE4771">
              <w:rPr>
                <w:sz w:val="20"/>
              </w:rPr>
              <w:t>копию выписки из реестра членов саморегулируемой организации (СРО), основанной на членстве лиц в области строительства, реконструкции, капитального ремонта объектов капитального строительства</w:t>
            </w:r>
            <w:r w:rsidRPr="00AE4771">
              <w:rPr>
                <w:snapToGrid/>
                <w:sz w:val="20"/>
              </w:rPr>
              <w:t xml:space="preserve">, что не соответствует </w:t>
            </w:r>
            <w:r w:rsidRPr="00AE4771">
              <w:rPr>
                <w:sz w:val="20"/>
              </w:rPr>
              <w:t xml:space="preserve">п.7.1 </w:t>
            </w:r>
            <w:r w:rsidRPr="00AE4771">
              <w:rPr>
                <w:snapToGrid/>
                <w:sz w:val="20"/>
              </w:rPr>
              <w:t>Технических требований: «</w:t>
            </w:r>
            <w:r w:rsidRPr="00AE4771">
              <w:rPr>
                <w:rFonts w:eastAsia="Calibri"/>
                <w:i/>
                <w:sz w:val="20"/>
                <w:lang w:eastAsia="en-US"/>
              </w:rPr>
              <w:t>В случае, если общая стоимость заявки превышает три миллиона рублей, Участник должен являться членом саморегулируемой организации в области строительства, реконструкции, капитального ремонта объектов капитального строительства, сведения о которой внесены в государственный реестр саморегулируемых организаций. Указанная саморегулируемая организация должна давать Участнику право осуществлять строительство, реконструкцию, капитальный ремонт объектов капитального строительства по договору строительного подряда, заключаемому с использованием конкурентных способов заключения договоров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</w:t>
            </w:r>
            <w:r w:rsidRPr="00AE4771">
              <w:rPr>
                <w:snapToGrid/>
                <w:sz w:val="20"/>
              </w:rPr>
              <w:t>» и п.</w:t>
            </w:r>
            <w:r w:rsidRPr="00AE4771">
              <w:rPr>
                <w:sz w:val="20"/>
              </w:rPr>
              <w:t xml:space="preserve"> 7.2 </w:t>
            </w:r>
            <w:r w:rsidRPr="00AE4771">
              <w:rPr>
                <w:snapToGrid/>
                <w:sz w:val="20"/>
              </w:rPr>
              <w:t>Технических требований: «</w:t>
            </w:r>
            <w:r w:rsidRPr="00AE4771">
              <w:rPr>
                <w:rFonts w:eastAsia="Calibri"/>
                <w:i/>
                <w:sz w:val="20"/>
                <w:lang w:eastAsia="en-US"/>
              </w:rPr>
              <w:t>Для подтверждения соответствия данному требованию, Участник должен предоставить в составе заявки копию выписки из реестра членов саморегулируемой организации (далее – СРО), основанной на членстве лиц в области строительства, реконструкции, капитального ремонта объектов капитального строительства</w:t>
            </w:r>
            <w:r w:rsidRPr="00AE4771">
              <w:rPr>
                <w:rFonts w:eastAsia="Calibri"/>
                <w:sz w:val="20"/>
                <w:lang w:eastAsia="en-US"/>
              </w:rPr>
              <w:t>».</w:t>
            </w:r>
          </w:p>
          <w:p w:rsidR="00354A5F" w:rsidRPr="00AE4771" w:rsidRDefault="00354A5F" w:rsidP="00DF3F85">
            <w:pPr>
              <w:spacing w:line="240" w:lineRule="auto"/>
              <w:ind w:firstLine="0"/>
              <w:rPr>
                <w:b/>
                <w:bCs/>
                <w:i/>
                <w:sz w:val="20"/>
              </w:rPr>
            </w:pPr>
            <w:r>
              <w:rPr>
                <w:snapToGrid/>
                <w:sz w:val="20"/>
              </w:rPr>
              <w:t xml:space="preserve">2. </w:t>
            </w:r>
            <w:r w:rsidRPr="00AE4771">
              <w:rPr>
                <w:snapToGrid/>
                <w:sz w:val="20"/>
              </w:rPr>
              <w:t xml:space="preserve">Участник в составе заявки не предоставил </w:t>
            </w:r>
            <w:r w:rsidRPr="00AE4771">
              <w:rPr>
                <w:sz w:val="20"/>
              </w:rPr>
              <w:t>сметную документацию</w:t>
            </w:r>
            <w:r w:rsidRPr="00AE4771">
              <w:rPr>
                <w:snapToGrid/>
                <w:sz w:val="20"/>
              </w:rPr>
              <w:t xml:space="preserve">, что не соответствует </w:t>
            </w:r>
            <w:r w:rsidRPr="00AE4771">
              <w:rPr>
                <w:sz w:val="20"/>
              </w:rPr>
              <w:t xml:space="preserve">п. 4.1. </w:t>
            </w:r>
            <w:r w:rsidRPr="00AE4771">
              <w:rPr>
                <w:snapToGrid/>
                <w:sz w:val="20"/>
              </w:rPr>
              <w:t>Технических требований: «</w:t>
            </w:r>
            <w:r w:rsidRPr="00AE4771">
              <w:rPr>
                <w:i/>
                <w:sz w:val="20"/>
              </w:rPr>
              <w:t>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PDF – утвержденная (с подписью руководителя и печатью организации), а также MS Exсel или MS Word</w:t>
            </w:r>
            <w:r w:rsidRPr="00AE4771">
              <w:rPr>
                <w:sz w:val="20"/>
              </w:rPr>
              <w:t xml:space="preserve">» и п. 4.3. </w:t>
            </w:r>
            <w:r w:rsidRPr="00AE4771">
              <w:rPr>
                <w:snapToGrid/>
                <w:sz w:val="20"/>
              </w:rPr>
              <w:t>Технических требований</w:t>
            </w:r>
            <w:r w:rsidRPr="00AE4771">
              <w:rPr>
                <w:sz w:val="20"/>
              </w:rPr>
              <w:t>: «</w:t>
            </w:r>
            <w:r w:rsidRPr="00AE4771">
              <w:rPr>
                <w:i/>
                <w:sz w:val="20"/>
              </w:rPr>
              <w:t>При определении стоимости ремонта по двум и более локальным сметным расчётам (локальным сметам) необходимо предоставлять сводный сметный расчёт</w:t>
            </w:r>
            <w:r w:rsidRPr="00AE4771">
              <w:rPr>
                <w:snapToGrid/>
                <w:sz w:val="20"/>
              </w:rPr>
              <w:t>».</w:t>
            </w:r>
          </w:p>
          <w:p w:rsidR="00354A5F" w:rsidRPr="00C00D5D" w:rsidRDefault="00354A5F" w:rsidP="00DF3F85">
            <w:pPr>
              <w:spacing w:line="240" w:lineRule="auto"/>
              <w:ind w:firstLine="0"/>
              <w:rPr>
                <w:b/>
                <w:bCs/>
                <w:i/>
                <w:sz w:val="24"/>
                <w:szCs w:val="24"/>
              </w:rPr>
            </w:pPr>
            <w:r w:rsidRPr="00AE4771">
              <w:rPr>
                <w:sz w:val="20"/>
              </w:rPr>
              <w:t>Ответ на дополнительный запрос Участником не представлен.</w:t>
            </w:r>
          </w:p>
          <w:p w:rsidR="00354A5F" w:rsidRPr="003C4625" w:rsidRDefault="00354A5F" w:rsidP="00DF3F85">
            <w:pPr>
              <w:spacing w:line="240" w:lineRule="auto"/>
              <w:ind w:firstLine="0"/>
              <w:rPr>
                <w:sz w:val="20"/>
              </w:rPr>
            </w:pPr>
            <w:r w:rsidRPr="003C4625">
              <w:rPr>
                <w:sz w:val="20"/>
              </w:rPr>
              <w:t>Ответ на дополнительный запрос Участником не представлен.</w:t>
            </w:r>
          </w:p>
        </w:tc>
      </w:tr>
    </w:tbl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54A5F" w:rsidRDefault="00354A5F" w:rsidP="00354A5F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3</w:t>
      </w:r>
    </w:p>
    <w:p w:rsidR="00354A5F" w:rsidRDefault="00354A5F" w:rsidP="00354A5F">
      <w:pPr>
        <w:pStyle w:val="25"/>
        <w:tabs>
          <w:tab w:val="left" w:pos="426"/>
        </w:tabs>
        <w:ind w:firstLine="0"/>
        <w:rPr>
          <w:szCs w:val="24"/>
        </w:rPr>
      </w:pPr>
    </w:p>
    <w:p w:rsidR="00354A5F" w:rsidRDefault="00354A5F" w:rsidP="00354A5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Предлагается признать </w:t>
      </w:r>
      <w:r>
        <w:rPr>
          <w:szCs w:val="24"/>
        </w:rPr>
        <w:t>вторые части заявок (и ценовые предложения) следующих Участников:</w:t>
      </w:r>
    </w:p>
    <w:p w:rsidR="00354A5F" w:rsidRPr="007A3D44" w:rsidRDefault="00354A5F" w:rsidP="00354A5F">
      <w:pPr>
        <w:numPr>
          <w:ilvl w:val="0"/>
          <w:numId w:val="42"/>
        </w:numPr>
        <w:tabs>
          <w:tab w:val="clear" w:pos="720"/>
          <w:tab w:val="num" w:pos="426"/>
        </w:tabs>
        <w:spacing w:line="240" w:lineRule="auto"/>
        <w:ind w:left="0" w:firstLine="0"/>
        <w:rPr>
          <w:sz w:val="24"/>
          <w:szCs w:val="24"/>
        </w:rPr>
      </w:pPr>
      <w:r w:rsidRPr="007A3D44">
        <w:rPr>
          <w:snapToGrid/>
          <w:sz w:val="24"/>
          <w:szCs w:val="24"/>
        </w:rPr>
        <w:t xml:space="preserve">№63506 ООО "СТРОИТЕЛЬНАЯ КОМПАНИЯ. ТЕЛЕКОММУНИКАЦИИ" </w:t>
      </w:r>
    </w:p>
    <w:p w:rsidR="00354A5F" w:rsidRDefault="00354A5F" w:rsidP="00354A5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удовлетворяющим</w:t>
      </w:r>
      <w:r>
        <w:rPr>
          <w:szCs w:val="24"/>
        </w:rPr>
        <w:t>и</w:t>
      </w:r>
      <w:r w:rsidRPr="00455714">
        <w:rPr>
          <w:szCs w:val="24"/>
        </w:rPr>
        <w:t xml:space="preserve"> по существу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 xml:space="preserve"> к участию в процедуре переторжке, проводимой в заочной форме и назначенной на </w:t>
      </w:r>
      <w:r w:rsidR="00D73108">
        <w:rPr>
          <w:szCs w:val="24"/>
        </w:rPr>
        <w:t>31.05</w:t>
      </w:r>
      <w:bookmarkStart w:id="0" w:name="_GoBack"/>
      <w:bookmarkEnd w:id="0"/>
      <w:r>
        <w:rPr>
          <w:szCs w:val="24"/>
        </w:rPr>
        <w:t>.2022 г</w:t>
      </w:r>
      <w:r w:rsidRPr="00455714">
        <w:rPr>
          <w:szCs w:val="24"/>
        </w:rPr>
        <w:t>.</w:t>
      </w:r>
      <w:r>
        <w:rPr>
          <w:szCs w:val="24"/>
        </w:rPr>
        <w:t>, начиная с 09 ч.00 мин</w:t>
      </w:r>
      <w:r w:rsidRPr="00235598">
        <w:rPr>
          <w:szCs w:val="24"/>
        </w:rPr>
        <w:t>. (</w:t>
      </w:r>
      <w:r>
        <w:rPr>
          <w:szCs w:val="24"/>
        </w:rPr>
        <w:t>по московскому времени</w:t>
      </w:r>
      <w:r w:rsidRPr="00C204AA">
        <w:rPr>
          <w:snapToGrid w:val="0"/>
          <w:szCs w:val="24"/>
        </w:rPr>
        <w:t>)</w:t>
      </w:r>
      <w:r>
        <w:rPr>
          <w:snapToGrid w:val="0"/>
          <w:szCs w:val="24"/>
        </w:rPr>
        <w:t>.</w:t>
      </w:r>
      <w:r w:rsidRPr="00C204AA">
        <w:rPr>
          <w:szCs w:val="24"/>
        </w:rPr>
        <w:t xml:space="preserve"> </w:t>
      </w:r>
    </w:p>
    <w:p w:rsidR="00354A5F" w:rsidRDefault="00354A5F" w:rsidP="00354A5F">
      <w:pPr>
        <w:keepNext/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354A5F" w:rsidRDefault="007A0EFB" w:rsidP="00354A5F">
      <w:pPr>
        <w:keepNext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4</w:t>
      </w:r>
    </w:p>
    <w:p w:rsidR="007A0EFB" w:rsidRPr="00455714" w:rsidRDefault="007A0EFB" w:rsidP="00354A5F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354A5F" w:rsidRDefault="00354A5F" w:rsidP="007A0EFB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закупку</w:t>
      </w:r>
      <w:r w:rsidRPr="00455714">
        <w:rPr>
          <w:sz w:val="24"/>
          <w:szCs w:val="24"/>
        </w:rPr>
        <w:t xml:space="preserve"> несостоявш</w:t>
      </w:r>
      <w:r>
        <w:rPr>
          <w:sz w:val="24"/>
          <w:szCs w:val="24"/>
        </w:rPr>
        <w:t>ей</w:t>
      </w:r>
      <w:r w:rsidRPr="00455714">
        <w:rPr>
          <w:sz w:val="24"/>
          <w:szCs w:val="24"/>
        </w:rPr>
        <w:t>ся на основании п</w:t>
      </w:r>
      <w:r>
        <w:rPr>
          <w:sz w:val="24"/>
          <w:szCs w:val="24"/>
        </w:rPr>
        <w:t>.</w:t>
      </w:r>
      <w:r w:rsidRPr="00455714">
        <w:rPr>
          <w:sz w:val="24"/>
          <w:szCs w:val="24"/>
        </w:rPr>
        <w:t xml:space="preserve"> </w:t>
      </w:r>
      <w:r w:rsidRPr="00C34D9A">
        <w:rPr>
          <w:sz w:val="24"/>
          <w:szCs w:val="24"/>
        </w:rPr>
        <w:t>4.2</w:t>
      </w:r>
      <w:r>
        <w:rPr>
          <w:sz w:val="24"/>
          <w:szCs w:val="24"/>
        </w:rPr>
        <w:t>3</w:t>
      </w:r>
      <w:r w:rsidRPr="00C34D9A">
        <w:rPr>
          <w:sz w:val="24"/>
          <w:szCs w:val="24"/>
        </w:rPr>
        <w:t xml:space="preserve">.1 </w:t>
      </w:r>
      <w:r>
        <w:rPr>
          <w:sz w:val="24"/>
          <w:szCs w:val="24"/>
        </w:rPr>
        <w:t>в</w:t>
      </w:r>
      <w:r w:rsidRPr="00C34D9A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Документации о закупке, так как </w:t>
      </w:r>
      <w:r w:rsidRPr="00545CC6">
        <w:rPr>
          <w:sz w:val="24"/>
          <w:szCs w:val="24"/>
        </w:rPr>
        <w:t>по результатам рассмотрения вторых частей заявок (и ценовых предложений), Закупочной комиссией принято решение о признании менее 2 (двух) Участников соответствующими требованиям Документации о закупки</w:t>
      </w:r>
      <w:r>
        <w:rPr>
          <w:sz w:val="24"/>
          <w:szCs w:val="24"/>
        </w:rPr>
        <w:t>.</w:t>
      </w:r>
    </w:p>
    <w:p w:rsidR="00354A5F" w:rsidRDefault="00354A5F" w:rsidP="00354A5F">
      <w:pPr>
        <w:pStyle w:val="25"/>
        <w:tabs>
          <w:tab w:val="left" w:pos="426"/>
        </w:tabs>
        <w:ind w:firstLine="0"/>
        <w:rPr>
          <w:szCs w:val="24"/>
        </w:rPr>
      </w:pPr>
      <w:r w:rsidRPr="00C204AA">
        <w:rPr>
          <w:szCs w:val="24"/>
        </w:rPr>
        <w:t xml:space="preserve"> </w:t>
      </w:r>
    </w:p>
    <w:p w:rsidR="00354A5F" w:rsidRDefault="00354A5F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075B3A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3" w:other="3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995" w:rsidRDefault="001B1995" w:rsidP="00355095">
      <w:pPr>
        <w:spacing w:line="240" w:lineRule="auto"/>
      </w:pPr>
      <w:r>
        <w:separator/>
      </w:r>
    </w:p>
  </w:endnote>
  <w:endnote w:type="continuationSeparator" w:id="0">
    <w:p w:rsidR="001B1995" w:rsidRDefault="001B199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310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7310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995" w:rsidRDefault="001B1995" w:rsidP="00355095">
      <w:pPr>
        <w:spacing w:line="240" w:lineRule="auto"/>
      </w:pPr>
      <w:r>
        <w:separator/>
      </w:r>
    </w:p>
  </w:footnote>
  <w:footnote w:type="continuationSeparator" w:id="0">
    <w:p w:rsidR="001B1995" w:rsidRDefault="001B199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 </w:t>
    </w:r>
    <w:r w:rsidR="002B07DA">
      <w:rPr>
        <w:bCs/>
        <w:i/>
        <w:caps/>
        <w:sz w:val="18"/>
        <w:szCs w:val="18"/>
      </w:rPr>
      <w:t>32</w:t>
    </w:r>
    <w:r w:rsidR="0010569C">
      <w:rPr>
        <w:bCs/>
        <w:i/>
        <w:caps/>
        <w:sz w:val="18"/>
        <w:szCs w:val="18"/>
      </w:rPr>
      <w:t>2</w:t>
    </w:r>
    <w:r w:rsidR="00015EF2">
      <w:rPr>
        <w:bCs/>
        <w:i/>
        <w:caps/>
        <w:sz w:val="18"/>
        <w:szCs w:val="18"/>
      </w:rPr>
      <w:t>/УР</w:t>
    </w:r>
    <w:r w:rsidR="00015EF2" w:rsidRPr="0011113D">
      <w:rPr>
        <w:bCs/>
        <w:i/>
        <w:caps/>
        <w:sz w:val="18"/>
        <w:szCs w:val="18"/>
      </w:rPr>
      <w:t>-Р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944523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82C7D4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D12DD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30"/>
  </w:num>
  <w:num w:numId="6">
    <w:abstractNumId w:val="15"/>
  </w:num>
  <w:num w:numId="7">
    <w:abstractNumId w:val="9"/>
  </w:num>
  <w:num w:numId="8">
    <w:abstractNumId w:val="29"/>
  </w:num>
  <w:num w:numId="9">
    <w:abstractNumId w:val="13"/>
  </w:num>
  <w:num w:numId="10">
    <w:abstractNumId w:val="14"/>
  </w:num>
  <w:num w:numId="11">
    <w:abstractNumId w:val="7"/>
  </w:num>
  <w:num w:numId="12">
    <w:abstractNumId w:val="0"/>
  </w:num>
  <w:num w:numId="13">
    <w:abstractNumId w:val="39"/>
  </w:num>
  <w:num w:numId="14">
    <w:abstractNumId w:val="26"/>
  </w:num>
  <w:num w:numId="15">
    <w:abstractNumId w:val="2"/>
  </w:num>
  <w:num w:numId="16">
    <w:abstractNumId w:val="28"/>
  </w:num>
  <w:num w:numId="17">
    <w:abstractNumId w:val="11"/>
  </w:num>
  <w:num w:numId="18">
    <w:abstractNumId w:val="3"/>
  </w:num>
  <w:num w:numId="19">
    <w:abstractNumId w:val="19"/>
  </w:num>
  <w:num w:numId="20">
    <w:abstractNumId w:val="32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6"/>
  </w:num>
  <w:num w:numId="26">
    <w:abstractNumId w:val="17"/>
  </w:num>
  <w:num w:numId="27">
    <w:abstractNumId w:val="5"/>
  </w:num>
  <w:num w:numId="28">
    <w:abstractNumId w:val="12"/>
  </w:num>
  <w:num w:numId="29">
    <w:abstractNumId w:val="23"/>
  </w:num>
  <w:num w:numId="30">
    <w:abstractNumId w:val="22"/>
  </w:num>
  <w:num w:numId="31">
    <w:abstractNumId w:val="38"/>
  </w:num>
  <w:num w:numId="32">
    <w:abstractNumId w:val="31"/>
  </w:num>
  <w:num w:numId="33">
    <w:abstractNumId w:val="10"/>
  </w:num>
  <w:num w:numId="34">
    <w:abstractNumId w:val="21"/>
  </w:num>
  <w:num w:numId="35">
    <w:abstractNumId w:val="25"/>
  </w:num>
  <w:num w:numId="36">
    <w:abstractNumId w:val="3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40"/>
  </w:num>
  <w:num w:numId="42">
    <w:abstractNumId w:val="1"/>
  </w:num>
  <w:num w:numId="4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5B3A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0569C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1995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0CAD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4A5F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2683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0EFB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47A2"/>
    <w:rsid w:val="00835365"/>
    <w:rsid w:val="00843703"/>
    <w:rsid w:val="008528CF"/>
    <w:rsid w:val="0085725B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2F85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C67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6418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0508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D6DFA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D9C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0E12"/>
    <w:rsid w:val="00CD318D"/>
    <w:rsid w:val="00CD620D"/>
    <w:rsid w:val="00CE1D7E"/>
    <w:rsid w:val="00CE2572"/>
    <w:rsid w:val="00CE3F1D"/>
    <w:rsid w:val="00CE4AF0"/>
    <w:rsid w:val="00CE7E99"/>
    <w:rsid w:val="00D05D87"/>
    <w:rsid w:val="00D05F7D"/>
    <w:rsid w:val="00D064E7"/>
    <w:rsid w:val="00D14103"/>
    <w:rsid w:val="00D15E1E"/>
    <w:rsid w:val="00D21E8C"/>
    <w:rsid w:val="00D2603D"/>
    <w:rsid w:val="00D26294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3108"/>
    <w:rsid w:val="00D745CB"/>
    <w:rsid w:val="00D7527F"/>
    <w:rsid w:val="00D818BB"/>
    <w:rsid w:val="00D818E1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DDA4A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ableContents">
    <w:name w:val="Table Contents"/>
    <w:basedOn w:val="a"/>
    <w:rsid w:val="00230CAD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6?returnUrl=%2FPlanning%2FProgram%2FIndex_all%3Fnotnull%3DTrue%26page%3D1%26pageSize%3D50%26Filter.Index%3D1005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CCFB-EC1C-453F-A31A-2AAEA6EAA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60</cp:revision>
  <cp:lastPrinted>2022-05-05T00:42:00Z</cp:lastPrinted>
  <dcterms:created xsi:type="dcterms:W3CDTF">2020-05-26T04:08:00Z</dcterms:created>
  <dcterms:modified xsi:type="dcterms:W3CDTF">2022-05-27T05:21:00Z</dcterms:modified>
</cp:coreProperties>
</file>