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F30E81" w:rsidP="00C13822">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 xml:space="preserve"> </w:t>
      </w:r>
      <w:bookmarkStart w:id="0" w:name="_GoBack"/>
      <w:bookmarkEnd w:id="0"/>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8406D3"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8406D3">
              <w:rPr>
                <w:rFonts w:ascii="Times New Roman" w:eastAsia="Times New Roman" w:hAnsi="Times New Roman"/>
                <w:b/>
                <w:i/>
                <w:noProof w:val="0"/>
                <w:snapToGrid w:val="0"/>
                <w:sz w:val="22"/>
                <w:szCs w:val="22"/>
                <w:lang w:eastAsia="ru-RU"/>
              </w:rPr>
              <w:t>«Окраска опор ВЛ 35 кВ СП ЦЭС, филиал ХЭС»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BA7871" w:rsidRDefault="008406D3" w:rsidP="00112AC4">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1087</w:t>
            </w:r>
            <w:r w:rsidR="00112AC4">
              <w:rPr>
                <w:rFonts w:ascii="Times New Roman" w:eastAsia="Times New Roman" w:hAnsi="Times New Roman"/>
                <w:b/>
                <w:i/>
                <w:noProof w:val="0"/>
                <w:sz w:val="22"/>
                <w:szCs w:val="22"/>
              </w:rPr>
              <w:t>01</w:t>
            </w:r>
            <w:r w:rsidR="00D15FE6" w:rsidRPr="00BA7871">
              <w:rPr>
                <w:rFonts w:ascii="Times New Roman" w:eastAsia="Times New Roman" w:hAnsi="Times New Roman"/>
                <w:b/>
                <w:i/>
                <w:noProof w:val="0"/>
                <w:sz w:val="22"/>
                <w:szCs w:val="22"/>
              </w:rPr>
              <w:t xml:space="preserve"> -РЕМ ПРОД-202</w:t>
            </w:r>
            <w:r w:rsidR="00112AC4">
              <w:rPr>
                <w:rFonts w:ascii="Times New Roman" w:eastAsia="Times New Roman" w:hAnsi="Times New Roman"/>
                <w:b/>
                <w:i/>
                <w:noProof w:val="0"/>
                <w:sz w:val="22"/>
                <w:szCs w:val="22"/>
              </w:rPr>
              <w:t>2</w:t>
            </w:r>
            <w:r w:rsidR="00D15FE6" w:rsidRPr="00BA7871">
              <w:rPr>
                <w:rFonts w:ascii="Times New Roman" w:eastAsia="Times New Roman" w:hAnsi="Times New Roman"/>
                <w:b/>
                <w:i/>
                <w:noProof w:val="0"/>
                <w:sz w:val="22"/>
                <w:szCs w:val="22"/>
              </w:rPr>
              <w:t>-ДРСК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BA7871" w:rsidRDefault="008406D3" w:rsidP="00C13822">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1 677 120</w:t>
            </w:r>
            <w:r w:rsidR="00BA7871" w:rsidRPr="00BA7871">
              <w:rPr>
                <w:rFonts w:ascii="Times New Roman" w:eastAsia="Times New Roman" w:hAnsi="Times New Roman"/>
                <w:b/>
                <w:i/>
                <w:noProof w:val="0"/>
                <w:sz w:val="22"/>
                <w:szCs w:val="22"/>
              </w:rPr>
              <w:t>,00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EF" w:rsidRDefault="006837EF">
      <w:r>
        <w:separator/>
      </w:r>
    </w:p>
  </w:endnote>
  <w:endnote w:type="continuationSeparator" w:id="0">
    <w:p w:rsidR="006837EF" w:rsidRDefault="0068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EF" w:rsidRDefault="006837EF">
      <w:r>
        <w:separator/>
      </w:r>
    </w:p>
  </w:footnote>
  <w:footnote w:type="continuationSeparator" w:id="0">
    <w:p w:rsidR="006837EF" w:rsidRDefault="00683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12AC4"/>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80FD6"/>
    <w:rsid w:val="006837EF"/>
    <w:rsid w:val="006B7434"/>
    <w:rsid w:val="006E6DE3"/>
    <w:rsid w:val="006F668B"/>
    <w:rsid w:val="00734ABD"/>
    <w:rsid w:val="00744264"/>
    <w:rsid w:val="00754A4F"/>
    <w:rsid w:val="00757EAB"/>
    <w:rsid w:val="00760F3C"/>
    <w:rsid w:val="007B7F12"/>
    <w:rsid w:val="007D28B5"/>
    <w:rsid w:val="00802F00"/>
    <w:rsid w:val="008151A0"/>
    <w:rsid w:val="00823239"/>
    <w:rsid w:val="008406D3"/>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A7871"/>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0E8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15AE1"/>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63F40-8CF8-40EE-AA73-A3FE28F0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67</Words>
  <Characters>383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10</cp:revision>
  <cp:lastPrinted>2021-07-02T09:19:00Z</cp:lastPrinted>
  <dcterms:created xsi:type="dcterms:W3CDTF">2021-07-05T12:53:00Z</dcterms:created>
  <dcterms:modified xsi:type="dcterms:W3CDTF">2022-02-07T00:25:00Z</dcterms:modified>
</cp:coreProperties>
</file>