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Pr="00090AB2" w:rsidRDefault="00C12061" w:rsidP="007D162A">
      <w:pPr>
        <w:spacing w:line="240" w:lineRule="auto"/>
        <w:jc w:val="center"/>
        <w:rPr>
          <w:sz w:val="22"/>
          <w:szCs w:val="22"/>
        </w:rPr>
      </w:pPr>
      <w:bookmarkStart w:id="0" w:name="_Toc323988392"/>
      <w:bookmarkStart w:id="1" w:name="_Toc336885827"/>
    </w:p>
    <w:p w:rsidR="00C12061" w:rsidRPr="00090AB2" w:rsidRDefault="00C12061" w:rsidP="007D162A">
      <w:pPr>
        <w:spacing w:line="240" w:lineRule="auto"/>
        <w:jc w:val="center"/>
        <w:rPr>
          <w:sz w:val="22"/>
          <w:szCs w:val="22"/>
        </w:rPr>
      </w:pPr>
      <w:r w:rsidRPr="00090AB2">
        <w:rPr>
          <w:noProof/>
          <w:sz w:val="22"/>
          <w:szCs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090AB2">
        <w:rPr>
          <w:sz w:val="22"/>
          <w:szCs w:val="22"/>
        </w:rPr>
        <w:t xml:space="preserve">  </w:t>
      </w:r>
    </w:p>
    <w:p w:rsidR="00C12061" w:rsidRPr="00090AB2" w:rsidRDefault="00C12061" w:rsidP="00C12061">
      <w:pPr>
        <w:keepNext/>
        <w:spacing w:line="240" w:lineRule="auto"/>
        <w:jc w:val="center"/>
        <w:outlineLvl w:val="2"/>
        <w:rPr>
          <w:snapToGrid/>
          <w:sz w:val="22"/>
          <w:szCs w:val="22"/>
        </w:rPr>
      </w:pPr>
      <w:r w:rsidRPr="00090AB2">
        <w:rPr>
          <w:snapToGrid/>
          <w:sz w:val="22"/>
          <w:szCs w:val="22"/>
        </w:rPr>
        <w:t>Акционерное Общество</w:t>
      </w:r>
    </w:p>
    <w:p w:rsidR="00C12061" w:rsidRPr="00090AB2" w:rsidRDefault="00C12061" w:rsidP="00C12061">
      <w:pPr>
        <w:spacing w:line="240" w:lineRule="auto"/>
        <w:jc w:val="center"/>
        <w:rPr>
          <w:b/>
          <w:snapToGrid/>
          <w:sz w:val="22"/>
          <w:szCs w:val="22"/>
        </w:rPr>
      </w:pPr>
      <w:r w:rsidRPr="00090AB2">
        <w:rPr>
          <w:b/>
          <w:snapToGrid/>
          <w:sz w:val="22"/>
          <w:szCs w:val="22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090AB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90AB2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90AB2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090AB2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FC3F6E" w:rsidRPr="00090AB2">
        <w:rPr>
          <w:b/>
          <w:bCs/>
          <w:iCs/>
          <w:snapToGrid/>
          <w:spacing w:val="40"/>
          <w:sz w:val="24"/>
          <w:szCs w:val="24"/>
        </w:rPr>
        <w:t>238</w:t>
      </w:r>
      <w:r w:rsidR="00680B9C" w:rsidRPr="00090AB2">
        <w:rPr>
          <w:b/>
          <w:bCs/>
          <w:iCs/>
          <w:snapToGrid/>
          <w:spacing w:val="40"/>
          <w:sz w:val="24"/>
          <w:szCs w:val="24"/>
        </w:rPr>
        <w:t>/</w:t>
      </w:r>
      <w:r w:rsidR="00FC3F6E" w:rsidRPr="00090AB2">
        <w:rPr>
          <w:b/>
          <w:bCs/>
          <w:iCs/>
          <w:snapToGrid/>
          <w:spacing w:val="40"/>
          <w:sz w:val="24"/>
          <w:szCs w:val="24"/>
        </w:rPr>
        <w:t>УТПиР</w:t>
      </w:r>
      <w:r w:rsidR="00645226" w:rsidRPr="00090AB2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C12061" w:rsidRPr="00090AB2">
        <w:rPr>
          <w:b/>
          <w:bCs/>
          <w:iCs/>
          <w:snapToGrid/>
          <w:spacing w:val="40"/>
          <w:sz w:val="24"/>
          <w:szCs w:val="24"/>
        </w:rPr>
        <w:t xml:space="preserve">-ВП </w:t>
      </w:r>
    </w:p>
    <w:p w:rsidR="00645226" w:rsidRPr="00090AB2" w:rsidRDefault="00BA7D6E" w:rsidP="0064522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090AB2">
        <w:rPr>
          <w:b/>
          <w:bCs/>
          <w:sz w:val="24"/>
          <w:szCs w:val="24"/>
        </w:rPr>
        <w:t>заседания З</w:t>
      </w:r>
      <w:r w:rsidR="00CA7529" w:rsidRPr="00090AB2">
        <w:rPr>
          <w:b/>
          <w:bCs/>
          <w:sz w:val="24"/>
          <w:szCs w:val="24"/>
        </w:rPr>
        <w:t xml:space="preserve">акупочной комиссии </w:t>
      </w:r>
      <w:r w:rsidR="0001586A" w:rsidRPr="00090AB2">
        <w:rPr>
          <w:b/>
          <w:bCs/>
          <w:sz w:val="24"/>
          <w:szCs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FC3F6E" w:rsidRPr="00090AB2">
        <w:rPr>
          <w:b/>
          <w:bCs/>
          <w:snapToGrid/>
          <w:sz w:val="24"/>
          <w:szCs w:val="24"/>
        </w:rPr>
        <w:t>Лот 18901-ТПИР ОБСЛ-2022-ДРСК «Реконструкция ТП (в том числе ПИР) п. Николаевка»</w:t>
      </w:r>
    </w:p>
    <w:p w:rsidR="0068284D" w:rsidRPr="00090AB2" w:rsidRDefault="0068284D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090AB2" w:rsidTr="00136B49">
        <w:tc>
          <w:tcPr>
            <w:tcW w:w="4935" w:type="dxa"/>
          </w:tcPr>
          <w:p w:rsidR="00C12061" w:rsidRPr="00090AB2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90AB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090AB2" w:rsidRDefault="00C12061" w:rsidP="00FC3F6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C3F6E"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07</w:t>
            </w:r>
            <w:r w:rsidR="00645226"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FC3F6E"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02</w:t>
            </w:r>
            <w:r w:rsidR="00FC3F6E" w:rsidRPr="00090AB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="0001586A" w:rsidRPr="00090AB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090AB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FC3F6E"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090AB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090AB2" w:rsidTr="00136B49">
        <w:tc>
          <w:tcPr>
            <w:tcW w:w="4935" w:type="dxa"/>
          </w:tcPr>
          <w:p w:rsidR="00C12061" w:rsidRPr="00090AB2" w:rsidRDefault="00645226" w:rsidP="00FC3F6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090AB2">
              <w:rPr>
                <w:b/>
                <w:snapToGrid/>
                <w:sz w:val="24"/>
                <w:szCs w:val="24"/>
              </w:rPr>
              <w:t xml:space="preserve">ЕИС </w:t>
            </w:r>
            <w:r w:rsidR="00FC3F6E" w:rsidRPr="00090AB2">
              <w:rPr>
                <w:b/>
                <w:snapToGrid/>
                <w:sz w:val="24"/>
                <w:szCs w:val="24"/>
              </w:rPr>
              <w:t>32111002585</w:t>
            </w:r>
            <w:r w:rsidR="00AA5720" w:rsidRPr="00090AB2">
              <w:rPr>
                <w:b/>
                <w:bCs/>
                <w:snapToGrid/>
                <w:sz w:val="24"/>
                <w:szCs w:val="24"/>
              </w:rPr>
              <w:t xml:space="preserve"> МСП</w:t>
            </w:r>
          </w:p>
        </w:tc>
        <w:tc>
          <w:tcPr>
            <w:tcW w:w="4918" w:type="dxa"/>
          </w:tcPr>
          <w:p w:rsidR="00C12061" w:rsidRPr="00090AB2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090AB2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090AB2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090AB2">
        <w:rPr>
          <w:sz w:val="24"/>
          <w:szCs w:val="24"/>
        </w:rPr>
        <w:t xml:space="preserve">СПОСОБ И ПРЕДМЕТ ЗАКУПКИ: </w:t>
      </w:r>
      <w:r w:rsidR="0001586A" w:rsidRPr="00090AB2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FC3F6E" w:rsidRPr="00090AB2">
        <w:rPr>
          <w:rFonts w:eastAsia="Times New Roman"/>
          <w:b w:val="0"/>
          <w:sz w:val="24"/>
          <w:szCs w:val="24"/>
        </w:rPr>
        <w:t>Лот 18901-ТПИР ОБСЛ-2022-ДРСК «Реконструкция ТП (в том числе ПИР) п. Николаевка»</w:t>
      </w:r>
    </w:p>
    <w:p w:rsidR="00592298" w:rsidRPr="00090AB2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090AB2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090AB2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C3F6E" w:rsidRPr="00090AB2">
        <w:rPr>
          <w:bCs/>
          <w:snapToGrid/>
          <w:sz w:val="24"/>
          <w:szCs w:val="24"/>
        </w:rPr>
        <w:t>3</w:t>
      </w:r>
      <w:r w:rsidR="003B5EFA" w:rsidRPr="00090AB2">
        <w:rPr>
          <w:bCs/>
          <w:snapToGrid/>
          <w:sz w:val="24"/>
          <w:szCs w:val="24"/>
        </w:rPr>
        <w:t xml:space="preserve"> (</w:t>
      </w:r>
      <w:r w:rsidR="00FC3F6E" w:rsidRPr="00090AB2">
        <w:rPr>
          <w:bCs/>
          <w:snapToGrid/>
          <w:sz w:val="24"/>
          <w:szCs w:val="24"/>
        </w:rPr>
        <w:t>три</w:t>
      </w:r>
      <w:r w:rsidR="003B5EFA" w:rsidRPr="00090AB2">
        <w:rPr>
          <w:bCs/>
          <w:snapToGrid/>
          <w:sz w:val="24"/>
          <w:szCs w:val="24"/>
        </w:rPr>
        <w:t xml:space="preserve">) </w:t>
      </w:r>
      <w:r w:rsidR="00C12061" w:rsidRPr="00090AB2">
        <w:rPr>
          <w:b/>
          <w:bCs/>
          <w:i/>
          <w:snapToGrid/>
          <w:sz w:val="24"/>
          <w:szCs w:val="24"/>
        </w:rPr>
        <w:t>заяв</w:t>
      </w:r>
      <w:r w:rsidRPr="00090AB2">
        <w:rPr>
          <w:b/>
          <w:bCs/>
          <w:i/>
          <w:snapToGrid/>
          <w:sz w:val="24"/>
          <w:szCs w:val="24"/>
        </w:rPr>
        <w:t>к</w:t>
      </w:r>
      <w:r w:rsidR="00AA5720" w:rsidRPr="00090AB2">
        <w:rPr>
          <w:b/>
          <w:bCs/>
          <w:i/>
          <w:snapToGrid/>
          <w:sz w:val="24"/>
          <w:szCs w:val="24"/>
        </w:rPr>
        <w:t>и</w:t>
      </w:r>
      <w:r w:rsidRPr="00090AB2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80B9C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FC3F6E" w:rsidRPr="00645226" w:rsidTr="00FC3F6E">
        <w:trPr>
          <w:trHeight w:val="384"/>
        </w:trPr>
        <w:tc>
          <w:tcPr>
            <w:tcW w:w="294" w:type="dxa"/>
            <w:shd w:val="clear" w:color="auto" w:fill="FFFFFF"/>
            <w:vAlign w:val="center"/>
          </w:tcPr>
          <w:p w:rsidR="00FC3F6E" w:rsidRPr="00645226" w:rsidRDefault="00FC3F6E" w:rsidP="00FC3F6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16.01.2022 16:16:26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Заявка №53110</w:t>
            </w:r>
            <w:r w:rsidRPr="0090544A">
              <w:rPr>
                <w:sz w:val="22"/>
                <w:szCs w:val="22"/>
              </w:rPr>
              <w:br/>
            </w:r>
          </w:p>
        </w:tc>
      </w:tr>
      <w:tr w:rsidR="00FC3F6E" w:rsidRPr="00645226" w:rsidTr="000221A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FC3F6E" w:rsidRPr="00645226" w:rsidRDefault="00FC3F6E" w:rsidP="00FC3F6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18.01.2022 05:45:37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Заявка №53365</w:t>
            </w:r>
            <w:r w:rsidRPr="0090544A">
              <w:rPr>
                <w:sz w:val="22"/>
                <w:szCs w:val="22"/>
              </w:rPr>
              <w:br/>
            </w:r>
          </w:p>
        </w:tc>
      </w:tr>
      <w:tr w:rsidR="00FC3F6E" w:rsidRPr="00645226" w:rsidTr="000221A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FC3F6E" w:rsidRPr="00645226" w:rsidRDefault="00FC3F6E" w:rsidP="00FC3F6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18.01.2022 07:12:19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3F6E" w:rsidRPr="0090544A" w:rsidRDefault="00FC3F6E" w:rsidP="00FC3F6E">
            <w:pPr>
              <w:pStyle w:val="TableContents"/>
              <w:jc w:val="center"/>
              <w:rPr>
                <w:sz w:val="22"/>
                <w:szCs w:val="22"/>
              </w:rPr>
            </w:pPr>
            <w:r w:rsidRPr="0090544A">
              <w:rPr>
                <w:sz w:val="22"/>
                <w:szCs w:val="22"/>
              </w:rPr>
              <w:t>Заявка №53374</w:t>
            </w:r>
            <w:r w:rsidRPr="0090544A">
              <w:rPr>
                <w:sz w:val="22"/>
                <w:szCs w:val="22"/>
              </w:rP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090AB2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090AB2">
        <w:rPr>
          <w:b/>
          <w:sz w:val="24"/>
          <w:szCs w:val="24"/>
        </w:rPr>
        <w:t>КОЛИЧЕСТВО ОТКЛОНЕННЫХ ЗАЯВОК:</w:t>
      </w:r>
      <w:r w:rsidR="00AA5720" w:rsidRPr="00090AB2">
        <w:rPr>
          <w:b/>
          <w:sz w:val="24"/>
          <w:szCs w:val="24"/>
        </w:rPr>
        <w:t xml:space="preserve"> </w:t>
      </w:r>
      <w:r w:rsidR="00FC3F6E" w:rsidRPr="00090AB2">
        <w:rPr>
          <w:sz w:val="24"/>
          <w:szCs w:val="24"/>
        </w:rPr>
        <w:t>0</w:t>
      </w:r>
      <w:r w:rsidRPr="00090AB2">
        <w:rPr>
          <w:sz w:val="24"/>
          <w:szCs w:val="24"/>
        </w:rPr>
        <w:t xml:space="preserve"> </w:t>
      </w:r>
      <w:r w:rsidR="00AA5720" w:rsidRPr="00090AB2">
        <w:rPr>
          <w:sz w:val="24"/>
          <w:szCs w:val="24"/>
        </w:rPr>
        <w:t>(</w:t>
      </w:r>
      <w:r w:rsidR="00FC3F6E" w:rsidRPr="00090AB2">
        <w:rPr>
          <w:sz w:val="24"/>
          <w:szCs w:val="24"/>
        </w:rPr>
        <w:t>ноль</w:t>
      </w:r>
      <w:r w:rsidRPr="00090AB2">
        <w:rPr>
          <w:sz w:val="24"/>
          <w:szCs w:val="24"/>
        </w:rPr>
        <w:t>) заяв</w:t>
      </w:r>
      <w:r w:rsidR="00FC3F6E" w:rsidRPr="00090AB2">
        <w:rPr>
          <w:sz w:val="24"/>
          <w:szCs w:val="24"/>
        </w:rPr>
        <w:t>о</w:t>
      </w:r>
      <w:r w:rsidR="00AA5720" w:rsidRPr="00090AB2">
        <w:rPr>
          <w:sz w:val="24"/>
          <w:szCs w:val="24"/>
        </w:rPr>
        <w:t>к</w:t>
      </w:r>
      <w:r w:rsidRPr="00090AB2">
        <w:rPr>
          <w:sz w:val="24"/>
          <w:szCs w:val="24"/>
        </w:rPr>
        <w:t>.</w:t>
      </w:r>
    </w:p>
    <w:p w:rsidR="00673BBD" w:rsidRPr="00090AB2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090AB2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0B9C" w:rsidRPr="00090AB2" w:rsidRDefault="00680B9C" w:rsidP="00FC3F6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90AB2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680B9C" w:rsidRPr="00090AB2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90AB2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80B9C" w:rsidRPr="00090AB2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90AB2">
        <w:rPr>
          <w:bCs/>
          <w:i/>
          <w:iCs/>
          <w:snapToGrid/>
          <w:sz w:val="24"/>
          <w:szCs w:val="24"/>
        </w:rPr>
        <w:t>О ранжировке заявок</w:t>
      </w:r>
    </w:p>
    <w:p w:rsidR="00680B9C" w:rsidRPr="00090AB2" w:rsidRDefault="00680B9C" w:rsidP="00680B9C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90AB2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Pr="00090AB2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090AB2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090AB2">
        <w:rPr>
          <w:b/>
          <w:sz w:val="24"/>
          <w:szCs w:val="24"/>
        </w:rPr>
        <w:t>РЕШИЛИ:</w:t>
      </w:r>
    </w:p>
    <w:p w:rsidR="00090AB2" w:rsidRPr="00090AB2" w:rsidRDefault="00090AB2" w:rsidP="00090AB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90AB2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90AB2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090AB2" w:rsidRPr="00090AB2" w:rsidRDefault="00090AB2" w:rsidP="00090AB2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90AB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90AB2" w:rsidRPr="00090AB2" w:rsidRDefault="00090AB2" w:rsidP="00090AB2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090AB2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154"/>
        <w:gridCol w:w="5245"/>
        <w:gridCol w:w="1842"/>
      </w:tblGrid>
      <w:tr w:rsidR="00090AB2" w:rsidRPr="00090AB2" w:rsidTr="00981AE8">
        <w:trPr>
          <w:trHeight w:val="424"/>
        </w:trPr>
        <w:tc>
          <w:tcPr>
            <w:tcW w:w="506" w:type="dxa"/>
            <w:hideMark/>
          </w:tcPr>
          <w:p w:rsidR="00090AB2" w:rsidRPr="00090AB2" w:rsidRDefault="00090AB2" w:rsidP="00090AB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>№</w:t>
            </w:r>
          </w:p>
          <w:p w:rsidR="00090AB2" w:rsidRPr="00090AB2" w:rsidRDefault="00090AB2" w:rsidP="00090AB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FFFFFF"/>
          </w:tcPr>
          <w:p w:rsidR="00090AB2" w:rsidRPr="00090AB2" w:rsidRDefault="00090AB2" w:rsidP="00090A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90AB2" w:rsidRPr="00090AB2" w:rsidRDefault="00090AB2" w:rsidP="00090A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16.01.2022 16:16:26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№53110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2 300 647.14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18.01.2022 05:45:37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№53365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2 283 819.00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18.01.2022 07:12:19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№53374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2 391 999.90</w:t>
            </w:r>
          </w:p>
        </w:tc>
      </w:tr>
    </w:tbl>
    <w:p w:rsidR="00090AB2" w:rsidRDefault="00090AB2" w:rsidP="00090AB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090AB2" w:rsidRPr="00090AB2" w:rsidRDefault="00090AB2" w:rsidP="00090AB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090AB2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090AB2" w:rsidRPr="00090AB2" w:rsidRDefault="00090AB2" w:rsidP="00090AB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90AB2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090AB2" w:rsidRPr="00090AB2" w:rsidTr="00981AE8">
        <w:trPr>
          <w:trHeight w:val="424"/>
        </w:trPr>
        <w:tc>
          <w:tcPr>
            <w:tcW w:w="506" w:type="dxa"/>
            <w:hideMark/>
          </w:tcPr>
          <w:p w:rsidR="00090AB2" w:rsidRPr="00090AB2" w:rsidRDefault="00090AB2" w:rsidP="00090AB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090AB2" w:rsidRPr="00090AB2" w:rsidRDefault="00090AB2" w:rsidP="00090AB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090AB2" w:rsidRPr="00090AB2" w:rsidRDefault="00090AB2" w:rsidP="00090A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90AB2" w:rsidRPr="00090AB2" w:rsidRDefault="00090AB2" w:rsidP="00090A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90AB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16.01.2022 16:16:26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№53110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2 300 647.14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18.01.2022 05:45:37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№53365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2 283 819.00</w:t>
            </w:r>
          </w:p>
        </w:tc>
      </w:tr>
      <w:tr w:rsidR="00090AB2" w:rsidRPr="00090AB2" w:rsidTr="00981AE8">
        <w:trPr>
          <w:trHeight w:val="280"/>
        </w:trPr>
        <w:tc>
          <w:tcPr>
            <w:tcW w:w="506" w:type="dxa"/>
          </w:tcPr>
          <w:p w:rsidR="00090AB2" w:rsidRPr="00090AB2" w:rsidRDefault="00090AB2" w:rsidP="00090AB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090AB2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18.01.2022 07:12:19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№53374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2 391 999.90</w:t>
            </w:r>
          </w:p>
        </w:tc>
      </w:tr>
    </w:tbl>
    <w:p w:rsidR="00090AB2" w:rsidRPr="00090AB2" w:rsidRDefault="00090AB2" w:rsidP="00090AB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90AB2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90AB2" w:rsidRDefault="00090AB2" w:rsidP="00090AB2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090AB2" w:rsidRPr="00090AB2" w:rsidRDefault="00090AB2" w:rsidP="00090AB2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090AB2">
        <w:rPr>
          <w:b/>
          <w:i/>
          <w:sz w:val="24"/>
          <w:szCs w:val="24"/>
        </w:rPr>
        <w:t>ВОПРОС №3. О ранжировке заявок</w:t>
      </w:r>
    </w:p>
    <w:p w:rsidR="00090AB2" w:rsidRPr="00090AB2" w:rsidRDefault="003F3CC4" w:rsidP="00090AB2">
      <w:pPr>
        <w:keepNext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90AB2" w:rsidRPr="00090AB2" w:rsidRDefault="00090AB2" w:rsidP="00090AB2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90AB2">
        <w:rPr>
          <w:snapToGrid/>
          <w:sz w:val="24"/>
          <w:szCs w:val="24"/>
        </w:rPr>
        <w:t>Утвердить ранжировку заявок: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2"/>
        <w:gridCol w:w="3814"/>
        <w:gridCol w:w="1550"/>
        <w:gridCol w:w="1620"/>
      </w:tblGrid>
      <w:tr w:rsidR="00090AB2" w:rsidRPr="00090AB2" w:rsidTr="00981AE8">
        <w:trPr>
          <w:trHeight w:val="1038"/>
        </w:trPr>
        <w:tc>
          <w:tcPr>
            <w:tcW w:w="1271" w:type="dxa"/>
            <w:vAlign w:val="center"/>
            <w:hideMark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2" w:type="dxa"/>
            <w:vAlign w:val="center"/>
          </w:tcPr>
          <w:p w:rsidR="00090AB2" w:rsidRPr="00090AB2" w:rsidRDefault="00090AB2" w:rsidP="00090AB2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14" w:type="dxa"/>
            <w:vAlign w:val="center"/>
            <w:hideMark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0" w:type="dxa"/>
            <w:vAlign w:val="center"/>
            <w:hideMark/>
          </w:tcPr>
          <w:p w:rsidR="00090AB2" w:rsidRPr="00090AB2" w:rsidRDefault="00090AB2" w:rsidP="00090AB2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090AB2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0" w:type="dxa"/>
            <w:vAlign w:val="center"/>
            <w:hideMark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90AB2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90AB2" w:rsidRPr="00090AB2" w:rsidTr="00981AE8">
        <w:trPr>
          <w:trHeight w:val="772"/>
        </w:trPr>
        <w:tc>
          <w:tcPr>
            <w:tcW w:w="1271" w:type="dxa"/>
            <w:vAlign w:val="center"/>
            <w:hideMark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90AB2">
              <w:rPr>
                <w:sz w:val="22"/>
                <w:szCs w:val="22"/>
              </w:rPr>
              <w:t>1 место</w:t>
            </w:r>
          </w:p>
        </w:tc>
        <w:tc>
          <w:tcPr>
            <w:tcW w:w="14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18.01.2022 05:45:37 MCK</w:t>
            </w:r>
          </w:p>
        </w:tc>
        <w:tc>
          <w:tcPr>
            <w:tcW w:w="3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№53365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55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2 283 819.00</w:t>
            </w:r>
          </w:p>
        </w:tc>
        <w:tc>
          <w:tcPr>
            <w:tcW w:w="16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090AB2" w:rsidRPr="00090AB2" w:rsidTr="00981AE8">
        <w:trPr>
          <w:trHeight w:val="759"/>
        </w:trPr>
        <w:tc>
          <w:tcPr>
            <w:tcW w:w="1271" w:type="dxa"/>
            <w:vAlign w:val="center"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90AB2">
              <w:rPr>
                <w:sz w:val="22"/>
                <w:szCs w:val="22"/>
              </w:rPr>
              <w:t>2 место</w:t>
            </w:r>
          </w:p>
        </w:tc>
        <w:tc>
          <w:tcPr>
            <w:tcW w:w="14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16.01.2022 16:16:26 MCK</w:t>
            </w:r>
          </w:p>
        </w:tc>
        <w:tc>
          <w:tcPr>
            <w:tcW w:w="3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№53110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  <w:bookmarkStart w:id="2" w:name="_GoBack"/>
            <w:bookmarkEnd w:id="2"/>
          </w:p>
        </w:tc>
        <w:tc>
          <w:tcPr>
            <w:tcW w:w="155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2 300 647.14</w:t>
            </w:r>
          </w:p>
        </w:tc>
        <w:tc>
          <w:tcPr>
            <w:tcW w:w="16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090AB2" w:rsidRPr="00090AB2" w:rsidTr="00981AE8">
        <w:trPr>
          <w:trHeight w:val="772"/>
        </w:trPr>
        <w:tc>
          <w:tcPr>
            <w:tcW w:w="1271" w:type="dxa"/>
            <w:vAlign w:val="center"/>
          </w:tcPr>
          <w:p w:rsidR="00090AB2" w:rsidRPr="00090AB2" w:rsidRDefault="00090AB2" w:rsidP="00090AB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90AB2">
              <w:rPr>
                <w:sz w:val="22"/>
                <w:szCs w:val="22"/>
              </w:rPr>
              <w:t>3 место</w:t>
            </w:r>
          </w:p>
        </w:tc>
        <w:tc>
          <w:tcPr>
            <w:tcW w:w="14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18.01.2022 07:12:19 MCK</w:t>
            </w:r>
          </w:p>
        </w:tc>
        <w:tc>
          <w:tcPr>
            <w:tcW w:w="381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№53374</w:t>
            </w: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</w:p>
        </w:tc>
        <w:tc>
          <w:tcPr>
            <w:tcW w:w="155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2 391 999.90</w:t>
            </w:r>
          </w:p>
        </w:tc>
        <w:tc>
          <w:tcPr>
            <w:tcW w:w="16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0AB2" w:rsidRPr="00090AB2" w:rsidRDefault="00090AB2" w:rsidP="00090AB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90AB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</w:tbl>
    <w:p w:rsidR="00090AB2" w:rsidRPr="00090AB2" w:rsidRDefault="00090AB2" w:rsidP="00090AB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90AB2" w:rsidRPr="00090AB2" w:rsidRDefault="00090AB2" w:rsidP="00090AB2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090AB2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090AB2">
        <w:rPr>
          <w:b/>
          <w:i/>
          <w:snapToGrid/>
          <w:sz w:val="24"/>
          <w:szCs w:val="24"/>
        </w:rPr>
        <w:t xml:space="preserve"> </w:t>
      </w:r>
    </w:p>
    <w:p w:rsidR="00090AB2" w:rsidRPr="00090AB2" w:rsidRDefault="00090AB2" w:rsidP="00090AB2">
      <w:pPr>
        <w:numPr>
          <w:ilvl w:val="0"/>
          <w:numId w:val="18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090AB2">
        <w:rPr>
          <w:sz w:val="24"/>
          <w:szCs w:val="24"/>
        </w:rPr>
        <w:t xml:space="preserve">Признать Победителем закупки 18901-ТПИР ОБСЛ-2022-ДРСК «Реконструкция ТП (в том числе ПИР) п. Николаевка» Участника, занявшего 1 (первое) место в ранжировке по степени предпочтительности для Заказчика: Заявка №53365 ООО "УССУРЭНЕРГО", ИНН – 2511117651, 692519, КРАЙ ПРИМОРСКИЙ, - Уссурийск, - ЛЕНИНГРАДСКАЯ, Д. 15А, ПОМЕЩЕНИЕ 18, с ценой заявки не более 2 283 819,00 руб. без учета НДС.  </w:t>
      </w:r>
      <w:r w:rsidRPr="00090AB2">
        <w:rPr>
          <w:bCs/>
          <w:snapToGrid/>
          <w:sz w:val="24"/>
          <w:szCs w:val="24"/>
        </w:rPr>
        <w:t xml:space="preserve">Общий срок выполнения Работ:  </w:t>
      </w:r>
      <w:r w:rsidRPr="00090AB2">
        <w:rPr>
          <w:sz w:val="24"/>
          <w:szCs w:val="24"/>
        </w:rPr>
        <w:t xml:space="preserve"> с момента заключения договора по 30.11.2022 г. </w:t>
      </w:r>
      <w:bookmarkStart w:id="3" w:name="_Ref361858588"/>
      <w:bookmarkStart w:id="4" w:name="_Ref361834675"/>
      <w:r w:rsidRPr="00090AB2">
        <w:rPr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090AB2">
        <w:rPr>
          <w:snapToGrid/>
          <w:sz w:val="24"/>
          <w:szCs w:val="24"/>
        </w:rPr>
        <w:t xml:space="preserve"> </w:t>
      </w:r>
      <w:bookmarkStart w:id="5" w:name="_Ref361335057"/>
      <w:bookmarkStart w:id="6" w:name="_Ref373242755"/>
      <w:r w:rsidRPr="00090AB2">
        <w:rPr>
          <w:snapToGrid/>
          <w:sz w:val="24"/>
          <w:szCs w:val="24"/>
        </w:rPr>
        <w:t xml:space="preserve">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</w:t>
      </w:r>
      <w:bookmarkEnd w:id="5"/>
      <w:r w:rsidRPr="00090AB2">
        <w:rPr>
          <w:snapToGrid/>
          <w:sz w:val="24"/>
          <w:szCs w:val="24"/>
        </w:rPr>
        <w:t>30 (тридцати) календарных с даты получения Заказчиком счета, выставленного Подрядчиком, но не ранее чем за 30 (тридцать) календарных дней до даты начала Этапа Проектных работ, с учетом пунктов 4.5.5., 4.5.6. Договора.</w:t>
      </w:r>
      <w:bookmarkStart w:id="7" w:name="_Ref373242766"/>
      <w:bookmarkEnd w:id="6"/>
      <w:r w:rsidRPr="00090AB2">
        <w:rPr>
          <w:snapToGrid/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4.5.5., 4.5.6. Договора.</w:t>
      </w:r>
      <w:bookmarkStart w:id="8" w:name="_Ref373242949"/>
      <w:bookmarkEnd w:id="7"/>
      <w:r w:rsidRPr="00090AB2">
        <w:rPr>
          <w:snapToGrid/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5.1 Договора, на основании счёта, выставленного Подрядчиком, и с учетом пунктов 4.5.5, 4.5.6 Договора.</w:t>
      </w:r>
      <w:bookmarkEnd w:id="8"/>
      <w:r w:rsidRPr="00090AB2">
        <w:rPr>
          <w:snapToGrid/>
          <w:sz w:val="24"/>
          <w:szCs w:val="24"/>
        </w:rPr>
        <w:t xml:space="preserve"> 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</w:t>
      </w:r>
      <w:r w:rsidRPr="00090AB2">
        <w:rPr>
          <w:snapToGrid/>
          <w:sz w:val="24"/>
          <w:szCs w:val="24"/>
        </w:rPr>
        <w:lastRenderedPageBreak/>
        <w:t xml:space="preserve">5.2 Договора, на основании счёта, выставленного Подрядчиком, и с учетом пунктов 4.5.5, 4.5.6 Договора. </w:t>
      </w:r>
      <w:r w:rsidRPr="00090AB2">
        <w:rPr>
          <w:sz w:val="24"/>
          <w:szCs w:val="24"/>
        </w:rPr>
        <w:t>Платеж, совершаемый на основании документа, указанного в пункте 5.2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</w:t>
      </w:r>
      <w:r w:rsidRPr="00090AB2">
        <w:rPr>
          <w:snapToGrid/>
          <w:sz w:val="24"/>
          <w:szCs w:val="24"/>
        </w:rPr>
        <w:t>.</w:t>
      </w:r>
    </w:p>
    <w:p w:rsidR="00090AB2" w:rsidRPr="00090AB2" w:rsidRDefault="00090AB2" w:rsidP="00090AB2">
      <w:pPr>
        <w:numPr>
          <w:ilvl w:val="0"/>
          <w:numId w:val="18"/>
        </w:numPr>
        <w:tabs>
          <w:tab w:val="left" w:pos="567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090AB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090AB2" w:rsidRPr="00090AB2" w:rsidRDefault="00090AB2" w:rsidP="00090AB2">
      <w:pPr>
        <w:numPr>
          <w:ilvl w:val="0"/>
          <w:numId w:val="18"/>
        </w:numPr>
        <w:tabs>
          <w:tab w:val="left" w:pos="567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090AB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Pr="00C12061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AF0731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731" w:rsidRDefault="00AF0731" w:rsidP="00355095">
      <w:pPr>
        <w:spacing w:line="240" w:lineRule="auto"/>
      </w:pPr>
      <w:r>
        <w:separator/>
      </w:r>
    </w:p>
  </w:endnote>
  <w:endnote w:type="continuationSeparator" w:id="0">
    <w:p w:rsidR="00AF0731" w:rsidRDefault="00AF073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3C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3CC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731" w:rsidRDefault="00AF0731" w:rsidP="00355095">
      <w:pPr>
        <w:spacing w:line="240" w:lineRule="auto"/>
      </w:pPr>
      <w:r>
        <w:separator/>
      </w:r>
    </w:p>
  </w:footnote>
  <w:footnote w:type="continuationSeparator" w:id="0">
    <w:p w:rsidR="00AF0731" w:rsidRDefault="00AF073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8B1499">
      <w:rPr>
        <w:i/>
        <w:sz w:val="20"/>
      </w:rPr>
      <w:t>закупка 18901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"/>
  </w:num>
  <w:num w:numId="12">
    <w:abstractNumId w:val="18"/>
  </w:num>
  <w:num w:numId="13">
    <w:abstractNumId w:val="6"/>
  </w:num>
  <w:num w:numId="14">
    <w:abstractNumId w:val="14"/>
  </w:num>
  <w:num w:numId="15">
    <w:abstractNumId w:val="0"/>
  </w:num>
  <w:num w:numId="16">
    <w:abstractNumId w:val="5"/>
  </w:num>
  <w:num w:numId="17">
    <w:abstractNumId w:val="7"/>
  </w:num>
  <w:num w:numId="18">
    <w:abstractNumId w:val="13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0AB2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1405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3F3CC4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1499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0731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424E4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C3F6E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C045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0A6B7-C922-4BD1-A0C0-122D8568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90</cp:revision>
  <cp:lastPrinted>2019-02-25T05:01:00Z</cp:lastPrinted>
  <dcterms:created xsi:type="dcterms:W3CDTF">2018-02-01T00:38:00Z</dcterms:created>
  <dcterms:modified xsi:type="dcterms:W3CDTF">2022-02-07T03:50:00Z</dcterms:modified>
</cp:coreProperties>
</file>