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00094">
        <w:rPr>
          <w:b/>
          <w:bCs/>
          <w:caps/>
          <w:sz w:val="36"/>
          <w:szCs w:val="36"/>
        </w:rPr>
        <w:t>186</w:t>
      </w:r>
      <w:r w:rsidR="00D93830" w:rsidRPr="00D93830">
        <w:rPr>
          <w:b/>
          <w:bCs/>
          <w:caps/>
          <w:sz w:val="36"/>
          <w:szCs w:val="36"/>
        </w:rPr>
        <w:t>/У</w:t>
      </w:r>
      <w:r w:rsidR="00300094">
        <w:rPr>
          <w:b/>
          <w:bCs/>
          <w:caps/>
          <w:sz w:val="36"/>
          <w:szCs w:val="36"/>
        </w:rPr>
        <w:t>ТПи</w:t>
      </w:r>
      <w:r w:rsidR="00FC3A09">
        <w:rPr>
          <w:b/>
          <w:bCs/>
          <w:caps/>
          <w:sz w:val="36"/>
          <w:szCs w:val="36"/>
        </w:rPr>
        <w:t>Р-ВП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00094" w:rsidRDefault="00300094" w:rsidP="0030009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3032D7">
        <w:rPr>
          <w:b/>
          <w:i/>
          <w:sz w:val="26"/>
          <w:szCs w:val="26"/>
        </w:rPr>
        <w:t xml:space="preserve">Реконструкция ВЛ 10/0,4 </w:t>
      </w:r>
      <w:proofErr w:type="spellStart"/>
      <w:r w:rsidRPr="003032D7">
        <w:rPr>
          <w:b/>
          <w:i/>
          <w:sz w:val="26"/>
          <w:szCs w:val="26"/>
        </w:rPr>
        <w:t>кВ</w:t>
      </w:r>
      <w:proofErr w:type="spellEnd"/>
      <w:r w:rsidRPr="003032D7">
        <w:rPr>
          <w:b/>
          <w:i/>
          <w:sz w:val="26"/>
          <w:szCs w:val="26"/>
        </w:rPr>
        <w:t xml:space="preserve"> г. Свободный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300094" w:rsidRDefault="00300094" w:rsidP="0030009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3032D7">
        <w:rPr>
          <w:sz w:val="24"/>
        </w:rPr>
        <w:t>16001-ТПИР ОБСЛ-2022-ДРСК</w:t>
      </w:r>
      <w:r w:rsidRPr="004811DB">
        <w:rPr>
          <w:sz w:val="26"/>
          <w:szCs w:val="26"/>
        </w:rPr>
        <w:t>)</w:t>
      </w:r>
    </w:p>
    <w:p w:rsidR="00BC049C" w:rsidRPr="005F76DA" w:rsidRDefault="00BC049C" w:rsidP="0030009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C3A09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22CA2" w:rsidRDefault="00E22CA2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E22CA2">
        <w:rPr>
          <w:b/>
          <w:sz w:val="24"/>
        </w:rPr>
        <w:t>32110815171</w:t>
      </w:r>
      <w:r>
        <w:rPr>
          <w:b/>
          <w:sz w:val="24"/>
        </w:rPr>
        <w:t xml:space="preserve"> (МСП)</w:t>
      </w:r>
    </w:p>
    <w:p w:rsidR="00E22CA2" w:rsidRDefault="00E22CA2" w:rsidP="004C6EDE">
      <w:pPr>
        <w:pStyle w:val="a6"/>
        <w:spacing w:line="240" w:lineRule="auto"/>
        <w:rPr>
          <w:b/>
          <w:sz w:val="24"/>
        </w:rPr>
      </w:pPr>
      <w:bookmarkStart w:id="2" w:name="_GoBack"/>
      <w:bookmarkEnd w:id="2"/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00094" w:rsidRPr="00300094">
        <w:rPr>
          <w:b/>
          <w:i/>
          <w:sz w:val="24"/>
        </w:rPr>
        <w:t xml:space="preserve">Реконструкция ВЛ 10/0,4 </w:t>
      </w:r>
      <w:proofErr w:type="spellStart"/>
      <w:r w:rsidR="00300094" w:rsidRPr="00300094">
        <w:rPr>
          <w:b/>
          <w:i/>
          <w:sz w:val="24"/>
        </w:rPr>
        <w:t>кВ</w:t>
      </w:r>
      <w:proofErr w:type="spellEnd"/>
      <w:r w:rsidR="00300094" w:rsidRPr="00300094">
        <w:rPr>
          <w:b/>
          <w:i/>
          <w:sz w:val="24"/>
        </w:rPr>
        <w:t xml:space="preserve"> г. Свободный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00094" w:rsidRPr="00300094">
        <w:rPr>
          <w:sz w:val="24"/>
        </w:rPr>
        <w:t>16001-ТПИР ОБСЛ-2022-ДРСК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00094" w:rsidRDefault="00300094" w:rsidP="004C6EDE">
      <w:pPr>
        <w:pStyle w:val="a6"/>
        <w:spacing w:line="240" w:lineRule="auto"/>
        <w:rPr>
          <w:b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00094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00094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00094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17.11.2021 04:54:23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41249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23.11.2021 08:01:40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42407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04:27:19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42706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04:30:20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42707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04:30:40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C3A09" w:rsidRPr="00B873A3" w:rsidRDefault="00FC3A09" w:rsidP="00FC3A0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FC3A09" w:rsidRPr="00EA35F6" w:rsidRDefault="00FC3A09" w:rsidP="00FC3A0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FC3A09" w:rsidRPr="00EA35F6" w:rsidRDefault="00FC3A09" w:rsidP="00FC3A0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BC049C" w:rsidRPr="00FC3A09" w:rsidRDefault="00FC3A09" w:rsidP="00FC3A0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00094" w:rsidRPr="003B5EFA" w:rsidRDefault="00300094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C3A09" w:rsidRDefault="00FC3A09" w:rsidP="00FC3A09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FC3A09" w:rsidRDefault="00FC3A09" w:rsidP="00FC3A09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410"/>
        <w:gridCol w:w="2835"/>
        <w:gridCol w:w="2126"/>
        <w:gridCol w:w="1843"/>
      </w:tblGrid>
      <w:tr w:rsidR="00FC3A09" w:rsidRPr="00664D4C" w:rsidTr="00FC3A09">
        <w:trPr>
          <w:trHeight w:val="423"/>
        </w:trPr>
        <w:tc>
          <w:tcPr>
            <w:tcW w:w="593" w:type="dxa"/>
            <w:vAlign w:val="center"/>
          </w:tcPr>
          <w:p w:rsidR="00FC3A09" w:rsidRPr="00664D4C" w:rsidRDefault="00FC3A09" w:rsidP="00346BDA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FC3A09" w:rsidRPr="00664D4C" w:rsidRDefault="00FC3A09" w:rsidP="00346BDA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:rsidR="00FC3A09" w:rsidRPr="00D02EA2" w:rsidRDefault="00FC3A09" w:rsidP="00346BD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FC3A09" w:rsidRPr="00394962" w:rsidRDefault="00FC3A09" w:rsidP="00346BD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26" w:type="dxa"/>
            <w:vAlign w:val="center"/>
          </w:tcPr>
          <w:p w:rsidR="00FC3A09" w:rsidRPr="00394962" w:rsidRDefault="00FC3A09" w:rsidP="00346BD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C74B4">
              <w:rPr>
                <w:b/>
                <w:i/>
                <w:sz w:val="20"/>
              </w:rPr>
              <w:t>Цена заявки, в руб. без НДС</w:t>
            </w:r>
            <w:r w:rsidRPr="00295522">
              <w:rPr>
                <w:rFonts w:eastAsia="Calibri"/>
                <w:b/>
                <w:sz w:val="20"/>
              </w:rPr>
              <w:t xml:space="preserve"> </w:t>
            </w:r>
            <w:r>
              <w:rPr>
                <w:sz w:val="20"/>
              </w:rPr>
              <w:t>до переторжки</w:t>
            </w:r>
          </w:p>
        </w:tc>
        <w:tc>
          <w:tcPr>
            <w:tcW w:w="1843" w:type="dxa"/>
            <w:vAlign w:val="center"/>
          </w:tcPr>
          <w:p w:rsidR="00FC3A09" w:rsidRPr="00394962" w:rsidRDefault="00FC3A09" w:rsidP="00346BD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C74B4">
              <w:rPr>
                <w:b/>
                <w:i/>
                <w:sz w:val="20"/>
              </w:rPr>
              <w:t>Цена заявки, в руб. без НДС</w:t>
            </w:r>
            <w:r>
              <w:rPr>
                <w:sz w:val="20"/>
              </w:rPr>
              <w:t xml:space="preserve"> после переторжки </w:t>
            </w:r>
          </w:p>
        </w:tc>
      </w:tr>
      <w:tr w:rsidR="00FC3A09" w:rsidRPr="00664D4C" w:rsidTr="00FC3A09">
        <w:trPr>
          <w:trHeight w:val="423"/>
        </w:trPr>
        <w:tc>
          <w:tcPr>
            <w:tcW w:w="593" w:type="dxa"/>
            <w:vAlign w:val="center"/>
          </w:tcPr>
          <w:p w:rsidR="00FC3A09" w:rsidRPr="008A44DC" w:rsidRDefault="00FC3A09" w:rsidP="00346BD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bottom"/>
          </w:tcPr>
          <w:p w:rsidR="00FC3A09" w:rsidRPr="00FC3A09" w:rsidRDefault="00FC3A09" w:rsidP="00346BDA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FC3A09">
              <w:rPr>
                <w:color w:val="000000"/>
                <w:sz w:val="20"/>
              </w:rPr>
              <w:t>11.11.2021 06:30:43 MCK</w:t>
            </w:r>
          </w:p>
        </w:tc>
        <w:tc>
          <w:tcPr>
            <w:tcW w:w="2835" w:type="dxa"/>
            <w:vAlign w:val="bottom"/>
          </w:tcPr>
          <w:p w:rsidR="00FC3A09" w:rsidRPr="003032D7" w:rsidRDefault="00FC3A09" w:rsidP="00FC3A0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41249</w:t>
            </w:r>
            <w:r w:rsidRPr="000F225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21 957 096,48</w:t>
            </w:r>
          </w:p>
        </w:tc>
        <w:tc>
          <w:tcPr>
            <w:tcW w:w="1843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19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424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350,03</w:t>
            </w:r>
          </w:p>
        </w:tc>
      </w:tr>
      <w:tr w:rsidR="00FC3A09" w:rsidRPr="00664D4C" w:rsidTr="00FC3A09">
        <w:trPr>
          <w:trHeight w:val="424"/>
        </w:trPr>
        <w:tc>
          <w:tcPr>
            <w:tcW w:w="593" w:type="dxa"/>
            <w:vAlign w:val="center"/>
          </w:tcPr>
          <w:p w:rsidR="00FC3A09" w:rsidRPr="008A44DC" w:rsidRDefault="00FC3A09" w:rsidP="00346BD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bottom"/>
          </w:tcPr>
          <w:p w:rsidR="00FC3A09" w:rsidRPr="00FC3A09" w:rsidRDefault="00FC3A09" w:rsidP="00346BDA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FC3A09">
              <w:rPr>
                <w:color w:val="000000"/>
                <w:sz w:val="20"/>
              </w:rPr>
              <w:t>11.11.2021 11:45:55 MCK</w:t>
            </w:r>
          </w:p>
        </w:tc>
        <w:tc>
          <w:tcPr>
            <w:tcW w:w="2835" w:type="dxa"/>
            <w:vAlign w:val="bottom"/>
          </w:tcPr>
          <w:p w:rsidR="00FC3A09" w:rsidRPr="003032D7" w:rsidRDefault="00FC3A09" w:rsidP="00FC3A0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42407</w:t>
            </w:r>
          </w:p>
        </w:tc>
        <w:tc>
          <w:tcPr>
            <w:tcW w:w="2126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21 900 313,13</w:t>
            </w:r>
          </w:p>
        </w:tc>
        <w:tc>
          <w:tcPr>
            <w:tcW w:w="1843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19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382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632,52</w:t>
            </w:r>
          </w:p>
        </w:tc>
      </w:tr>
      <w:tr w:rsidR="00FC3A09" w:rsidRPr="00664D4C" w:rsidTr="00FC3A09">
        <w:trPr>
          <w:trHeight w:val="424"/>
        </w:trPr>
        <w:tc>
          <w:tcPr>
            <w:tcW w:w="593" w:type="dxa"/>
            <w:vAlign w:val="center"/>
          </w:tcPr>
          <w:p w:rsidR="00FC3A09" w:rsidRPr="008A44DC" w:rsidRDefault="00FC3A09" w:rsidP="00346BD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bottom"/>
          </w:tcPr>
          <w:p w:rsidR="00FC3A09" w:rsidRPr="00FC3A09" w:rsidRDefault="00FC3A09" w:rsidP="00346BDA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FC3A09">
              <w:rPr>
                <w:color w:val="000000"/>
                <w:sz w:val="20"/>
              </w:rPr>
              <w:t>11.11.2021 15:57:02 MCK</w:t>
            </w:r>
          </w:p>
        </w:tc>
        <w:tc>
          <w:tcPr>
            <w:tcW w:w="2835" w:type="dxa"/>
            <w:vAlign w:val="bottom"/>
          </w:tcPr>
          <w:p w:rsidR="00FC3A09" w:rsidRPr="003032D7" w:rsidRDefault="00FC3A09" w:rsidP="00FC3A0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42706</w:t>
            </w:r>
          </w:p>
        </w:tc>
        <w:tc>
          <w:tcPr>
            <w:tcW w:w="2126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21 957 096,48</w:t>
            </w:r>
          </w:p>
        </w:tc>
        <w:tc>
          <w:tcPr>
            <w:tcW w:w="1843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19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500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351,14</w:t>
            </w:r>
          </w:p>
        </w:tc>
      </w:tr>
      <w:tr w:rsidR="00FC3A09" w:rsidRPr="00664D4C" w:rsidTr="00FC3A09">
        <w:trPr>
          <w:trHeight w:val="424"/>
        </w:trPr>
        <w:tc>
          <w:tcPr>
            <w:tcW w:w="593" w:type="dxa"/>
            <w:vAlign w:val="center"/>
          </w:tcPr>
          <w:p w:rsidR="00FC3A09" w:rsidRDefault="00FC3A09" w:rsidP="00346BD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vAlign w:val="bottom"/>
          </w:tcPr>
          <w:p w:rsidR="00FC3A09" w:rsidRPr="00FC3A09" w:rsidRDefault="00FC3A09" w:rsidP="00346BDA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FC3A09">
              <w:rPr>
                <w:color w:val="000000"/>
                <w:sz w:val="20"/>
              </w:rPr>
              <w:t>12.11.2021 03:24:36 MCK</w:t>
            </w:r>
          </w:p>
        </w:tc>
        <w:tc>
          <w:tcPr>
            <w:tcW w:w="2835" w:type="dxa"/>
            <w:vAlign w:val="bottom"/>
          </w:tcPr>
          <w:p w:rsidR="00FC3A09" w:rsidRPr="003032D7" w:rsidRDefault="00FC3A09" w:rsidP="00FC3A0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42707</w:t>
            </w:r>
          </w:p>
        </w:tc>
        <w:tc>
          <w:tcPr>
            <w:tcW w:w="2126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21 957 096,48</w:t>
            </w:r>
          </w:p>
        </w:tc>
        <w:tc>
          <w:tcPr>
            <w:tcW w:w="1843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957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096,48</w:t>
            </w:r>
          </w:p>
        </w:tc>
      </w:tr>
      <w:tr w:rsidR="00FC3A09" w:rsidRPr="00664D4C" w:rsidTr="00FC3A09">
        <w:trPr>
          <w:trHeight w:val="424"/>
        </w:trPr>
        <w:tc>
          <w:tcPr>
            <w:tcW w:w="593" w:type="dxa"/>
            <w:vAlign w:val="center"/>
          </w:tcPr>
          <w:p w:rsidR="00FC3A09" w:rsidRDefault="00FC3A09" w:rsidP="00346BD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bottom"/>
          </w:tcPr>
          <w:p w:rsidR="00FC3A09" w:rsidRPr="00FC3A09" w:rsidRDefault="00FC3A09" w:rsidP="00346BDA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FC3A09">
              <w:rPr>
                <w:color w:val="000000"/>
                <w:sz w:val="20"/>
              </w:rPr>
              <w:t>12.11.2021 03:49:08 MCK</w:t>
            </w:r>
          </w:p>
        </w:tc>
        <w:tc>
          <w:tcPr>
            <w:tcW w:w="2835" w:type="dxa"/>
            <w:vAlign w:val="bottom"/>
          </w:tcPr>
          <w:p w:rsidR="00FC3A09" w:rsidRPr="003032D7" w:rsidRDefault="00FC3A09" w:rsidP="00FC3A0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42708</w:t>
            </w:r>
          </w:p>
        </w:tc>
        <w:tc>
          <w:tcPr>
            <w:tcW w:w="2126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21 957 096,48</w:t>
            </w:r>
          </w:p>
        </w:tc>
        <w:tc>
          <w:tcPr>
            <w:tcW w:w="1843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859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245790">
              <w:rPr>
                <w:color w:val="000000"/>
                <w:sz w:val="24"/>
                <w:szCs w:val="24"/>
              </w:rPr>
              <w:t>241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</w:tbl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FC3A09" w:rsidRDefault="00FC3A09" w:rsidP="00FC3A09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FC3A09" w:rsidRPr="000F2253" w:rsidRDefault="00FC3A09" w:rsidP="00FC3A09">
      <w:pPr>
        <w:pStyle w:val="a9"/>
        <w:numPr>
          <w:ilvl w:val="0"/>
          <w:numId w:val="39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41249</w:t>
      </w:r>
    </w:p>
    <w:p w:rsidR="00FC3A09" w:rsidRPr="000F2253" w:rsidRDefault="00FC3A09" w:rsidP="00FC3A09">
      <w:pPr>
        <w:pStyle w:val="a9"/>
        <w:numPr>
          <w:ilvl w:val="0"/>
          <w:numId w:val="39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42407</w:t>
      </w:r>
    </w:p>
    <w:p w:rsidR="00FC3A09" w:rsidRPr="000F2253" w:rsidRDefault="00FC3A09" w:rsidP="00FC3A09">
      <w:pPr>
        <w:pStyle w:val="a9"/>
        <w:numPr>
          <w:ilvl w:val="0"/>
          <w:numId w:val="39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42706</w:t>
      </w:r>
    </w:p>
    <w:p w:rsidR="00FC3A09" w:rsidRPr="000F2253" w:rsidRDefault="00FC3A09" w:rsidP="00FC3A09">
      <w:pPr>
        <w:pStyle w:val="a9"/>
        <w:numPr>
          <w:ilvl w:val="0"/>
          <w:numId w:val="39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42707</w:t>
      </w:r>
    </w:p>
    <w:p w:rsidR="00FC3A09" w:rsidRPr="000F2253" w:rsidRDefault="00FC3A09" w:rsidP="00FC3A09">
      <w:pPr>
        <w:pStyle w:val="a9"/>
        <w:numPr>
          <w:ilvl w:val="0"/>
          <w:numId w:val="39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42708</w:t>
      </w:r>
    </w:p>
    <w:p w:rsidR="00FC3A09" w:rsidRDefault="00FC3A09" w:rsidP="00FC3A09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FC3A09" w:rsidRDefault="00FC3A09" w:rsidP="00FC3A09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FC3A09" w:rsidRDefault="00FC3A09" w:rsidP="00FC3A0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FC3A09" w:rsidRDefault="00FC3A09" w:rsidP="00FC3A09">
      <w:pPr>
        <w:pStyle w:val="25"/>
        <w:numPr>
          <w:ilvl w:val="0"/>
          <w:numId w:val="4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067"/>
        <w:gridCol w:w="636"/>
        <w:gridCol w:w="963"/>
        <w:gridCol w:w="1015"/>
        <w:gridCol w:w="12"/>
        <w:gridCol w:w="1161"/>
        <w:gridCol w:w="29"/>
        <w:gridCol w:w="1238"/>
        <w:gridCol w:w="12"/>
        <w:gridCol w:w="1236"/>
        <w:gridCol w:w="12"/>
        <w:gridCol w:w="1234"/>
        <w:gridCol w:w="12"/>
      </w:tblGrid>
      <w:tr w:rsidR="00FC3A09" w:rsidRPr="00B60E99" w:rsidTr="00FA78DC">
        <w:trPr>
          <w:trHeight w:val="394"/>
        </w:trPr>
        <w:tc>
          <w:tcPr>
            <w:tcW w:w="1074" w:type="pct"/>
            <w:vMerge w:val="restart"/>
            <w:shd w:val="clear" w:color="auto" w:fill="FFFFFF"/>
            <w:vAlign w:val="center"/>
          </w:tcPr>
          <w:p w:rsidR="00FC3A09" w:rsidRPr="008B2C5D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831" w:type="pct"/>
            <w:gridSpan w:val="2"/>
            <w:shd w:val="clear" w:color="auto" w:fill="FFFFFF"/>
            <w:vAlign w:val="center"/>
          </w:tcPr>
          <w:p w:rsidR="00FC3A09" w:rsidRPr="00FE2404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Весовой коэффициент значимости</w:t>
            </w:r>
          </w:p>
        </w:tc>
        <w:tc>
          <w:tcPr>
            <w:tcW w:w="3096" w:type="pct"/>
            <w:gridSpan w:val="10"/>
            <w:shd w:val="clear" w:color="auto" w:fill="FFFFFF"/>
            <w:vAlign w:val="center"/>
          </w:tcPr>
          <w:p w:rsidR="00FC3A09" w:rsidRPr="00FE2404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FE2404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FA78DC" w:rsidRPr="00B60E99" w:rsidTr="00FA78DC">
        <w:trPr>
          <w:trHeight w:val="836"/>
        </w:trPr>
        <w:tc>
          <w:tcPr>
            <w:tcW w:w="1074" w:type="pct"/>
            <w:vMerge/>
            <w:shd w:val="clear" w:color="auto" w:fill="FFFFFF"/>
            <w:vAlign w:val="center"/>
          </w:tcPr>
          <w:p w:rsidR="00FC3A09" w:rsidRPr="00B60E99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  <w:shd w:val="clear" w:color="auto" w:fill="FFFFFF"/>
            <w:vAlign w:val="center"/>
          </w:tcPr>
          <w:p w:rsidR="00FC3A09" w:rsidRPr="00027F9E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027F9E">
              <w:rPr>
                <w:sz w:val="20"/>
              </w:rPr>
              <w:t xml:space="preserve">критерия 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FC3A09" w:rsidRPr="00027F9E" w:rsidRDefault="00FC3A09" w:rsidP="00346BDA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027F9E">
              <w:rPr>
                <w:sz w:val="20"/>
              </w:rPr>
              <w:t>подкритерия</w:t>
            </w:r>
          </w:p>
        </w:tc>
        <w:tc>
          <w:tcPr>
            <w:tcW w:w="533" w:type="pct"/>
            <w:gridSpan w:val="2"/>
            <w:shd w:val="clear" w:color="auto" w:fill="FFFFFF"/>
            <w:vAlign w:val="center"/>
          </w:tcPr>
          <w:p w:rsidR="00FC3A09" w:rsidRPr="00FA78DC" w:rsidRDefault="00FA78DC" w:rsidP="00FA78D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44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Заявка № </w:t>
            </w:r>
            <w:r w:rsidRPr="00FA78DC">
              <w:rPr>
                <w:b/>
                <w:color w:val="000000"/>
                <w:sz w:val="24"/>
                <w:szCs w:val="24"/>
              </w:rPr>
              <w:t>41249</w:t>
            </w:r>
          </w:p>
        </w:tc>
        <w:tc>
          <w:tcPr>
            <w:tcW w:w="618" w:type="pct"/>
            <w:gridSpan w:val="2"/>
            <w:shd w:val="clear" w:color="auto" w:fill="FFFFFF"/>
            <w:vAlign w:val="center"/>
          </w:tcPr>
          <w:p w:rsidR="00FC3A09" w:rsidRPr="00FA78DC" w:rsidRDefault="00FA78DC" w:rsidP="00FA78D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44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Заявка № </w:t>
            </w:r>
            <w:r w:rsidR="00FC3A09" w:rsidRPr="00FA78DC">
              <w:rPr>
                <w:b/>
                <w:color w:val="000000"/>
                <w:sz w:val="24"/>
                <w:szCs w:val="24"/>
              </w:rPr>
              <w:t>42407</w:t>
            </w:r>
          </w:p>
        </w:tc>
        <w:tc>
          <w:tcPr>
            <w:tcW w:w="649" w:type="pct"/>
            <w:gridSpan w:val="2"/>
            <w:shd w:val="clear" w:color="auto" w:fill="FFFFFF"/>
            <w:vAlign w:val="center"/>
          </w:tcPr>
          <w:p w:rsidR="00FC3A09" w:rsidRPr="00FA78DC" w:rsidRDefault="00FA78DC" w:rsidP="00FA78D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44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Заявка № </w:t>
            </w:r>
            <w:r w:rsidRPr="00FA78DC">
              <w:rPr>
                <w:b/>
                <w:color w:val="000000"/>
                <w:sz w:val="24"/>
                <w:szCs w:val="24"/>
              </w:rPr>
              <w:t>42706</w:t>
            </w:r>
          </w:p>
        </w:tc>
        <w:tc>
          <w:tcPr>
            <w:tcW w:w="648" w:type="pct"/>
            <w:gridSpan w:val="2"/>
            <w:shd w:val="clear" w:color="auto" w:fill="FFFFFF"/>
            <w:vAlign w:val="center"/>
          </w:tcPr>
          <w:p w:rsidR="00FC3A09" w:rsidRPr="00FA78DC" w:rsidRDefault="00FA78DC" w:rsidP="00FA78D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44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Заявка № </w:t>
            </w:r>
            <w:r w:rsidRPr="00FA78DC">
              <w:rPr>
                <w:b/>
                <w:color w:val="000000"/>
                <w:sz w:val="24"/>
                <w:szCs w:val="24"/>
              </w:rPr>
              <w:t>42707</w:t>
            </w:r>
          </w:p>
        </w:tc>
        <w:tc>
          <w:tcPr>
            <w:tcW w:w="647" w:type="pct"/>
            <w:gridSpan w:val="2"/>
            <w:shd w:val="clear" w:color="auto" w:fill="FFFFFF"/>
            <w:vAlign w:val="center"/>
          </w:tcPr>
          <w:p w:rsidR="00FC3A09" w:rsidRPr="00FA78DC" w:rsidRDefault="00FA78DC" w:rsidP="00FA78D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44"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Заявка № </w:t>
            </w:r>
            <w:r w:rsidRPr="00FA78DC">
              <w:rPr>
                <w:b/>
                <w:color w:val="000000"/>
                <w:sz w:val="24"/>
                <w:szCs w:val="24"/>
              </w:rPr>
              <w:t>42708</w:t>
            </w:r>
          </w:p>
        </w:tc>
      </w:tr>
      <w:tr w:rsidR="00FA78DC" w:rsidRPr="00B60E99" w:rsidTr="00FA78DC">
        <w:trPr>
          <w:trHeight w:val="572"/>
        </w:trPr>
        <w:tc>
          <w:tcPr>
            <w:tcW w:w="1074" w:type="pct"/>
            <w:shd w:val="clear" w:color="auto" w:fill="FFFFFF"/>
          </w:tcPr>
          <w:p w:rsidR="00FC3A09" w:rsidRPr="00FA78DC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>Критерий оценки 1:</w:t>
            </w:r>
            <w:r w:rsidR="00FA78DC">
              <w:rPr>
                <w:sz w:val="24"/>
                <w:szCs w:val="24"/>
              </w:rPr>
              <w:t xml:space="preserve"> </w:t>
            </w:r>
            <w:r w:rsidRPr="00EA35F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331" w:type="pct"/>
            <w:shd w:val="clear" w:color="auto" w:fill="FFFFFF"/>
          </w:tcPr>
          <w:p w:rsidR="00FC3A09" w:rsidRPr="00286579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500" w:type="pct"/>
            <w:shd w:val="clear" w:color="auto" w:fill="FFFFFF"/>
          </w:tcPr>
          <w:p w:rsidR="00FC3A09" w:rsidRPr="00085E05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533" w:type="pct"/>
            <w:gridSpan w:val="2"/>
            <w:shd w:val="clear" w:color="auto" w:fill="FFFFFF"/>
            <w:vAlign w:val="center"/>
          </w:tcPr>
          <w:p w:rsidR="00FC3A09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4,4903</w:t>
            </w:r>
          </w:p>
        </w:tc>
        <w:tc>
          <w:tcPr>
            <w:tcW w:w="618" w:type="pct"/>
            <w:gridSpan w:val="2"/>
            <w:shd w:val="clear" w:color="auto" w:fill="FFFFFF"/>
            <w:vAlign w:val="center"/>
          </w:tcPr>
          <w:p w:rsidR="00FC3A09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E024D">
              <w:rPr>
                <w:b/>
                <w:sz w:val="24"/>
                <w:szCs w:val="24"/>
              </w:rPr>
              <w:t>4,</w:t>
            </w:r>
            <w:r>
              <w:rPr>
                <w:b/>
                <w:sz w:val="24"/>
                <w:szCs w:val="24"/>
              </w:rPr>
              <w:t>5000</w:t>
            </w:r>
          </w:p>
        </w:tc>
        <w:tc>
          <w:tcPr>
            <w:tcW w:w="649" w:type="pct"/>
            <w:gridSpan w:val="2"/>
            <w:shd w:val="clear" w:color="auto" w:fill="FFFFFF"/>
            <w:vAlign w:val="center"/>
          </w:tcPr>
          <w:p w:rsidR="00FC3A09" w:rsidRPr="00AE024D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4,4728</w:t>
            </w:r>
          </w:p>
        </w:tc>
        <w:tc>
          <w:tcPr>
            <w:tcW w:w="648" w:type="pct"/>
            <w:gridSpan w:val="2"/>
            <w:shd w:val="clear" w:color="auto" w:fill="FFFFFF"/>
            <w:vAlign w:val="center"/>
          </w:tcPr>
          <w:p w:rsidR="00FC3A09" w:rsidRPr="00AE024D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3,9724</w:t>
            </w:r>
          </w:p>
        </w:tc>
        <w:tc>
          <w:tcPr>
            <w:tcW w:w="647" w:type="pct"/>
            <w:gridSpan w:val="2"/>
            <w:shd w:val="clear" w:color="auto" w:fill="FFFFFF"/>
            <w:vAlign w:val="center"/>
          </w:tcPr>
          <w:p w:rsidR="00FC3A09" w:rsidRPr="00AE024D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4,1814</w:t>
            </w:r>
          </w:p>
        </w:tc>
      </w:tr>
      <w:tr w:rsidR="00FA78DC" w:rsidRPr="00B60E99" w:rsidTr="00FA78DC">
        <w:trPr>
          <w:trHeight w:val="487"/>
        </w:trPr>
        <w:tc>
          <w:tcPr>
            <w:tcW w:w="1074" w:type="pct"/>
            <w:shd w:val="clear" w:color="auto" w:fill="FFFFFF"/>
          </w:tcPr>
          <w:p w:rsidR="00FC3A09" w:rsidRPr="00EA35F6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Критерий оценки 2: </w:t>
            </w:r>
            <w:r w:rsidRPr="00E97F49">
              <w:rPr>
                <w:rFonts w:eastAsia="Calibri"/>
                <w:i/>
                <w:sz w:val="20"/>
              </w:rPr>
              <w:t>Деловая репутация (участие в судебных разбирательствах)</w:t>
            </w:r>
          </w:p>
        </w:tc>
        <w:tc>
          <w:tcPr>
            <w:tcW w:w="331" w:type="pct"/>
            <w:shd w:val="clear" w:color="auto" w:fill="FFFFFF"/>
          </w:tcPr>
          <w:p w:rsidR="00FC3A09" w:rsidRPr="00085E05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500" w:type="pct"/>
            <w:shd w:val="clear" w:color="auto" w:fill="FFFFFF"/>
          </w:tcPr>
          <w:p w:rsidR="00FC3A09" w:rsidRPr="00085E05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533" w:type="pct"/>
            <w:gridSpan w:val="2"/>
            <w:shd w:val="clear" w:color="auto" w:fill="FFFFFF"/>
            <w:vAlign w:val="center"/>
          </w:tcPr>
          <w:p w:rsidR="00FC3A09" w:rsidRPr="00D85F03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18" w:type="pct"/>
            <w:gridSpan w:val="2"/>
            <w:shd w:val="clear" w:color="auto" w:fill="FFFFFF"/>
            <w:vAlign w:val="center"/>
          </w:tcPr>
          <w:p w:rsidR="00FC3A09" w:rsidRPr="00D85F03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49" w:type="pct"/>
            <w:gridSpan w:val="2"/>
            <w:shd w:val="clear" w:color="auto" w:fill="FFFFFF"/>
            <w:vAlign w:val="center"/>
          </w:tcPr>
          <w:p w:rsidR="00FC3A09" w:rsidRDefault="00FC3A09" w:rsidP="00346BDA">
            <w:pPr>
              <w:ind w:firstLine="0"/>
              <w:jc w:val="center"/>
            </w:pPr>
            <w:r w:rsidRPr="00CA4721"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48" w:type="pct"/>
            <w:gridSpan w:val="2"/>
            <w:shd w:val="clear" w:color="auto" w:fill="FFFFFF"/>
            <w:vAlign w:val="center"/>
          </w:tcPr>
          <w:p w:rsidR="00FC3A09" w:rsidRDefault="00FC3A09" w:rsidP="00346BDA">
            <w:pPr>
              <w:ind w:firstLine="0"/>
              <w:jc w:val="center"/>
            </w:pPr>
            <w:r w:rsidRPr="00CA4721"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47" w:type="pct"/>
            <w:gridSpan w:val="2"/>
            <w:shd w:val="clear" w:color="auto" w:fill="FFFFFF"/>
            <w:vAlign w:val="center"/>
          </w:tcPr>
          <w:p w:rsidR="00FC3A09" w:rsidRDefault="00FC3A09" w:rsidP="00346BDA">
            <w:pPr>
              <w:ind w:firstLine="0"/>
              <w:jc w:val="center"/>
            </w:pPr>
            <w:r w:rsidRPr="00CA4721">
              <w:rPr>
                <w:b/>
                <w:sz w:val="24"/>
                <w:szCs w:val="24"/>
              </w:rPr>
              <w:t>0,5000</w:t>
            </w:r>
          </w:p>
        </w:tc>
      </w:tr>
      <w:tr w:rsidR="00FC3A09" w:rsidRPr="00B60E99" w:rsidTr="00FA78DC">
        <w:trPr>
          <w:gridAfter w:val="1"/>
          <w:wAfter w:w="6" w:type="pct"/>
          <w:trHeight w:val="796"/>
        </w:trPr>
        <w:tc>
          <w:tcPr>
            <w:tcW w:w="1904" w:type="pct"/>
            <w:gridSpan w:val="3"/>
            <w:shd w:val="clear" w:color="auto" w:fill="FFFFFF"/>
          </w:tcPr>
          <w:p w:rsidR="00FC3A09" w:rsidRPr="00B60E99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527" w:type="pct"/>
            <w:shd w:val="clear" w:color="auto" w:fill="FFFFFF"/>
            <w:vAlign w:val="center"/>
          </w:tcPr>
          <w:p w:rsidR="00FC3A09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4,9903</w:t>
            </w:r>
          </w:p>
        </w:tc>
        <w:tc>
          <w:tcPr>
            <w:tcW w:w="609" w:type="pct"/>
            <w:gridSpan w:val="2"/>
            <w:shd w:val="clear" w:color="auto" w:fill="FFFFFF"/>
            <w:vAlign w:val="center"/>
          </w:tcPr>
          <w:p w:rsidR="00FC3A09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658" w:type="pct"/>
            <w:gridSpan w:val="2"/>
            <w:shd w:val="clear" w:color="auto" w:fill="FFFFFF"/>
            <w:vAlign w:val="center"/>
          </w:tcPr>
          <w:p w:rsidR="00FC3A09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4,9728</w:t>
            </w:r>
          </w:p>
        </w:tc>
        <w:tc>
          <w:tcPr>
            <w:tcW w:w="648" w:type="pct"/>
            <w:gridSpan w:val="2"/>
            <w:shd w:val="clear" w:color="auto" w:fill="FFFFFF"/>
            <w:vAlign w:val="center"/>
          </w:tcPr>
          <w:p w:rsidR="00FC3A09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4,4724</w:t>
            </w:r>
          </w:p>
        </w:tc>
        <w:tc>
          <w:tcPr>
            <w:tcW w:w="647" w:type="pct"/>
            <w:gridSpan w:val="2"/>
            <w:shd w:val="clear" w:color="auto" w:fill="FFFFFF"/>
            <w:vAlign w:val="center"/>
          </w:tcPr>
          <w:p w:rsidR="00FC3A09" w:rsidRDefault="00FC3A09" w:rsidP="00346BD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4,6814</w:t>
            </w:r>
          </w:p>
        </w:tc>
      </w:tr>
    </w:tbl>
    <w:p w:rsidR="00FC3A09" w:rsidRDefault="00FC3A09" w:rsidP="00FC3A09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FC3A09" w:rsidRDefault="00FC3A09" w:rsidP="00FC3A09">
      <w:pPr>
        <w:pStyle w:val="25"/>
        <w:keepNext/>
        <w:numPr>
          <w:ilvl w:val="0"/>
          <w:numId w:val="40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2268"/>
        <w:gridCol w:w="2977"/>
        <w:gridCol w:w="1701"/>
        <w:gridCol w:w="1276"/>
      </w:tblGrid>
      <w:tr w:rsidR="00FC3A09" w:rsidRPr="00455714" w:rsidTr="00FA78DC">
        <w:tc>
          <w:tcPr>
            <w:tcW w:w="1305" w:type="dxa"/>
            <w:shd w:val="clear" w:color="auto" w:fill="auto"/>
            <w:vAlign w:val="center"/>
          </w:tcPr>
          <w:p w:rsidR="00FC3A09" w:rsidRPr="00866419" w:rsidRDefault="00FC3A09" w:rsidP="00346B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2268" w:type="dxa"/>
            <w:vAlign w:val="center"/>
          </w:tcPr>
          <w:p w:rsidR="00FC3A09" w:rsidRPr="00866419" w:rsidRDefault="00FC3A09" w:rsidP="00346BDA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C3A09" w:rsidRPr="0067443A" w:rsidRDefault="00FC3A09" w:rsidP="00346B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FC3A09" w:rsidRPr="0067443A" w:rsidRDefault="00FC3A09" w:rsidP="00346BD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C3A09" w:rsidRPr="00866419" w:rsidRDefault="00FC3A09" w:rsidP="00346BD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FC3A09" w:rsidRPr="00455714" w:rsidTr="00FA78DC">
        <w:tc>
          <w:tcPr>
            <w:tcW w:w="1305" w:type="dxa"/>
            <w:shd w:val="clear" w:color="auto" w:fill="auto"/>
            <w:vAlign w:val="center"/>
          </w:tcPr>
          <w:p w:rsidR="00FC3A09" w:rsidRPr="00F65666" w:rsidRDefault="00FC3A09" w:rsidP="00346BD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FC3A09" w:rsidRPr="00F65666" w:rsidRDefault="00FC3A09" w:rsidP="00346BD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FC3A09" w:rsidRPr="00FA78DC" w:rsidRDefault="00FC3A09" w:rsidP="00346BDA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FA78DC">
              <w:rPr>
                <w:color w:val="000000"/>
                <w:sz w:val="20"/>
              </w:rPr>
              <w:t>11.11.2021 11:45:55 MCK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FC3A09" w:rsidRPr="003032D7" w:rsidRDefault="00FA78DC" w:rsidP="00FA78D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42407</w:t>
            </w:r>
          </w:p>
        </w:tc>
        <w:tc>
          <w:tcPr>
            <w:tcW w:w="1701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19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382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632,52</w:t>
            </w:r>
          </w:p>
        </w:tc>
        <w:tc>
          <w:tcPr>
            <w:tcW w:w="1276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FC3A09" w:rsidRPr="00455714" w:rsidTr="00FA78DC">
        <w:tc>
          <w:tcPr>
            <w:tcW w:w="1305" w:type="dxa"/>
            <w:shd w:val="clear" w:color="auto" w:fill="auto"/>
            <w:vAlign w:val="center"/>
          </w:tcPr>
          <w:p w:rsidR="00FC3A09" w:rsidRPr="00F65666" w:rsidRDefault="00FC3A09" w:rsidP="00346BD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268" w:type="dxa"/>
            <w:vAlign w:val="bottom"/>
          </w:tcPr>
          <w:p w:rsidR="00FC3A09" w:rsidRPr="00FA78DC" w:rsidRDefault="00FC3A09" w:rsidP="00346BDA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FA78DC">
              <w:rPr>
                <w:color w:val="000000"/>
                <w:sz w:val="20"/>
              </w:rPr>
              <w:t>11.11.2021 06:30:43 MCK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FC3A09" w:rsidRPr="003032D7" w:rsidRDefault="00FA78DC" w:rsidP="00FA78D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41249</w:t>
            </w:r>
          </w:p>
        </w:tc>
        <w:tc>
          <w:tcPr>
            <w:tcW w:w="1701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19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424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350,03</w:t>
            </w:r>
          </w:p>
        </w:tc>
        <w:tc>
          <w:tcPr>
            <w:tcW w:w="1276" w:type="dxa"/>
          </w:tcPr>
          <w:p w:rsidR="00FC3A09" w:rsidRDefault="00FC3A09" w:rsidP="00346BDA">
            <w:pPr>
              <w:ind w:firstLine="0"/>
              <w:jc w:val="center"/>
            </w:pPr>
            <w:r w:rsidRPr="00821CE7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FC3A09" w:rsidRPr="00455714" w:rsidTr="00FA78DC">
        <w:tc>
          <w:tcPr>
            <w:tcW w:w="1305" w:type="dxa"/>
            <w:shd w:val="clear" w:color="auto" w:fill="auto"/>
          </w:tcPr>
          <w:p w:rsidR="00FC3A09" w:rsidRDefault="00FC3A09" w:rsidP="00346BDA">
            <w:pPr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B762B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268" w:type="dxa"/>
            <w:vAlign w:val="bottom"/>
          </w:tcPr>
          <w:p w:rsidR="00FC3A09" w:rsidRPr="00FA78DC" w:rsidRDefault="00FC3A09" w:rsidP="00346BDA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FA78DC">
              <w:rPr>
                <w:color w:val="000000"/>
                <w:sz w:val="20"/>
              </w:rPr>
              <w:t>11.11.2021 15:57:02 MCK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FC3A09" w:rsidRPr="003032D7" w:rsidRDefault="00FA78DC" w:rsidP="00FA78D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42706</w:t>
            </w:r>
          </w:p>
        </w:tc>
        <w:tc>
          <w:tcPr>
            <w:tcW w:w="1701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19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500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351,14</w:t>
            </w:r>
          </w:p>
        </w:tc>
        <w:tc>
          <w:tcPr>
            <w:tcW w:w="1276" w:type="dxa"/>
          </w:tcPr>
          <w:p w:rsidR="00FC3A09" w:rsidRDefault="00FC3A09" w:rsidP="00346BDA">
            <w:pPr>
              <w:ind w:firstLine="0"/>
              <w:jc w:val="center"/>
            </w:pPr>
            <w:r w:rsidRPr="00821CE7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FC3A09" w:rsidRPr="00455714" w:rsidTr="00FA78DC">
        <w:tc>
          <w:tcPr>
            <w:tcW w:w="1305" w:type="dxa"/>
            <w:shd w:val="clear" w:color="auto" w:fill="auto"/>
          </w:tcPr>
          <w:p w:rsidR="00FC3A09" w:rsidRDefault="00FC3A09" w:rsidP="00346BDA">
            <w:pPr>
              <w:ind w:firstLine="0"/>
              <w:jc w:val="center"/>
            </w:pPr>
            <w:r>
              <w:rPr>
                <w:sz w:val="24"/>
                <w:szCs w:val="24"/>
              </w:rPr>
              <w:t>4</w:t>
            </w:r>
            <w:r w:rsidRPr="00B762B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268" w:type="dxa"/>
            <w:vAlign w:val="bottom"/>
          </w:tcPr>
          <w:p w:rsidR="00FC3A09" w:rsidRPr="00FA78DC" w:rsidRDefault="00FC3A09" w:rsidP="00346BDA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FA78DC">
              <w:rPr>
                <w:color w:val="000000"/>
                <w:sz w:val="20"/>
              </w:rPr>
              <w:t>12.11.2021 03:49:08 MCK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FC3A09" w:rsidRPr="003032D7" w:rsidRDefault="00FA78DC" w:rsidP="00FA78D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42708</w:t>
            </w:r>
          </w:p>
        </w:tc>
        <w:tc>
          <w:tcPr>
            <w:tcW w:w="1701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859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245790">
              <w:rPr>
                <w:color w:val="000000"/>
                <w:sz w:val="24"/>
                <w:szCs w:val="24"/>
              </w:rPr>
              <w:t>241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C3A09" w:rsidRDefault="00FC3A09" w:rsidP="00346BDA">
            <w:pPr>
              <w:ind w:firstLine="0"/>
              <w:jc w:val="center"/>
            </w:pPr>
            <w:r w:rsidRPr="00821CE7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FC3A09" w:rsidRPr="00455714" w:rsidTr="00FA78DC">
        <w:tc>
          <w:tcPr>
            <w:tcW w:w="1305" w:type="dxa"/>
            <w:shd w:val="clear" w:color="auto" w:fill="auto"/>
          </w:tcPr>
          <w:p w:rsidR="00FC3A09" w:rsidRDefault="00FC3A09" w:rsidP="00346BDA">
            <w:pPr>
              <w:ind w:firstLine="0"/>
              <w:jc w:val="center"/>
            </w:pPr>
            <w:r>
              <w:rPr>
                <w:sz w:val="24"/>
                <w:szCs w:val="24"/>
              </w:rPr>
              <w:t>5</w:t>
            </w:r>
            <w:r w:rsidRPr="00B762B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268" w:type="dxa"/>
            <w:vAlign w:val="bottom"/>
          </w:tcPr>
          <w:p w:rsidR="00FC3A09" w:rsidRPr="00FA78DC" w:rsidRDefault="00FC3A09" w:rsidP="00346BDA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FA78DC">
              <w:rPr>
                <w:color w:val="000000"/>
                <w:sz w:val="20"/>
              </w:rPr>
              <w:t>12.11.2021 03:24:36 MCK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FC3A09" w:rsidRPr="003032D7" w:rsidRDefault="00FA78DC" w:rsidP="00FA78D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42707</w:t>
            </w:r>
          </w:p>
        </w:tc>
        <w:tc>
          <w:tcPr>
            <w:tcW w:w="1701" w:type="dxa"/>
            <w:vAlign w:val="center"/>
          </w:tcPr>
          <w:p w:rsidR="00FC3A09" w:rsidRPr="00245790" w:rsidRDefault="00FC3A09" w:rsidP="00346BD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5790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957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45790">
              <w:rPr>
                <w:color w:val="000000"/>
                <w:sz w:val="24"/>
                <w:szCs w:val="24"/>
              </w:rPr>
              <w:t>096,48</w:t>
            </w:r>
          </w:p>
        </w:tc>
        <w:tc>
          <w:tcPr>
            <w:tcW w:w="1276" w:type="dxa"/>
          </w:tcPr>
          <w:p w:rsidR="00FC3A09" w:rsidRDefault="00FC3A09" w:rsidP="00346BDA">
            <w:pPr>
              <w:ind w:firstLine="0"/>
              <w:jc w:val="center"/>
            </w:pPr>
            <w:r w:rsidRPr="00821CE7">
              <w:rPr>
                <w:color w:val="000000"/>
                <w:sz w:val="24"/>
                <w:szCs w:val="24"/>
              </w:rPr>
              <w:t>нет</w:t>
            </w:r>
          </w:p>
        </w:tc>
      </w:tr>
    </w:tbl>
    <w:p w:rsidR="00FC3A09" w:rsidRDefault="00FC3A09" w:rsidP="00FC3A0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C3A09" w:rsidRDefault="00FC3A09" w:rsidP="00FC3A0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FC3A09" w:rsidRPr="00FA5D35" w:rsidRDefault="00FC3A09" w:rsidP="00FC3A09">
      <w:pPr>
        <w:pStyle w:val="13"/>
        <w:widowControl w:val="0"/>
        <w:numPr>
          <w:ilvl w:val="0"/>
          <w:numId w:val="41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закупки Участника, занявшего 1 (первое) место в </w:t>
      </w:r>
      <w:proofErr w:type="spellStart"/>
      <w:r w:rsidRPr="00F940A8">
        <w:t>ранжировке</w:t>
      </w:r>
      <w:proofErr w:type="spellEnd"/>
      <w:r w:rsidRPr="00F940A8">
        <w:t xml:space="preserve"> по степени предпочтительности для Заказчика: </w:t>
      </w:r>
      <w:r w:rsidRPr="00143A02">
        <w:rPr>
          <w:b/>
          <w:color w:val="000000"/>
        </w:rPr>
        <w:t>ООО "АЛЬЯНС-ЭЛЕКТРОСЕРВИС"</w:t>
      </w:r>
      <w:r w:rsidRPr="00143A02">
        <w:rPr>
          <w:rStyle w:val="af5"/>
          <w:rFonts w:eastAsiaTheme="minorHAnsi"/>
          <w:b/>
          <w:color w:val="000000" w:themeColor="text1"/>
        </w:rPr>
        <w:t xml:space="preserve"> (</w:t>
      </w:r>
      <w:r w:rsidRPr="00143A02">
        <w:rPr>
          <w:b/>
          <w:color w:val="000000"/>
        </w:rPr>
        <w:t>г. Санкт-Петербург,</w:t>
      </w:r>
      <w:r w:rsidRPr="00143A02">
        <w:rPr>
          <w:rStyle w:val="af5"/>
          <w:rFonts w:eastAsiaTheme="minorHAnsi"/>
          <w:b/>
          <w:color w:val="000000" w:themeColor="text1"/>
        </w:rPr>
        <w:t xml:space="preserve">), ИНН: </w:t>
      </w:r>
      <w:r w:rsidRPr="00143A02">
        <w:rPr>
          <w:b/>
          <w:color w:val="000000"/>
        </w:rPr>
        <w:t>7813610358</w:t>
      </w:r>
      <w:r w:rsidRPr="00FA5D35">
        <w:t xml:space="preserve"> ценой заявки не более </w:t>
      </w:r>
      <w:r w:rsidRPr="00245790">
        <w:rPr>
          <w:color w:val="000000"/>
        </w:rPr>
        <w:t>19</w:t>
      </w:r>
      <w:r>
        <w:rPr>
          <w:color w:val="000000"/>
        </w:rPr>
        <w:t xml:space="preserve"> </w:t>
      </w:r>
      <w:r w:rsidRPr="00245790">
        <w:rPr>
          <w:color w:val="000000"/>
        </w:rPr>
        <w:t>382</w:t>
      </w:r>
      <w:r>
        <w:rPr>
          <w:color w:val="000000"/>
        </w:rPr>
        <w:t xml:space="preserve"> </w:t>
      </w:r>
      <w:r w:rsidRPr="00245790">
        <w:rPr>
          <w:color w:val="000000"/>
        </w:rPr>
        <w:t>632,52</w:t>
      </w:r>
      <w:r>
        <w:rPr>
          <w:color w:val="000000"/>
        </w:rPr>
        <w:t xml:space="preserve"> </w:t>
      </w:r>
      <w:r w:rsidRPr="00FA5D35">
        <w:t xml:space="preserve">руб. без учета НДС.  </w:t>
      </w:r>
    </w:p>
    <w:p w:rsidR="00FC3A09" w:rsidRPr="003629F8" w:rsidRDefault="00FC3A09" w:rsidP="00FC3A09">
      <w:pPr>
        <w:spacing w:line="240" w:lineRule="auto"/>
        <w:rPr>
          <w:sz w:val="24"/>
          <w:szCs w:val="24"/>
        </w:rPr>
      </w:pPr>
      <w:r w:rsidRPr="003629F8">
        <w:rPr>
          <w:sz w:val="24"/>
          <w:szCs w:val="24"/>
        </w:rPr>
        <w:t xml:space="preserve">Предмет закупки: </w:t>
      </w:r>
      <w:r w:rsidRPr="003629F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3629F8">
        <w:rPr>
          <w:b/>
          <w:bCs/>
          <w:i/>
          <w:sz w:val="24"/>
          <w:szCs w:val="24"/>
        </w:rPr>
        <w:t>«</w:t>
      </w:r>
      <w:r w:rsidRPr="00143A02">
        <w:rPr>
          <w:b/>
          <w:i/>
          <w:sz w:val="24"/>
          <w:szCs w:val="24"/>
        </w:rPr>
        <w:t xml:space="preserve">Реконструкция ВЛ 10/0,4 </w:t>
      </w:r>
      <w:proofErr w:type="spellStart"/>
      <w:r w:rsidRPr="00143A02">
        <w:rPr>
          <w:b/>
          <w:i/>
          <w:sz w:val="24"/>
          <w:szCs w:val="24"/>
        </w:rPr>
        <w:t>кВ</w:t>
      </w:r>
      <w:proofErr w:type="spellEnd"/>
      <w:r w:rsidRPr="00143A02">
        <w:rPr>
          <w:b/>
          <w:i/>
          <w:sz w:val="24"/>
          <w:szCs w:val="24"/>
        </w:rPr>
        <w:t xml:space="preserve"> г. Свободный</w:t>
      </w:r>
      <w:r w:rsidRPr="003629F8">
        <w:rPr>
          <w:b/>
          <w:bCs/>
          <w:i/>
          <w:sz w:val="24"/>
          <w:szCs w:val="24"/>
        </w:rPr>
        <w:t>».</w:t>
      </w:r>
    </w:p>
    <w:p w:rsidR="00FC3A09" w:rsidRDefault="00FC3A09" w:rsidP="00FC3A09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3629F8">
        <w:rPr>
          <w:sz w:val="24"/>
          <w:szCs w:val="24"/>
        </w:rPr>
        <w:lastRenderedPageBreak/>
        <w:t xml:space="preserve">Условия оплаты: </w:t>
      </w:r>
    </w:p>
    <w:p w:rsidR="00FC3A09" w:rsidRPr="00BB605A" w:rsidRDefault="00FC3A09" w:rsidP="00FC3A09">
      <w:pPr>
        <w:shd w:val="clear" w:color="auto" w:fill="FFFFFF"/>
        <w:tabs>
          <w:tab w:val="left" w:pos="1418"/>
        </w:tabs>
        <w:spacing w:line="240" w:lineRule="auto"/>
        <w:rPr>
          <w:sz w:val="24"/>
          <w:szCs w:val="24"/>
        </w:rPr>
      </w:pPr>
      <w:bookmarkStart w:id="3" w:name="_Ref361335057"/>
      <w:bookmarkStart w:id="4" w:name="_Ref373242755"/>
      <w:r w:rsidRPr="00BB605A">
        <w:rPr>
          <w:sz w:val="24"/>
          <w:szCs w:val="24"/>
        </w:rPr>
        <w:t xml:space="preserve">Авансовые платежи в счет стоимости каждого Этапа Проектных работ </w:t>
      </w:r>
      <w:r w:rsidRPr="00BB605A">
        <w:rPr>
          <w:b/>
          <w:i/>
          <w:sz w:val="24"/>
          <w:szCs w:val="24"/>
        </w:rPr>
        <w:t xml:space="preserve">в размере 30 (тридцати) процентов </w:t>
      </w:r>
      <w:r w:rsidRPr="00BB605A">
        <w:rPr>
          <w:sz w:val="24"/>
          <w:szCs w:val="24"/>
        </w:rPr>
        <w:t xml:space="preserve">от стоимости соответствующего Этапа Проектных работ без НДС, кроме того НДС по ставке, установленной статьей 164 НК РФ на дату выплаты авансового платежа (за исключением затрат на временные здания и сооружения и непредвиденных работ и затрат) выплачиваются в течение 30 (тридцати) календарных дней </w:t>
      </w:r>
      <w:bookmarkEnd w:id="3"/>
      <w:r w:rsidRPr="00BB605A">
        <w:rPr>
          <w:sz w:val="24"/>
          <w:szCs w:val="24"/>
        </w:rPr>
        <w:t>с даты получения Заказчиком счета, выставленного Подрядчиком, но не ранее чем за 30 (тридцать) календарных дней до даты начала Этапа Проектных работ, при условии согласования Сторонами сметной документации в соответствии с пунктом 3.2 Договора, и с учетом пунктов 3.5.5, 3.5.6 Договора.</w:t>
      </w:r>
      <w:bookmarkEnd w:id="4"/>
    </w:p>
    <w:p w:rsidR="00FC3A09" w:rsidRPr="00BB605A" w:rsidRDefault="00FC3A09" w:rsidP="00FC3A09">
      <w:pPr>
        <w:shd w:val="clear" w:color="auto" w:fill="FFFFFF"/>
        <w:tabs>
          <w:tab w:val="left" w:pos="1418"/>
        </w:tabs>
        <w:spacing w:line="240" w:lineRule="auto"/>
        <w:rPr>
          <w:sz w:val="24"/>
          <w:szCs w:val="24"/>
        </w:rPr>
      </w:pPr>
      <w:bookmarkStart w:id="5" w:name="_Ref373242766"/>
      <w:r w:rsidRPr="00BB605A">
        <w:rPr>
          <w:sz w:val="24"/>
          <w:szCs w:val="24"/>
        </w:rPr>
        <w:t xml:space="preserve">Авансовые платежи в счет стоимости каждого Этапа Работ (кроме Этапа Проектных работ) </w:t>
      </w:r>
      <w:r w:rsidRPr="00BB605A">
        <w:rPr>
          <w:b/>
          <w:i/>
          <w:sz w:val="24"/>
          <w:szCs w:val="24"/>
        </w:rPr>
        <w:t>в размере 10 (десяти) процентов</w:t>
      </w:r>
      <w:r w:rsidRPr="00BB605A">
        <w:rPr>
          <w:sz w:val="24"/>
          <w:szCs w:val="24"/>
        </w:rPr>
        <w:t xml:space="preserve"> от стоимости соответствующего Этапа Работ без НДС, кроме того НДС по ставке, установленной статьей 164 НК РФ на дату выплаты авансового платежа (за исключением затрат на временные здания и сооружения и непредвиденных работ и затрат),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3.5.5, 3.5.6 Договора.</w:t>
      </w:r>
      <w:bookmarkEnd w:id="5"/>
    </w:p>
    <w:p w:rsidR="00FC3A09" w:rsidRPr="00BB605A" w:rsidRDefault="00FC3A09" w:rsidP="00FC3A09">
      <w:pPr>
        <w:shd w:val="clear" w:color="auto" w:fill="FFFFFF"/>
        <w:tabs>
          <w:tab w:val="left" w:pos="1418"/>
        </w:tabs>
        <w:spacing w:line="240" w:lineRule="auto"/>
        <w:rPr>
          <w:sz w:val="24"/>
          <w:szCs w:val="24"/>
        </w:rPr>
      </w:pPr>
      <w:bookmarkStart w:id="6" w:name="_Ref373242949"/>
      <w:r w:rsidRPr="00BB605A">
        <w:rPr>
          <w:sz w:val="24"/>
          <w:szCs w:val="24"/>
        </w:rPr>
        <w:t>Последующие платежи в размере разницы между стоимостью каждого Этапа Проектных работ, определенной с учетом НДС на дату подписания документов, указанных в пункте 4.1 Договора и суммой авансового платежа, ранее уплаченного в соответствии с пунктом 3.5.1 Договора,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3.5.5, 3.5.6 Договора.</w:t>
      </w:r>
      <w:bookmarkEnd w:id="6"/>
    </w:p>
    <w:p w:rsidR="00FC3A09" w:rsidRPr="00BB605A" w:rsidRDefault="00FC3A09" w:rsidP="00FC3A09">
      <w:pPr>
        <w:shd w:val="clear" w:color="auto" w:fill="FFFFFF"/>
        <w:tabs>
          <w:tab w:val="left" w:pos="1418"/>
        </w:tabs>
        <w:spacing w:line="240" w:lineRule="auto"/>
        <w:rPr>
          <w:sz w:val="24"/>
          <w:szCs w:val="24"/>
        </w:rPr>
      </w:pPr>
      <w:r w:rsidRPr="00BB605A">
        <w:rPr>
          <w:sz w:val="24"/>
          <w:szCs w:val="24"/>
        </w:rPr>
        <w:t xml:space="preserve">Последующие платежи в размере 90 (девяноста) процентов от стоимости каждого Этапа Работ (кроме Проектных работ) без НДС, кроме того НДС по ставке, установленной статьей 164 НК РФ на дату выплаты авансового платежа,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3.5.5, 3.5.6 Договора. </w:t>
      </w:r>
    </w:p>
    <w:p w:rsidR="00FC3A09" w:rsidRPr="00BB605A" w:rsidRDefault="00FC3A09" w:rsidP="00FC3A09">
      <w:pPr>
        <w:pStyle w:val="Default"/>
        <w:ind w:firstLine="567"/>
        <w:jc w:val="both"/>
      </w:pPr>
      <w:r w:rsidRPr="00BB605A">
        <w:t>Срок выполнения работ: начало выполнения работ с момента заключения договора, окончание – 31 декабря 2022 г.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(25.11.2021).</w:t>
      </w:r>
    </w:p>
    <w:p w:rsidR="00FC3A09" w:rsidRDefault="00FC3A09" w:rsidP="00FC3A09">
      <w:pPr>
        <w:pStyle w:val="Default"/>
        <w:numPr>
          <w:ilvl w:val="0"/>
          <w:numId w:val="41"/>
        </w:numPr>
        <w:tabs>
          <w:tab w:val="left" w:pos="993"/>
        </w:tabs>
        <w:ind w:left="0" w:firstLine="567"/>
        <w:jc w:val="both"/>
      </w:pPr>
      <w:r w:rsidRPr="00BB605A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C3A09" w:rsidRPr="00F940A8" w:rsidRDefault="00FC3A09" w:rsidP="00FC3A09">
      <w:pPr>
        <w:pStyle w:val="Default"/>
        <w:numPr>
          <w:ilvl w:val="0"/>
          <w:numId w:val="41"/>
        </w:numPr>
        <w:tabs>
          <w:tab w:val="left" w:pos="993"/>
        </w:tabs>
        <w:ind w:left="0" w:firstLine="567"/>
        <w:jc w:val="both"/>
      </w:pPr>
      <w:r w:rsidRPr="00BB605A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</w:t>
      </w:r>
      <w:r w:rsidRPr="00F940A8">
        <w:t xml:space="preserve">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C3A09" w:rsidRDefault="00FC3A09" w:rsidP="00FC3A0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00094" w:rsidRPr="00DA65EC" w:rsidRDefault="0030009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FA78DC">
      <w:headerReference w:type="default" r:id="rId9"/>
      <w:footerReference w:type="default" r:id="rId10"/>
      <w:pgSz w:w="11906" w:h="16838"/>
      <w:pgMar w:top="1135" w:right="851" w:bottom="851" w:left="1418" w:header="568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281" w:rsidRDefault="00797281" w:rsidP="00355095">
      <w:pPr>
        <w:spacing w:line="240" w:lineRule="auto"/>
      </w:pPr>
      <w:r>
        <w:separator/>
      </w:r>
    </w:p>
  </w:endnote>
  <w:endnote w:type="continuationSeparator" w:id="0">
    <w:p w:rsidR="00797281" w:rsidRDefault="0079728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22CA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22CA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281" w:rsidRDefault="00797281" w:rsidP="00355095">
      <w:pPr>
        <w:spacing w:line="240" w:lineRule="auto"/>
      </w:pPr>
      <w:r>
        <w:separator/>
      </w:r>
    </w:p>
  </w:footnote>
  <w:footnote w:type="continuationSeparator" w:id="0">
    <w:p w:rsidR="00797281" w:rsidRDefault="0079728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BC049C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300094" w:rsidRPr="00300094">
      <w:rPr>
        <w:i/>
        <w:sz w:val="20"/>
      </w:rPr>
      <w:t>16001-ТПИР ОБСЛ-2022-ДРСК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4DF12FC"/>
    <w:multiLevelType w:val="hybridMultilevel"/>
    <w:tmpl w:val="84762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82463EA"/>
    <w:multiLevelType w:val="hybridMultilevel"/>
    <w:tmpl w:val="395CC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2583883"/>
    <w:multiLevelType w:val="hybridMultilevel"/>
    <w:tmpl w:val="395CC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2C30C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8354029"/>
    <w:multiLevelType w:val="hybridMultilevel"/>
    <w:tmpl w:val="95EC1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D49CF"/>
    <w:multiLevelType w:val="multilevel"/>
    <w:tmpl w:val="F2C05C8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33"/>
  </w:num>
  <w:num w:numId="6">
    <w:abstractNumId w:val="22"/>
  </w:num>
  <w:num w:numId="7">
    <w:abstractNumId w:val="5"/>
  </w:num>
  <w:num w:numId="8">
    <w:abstractNumId w:val="31"/>
  </w:num>
  <w:num w:numId="9">
    <w:abstractNumId w:val="32"/>
  </w:num>
  <w:num w:numId="10">
    <w:abstractNumId w:val="8"/>
  </w:num>
  <w:num w:numId="11">
    <w:abstractNumId w:val="28"/>
  </w:num>
  <w:num w:numId="12">
    <w:abstractNumId w:val="2"/>
  </w:num>
  <w:num w:numId="13">
    <w:abstractNumId w:val="23"/>
  </w:num>
  <w:num w:numId="14">
    <w:abstractNumId w:val="16"/>
  </w:num>
  <w:num w:numId="15">
    <w:abstractNumId w:val="39"/>
  </w:num>
  <w:num w:numId="16">
    <w:abstractNumId w:val="9"/>
  </w:num>
  <w:num w:numId="17">
    <w:abstractNumId w:val="21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0"/>
  </w:num>
  <w:num w:numId="22">
    <w:abstractNumId w:val="40"/>
  </w:num>
  <w:num w:numId="23">
    <w:abstractNumId w:val="18"/>
  </w:num>
  <w:num w:numId="24">
    <w:abstractNumId w:val="0"/>
  </w:num>
  <w:num w:numId="25">
    <w:abstractNumId w:val="11"/>
  </w:num>
  <w:num w:numId="26">
    <w:abstractNumId w:val="34"/>
  </w:num>
  <w:num w:numId="27">
    <w:abstractNumId w:val="35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27"/>
  </w:num>
  <w:num w:numId="33">
    <w:abstractNumId w:val="20"/>
  </w:num>
  <w:num w:numId="34">
    <w:abstractNumId w:val="26"/>
  </w:num>
  <w:num w:numId="35">
    <w:abstractNumId w:val="10"/>
  </w:num>
  <w:num w:numId="36">
    <w:abstractNumId w:val="25"/>
  </w:num>
  <w:num w:numId="37">
    <w:abstractNumId w:val="24"/>
  </w:num>
  <w:num w:numId="38">
    <w:abstractNumId w:val="38"/>
  </w:num>
  <w:num w:numId="39">
    <w:abstractNumId w:val="19"/>
  </w:num>
  <w:num w:numId="40">
    <w:abstractNumId w:val="37"/>
  </w:num>
  <w:num w:numId="41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1E27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094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5FC6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97281"/>
    <w:rsid w:val="007A00F4"/>
    <w:rsid w:val="007A0ACC"/>
    <w:rsid w:val="007A42D6"/>
    <w:rsid w:val="007B18EF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02FA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6B41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6BE4"/>
    <w:rsid w:val="00A87C37"/>
    <w:rsid w:val="00A9000D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049C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0979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2CA2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A78DC"/>
    <w:rsid w:val="00FC0652"/>
    <w:rsid w:val="00FC3A09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0B90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FC3A0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FC3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C3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5">
    <w:name w:val="Placeholder Text"/>
    <w:basedOn w:val="a0"/>
    <w:uiPriority w:val="99"/>
    <w:semiHidden/>
    <w:rsid w:val="00FC3A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0C502-C352-4BC2-85B4-BFFBB66C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2022-01-14T05:13:00Z</dcterms:created>
  <dcterms:modified xsi:type="dcterms:W3CDTF">2022-01-14T05:14:00Z</dcterms:modified>
</cp:coreProperties>
</file>