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294" w:rsidRPr="00471A52" w:rsidRDefault="00BB2970" w:rsidP="00D21CC2">
      <w:pPr>
        <w:pStyle w:val="1"/>
        <w:numPr>
          <w:ilvl w:val="0"/>
          <w:numId w:val="0"/>
        </w:numPr>
        <w:spacing w:before="0" w:after="0" w:line="276" w:lineRule="auto"/>
        <w:jc w:val="center"/>
        <w:rPr>
          <w:rFonts w:ascii="Times New Roman" w:hAnsi="Times New Roman"/>
          <w:sz w:val="32"/>
          <w:szCs w:val="32"/>
        </w:rPr>
      </w:pPr>
      <w:bookmarkStart w:id="0" w:name="_Toc57314688"/>
      <w:bookmarkStart w:id="1" w:name="_Toc69729002"/>
      <w:bookmarkStart w:id="2" w:name="_Ref93295404"/>
      <w:bookmarkStart w:id="3" w:name="_Toc323988387"/>
      <w:bookmarkStart w:id="4" w:name="_Toc392604817"/>
      <w:r w:rsidRPr="00471A52">
        <w:rPr>
          <w:rFonts w:ascii="Times New Roman" w:hAnsi="Times New Roman"/>
          <w:sz w:val="32"/>
          <w:szCs w:val="32"/>
        </w:rPr>
        <w:t xml:space="preserve">Протокол </w:t>
      </w:r>
      <w:bookmarkEnd w:id="0"/>
      <w:r w:rsidRPr="00471A52">
        <w:rPr>
          <w:rFonts w:ascii="Times New Roman" w:hAnsi="Times New Roman"/>
          <w:sz w:val="32"/>
          <w:szCs w:val="32"/>
        </w:rPr>
        <w:t xml:space="preserve">процедуры вскрытия </w:t>
      </w:r>
      <w:r w:rsidR="0051691D" w:rsidRPr="00471A52">
        <w:rPr>
          <w:rFonts w:ascii="Times New Roman" w:hAnsi="Times New Roman"/>
          <w:sz w:val="32"/>
          <w:szCs w:val="32"/>
        </w:rPr>
        <w:t>заявок</w:t>
      </w:r>
      <w:bookmarkEnd w:id="1"/>
      <w:bookmarkEnd w:id="2"/>
    </w:p>
    <w:bookmarkEnd w:id="3"/>
    <w:bookmarkEnd w:id="4"/>
    <w:p w:rsidR="00BB2970" w:rsidRPr="00471A52" w:rsidRDefault="0051691D" w:rsidP="00D21CC2">
      <w:pPr>
        <w:pStyle w:val="1"/>
        <w:numPr>
          <w:ilvl w:val="0"/>
          <w:numId w:val="0"/>
        </w:numPr>
        <w:spacing w:before="0" w:after="0" w:line="276" w:lineRule="auto"/>
        <w:jc w:val="center"/>
        <w:rPr>
          <w:rFonts w:ascii="Times New Roman" w:hAnsi="Times New Roman"/>
          <w:sz w:val="32"/>
          <w:szCs w:val="32"/>
        </w:rPr>
      </w:pPr>
      <w:r w:rsidRPr="00471A52">
        <w:rPr>
          <w:rFonts w:ascii="Times New Roman" w:hAnsi="Times New Roman"/>
          <w:sz w:val="32"/>
          <w:szCs w:val="32"/>
        </w:rPr>
        <w:t>/ открытия доступа к заявкам</w:t>
      </w:r>
    </w:p>
    <w:p w:rsidR="00BB2970" w:rsidRPr="000969AA" w:rsidRDefault="00BB2970" w:rsidP="000969AA">
      <w:pPr>
        <w:pStyle w:val="12"/>
      </w:pPr>
    </w:p>
    <w:tbl>
      <w:tblPr>
        <w:tblW w:w="9776" w:type="dxa"/>
        <w:tblLayout w:type="fixed"/>
        <w:tblLook w:val="01E0" w:firstRow="1" w:lastRow="1" w:firstColumn="1" w:lastColumn="1" w:noHBand="0" w:noVBand="0"/>
      </w:tblPr>
      <w:tblGrid>
        <w:gridCol w:w="7508"/>
        <w:gridCol w:w="2268"/>
      </w:tblGrid>
      <w:tr w:rsidR="000E2236" w:rsidRPr="0062287B" w:rsidTr="00B82A1F">
        <w:tc>
          <w:tcPr>
            <w:tcW w:w="7508" w:type="dxa"/>
          </w:tcPr>
          <w:p w:rsidR="000E2236" w:rsidRPr="0062287B" w:rsidRDefault="000E2236" w:rsidP="00E8008D">
            <w:pPr>
              <w:pStyle w:val="12"/>
            </w:pPr>
            <w:r w:rsidRPr="00B66F06">
              <w:t xml:space="preserve">№ </w:t>
            </w:r>
            <w:r>
              <w:rPr>
                <w:rFonts w:eastAsiaTheme="minorHAnsi"/>
              </w:rPr>
              <w:t>1</w:t>
            </w:r>
          </w:p>
        </w:tc>
        <w:tc>
          <w:tcPr>
            <w:tcW w:w="2268" w:type="dxa"/>
          </w:tcPr>
          <w:p w:rsidR="000E2236" w:rsidRPr="00F20207" w:rsidRDefault="0020578E" w:rsidP="007832FB">
            <w:pPr>
              <w:pStyle w:val="12"/>
              <w:rPr>
                <w:lang w:val="en-US"/>
              </w:rPr>
            </w:pPr>
            <w:r>
              <w:rPr>
                <w:rFonts w:eastAsiaTheme="minorHAnsi"/>
              </w:rPr>
              <w:t>26.10.2021</w:t>
            </w:r>
            <w:r w:rsidR="00F20207">
              <w:rPr>
                <w:lang w:val="en-US"/>
              </w:rPr>
              <w:t xml:space="preserve"> </w:t>
            </w:r>
          </w:p>
        </w:tc>
      </w:tr>
    </w:tbl>
    <w:p w:rsidR="00ED02A5" w:rsidRPr="00ED02A5" w:rsidRDefault="00ED02A5" w:rsidP="00ED02A5">
      <w:pPr>
        <w:spacing w:line="276" w:lineRule="auto"/>
        <w:rPr>
          <w:b/>
          <w:caps/>
          <w:sz w:val="24"/>
          <w:szCs w:val="24"/>
        </w:rPr>
      </w:pPr>
    </w:p>
    <w:p w:rsidR="008F58C3" w:rsidRDefault="00ED02A5" w:rsidP="008F58C3">
      <w:pPr>
        <w:ind w:firstLine="0"/>
        <w:rPr>
          <w:rStyle w:val="42"/>
          <w:b/>
        </w:rPr>
      </w:pPr>
      <w:r w:rsidRPr="00ED02A5">
        <w:rPr>
          <w:b/>
          <w:sz w:val="24"/>
          <w:szCs w:val="24"/>
        </w:rPr>
        <w:t>СПОСОБ И ПРЕДМЕТ ЗАКУПКИ:</w:t>
      </w:r>
      <w:r w:rsidRPr="00ED02A5">
        <w:rPr>
          <w:rStyle w:val="42"/>
          <w:b/>
        </w:rPr>
        <w:t xml:space="preserve"> </w:t>
      </w:r>
    </w:p>
    <w:p w:rsidR="008F58C3" w:rsidRPr="00EF1D4E" w:rsidRDefault="0020578E" w:rsidP="00D06E6D">
      <w:pPr>
        <w:pStyle w:val="2"/>
        <w:rPr>
          <w:lang w:val="ru-RU"/>
        </w:rPr>
      </w:pPr>
      <w:r>
        <w:rPr>
          <w:rFonts w:eastAsiaTheme="minorHAnsi"/>
          <w:lang w:val="ru-RU"/>
        </w:rPr>
        <w:t>Запрос предложений в электронной форме</w:t>
      </w:r>
      <w:r w:rsidR="008F58C3" w:rsidRPr="00E85DAA">
        <w:rPr>
          <w:lang w:val="ru-RU"/>
        </w:rPr>
        <w:t xml:space="preserve"> на право заключения договора на «</w:t>
      </w:r>
      <w:r>
        <w:rPr>
          <w:rFonts w:eastAsiaTheme="minorHAnsi"/>
          <w:lang w:val="ru-RU"/>
        </w:rPr>
        <w:t>Капитальный ремонт ВЛ-35 кВ ГРЭС-Новорайчиха, А-Ст. Райчиха, Архара-Отважное, ГРЭС-А, Широкий-А, Набережная-Иннокентьевка</w:t>
      </w:r>
      <w:r w:rsidR="008F58C3" w:rsidRPr="00E85DAA">
        <w:rPr>
          <w:lang w:val="ru-RU"/>
        </w:rPr>
        <w:t xml:space="preserve">» (Лот № </w:t>
      </w:r>
      <w:r>
        <w:rPr>
          <w:rFonts w:eastAsiaTheme="minorHAnsi"/>
          <w:lang w:val="ru-RU"/>
        </w:rPr>
        <w:t>3201-РЕМ ПРОД-2022-ДРСК</w:t>
      </w:r>
      <w:r w:rsidR="008F58C3" w:rsidRPr="00E85DAA">
        <w:rPr>
          <w:lang w:val="ru-RU"/>
        </w:rPr>
        <w:t>)</w:t>
      </w:r>
    </w:p>
    <w:p w:rsidR="00ED02A5" w:rsidRPr="00ED02A5" w:rsidRDefault="00ED02A5" w:rsidP="008F58C3">
      <w:pPr>
        <w:ind w:firstLine="0"/>
      </w:pPr>
    </w:p>
    <w:p w:rsidR="00ED02A5" w:rsidRPr="00ED02A5" w:rsidRDefault="00ED02A5" w:rsidP="00986385">
      <w:pPr>
        <w:pStyle w:val="4"/>
        <w:numPr>
          <w:ilvl w:val="0"/>
          <w:numId w:val="0"/>
        </w:numPr>
      </w:pPr>
      <w:r w:rsidRPr="00ED02A5">
        <w:rPr>
          <w:b/>
        </w:rPr>
        <w:t>НМЦ ЛОТА (в соответствии с Извещением о закупке):</w:t>
      </w:r>
      <w:r w:rsidRPr="00ED02A5">
        <w:t xml:space="preserve"> </w:t>
      </w:r>
      <w:r>
        <w:rPr>
          <w:rFonts w:eastAsiaTheme="minorHAnsi"/>
        </w:rPr>
        <w:t>16 483 923,00</w:t>
      </w:r>
      <w:r w:rsidRPr="00ED02A5">
        <w:t xml:space="preserve"> руб. без учета НДС.</w:t>
      </w:r>
    </w:p>
    <w:p w:rsidR="00ED02A5" w:rsidRPr="00ED02A5" w:rsidRDefault="00ED02A5" w:rsidP="00ED02A5">
      <w:pPr>
        <w:pStyle w:val="2"/>
        <w:rPr>
          <w:szCs w:val="24"/>
          <w:lang w:val="ru-RU"/>
        </w:rPr>
      </w:pPr>
    </w:p>
    <w:p w:rsidR="00BB2970" w:rsidRPr="00471A52" w:rsidRDefault="00ED02A5" w:rsidP="00ED02A5">
      <w:pPr>
        <w:spacing w:line="276" w:lineRule="auto"/>
        <w:ind w:firstLine="0"/>
        <w:rPr>
          <w:b/>
          <w:sz w:val="24"/>
          <w:szCs w:val="24"/>
        </w:rPr>
      </w:pPr>
      <w:r w:rsidRPr="00471A52">
        <w:rPr>
          <w:b/>
          <w:sz w:val="24"/>
          <w:szCs w:val="24"/>
        </w:rPr>
        <w:t xml:space="preserve"> </w:t>
      </w:r>
      <w:r w:rsidR="00BB2970" w:rsidRPr="00471A52">
        <w:rPr>
          <w:b/>
          <w:sz w:val="24"/>
          <w:szCs w:val="24"/>
        </w:rPr>
        <w:t>ОТМЕТИЛИ:</w:t>
      </w:r>
    </w:p>
    <w:p w:rsidR="00BB2970" w:rsidRPr="00A51B21" w:rsidRDefault="0036096D" w:rsidP="00A51B21">
      <w:pPr>
        <w:pStyle w:val="4"/>
      </w:pPr>
      <w:r w:rsidRPr="00A51B21">
        <w:t xml:space="preserve">В адрес Организатора закупки поступило </w:t>
      </w:r>
      <w:r>
        <w:rPr>
          <w:rFonts w:eastAsiaTheme="minorHAnsi"/>
        </w:rPr>
        <w:t>3 (Три)</w:t>
      </w:r>
      <w:r w:rsidR="00DA4677" w:rsidRPr="00A51B21">
        <w:t xml:space="preserve"> заявки (-ок)</w:t>
      </w:r>
      <w:r w:rsidRPr="00A51B21">
        <w:t>.</w:t>
      </w:r>
    </w:p>
    <w:p w:rsidR="00BB2970" w:rsidRPr="00A51B21" w:rsidRDefault="00D434C4" w:rsidP="00A51B21">
      <w:pPr>
        <w:pStyle w:val="4"/>
      </w:pPr>
      <w:r w:rsidRPr="00A51B21">
        <w:t>Вскрытие конвертов (открытие доступа к заявкам) было произведено автоматически средствами электронной торговой площадки</w:t>
      </w:r>
      <w:r w:rsidR="00967AEB" w:rsidRPr="00A51B21">
        <w:t xml:space="preserve"> «</w:t>
      </w:r>
      <w:r>
        <w:rPr>
          <w:rStyle w:val="af5"/>
          <w:rFonts w:eastAsiaTheme="minorHAnsi"/>
          <w:color w:val="auto"/>
        </w:rPr>
        <w:t>АО "РАД"</w:t>
      </w:r>
      <w:r w:rsidR="00967AEB" w:rsidRPr="00A51B21">
        <w:t xml:space="preserve">» </w:t>
      </w:r>
      <w:r w:rsidR="00003DA0" w:rsidRPr="00A51B21">
        <w:t xml:space="preserve">в </w:t>
      </w:r>
      <w:r w:rsidRPr="00A51B21">
        <w:t>присутствии секретаря Закупочной комиссии.</w:t>
      </w:r>
    </w:p>
    <w:p w:rsidR="007A36CC" w:rsidRPr="007A5C47" w:rsidRDefault="007A36CC" w:rsidP="007A36CC">
      <w:pPr>
        <w:pStyle w:val="4"/>
      </w:pPr>
      <w:r w:rsidRPr="007A5C47">
        <w:t xml:space="preserve">Дата и время начала процедуры вскрытия конвертов с заявками на участие в закупке: </w:t>
      </w:r>
      <w:r>
        <w:rPr>
          <w:rFonts w:eastAsiaTheme="minorHAnsi"/>
        </w:rPr>
        <w:t>14:00</w:t>
      </w:r>
      <w:r w:rsidRPr="007A5C47">
        <w:t xml:space="preserve"> </w:t>
      </w:r>
      <w:r>
        <w:rPr>
          <w:rFonts w:eastAsiaTheme="minorHAnsi"/>
        </w:rPr>
        <w:t>по местному времени</w:t>
      </w:r>
      <w:r w:rsidRPr="007A5C47">
        <w:t xml:space="preserve"> </w:t>
      </w:r>
      <w:r>
        <w:rPr>
          <w:rFonts w:eastAsiaTheme="minorHAnsi"/>
        </w:rPr>
        <w:t>26.10.2021</w:t>
      </w:r>
      <w:r w:rsidRPr="007A5C47">
        <w:t>.</w:t>
      </w:r>
    </w:p>
    <w:p w:rsidR="00BB2970" w:rsidRPr="00CF6AF8" w:rsidRDefault="00BB2970" w:rsidP="00650321">
      <w:pPr>
        <w:pStyle w:val="4"/>
      </w:pPr>
      <w:r w:rsidRPr="00CF6AF8">
        <w:t>Место проведения процедуры вскрытия конвертов с заявками на участие в закупке:</w:t>
      </w:r>
      <w:r w:rsidR="002F5F1E" w:rsidRPr="002F5F1E">
        <w:t xml:space="preserve"> </w:t>
      </w:r>
      <w:r>
        <w:rPr>
          <w:rStyle w:val="af5"/>
          <w:rFonts w:eastAsiaTheme="minorHAnsi"/>
          <w:color w:val="auto"/>
        </w:rPr>
        <w:t>Заявки принимаются по адресу https://tender.lot-online.ru/</w:t>
      </w:r>
      <w:r w:rsidRPr="00CF6AF8">
        <w:t>.</w:t>
      </w:r>
    </w:p>
    <w:p w:rsidR="00BB2970" w:rsidRPr="00CF6AF8" w:rsidRDefault="00741186" w:rsidP="00741186">
      <w:pPr>
        <w:pStyle w:val="4"/>
      </w:pPr>
      <w:r w:rsidRPr="00CF6AF8">
        <w:t xml:space="preserve"> </w:t>
      </w:r>
      <w:r w:rsidR="00BB2970" w:rsidRPr="00CF6AF8">
        <w:t>В конвертах обнаружены заявки следующих Участников закупки:</w:t>
      </w:r>
    </w:p>
    <w:p w:rsidR="00D21CC2" w:rsidRPr="00C9424D" w:rsidRDefault="00D21CC2" w:rsidP="00900B1E">
      <w:pPr>
        <w:keepNext/>
        <w:spacing w:line="276" w:lineRule="auto"/>
        <w:ind w:left="425" w:firstLine="0"/>
        <w:jc w:val="left"/>
        <w:rPr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2"/>
        <w:gridCol w:w="1701"/>
        <w:gridCol w:w="5100"/>
        <w:gridCol w:w="2408"/>
      </w:tblGrid>
      <w:tr w:rsidR="00741186" w:rsidRPr="001467B5" w:rsidTr="00B739A1">
        <w:tc>
          <w:tcPr>
            <w:tcW w:w="354" w:type="pct"/>
            <w:shd w:val="clear" w:color="auto" w:fill="auto"/>
            <w:vAlign w:val="center"/>
          </w:tcPr>
          <w:p w:rsidR="00741186" w:rsidRDefault="00741186" w:rsidP="001467B5">
            <w:pPr>
              <w:pStyle w:val="af6"/>
              <w:jc w:val="center"/>
            </w:pPr>
            <w:r>
              <w:t>№ п/п</w:t>
            </w:r>
          </w:p>
        </w:tc>
        <w:tc>
          <w:tcPr>
            <w:tcW w:w="858" w:type="pct"/>
            <w:shd w:val="clear" w:color="auto" w:fill="auto"/>
            <w:vAlign w:val="center"/>
          </w:tcPr>
          <w:p w:rsidR="00741186" w:rsidRPr="001467B5" w:rsidRDefault="00741186" w:rsidP="001467B5">
            <w:pPr>
              <w:pStyle w:val="af6"/>
              <w:jc w:val="center"/>
            </w:pPr>
            <w:r>
              <w:t xml:space="preserve">Дата и время </w:t>
            </w:r>
            <w:r w:rsidR="001467B5">
              <w:t>регистрации заявки</w:t>
            </w:r>
          </w:p>
        </w:tc>
        <w:tc>
          <w:tcPr>
            <w:tcW w:w="2572" w:type="pct"/>
            <w:shd w:val="clear" w:color="auto" w:fill="auto"/>
            <w:vAlign w:val="center"/>
          </w:tcPr>
          <w:p w:rsidR="00741186" w:rsidRDefault="00741186" w:rsidP="001467B5">
            <w:pPr>
              <w:pStyle w:val="af6"/>
              <w:jc w:val="center"/>
            </w:pPr>
            <w:r>
              <w:t>Наименование Участника</w:t>
            </w:r>
            <w:r w:rsidR="001467B5">
              <w:t>,</w:t>
            </w:r>
            <w:r>
              <w:t xml:space="preserve"> его адрес</w:t>
            </w:r>
            <w:r w:rsidR="001467B5">
              <w:t>, ИНН и/или идентификационный номер</w:t>
            </w:r>
          </w:p>
        </w:tc>
        <w:tc>
          <w:tcPr>
            <w:tcW w:w="1215" w:type="pct"/>
            <w:shd w:val="clear" w:color="auto" w:fill="auto"/>
            <w:vAlign w:val="center"/>
          </w:tcPr>
          <w:p w:rsidR="00741186" w:rsidRPr="001467B5" w:rsidRDefault="00741186" w:rsidP="001467B5">
            <w:pPr>
              <w:pStyle w:val="af6"/>
              <w:jc w:val="center"/>
            </w:pPr>
            <w:r>
              <w:t>Цена</w:t>
            </w:r>
            <w:r w:rsidRPr="001467B5">
              <w:t xml:space="preserve"> </w:t>
            </w:r>
            <w:r>
              <w:t>заявки</w:t>
            </w:r>
            <w:r w:rsidR="001467B5" w:rsidRPr="001467B5">
              <w:t xml:space="preserve">, </w:t>
            </w:r>
            <w:r w:rsidR="001467B5">
              <w:t>руб</w:t>
            </w:r>
            <w:r w:rsidR="001467B5" w:rsidRPr="001467B5">
              <w:t xml:space="preserve">. </w:t>
            </w:r>
            <w:r w:rsidR="001467B5">
              <w:t>без НДС</w:t>
            </w:r>
          </w:p>
        </w:tc>
      </w:tr>
      <w:tr w:rsidR="00741186" w:rsidRPr="001467B5" w:rsidTr="00B739A1">
        <w:tc>
          <w:tcPr>
            <w:tcW w:w="354" w:type="pct"/>
            <w:shd w:val="clear" w:color="auto" w:fill="auto"/>
          </w:tcPr>
          <w:p w:rsidR="00741186" w:rsidRPr="001467B5" w:rsidRDefault="00741186" w:rsidP="00C71594">
            <w:pPr>
              <w:pStyle w:val="12"/>
              <w:rPr>
                <w:lang w:val="en-US"/>
              </w:rPr>
            </w:pPr>
            <w:r>
              <w:rPr>
                <w:rStyle w:val="af5"/>
                <w:rFonts w:eastAsiaTheme="minorHAnsi"/>
                <w:color w:val="auto"/>
                <w:lang w:val="en-US"/>
              </w:rPr>
              <w:t>1</w:t>
            </w:r>
          </w:p>
        </w:tc>
        <w:tc>
          <w:tcPr>
            <w:tcW w:w="858" w:type="pct"/>
            <w:shd w:val="clear" w:color="auto" w:fill="auto"/>
          </w:tcPr>
          <w:p w:rsidR="00741186" w:rsidRPr="001467B5" w:rsidRDefault="0020578E" w:rsidP="0020578E">
            <w:pPr>
              <w:pStyle w:val="12"/>
              <w:rPr>
                <w:lang w:val="en-US"/>
              </w:rPr>
            </w:pPr>
            <w:r>
              <w:t>26.10.2021 14:05</w:t>
            </w:r>
          </w:p>
        </w:tc>
        <w:tc>
          <w:tcPr>
            <w:tcW w:w="2572" w:type="pct"/>
            <w:shd w:val="clear" w:color="auto" w:fill="auto"/>
          </w:tcPr>
          <w:p w:rsidR="00741186" w:rsidRPr="00B739A1" w:rsidRDefault="00B739A1" w:rsidP="00C71594">
            <w:pPr>
              <w:pStyle w:val="12"/>
            </w:pPr>
            <w:r>
              <w:rPr>
                <w:rStyle w:val="af5"/>
                <w:rFonts w:eastAsiaTheme="minorHAnsi"/>
                <w:color w:val="auto"/>
              </w:rPr>
              <w:t>АО</w:t>
            </w:r>
            <w:r w:rsidR="00741186" w:rsidRPr="00B739A1">
              <w:rPr>
                <w:rStyle w:val="af5"/>
                <w:rFonts w:eastAsiaTheme="minorHAnsi"/>
                <w:color w:val="auto"/>
              </w:rPr>
              <w:t xml:space="preserve"> "Востоксельэлектросетьстрой" (регион 27, г. Хабаровск), ИНН: 2702011141</w:t>
            </w:r>
          </w:p>
        </w:tc>
        <w:tc>
          <w:tcPr>
            <w:tcW w:w="1215" w:type="pct"/>
            <w:shd w:val="clear" w:color="auto" w:fill="auto"/>
          </w:tcPr>
          <w:p w:rsidR="00741186" w:rsidRPr="001467B5" w:rsidRDefault="00741186" w:rsidP="00C71594">
            <w:pPr>
              <w:pStyle w:val="12"/>
              <w:rPr>
                <w:lang w:val="en-US"/>
              </w:rPr>
            </w:pPr>
            <w:r>
              <w:rPr>
                <w:rStyle w:val="af5"/>
                <w:rFonts w:eastAsiaTheme="minorHAnsi"/>
                <w:color w:val="auto"/>
                <w:lang w:val="en-US"/>
              </w:rPr>
              <w:t>16 483 923,00</w:t>
            </w:r>
          </w:p>
        </w:tc>
      </w:tr>
      <w:tr w:rsidR="00741186" w:rsidRPr="001467B5" w:rsidTr="00B739A1">
        <w:tc>
          <w:tcPr>
            <w:tcW w:w="354" w:type="pct"/>
            <w:shd w:val="clear" w:color="auto" w:fill="auto"/>
          </w:tcPr>
          <w:p w:rsidR="00741186" w:rsidRPr="001467B5" w:rsidRDefault="00741186" w:rsidP="00C71594">
            <w:pPr>
              <w:pStyle w:val="12"/>
              <w:rPr>
                <w:lang w:val="en-US"/>
              </w:rPr>
            </w:pPr>
            <w:r>
              <w:rPr>
                <w:rStyle w:val="af5"/>
                <w:rFonts w:eastAsiaTheme="minorHAnsi"/>
                <w:color w:val="auto"/>
                <w:lang w:val="en-US"/>
              </w:rPr>
              <w:t>2</w:t>
            </w:r>
          </w:p>
        </w:tc>
        <w:tc>
          <w:tcPr>
            <w:tcW w:w="858" w:type="pct"/>
            <w:shd w:val="clear" w:color="auto" w:fill="auto"/>
          </w:tcPr>
          <w:p w:rsidR="00741186" w:rsidRPr="001467B5" w:rsidRDefault="0020578E" w:rsidP="0020578E">
            <w:pPr>
              <w:pStyle w:val="12"/>
              <w:rPr>
                <w:lang w:val="en-US"/>
              </w:rPr>
            </w:pPr>
            <w:r>
              <w:t>26.10.2021 14:09</w:t>
            </w:r>
          </w:p>
        </w:tc>
        <w:tc>
          <w:tcPr>
            <w:tcW w:w="2572" w:type="pct"/>
            <w:shd w:val="clear" w:color="auto" w:fill="auto"/>
          </w:tcPr>
          <w:p w:rsidR="00741186" w:rsidRPr="00B739A1" w:rsidRDefault="00B739A1" w:rsidP="00C71594">
            <w:pPr>
              <w:pStyle w:val="12"/>
            </w:pPr>
            <w:r>
              <w:rPr>
                <w:rStyle w:val="af5"/>
                <w:rFonts w:eastAsiaTheme="minorHAnsi"/>
                <w:color w:val="auto"/>
              </w:rPr>
              <w:t>ООО</w:t>
            </w:r>
            <w:r w:rsidR="00741186" w:rsidRPr="00B739A1">
              <w:rPr>
                <w:rStyle w:val="af5"/>
                <w:rFonts w:eastAsiaTheme="minorHAnsi"/>
                <w:color w:val="auto"/>
              </w:rPr>
              <w:t xml:space="preserve"> "Лидер сервис" (регион 28, г. Благовещенск), ИНН: 2801169595</w:t>
            </w:r>
          </w:p>
        </w:tc>
        <w:tc>
          <w:tcPr>
            <w:tcW w:w="1215" w:type="pct"/>
            <w:shd w:val="clear" w:color="auto" w:fill="auto"/>
          </w:tcPr>
          <w:p w:rsidR="00741186" w:rsidRPr="001467B5" w:rsidRDefault="00741186" w:rsidP="00C71594">
            <w:pPr>
              <w:pStyle w:val="12"/>
              <w:rPr>
                <w:lang w:val="en-US"/>
              </w:rPr>
            </w:pPr>
            <w:r>
              <w:rPr>
                <w:rStyle w:val="af5"/>
                <w:rFonts w:eastAsiaTheme="minorHAnsi"/>
                <w:color w:val="auto"/>
                <w:lang w:val="en-US"/>
              </w:rPr>
              <w:t>15 140 000,00</w:t>
            </w:r>
          </w:p>
        </w:tc>
      </w:tr>
      <w:tr w:rsidR="00741186" w:rsidRPr="001467B5" w:rsidTr="00B739A1">
        <w:tc>
          <w:tcPr>
            <w:tcW w:w="354" w:type="pct"/>
            <w:shd w:val="clear" w:color="auto" w:fill="auto"/>
          </w:tcPr>
          <w:p w:rsidR="00741186" w:rsidRPr="001467B5" w:rsidRDefault="00741186" w:rsidP="00C71594">
            <w:pPr>
              <w:pStyle w:val="12"/>
              <w:rPr>
                <w:lang w:val="en-US"/>
              </w:rPr>
            </w:pPr>
            <w:r>
              <w:rPr>
                <w:rStyle w:val="af5"/>
                <w:rFonts w:eastAsiaTheme="minorHAnsi"/>
                <w:color w:val="auto"/>
                <w:lang w:val="en-US"/>
              </w:rPr>
              <w:t>3</w:t>
            </w:r>
          </w:p>
        </w:tc>
        <w:tc>
          <w:tcPr>
            <w:tcW w:w="858" w:type="pct"/>
            <w:shd w:val="clear" w:color="auto" w:fill="auto"/>
          </w:tcPr>
          <w:p w:rsidR="00741186" w:rsidRPr="001467B5" w:rsidRDefault="0020578E" w:rsidP="0020578E">
            <w:pPr>
              <w:pStyle w:val="12"/>
              <w:rPr>
                <w:lang w:val="en-US"/>
              </w:rPr>
            </w:pPr>
            <w:r>
              <w:t>26.10.2021 14:11</w:t>
            </w:r>
          </w:p>
        </w:tc>
        <w:tc>
          <w:tcPr>
            <w:tcW w:w="2572" w:type="pct"/>
            <w:shd w:val="clear" w:color="auto" w:fill="auto"/>
          </w:tcPr>
          <w:p w:rsidR="00741186" w:rsidRPr="00B739A1" w:rsidRDefault="00B739A1" w:rsidP="00C71594">
            <w:pPr>
              <w:pStyle w:val="12"/>
            </w:pPr>
            <w:r>
              <w:rPr>
                <w:rStyle w:val="af5"/>
                <w:rFonts w:eastAsiaTheme="minorHAnsi"/>
                <w:color w:val="auto"/>
              </w:rPr>
              <w:t>ООО</w:t>
            </w:r>
            <w:r w:rsidR="00741186" w:rsidRPr="00B739A1">
              <w:rPr>
                <w:rStyle w:val="af5"/>
                <w:rFonts w:eastAsiaTheme="minorHAnsi"/>
                <w:color w:val="auto"/>
              </w:rPr>
              <w:t xml:space="preserve"> "Энергоспецстрой" (регион 28, г. Зея), ИНН: 2815015490</w:t>
            </w:r>
          </w:p>
        </w:tc>
        <w:tc>
          <w:tcPr>
            <w:tcW w:w="1215" w:type="pct"/>
            <w:shd w:val="clear" w:color="auto" w:fill="auto"/>
          </w:tcPr>
          <w:p w:rsidR="00741186" w:rsidRPr="001467B5" w:rsidRDefault="00741186" w:rsidP="00C71594">
            <w:pPr>
              <w:pStyle w:val="12"/>
              <w:rPr>
                <w:lang w:val="en-US"/>
              </w:rPr>
            </w:pPr>
            <w:r>
              <w:rPr>
                <w:rStyle w:val="af5"/>
                <w:rFonts w:eastAsiaTheme="minorHAnsi"/>
                <w:color w:val="auto"/>
                <w:lang w:val="en-US"/>
              </w:rPr>
              <w:t>16 483 923,00</w:t>
            </w:r>
          </w:p>
        </w:tc>
      </w:tr>
    </w:tbl>
    <w:p w:rsidR="00D866CE" w:rsidRDefault="00D866CE" w:rsidP="00D21CC2">
      <w:pPr>
        <w:spacing w:line="276" w:lineRule="auto"/>
        <w:rPr>
          <w:sz w:val="24"/>
          <w:szCs w:val="24"/>
          <w:lang w:val="en-US"/>
        </w:rPr>
      </w:pPr>
    </w:p>
    <w:p w:rsidR="00B739A1" w:rsidRPr="001467B5" w:rsidRDefault="00B739A1" w:rsidP="00D21CC2">
      <w:pPr>
        <w:spacing w:line="276" w:lineRule="auto"/>
        <w:rPr>
          <w:sz w:val="24"/>
          <w:szCs w:val="24"/>
          <w:lang w:val="en-US"/>
        </w:rPr>
      </w:pPr>
      <w:bookmarkStart w:id="5" w:name="_GoBack"/>
      <w:bookmarkEnd w:id="5"/>
    </w:p>
    <w:p w:rsidR="00BB2970" w:rsidRPr="001467B5" w:rsidRDefault="00BB2970" w:rsidP="00D21CC2">
      <w:pPr>
        <w:spacing w:line="276" w:lineRule="auto"/>
        <w:rPr>
          <w:sz w:val="24"/>
          <w:szCs w:val="24"/>
          <w:lang w:val="en-US"/>
        </w:rPr>
      </w:pPr>
    </w:p>
    <w:tbl>
      <w:tblPr>
        <w:tblStyle w:val="a7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2126"/>
        <w:gridCol w:w="4111"/>
      </w:tblGrid>
      <w:tr w:rsidR="00741186" w:rsidRPr="00C9424D" w:rsidTr="00D866CE">
        <w:tc>
          <w:tcPr>
            <w:tcW w:w="3794" w:type="dxa"/>
          </w:tcPr>
          <w:p w:rsidR="00741186" w:rsidRPr="00C9424D" w:rsidRDefault="00741186" w:rsidP="00741186">
            <w:pPr>
              <w:tabs>
                <w:tab w:val="right" w:pos="10205"/>
              </w:tabs>
              <w:spacing w:line="276" w:lineRule="auto"/>
              <w:ind w:firstLine="0"/>
              <w:rPr>
                <w:sz w:val="24"/>
                <w:szCs w:val="24"/>
              </w:rPr>
            </w:pPr>
            <w:r w:rsidRPr="007A5C47">
              <w:rPr>
                <w:sz w:val="24"/>
                <w:szCs w:val="24"/>
              </w:rPr>
              <w:t>Секретарь</w:t>
            </w:r>
            <w:r w:rsidRPr="001467B5">
              <w:rPr>
                <w:sz w:val="24"/>
                <w:szCs w:val="24"/>
                <w:lang w:val="en-US"/>
              </w:rPr>
              <w:t xml:space="preserve"> </w:t>
            </w:r>
            <w:r w:rsidRPr="007A5C47">
              <w:rPr>
                <w:sz w:val="24"/>
                <w:szCs w:val="24"/>
              </w:rPr>
              <w:t>Закупочной комиссии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41186" w:rsidRPr="00C9424D" w:rsidRDefault="00741186" w:rsidP="00741186">
            <w:pPr>
              <w:tabs>
                <w:tab w:val="right" w:pos="10205"/>
              </w:tabs>
              <w:spacing w:line="276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9C2888" w:rsidRDefault="00B739A1">
            <w:r>
              <w:rPr>
                <w:sz w:val="24"/>
                <w:szCs w:val="24"/>
              </w:rPr>
              <w:t>Коваленко Ольга Викторовна</w:t>
            </w:r>
          </w:p>
        </w:tc>
      </w:tr>
    </w:tbl>
    <w:p w:rsidR="00F41C31" w:rsidRPr="00C9424D" w:rsidRDefault="00F41C31" w:rsidP="00D21CC2">
      <w:pPr>
        <w:spacing w:line="276" w:lineRule="auto"/>
        <w:rPr>
          <w:sz w:val="24"/>
          <w:szCs w:val="24"/>
        </w:rPr>
      </w:pPr>
    </w:p>
    <w:sectPr w:rsidR="00F41C31" w:rsidRPr="00C9424D" w:rsidSect="00D866C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550CA0"/>
    <w:multiLevelType w:val="hybridMultilevel"/>
    <w:tmpl w:val="52CE3F16"/>
    <w:lvl w:ilvl="0" w:tplc="A75627F2">
      <w:start w:val="1"/>
      <w:numFmt w:val="russianLower"/>
      <w:pStyle w:val="4"/>
      <w:lvlText w:val="%1)"/>
      <w:lvlJc w:val="left"/>
      <w:pPr>
        <w:ind w:left="786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56A5FCE"/>
    <w:multiLevelType w:val="multilevel"/>
    <w:tmpl w:val="AE3253C6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3E185762"/>
    <w:multiLevelType w:val="hybridMultilevel"/>
    <w:tmpl w:val="B5145ABE"/>
    <w:lvl w:ilvl="0" w:tplc="C406BD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3D7698"/>
    <w:multiLevelType w:val="hybridMultilevel"/>
    <w:tmpl w:val="D5A81FA8"/>
    <w:lvl w:ilvl="0" w:tplc="15EA006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668404D"/>
    <w:multiLevelType w:val="multilevel"/>
    <w:tmpl w:val="FFF2B2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russianLow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6F737E0"/>
    <w:multiLevelType w:val="hybridMultilevel"/>
    <w:tmpl w:val="2D4C3C58"/>
    <w:lvl w:ilvl="0" w:tplc="15EA006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2"/>
  </w:num>
  <w:num w:numId="5">
    <w:abstractNumId w:val="7"/>
  </w:num>
  <w:num w:numId="6">
    <w:abstractNumId w:val="1"/>
  </w:num>
  <w:num w:numId="7">
    <w:abstractNumId w:val="4"/>
  </w:num>
  <w:num w:numId="8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B99"/>
    <w:rsid w:val="00003DA0"/>
    <w:rsid w:val="00010C81"/>
    <w:rsid w:val="00052049"/>
    <w:rsid w:val="00072498"/>
    <w:rsid w:val="000969AA"/>
    <w:rsid w:val="00097C59"/>
    <w:rsid w:val="000A206A"/>
    <w:rsid w:val="000B0BE8"/>
    <w:rsid w:val="000B1C9F"/>
    <w:rsid w:val="000B3CC0"/>
    <w:rsid w:val="000E2236"/>
    <w:rsid w:val="000F6EC3"/>
    <w:rsid w:val="001165CE"/>
    <w:rsid w:val="001219FF"/>
    <w:rsid w:val="001467B5"/>
    <w:rsid w:val="00153947"/>
    <w:rsid w:val="001B1AB1"/>
    <w:rsid w:val="0020578E"/>
    <w:rsid w:val="00226DAB"/>
    <w:rsid w:val="00263A38"/>
    <w:rsid w:val="00280E1E"/>
    <w:rsid w:val="002953C4"/>
    <w:rsid w:val="00295B2D"/>
    <w:rsid w:val="002A6ED1"/>
    <w:rsid w:val="002C212C"/>
    <w:rsid w:val="002C7A2D"/>
    <w:rsid w:val="002D7DA5"/>
    <w:rsid w:val="002E2E93"/>
    <w:rsid w:val="002F5F1E"/>
    <w:rsid w:val="0036096D"/>
    <w:rsid w:val="00360B79"/>
    <w:rsid w:val="00381FB1"/>
    <w:rsid w:val="003C33C7"/>
    <w:rsid w:val="003D4955"/>
    <w:rsid w:val="003F1294"/>
    <w:rsid w:val="00426E04"/>
    <w:rsid w:val="004378FD"/>
    <w:rsid w:val="00444429"/>
    <w:rsid w:val="00471A52"/>
    <w:rsid w:val="00483833"/>
    <w:rsid w:val="00493268"/>
    <w:rsid w:val="004B4CF9"/>
    <w:rsid w:val="0051691D"/>
    <w:rsid w:val="00536B99"/>
    <w:rsid w:val="00561CE8"/>
    <w:rsid w:val="00577046"/>
    <w:rsid w:val="00591170"/>
    <w:rsid w:val="005918D6"/>
    <w:rsid w:val="0059481D"/>
    <w:rsid w:val="005A5451"/>
    <w:rsid w:val="005B3FB4"/>
    <w:rsid w:val="005B5775"/>
    <w:rsid w:val="005C1D3A"/>
    <w:rsid w:val="005E7000"/>
    <w:rsid w:val="00650321"/>
    <w:rsid w:val="00655C41"/>
    <w:rsid w:val="00657AB8"/>
    <w:rsid w:val="006610B3"/>
    <w:rsid w:val="0068287A"/>
    <w:rsid w:val="006C0894"/>
    <w:rsid w:val="006C1F0C"/>
    <w:rsid w:val="006F0876"/>
    <w:rsid w:val="00741186"/>
    <w:rsid w:val="0074431C"/>
    <w:rsid w:val="007832FB"/>
    <w:rsid w:val="007A36CC"/>
    <w:rsid w:val="007C5A7E"/>
    <w:rsid w:val="00851BBD"/>
    <w:rsid w:val="008578CB"/>
    <w:rsid w:val="008869CA"/>
    <w:rsid w:val="008A20F9"/>
    <w:rsid w:val="008C6A02"/>
    <w:rsid w:val="008D2A15"/>
    <w:rsid w:val="008F58C3"/>
    <w:rsid w:val="00900B1E"/>
    <w:rsid w:val="00947069"/>
    <w:rsid w:val="00967AEB"/>
    <w:rsid w:val="00986385"/>
    <w:rsid w:val="009C2888"/>
    <w:rsid w:val="00A01B7D"/>
    <w:rsid w:val="00A40682"/>
    <w:rsid w:val="00A51B21"/>
    <w:rsid w:val="00A775D9"/>
    <w:rsid w:val="00AE1737"/>
    <w:rsid w:val="00AF419A"/>
    <w:rsid w:val="00AF72E1"/>
    <w:rsid w:val="00B62CFB"/>
    <w:rsid w:val="00B739A1"/>
    <w:rsid w:val="00B82A1F"/>
    <w:rsid w:val="00B83ED2"/>
    <w:rsid w:val="00B94D9D"/>
    <w:rsid w:val="00BB2970"/>
    <w:rsid w:val="00BC12DC"/>
    <w:rsid w:val="00BE4A14"/>
    <w:rsid w:val="00C30084"/>
    <w:rsid w:val="00C323A9"/>
    <w:rsid w:val="00C9424D"/>
    <w:rsid w:val="00CA31BD"/>
    <w:rsid w:val="00CA7DB3"/>
    <w:rsid w:val="00CD3B7A"/>
    <w:rsid w:val="00CE5701"/>
    <w:rsid w:val="00CF6AF8"/>
    <w:rsid w:val="00D06E6D"/>
    <w:rsid w:val="00D21CC2"/>
    <w:rsid w:val="00D22C8E"/>
    <w:rsid w:val="00D434C4"/>
    <w:rsid w:val="00D516B0"/>
    <w:rsid w:val="00D80F66"/>
    <w:rsid w:val="00D866CE"/>
    <w:rsid w:val="00DA4677"/>
    <w:rsid w:val="00DC33A5"/>
    <w:rsid w:val="00E04BD2"/>
    <w:rsid w:val="00E82806"/>
    <w:rsid w:val="00E85DAA"/>
    <w:rsid w:val="00ED02A5"/>
    <w:rsid w:val="00EF1D4E"/>
    <w:rsid w:val="00F20207"/>
    <w:rsid w:val="00F22B88"/>
    <w:rsid w:val="00F41C31"/>
    <w:rsid w:val="00F559F5"/>
    <w:rsid w:val="00F76A3C"/>
    <w:rsid w:val="00FE0245"/>
    <w:rsid w:val="00FF7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ABF5F"/>
  <w15:docId w15:val="{88A7C007-FA6C-41BB-AC92-9801BF41D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36B99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536B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0"/>
    <w:next w:val="a0"/>
    <w:link w:val="30"/>
    <w:uiPriority w:val="9"/>
    <w:qFormat/>
    <w:rsid w:val="00536B99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0">
    <w:name w:val="heading 4"/>
    <w:aliases w:val="H4"/>
    <w:basedOn w:val="a0"/>
    <w:next w:val="a0"/>
    <w:link w:val="41"/>
    <w:uiPriority w:val="9"/>
    <w:qFormat/>
    <w:rsid w:val="00536B99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536B99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1">
    <w:name w:val="Заголовок 4 Знак"/>
    <w:aliases w:val="H4 Знак"/>
    <w:basedOn w:val="a1"/>
    <w:link w:val="40"/>
    <w:rsid w:val="00536B99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536B99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536B99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536B9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536B99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1"/>
    <w:link w:val="10"/>
    <w:uiPriority w:val="9"/>
    <w:rsid w:val="00536B99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">
    <w:name w:val="List Number"/>
    <w:basedOn w:val="a0"/>
    <w:rsid w:val="001B1AB1"/>
    <w:pPr>
      <w:numPr>
        <w:numId w:val="4"/>
      </w:numPr>
      <w:autoSpaceDE w:val="0"/>
      <w:autoSpaceDN w:val="0"/>
      <w:spacing w:before="60"/>
    </w:pPr>
    <w:rPr>
      <w:snapToGrid/>
      <w:szCs w:val="24"/>
    </w:rPr>
  </w:style>
  <w:style w:type="table" w:styleId="a7">
    <w:name w:val="Table Grid"/>
    <w:basedOn w:val="a2"/>
    <w:uiPriority w:val="59"/>
    <w:rsid w:val="001B1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Стиль1"/>
    <w:basedOn w:val="a"/>
    <w:link w:val="13"/>
    <w:qFormat/>
    <w:rsid w:val="00BB2970"/>
    <w:pPr>
      <w:numPr>
        <w:numId w:val="0"/>
      </w:num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3">
    <w:name w:val="Стиль1 Знак"/>
    <w:basedOn w:val="a1"/>
    <w:link w:val="12"/>
    <w:rsid w:val="00BB29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annotation reference"/>
    <w:basedOn w:val="a1"/>
    <w:uiPriority w:val="99"/>
    <w:semiHidden/>
    <w:unhideWhenUsed/>
    <w:rsid w:val="00F559F5"/>
    <w:rPr>
      <w:sz w:val="16"/>
      <w:szCs w:val="16"/>
    </w:rPr>
  </w:style>
  <w:style w:type="paragraph" w:styleId="a9">
    <w:name w:val="annotation text"/>
    <w:basedOn w:val="a0"/>
    <w:link w:val="aa"/>
    <w:uiPriority w:val="99"/>
    <w:semiHidden/>
    <w:unhideWhenUsed/>
    <w:rsid w:val="00F559F5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1"/>
    <w:link w:val="a9"/>
    <w:uiPriority w:val="99"/>
    <w:semiHidden/>
    <w:rsid w:val="00F559F5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559F5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559F5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0"/>
    <w:link w:val="ae"/>
    <w:uiPriority w:val="99"/>
    <w:semiHidden/>
    <w:unhideWhenUsed/>
    <w:rsid w:val="00F559F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F559F5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styleId="af">
    <w:name w:val="Hyperlink"/>
    <w:basedOn w:val="a1"/>
    <w:uiPriority w:val="99"/>
    <w:unhideWhenUsed/>
    <w:rsid w:val="00D21CC2"/>
    <w:rPr>
      <w:color w:val="0000FF" w:themeColor="hyperlink"/>
      <w:u w:val="single"/>
    </w:rPr>
  </w:style>
  <w:style w:type="paragraph" w:customStyle="1" w:styleId="2">
    <w:name w:val="Стиль2"/>
    <w:basedOn w:val="a0"/>
    <w:link w:val="20"/>
    <w:autoRedefine/>
    <w:qFormat/>
    <w:rsid w:val="00C30084"/>
    <w:pPr>
      <w:spacing w:line="276" w:lineRule="auto"/>
      <w:ind w:firstLine="0"/>
    </w:pPr>
    <w:rPr>
      <w:sz w:val="24"/>
      <w:lang w:val="en-US"/>
    </w:rPr>
  </w:style>
  <w:style w:type="paragraph" w:customStyle="1" w:styleId="31">
    <w:name w:val="Стиль3"/>
    <w:basedOn w:val="a0"/>
    <w:link w:val="32"/>
    <w:autoRedefine/>
    <w:qFormat/>
    <w:rsid w:val="00C30084"/>
    <w:pPr>
      <w:spacing w:line="276" w:lineRule="auto"/>
      <w:ind w:firstLine="0"/>
    </w:pPr>
    <w:rPr>
      <w:sz w:val="24"/>
      <w:szCs w:val="24"/>
    </w:rPr>
  </w:style>
  <w:style w:type="character" w:customStyle="1" w:styleId="20">
    <w:name w:val="Стиль2 Знак"/>
    <w:basedOn w:val="a1"/>
    <w:link w:val="2"/>
    <w:rsid w:val="00C30084"/>
    <w:rPr>
      <w:rFonts w:ascii="Times New Roman" w:eastAsia="Times New Roman" w:hAnsi="Times New Roman" w:cs="Times New Roman"/>
      <w:snapToGrid w:val="0"/>
      <w:sz w:val="24"/>
      <w:szCs w:val="20"/>
      <w:lang w:val="en-US" w:eastAsia="ru-RU"/>
    </w:rPr>
  </w:style>
  <w:style w:type="paragraph" w:customStyle="1" w:styleId="4">
    <w:name w:val="Стиль4"/>
    <w:basedOn w:val="a0"/>
    <w:next w:val="2"/>
    <w:link w:val="42"/>
    <w:autoRedefine/>
    <w:qFormat/>
    <w:rsid w:val="00A51B21"/>
    <w:pPr>
      <w:numPr>
        <w:numId w:val="6"/>
      </w:numPr>
      <w:snapToGrid w:val="0"/>
      <w:spacing w:line="276" w:lineRule="auto"/>
      <w:ind w:left="426"/>
    </w:pPr>
    <w:rPr>
      <w:snapToGrid/>
      <w:sz w:val="24"/>
      <w:szCs w:val="24"/>
    </w:rPr>
  </w:style>
  <w:style w:type="character" w:customStyle="1" w:styleId="32">
    <w:name w:val="Стиль3 Знак"/>
    <w:basedOn w:val="a1"/>
    <w:link w:val="31"/>
    <w:rsid w:val="00C30084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42">
    <w:name w:val="Стиль4 Знак"/>
    <w:basedOn w:val="a1"/>
    <w:link w:val="4"/>
    <w:rsid w:val="00A51B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0"/>
    <w:uiPriority w:val="34"/>
    <w:qFormat/>
    <w:rsid w:val="00CF6AF8"/>
    <w:pPr>
      <w:ind w:left="720"/>
      <w:contextualSpacing/>
    </w:pPr>
  </w:style>
  <w:style w:type="paragraph" w:customStyle="1" w:styleId="af1">
    <w:name w:val="СтильПЛ"/>
    <w:basedOn w:val="a0"/>
    <w:link w:val="af2"/>
    <w:autoRedefine/>
    <w:qFormat/>
    <w:rsid w:val="00F76A3C"/>
    <w:pPr>
      <w:spacing w:line="240" w:lineRule="auto"/>
      <w:ind w:firstLine="0"/>
      <w:jc w:val="left"/>
    </w:pPr>
    <w:rPr>
      <w:sz w:val="24"/>
      <w:szCs w:val="24"/>
      <w:lang w:val="en-US"/>
    </w:rPr>
  </w:style>
  <w:style w:type="character" w:customStyle="1" w:styleId="af2">
    <w:name w:val="СтильПЛ Знак"/>
    <w:basedOn w:val="a1"/>
    <w:link w:val="af1"/>
    <w:rsid w:val="00F76A3C"/>
    <w:rPr>
      <w:rFonts w:ascii="Times New Roman" w:eastAsia="Times New Roman" w:hAnsi="Times New Roman" w:cs="Times New Roman"/>
      <w:snapToGrid w:val="0"/>
      <w:sz w:val="24"/>
      <w:szCs w:val="24"/>
      <w:lang w:val="en-US" w:eastAsia="ru-RU"/>
    </w:rPr>
  </w:style>
  <w:style w:type="paragraph" w:customStyle="1" w:styleId="af3">
    <w:name w:val="СтильПП"/>
    <w:basedOn w:val="a0"/>
    <w:link w:val="af4"/>
    <w:autoRedefine/>
    <w:qFormat/>
    <w:rsid w:val="00F76A3C"/>
    <w:pPr>
      <w:spacing w:line="240" w:lineRule="auto"/>
      <w:ind w:left="550" w:right="-148" w:firstLine="0"/>
      <w:jc w:val="right"/>
    </w:pPr>
    <w:rPr>
      <w:sz w:val="24"/>
      <w:szCs w:val="24"/>
    </w:rPr>
  </w:style>
  <w:style w:type="character" w:customStyle="1" w:styleId="af4">
    <w:name w:val="СтильПП Знак"/>
    <w:basedOn w:val="a1"/>
    <w:link w:val="af3"/>
    <w:rsid w:val="00F76A3C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styleId="af5">
    <w:name w:val="Placeholder Text"/>
    <w:basedOn w:val="a1"/>
    <w:uiPriority w:val="99"/>
    <w:semiHidden/>
    <w:rsid w:val="00A51B21"/>
    <w:rPr>
      <w:color w:val="808080"/>
    </w:rPr>
  </w:style>
  <w:style w:type="paragraph" w:customStyle="1" w:styleId="af6">
    <w:name w:val="СтильТАБЖ"/>
    <w:basedOn w:val="a0"/>
    <w:link w:val="af7"/>
    <w:autoRedefine/>
    <w:qFormat/>
    <w:rsid w:val="00741186"/>
    <w:pPr>
      <w:spacing w:line="240" w:lineRule="auto"/>
      <w:ind w:firstLine="0"/>
    </w:pPr>
    <w:rPr>
      <w:b/>
      <w:sz w:val="24"/>
      <w:szCs w:val="24"/>
    </w:rPr>
  </w:style>
  <w:style w:type="character" w:customStyle="1" w:styleId="af7">
    <w:name w:val="СтильТАБЖ Знак"/>
    <w:basedOn w:val="a1"/>
    <w:link w:val="af6"/>
    <w:rsid w:val="00741186"/>
    <w:rPr>
      <w:rFonts w:ascii="Times New Roman" w:eastAsia="Times New Roman" w:hAnsi="Times New Roman" w:cs="Times New Roman"/>
      <w:b/>
      <w:snapToGrid w:val="0"/>
      <w:sz w:val="24"/>
      <w:szCs w:val="24"/>
      <w:lang w:eastAsia="ru-RU"/>
    </w:rPr>
  </w:style>
  <w:style w:type="character" w:customStyle="1" w:styleId="af8">
    <w:name w:val="СтильВремя Знак"/>
    <w:basedOn w:val="a1"/>
    <w:link w:val="af9"/>
    <w:locked/>
    <w:rsid w:val="00426E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9">
    <w:name w:val="СтильВремя"/>
    <w:basedOn w:val="a0"/>
    <w:link w:val="af8"/>
    <w:autoRedefine/>
    <w:qFormat/>
    <w:rsid w:val="00426E04"/>
    <w:pPr>
      <w:snapToGrid w:val="0"/>
      <w:spacing w:line="240" w:lineRule="auto"/>
      <w:ind w:left="32" w:right="-148" w:firstLine="0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84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F7C673-F8C4-45F4-B598-D9162FCA7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Косинов Юрий Иванович</dc:creator>
  <cp:lastModifiedBy>Чувашова Ольга Викторовна</cp:lastModifiedBy>
  <cp:revision>4</cp:revision>
  <dcterms:created xsi:type="dcterms:W3CDTF">2021-10-27T05:12:00Z</dcterms:created>
  <dcterms:modified xsi:type="dcterms:W3CDTF">2021-10-27T05:13:00Z</dcterms:modified>
</cp:coreProperties>
</file>