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691900">
        <w:rPr>
          <w:b/>
          <w:bCs/>
          <w:iCs/>
          <w:snapToGrid/>
          <w:spacing w:val="40"/>
          <w:sz w:val="29"/>
          <w:szCs w:val="29"/>
        </w:rPr>
        <w:t>7</w:t>
      </w:r>
      <w:r w:rsidR="0001566F">
        <w:rPr>
          <w:b/>
          <w:bCs/>
          <w:iCs/>
          <w:snapToGrid/>
          <w:spacing w:val="40"/>
          <w:sz w:val="29"/>
          <w:szCs w:val="29"/>
        </w:rPr>
        <w:t>8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/У</w:t>
      </w:r>
      <w:r w:rsidR="00691900">
        <w:rPr>
          <w:b/>
          <w:bCs/>
          <w:iCs/>
          <w:snapToGrid/>
          <w:spacing w:val="40"/>
          <w:sz w:val="29"/>
          <w:szCs w:val="29"/>
        </w:rPr>
        <w:t>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286846" w:rsidRP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91900" w:rsidRPr="00691900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Лот № </w:t>
      </w:r>
      <w:r w:rsidR="0001566F" w:rsidRPr="0001566F">
        <w:rPr>
          <w:b/>
          <w:bCs/>
          <w:sz w:val="26"/>
          <w:szCs w:val="26"/>
        </w:rPr>
        <w:t>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01566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1566F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691900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01566F" w:rsidRDefault="00CA7529" w:rsidP="008362B6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</w:t>
      </w:r>
      <w:r w:rsidR="00691900" w:rsidRPr="008362B6">
        <w:rPr>
          <w:sz w:val="24"/>
        </w:rPr>
        <w:t xml:space="preserve">предпринимательства </w:t>
      </w:r>
      <w:r w:rsidR="00691900" w:rsidRPr="00691900">
        <w:rPr>
          <w:sz w:val="24"/>
        </w:rPr>
        <w:t xml:space="preserve">Лот № </w:t>
      </w:r>
      <w:r w:rsidR="0001566F" w:rsidRPr="0001566F">
        <w:rPr>
          <w:sz w:val="24"/>
        </w:rPr>
        <w:t>10501-КС ПИР СМР-2022-ДРСК Мероприятия по строительству и реконструкции электрических сетей для технологического присоединения потребителей на территории функционирования Благовещенского РЭС СП ЦЭС филиала АЭС (рамочный договор)».</w:t>
      </w:r>
    </w:p>
    <w:p w:rsidR="00E21688" w:rsidRDefault="00E2168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A3523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A352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0A352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01566F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01566F" w:rsidRPr="008362B6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18.10.2021 08:34:36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№36917</w:t>
            </w:r>
          </w:p>
        </w:tc>
      </w:tr>
      <w:tr w:rsidR="0001566F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01566F" w:rsidRPr="008362B6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19.10.2021 08:14:01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№37148</w:t>
            </w:r>
          </w:p>
        </w:tc>
      </w:tr>
      <w:tr w:rsidR="0001566F" w:rsidRPr="008362B6" w:rsidTr="009123D5">
        <w:trPr>
          <w:trHeight w:val="215"/>
        </w:trPr>
        <w:tc>
          <w:tcPr>
            <w:tcW w:w="287" w:type="dxa"/>
            <w:shd w:val="clear" w:color="auto" w:fill="FFFFFF"/>
          </w:tcPr>
          <w:p w:rsidR="0001566F" w:rsidRPr="008362B6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21.10.2021 14:46:59 MCK</w:t>
            </w:r>
          </w:p>
        </w:tc>
        <w:tc>
          <w:tcPr>
            <w:tcW w:w="606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№37672</w:t>
            </w:r>
          </w:p>
        </w:tc>
      </w:tr>
    </w:tbl>
    <w:p w:rsidR="00E21688" w:rsidRDefault="00E2168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A3D3E">
        <w:rPr>
          <w:b/>
          <w:sz w:val="24"/>
          <w:szCs w:val="24"/>
        </w:rPr>
        <w:t xml:space="preserve"> </w:t>
      </w:r>
      <w:r w:rsidR="0069190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9190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691900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E21688" w:rsidRDefault="00E2168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0A3D3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0A3D3E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A3D3E" w:rsidRPr="000A3D3E" w:rsidRDefault="000A3D3E" w:rsidP="000A3D3E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A3D3E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01566F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18.10.2021 08:34:36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№36917</w:t>
            </w:r>
          </w:p>
        </w:tc>
      </w:tr>
      <w:tr w:rsidR="0001566F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19.10.2021 08:14:01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№37148</w:t>
            </w:r>
          </w:p>
        </w:tc>
      </w:tr>
      <w:tr w:rsidR="0001566F" w:rsidRPr="000A3D3E" w:rsidTr="00E21688">
        <w:trPr>
          <w:trHeight w:val="208"/>
        </w:trPr>
        <w:tc>
          <w:tcPr>
            <w:tcW w:w="294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</w:pPr>
            <w:r>
              <w:t>21.10.2021 14:46:59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№37672</w:t>
            </w:r>
          </w:p>
        </w:tc>
      </w:tr>
    </w:tbl>
    <w:p w:rsidR="000A3D3E" w:rsidRPr="000A3D3E" w:rsidRDefault="000A3D3E" w:rsidP="000A3D3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</w:t>
      </w:r>
      <w:r w:rsidR="00691900">
        <w:rPr>
          <w:b/>
          <w:bCs/>
          <w:i/>
          <w:iCs/>
          <w:snapToGrid/>
          <w:sz w:val="24"/>
          <w:szCs w:val="24"/>
          <w:u w:val="single"/>
        </w:rPr>
        <w:t>2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0A3D3E" w:rsidRPr="000A3D3E" w:rsidRDefault="000A3D3E" w:rsidP="000A3D3E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 xml:space="preserve">Признать </w:t>
      </w:r>
      <w:r w:rsidRPr="000A3D3E">
        <w:rPr>
          <w:i/>
          <w:snapToGrid/>
          <w:sz w:val="24"/>
          <w:szCs w:val="24"/>
        </w:rPr>
        <w:t xml:space="preserve"> </w:t>
      </w:r>
      <w:r w:rsidRPr="000A3D3E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2"/>
        <w:gridCol w:w="8923"/>
      </w:tblGrid>
      <w:tr w:rsidR="000A3523" w:rsidRPr="000A3D3E" w:rsidTr="000A3523">
        <w:trPr>
          <w:trHeight w:val="222"/>
        </w:trPr>
        <w:tc>
          <w:tcPr>
            <w:tcW w:w="762" w:type="dxa"/>
            <w:shd w:val="clear" w:color="auto" w:fill="FFFFFF"/>
          </w:tcPr>
          <w:p w:rsidR="000A3523" w:rsidRPr="000A3D3E" w:rsidRDefault="000A3523" w:rsidP="000A352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923" w:type="dxa"/>
            <w:shd w:val="clear" w:color="auto" w:fill="FFFFFF"/>
            <w:vAlign w:val="center"/>
          </w:tcPr>
          <w:p w:rsidR="000A3523" w:rsidRPr="000A3D3E" w:rsidRDefault="000A3523" w:rsidP="000A352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01566F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lastRenderedPageBreak/>
              <w:t>1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№36917</w:t>
            </w:r>
          </w:p>
        </w:tc>
      </w:tr>
      <w:tr w:rsidR="0001566F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№37148</w:t>
            </w:r>
          </w:p>
        </w:tc>
      </w:tr>
      <w:tr w:rsidR="0001566F" w:rsidRPr="000A3D3E" w:rsidTr="005B3E70">
        <w:trPr>
          <w:trHeight w:val="222"/>
        </w:trPr>
        <w:tc>
          <w:tcPr>
            <w:tcW w:w="762" w:type="dxa"/>
            <w:shd w:val="clear" w:color="auto" w:fill="FFFFFF"/>
          </w:tcPr>
          <w:p w:rsidR="0001566F" w:rsidRPr="000A3D3E" w:rsidRDefault="0001566F" w:rsidP="0001566F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892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566F" w:rsidRDefault="0001566F" w:rsidP="0001566F">
            <w:pPr>
              <w:pStyle w:val="TableContents"/>
              <w:jc w:val="center"/>
            </w:pPr>
            <w:r>
              <w:t>Заявка №37672</w:t>
            </w:r>
          </w:p>
        </w:tc>
      </w:tr>
    </w:tbl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bookmarkStart w:id="2" w:name="_GoBack"/>
      <w:bookmarkEnd w:id="2"/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D527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77" w:rsidRDefault="007D5277" w:rsidP="00355095">
      <w:pPr>
        <w:spacing w:line="240" w:lineRule="auto"/>
      </w:pPr>
      <w:r>
        <w:separator/>
      </w:r>
    </w:p>
  </w:endnote>
  <w:endnote w:type="continuationSeparator" w:id="0">
    <w:p w:rsidR="007D5277" w:rsidRDefault="007D527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56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56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77" w:rsidRDefault="007D5277" w:rsidP="00355095">
      <w:pPr>
        <w:spacing w:line="240" w:lineRule="auto"/>
      </w:pPr>
      <w:r>
        <w:separator/>
      </w:r>
    </w:p>
  </w:footnote>
  <w:footnote w:type="continuationSeparator" w:id="0">
    <w:p w:rsidR="007D5277" w:rsidRDefault="007D527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691900">
      <w:rPr>
        <w:i/>
        <w:sz w:val="20"/>
      </w:rPr>
      <w:t>10</w:t>
    </w:r>
    <w:r w:rsidR="0001566F">
      <w:rPr>
        <w:i/>
        <w:sz w:val="20"/>
      </w:rPr>
      <w:t>5</w:t>
    </w:r>
    <w:r w:rsidR="00691900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66F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52F74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17A6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190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77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395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688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B35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91900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8667-BD35-4398-B8CD-4CCB1F0D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59</cp:revision>
  <cp:lastPrinted>2019-01-15T06:33:00Z</cp:lastPrinted>
  <dcterms:created xsi:type="dcterms:W3CDTF">2018-02-01T00:38:00Z</dcterms:created>
  <dcterms:modified xsi:type="dcterms:W3CDTF">2021-11-12T01:49:00Z</dcterms:modified>
</cp:coreProperties>
</file>