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7D162A" w:rsidP="007D162A">
      <w:pPr>
        <w:spacing w:line="240" w:lineRule="auto"/>
        <w:ind w:right="142" w:firstLine="0"/>
        <w:jc w:val="left"/>
        <w:outlineLvl w:val="0"/>
        <w:rPr>
          <w:b/>
          <w:color w:val="333333"/>
          <w:kern w:val="36"/>
          <w:sz w:val="36"/>
          <w:szCs w:val="36"/>
        </w:rPr>
      </w:pPr>
      <w:bookmarkStart w:id="0" w:name="_Toc323988392"/>
      <w:bookmarkStart w:id="1" w:name="_Toc336885827"/>
    </w:p>
    <w:p w:rsidR="007D162A" w:rsidRDefault="00F410EF" w:rsidP="007D162A">
      <w:pPr>
        <w:keepNext/>
        <w:keepLines/>
        <w:spacing w:line="240" w:lineRule="auto"/>
        <w:ind w:firstLine="0"/>
        <w:jc w:val="center"/>
        <w:outlineLvl w:val="2"/>
        <w:rPr>
          <w:rFonts w:eastAsiaTheme="majorEastAsia"/>
          <w:bCs/>
          <w:szCs w:val="28"/>
          <w:lang w:eastAsia="en-US"/>
        </w:rPr>
      </w:pPr>
      <w:r>
        <w:rPr>
          <w:rFonts w:eastAsiaTheme="majorEastAsia"/>
          <w:bCs/>
          <w:noProof/>
          <w:szCs w:val="28"/>
        </w:rPr>
        <w:drawing>
          <wp:inline distT="0" distB="0" distL="0" distR="0" wp14:anchorId="03935F8B">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 xml:space="preserve">«Дальневосточная распределительная </w:t>
      </w:r>
      <w:r w:rsidR="00A5287D">
        <w:rPr>
          <w:rFonts w:eastAsiaTheme="minorHAnsi"/>
          <w:b/>
          <w:szCs w:val="28"/>
          <w:lang w:eastAsia="en-US"/>
        </w:rPr>
        <w:t xml:space="preserve">сетевая </w:t>
      </w:r>
      <w:r w:rsidR="00A5287D" w:rsidRPr="00A5287D">
        <w:rPr>
          <w:rFonts w:eastAsiaTheme="minorHAnsi"/>
          <w:b/>
          <w:szCs w:val="28"/>
          <w:lang w:eastAsia="en-US"/>
        </w:rPr>
        <w:t>компания</w:t>
      </w:r>
      <w:r>
        <w:rPr>
          <w:rFonts w:eastAsiaTheme="minorHAnsi"/>
          <w:b/>
          <w:szCs w:val="28"/>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A43F53" w:rsidRDefault="00A43F53" w:rsidP="007D162A">
      <w:pPr>
        <w:spacing w:line="240" w:lineRule="auto"/>
        <w:ind w:firstLine="0"/>
        <w:jc w:val="center"/>
        <w:rPr>
          <w:b/>
          <w:bCs/>
          <w:iCs/>
          <w:snapToGrid/>
          <w:spacing w:val="40"/>
          <w:sz w:val="29"/>
          <w:szCs w:val="29"/>
        </w:rPr>
      </w:pPr>
      <w:r>
        <w:rPr>
          <w:b/>
          <w:bCs/>
          <w:iCs/>
          <w:snapToGrid/>
          <w:spacing w:val="40"/>
          <w:sz w:val="29"/>
          <w:szCs w:val="29"/>
        </w:rPr>
        <w:t>ПРО</w:t>
      </w:r>
      <w:r w:rsidR="00B454B7" w:rsidRPr="00A43F53">
        <w:rPr>
          <w:b/>
          <w:bCs/>
          <w:iCs/>
          <w:snapToGrid/>
          <w:spacing w:val="40"/>
          <w:sz w:val="29"/>
          <w:szCs w:val="29"/>
        </w:rPr>
        <w:t>ТОКОЛ</w:t>
      </w:r>
      <w:r w:rsidR="001F6323" w:rsidRPr="00A43F53">
        <w:rPr>
          <w:b/>
          <w:bCs/>
          <w:iCs/>
          <w:snapToGrid/>
          <w:spacing w:val="40"/>
          <w:sz w:val="29"/>
          <w:szCs w:val="29"/>
        </w:rPr>
        <w:t xml:space="preserve"> № </w:t>
      </w:r>
      <w:r w:rsidR="00912056">
        <w:rPr>
          <w:b/>
          <w:bCs/>
          <w:iCs/>
          <w:snapToGrid/>
          <w:spacing w:val="40"/>
          <w:sz w:val="29"/>
          <w:szCs w:val="29"/>
        </w:rPr>
        <w:t>3</w:t>
      </w:r>
      <w:r w:rsidR="00C9170B">
        <w:rPr>
          <w:b/>
          <w:bCs/>
          <w:iCs/>
          <w:snapToGrid/>
          <w:spacing w:val="40"/>
          <w:sz w:val="29"/>
          <w:szCs w:val="29"/>
        </w:rPr>
        <w:t>6/</w:t>
      </w:r>
      <w:r w:rsidR="00912056">
        <w:rPr>
          <w:b/>
          <w:bCs/>
          <w:iCs/>
          <w:snapToGrid/>
          <w:spacing w:val="40"/>
          <w:sz w:val="29"/>
          <w:szCs w:val="29"/>
        </w:rPr>
        <w:t>Э</w:t>
      </w:r>
      <w:r w:rsidR="00C9170B">
        <w:rPr>
          <w:b/>
          <w:bCs/>
          <w:iCs/>
          <w:snapToGrid/>
          <w:spacing w:val="40"/>
          <w:sz w:val="29"/>
          <w:szCs w:val="29"/>
        </w:rPr>
        <w:t>Р</w:t>
      </w:r>
      <w:r w:rsidR="0082501E" w:rsidRPr="0082501E">
        <w:rPr>
          <w:b/>
          <w:bCs/>
          <w:iCs/>
          <w:snapToGrid/>
          <w:spacing w:val="40"/>
          <w:sz w:val="29"/>
          <w:szCs w:val="29"/>
        </w:rPr>
        <w:t>-</w:t>
      </w:r>
      <w:r w:rsidR="00295934">
        <w:rPr>
          <w:b/>
          <w:bCs/>
          <w:iCs/>
          <w:snapToGrid/>
          <w:spacing w:val="40"/>
          <w:sz w:val="29"/>
          <w:szCs w:val="29"/>
        </w:rPr>
        <w:t>ВП</w:t>
      </w:r>
    </w:p>
    <w:p w:rsidR="003B5EFA" w:rsidRDefault="00BA7D6E" w:rsidP="00286846">
      <w:pPr>
        <w:pStyle w:val="a6"/>
        <w:spacing w:line="240" w:lineRule="auto"/>
        <w:jc w:val="center"/>
        <w:rPr>
          <w:b/>
          <w:bCs/>
          <w:i/>
          <w:sz w:val="26"/>
          <w:szCs w:val="26"/>
        </w:rPr>
      </w:pPr>
      <w:r w:rsidRPr="003B5EFA">
        <w:rPr>
          <w:b/>
          <w:bCs/>
          <w:sz w:val="26"/>
          <w:szCs w:val="26"/>
        </w:rPr>
        <w:t>заседания З</w:t>
      </w:r>
      <w:r w:rsidR="00CA7529" w:rsidRPr="003B5EFA">
        <w:rPr>
          <w:b/>
          <w:bCs/>
          <w:sz w:val="26"/>
          <w:szCs w:val="26"/>
        </w:rPr>
        <w:t xml:space="preserve">акупочной </w:t>
      </w:r>
      <w:r w:rsidR="00CA7529" w:rsidRPr="009B45E3">
        <w:rPr>
          <w:b/>
          <w:bCs/>
          <w:sz w:val="26"/>
          <w:szCs w:val="26"/>
        </w:rPr>
        <w:t xml:space="preserve">комиссии по запросу предложений </w:t>
      </w:r>
      <w:r w:rsidR="005B1A7A" w:rsidRPr="009B45E3">
        <w:rPr>
          <w:b/>
          <w:bCs/>
          <w:sz w:val="26"/>
          <w:szCs w:val="26"/>
        </w:rPr>
        <w:t xml:space="preserve">в электронной форме </w:t>
      </w:r>
      <w:r w:rsidR="00CF7BD0" w:rsidRPr="009B45E3">
        <w:rPr>
          <w:b/>
          <w:bCs/>
          <w:sz w:val="26"/>
          <w:szCs w:val="26"/>
        </w:rPr>
        <w:t xml:space="preserve">на право заключения договора </w:t>
      </w:r>
      <w:r w:rsidR="00C9170B" w:rsidRPr="00C9170B">
        <w:rPr>
          <w:b/>
          <w:bCs/>
          <w:sz w:val="26"/>
          <w:szCs w:val="26"/>
        </w:rPr>
        <w:t>«</w:t>
      </w:r>
      <w:r w:rsidR="00912056" w:rsidRPr="00912056">
        <w:rPr>
          <w:b/>
          <w:bCs/>
          <w:szCs w:val="28"/>
        </w:rPr>
        <w:t>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ПЭС» по лоту 23901-ЭКСП ПРОД-2022-ДРСК</w:t>
      </w:r>
    </w:p>
    <w:p w:rsidR="009B45E3" w:rsidRPr="009B45E3" w:rsidRDefault="009B45E3" w:rsidP="00286846">
      <w:pPr>
        <w:pStyle w:val="a6"/>
        <w:spacing w:line="240" w:lineRule="auto"/>
        <w:jc w:val="center"/>
        <w:rPr>
          <w:b/>
          <w:sz w:val="26"/>
          <w:szCs w:val="26"/>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8"/>
        <w:gridCol w:w="2976"/>
        <w:gridCol w:w="3189"/>
      </w:tblGrid>
      <w:tr w:rsidR="00912056" w:rsidRPr="009B45E3" w:rsidTr="00912056">
        <w:tc>
          <w:tcPr>
            <w:tcW w:w="3688" w:type="dxa"/>
          </w:tcPr>
          <w:p w:rsidR="00912056" w:rsidRPr="009B45E3" w:rsidRDefault="00912056" w:rsidP="009B45E3">
            <w:pPr>
              <w:spacing w:line="240" w:lineRule="auto"/>
              <w:ind w:firstLine="0"/>
              <w:jc w:val="left"/>
              <w:rPr>
                <w:b/>
                <w:bCs/>
                <w:snapToGrid/>
                <w:sz w:val="26"/>
                <w:szCs w:val="26"/>
                <w:lang w:eastAsia="en-US"/>
              </w:rPr>
            </w:pPr>
            <w:r w:rsidRPr="009B45E3">
              <w:rPr>
                <w:b/>
                <w:snapToGrid/>
                <w:sz w:val="26"/>
                <w:szCs w:val="26"/>
                <w:lang w:eastAsia="en-US"/>
              </w:rPr>
              <w:t>г. Благовещенск</w:t>
            </w:r>
          </w:p>
        </w:tc>
        <w:tc>
          <w:tcPr>
            <w:tcW w:w="2976" w:type="dxa"/>
          </w:tcPr>
          <w:p w:rsidR="00912056" w:rsidRPr="009B45E3" w:rsidRDefault="00912056" w:rsidP="00912056">
            <w:pPr>
              <w:spacing w:line="240" w:lineRule="auto"/>
              <w:ind w:firstLine="0"/>
              <w:jc w:val="right"/>
              <w:rPr>
                <w:b/>
                <w:bCs/>
                <w:caps/>
                <w:snapToGrid/>
                <w:sz w:val="26"/>
                <w:szCs w:val="26"/>
                <w:lang w:eastAsia="en-US"/>
              </w:rPr>
            </w:pPr>
          </w:p>
        </w:tc>
        <w:tc>
          <w:tcPr>
            <w:tcW w:w="3189" w:type="dxa"/>
          </w:tcPr>
          <w:p w:rsidR="00912056" w:rsidRPr="009B45E3" w:rsidRDefault="00912056" w:rsidP="00912056">
            <w:pPr>
              <w:spacing w:line="240" w:lineRule="auto"/>
              <w:ind w:firstLine="0"/>
              <w:jc w:val="right"/>
              <w:rPr>
                <w:b/>
                <w:bCs/>
                <w:snapToGrid/>
                <w:sz w:val="26"/>
                <w:szCs w:val="26"/>
                <w:lang w:eastAsia="en-US"/>
              </w:rPr>
            </w:pPr>
            <w:r w:rsidRPr="009B45E3">
              <w:rPr>
                <w:b/>
                <w:bCs/>
                <w:caps/>
                <w:snapToGrid/>
                <w:sz w:val="26"/>
                <w:szCs w:val="26"/>
                <w:lang w:eastAsia="en-US"/>
              </w:rPr>
              <w:t>«</w:t>
            </w:r>
            <w:r>
              <w:rPr>
                <w:b/>
                <w:bCs/>
                <w:caps/>
                <w:snapToGrid/>
                <w:sz w:val="26"/>
                <w:szCs w:val="26"/>
                <w:lang w:eastAsia="en-US"/>
              </w:rPr>
              <w:t>13</w:t>
            </w:r>
            <w:r w:rsidRPr="009B45E3">
              <w:rPr>
                <w:b/>
                <w:bCs/>
                <w:caps/>
                <w:snapToGrid/>
                <w:sz w:val="26"/>
                <w:szCs w:val="26"/>
                <w:lang w:eastAsia="en-US"/>
              </w:rPr>
              <w:t xml:space="preserve">»  </w:t>
            </w:r>
            <w:r>
              <w:rPr>
                <w:b/>
                <w:bCs/>
                <w:snapToGrid/>
                <w:sz w:val="26"/>
                <w:szCs w:val="26"/>
                <w:lang w:eastAsia="en-US"/>
              </w:rPr>
              <w:t xml:space="preserve"> </w:t>
            </w:r>
            <w:r w:rsidRPr="009B45E3">
              <w:rPr>
                <w:b/>
                <w:bCs/>
                <w:snapToGrid/>
                <w:sz w:val="26"/>
                <w:szCs w:val="26"/>
                <w:lang w:eastAsia="en-US"/>
              </w:rPr>
              <w:t xml:space="preserve">  </w:t>
            </w:r>
            <w:r>
              <w:rPr>
                <w:b/>
                <w:bCs/>
                <w:snapToGrid/>
                <w:sz w:val="26"/>
                <w:szCs w:val="26"/>
                <w:lang w:eastAsia="en-US"/>
              </w:rPr>
              <w:t>12</w:t>
            </w:r>
            <w:r w:rsidRPr="009B45E3">
              <w:rPr>
                <w:b/>
                <w:bCs/>
                <w:snapToGrid/>
                <w:sz w:val="26"/>
                <w:szCs w:val="26"/>
                <w:lang w:eastAsia="en-US"/>
              </w:rPr>
              <w:t xml:space="preserve">      </w:t>
            </w:r>
            <w:r w:rsidRPr="009B45E3">
              <w:rPr>
                <w:b/>
                <w:snapToGrid/>
                <w:sz w:val="26"/>
                <w:szCs w:val="26"/>
                <w:lang w:eastAsia="en-US"/>
              </w:rPr>
              <w:t>20</w:t>
            </w:r>
            <w:r>
              <w:rPr>
                <w:b/>
                <w:snapToGrid/>
                <w:sz w:val="26"/>
                <w:szCs w:val="26"/>
                <w:lang w:eastAsia="en-US"/>
              </w:rPr>
              <w:t>21</w:t>
            </w:r>
            <w:r w:rsidRPr="009B45E3">
              <w:rPr>
                <w:b/>
                <w:snapToGrid/>
                <w:sz w:val="26"/>
                <w:szCs w:val="26"/>
                <w:lang w:eastAsia="en-US"/>
              </w:rPr>
              <w:t xml:space="preserve"> г.</w:t>
            </w:r>
            <w:r w:rsidRPr="009B45E3">
              <w:rPr>
                <w:b/>
                <w:bCs/>
                <w:caps/>
                <w:snapToGrid/>
                <w:sz w:val="26"/>
                <w:szCs w:val="26"/>
                <w:lang w:eastAsia="en-US"/>
              </w:rPr>
              <w:t xml:space="preserve"> </w:t>
            </w:r>
          </w:p>
        </w:tc>
      </w:tr>
      <w:tr w:rsidR="00912056" w:rsidRPr="009B45E3" w:rsidTr="00912056">
        <w:tc>
          <w:tcPr>
            <w:tcW w:w="3688" w:type="dxa"/>
          </w:tcPr>
          <w:p w:rsidR="00912056" w:rsidRPr="009B45E3" w:rsidRDefault="00912056" w:rsidP="00912056">
            <w:pPr>
              <w:spacing w:line="240" w:lineRule="auto"/>
              <w:ind w:firstLine="0"/>
              <w:jc w:val="left"/>
              <w:rPr>
                <w:b/>
                <w:snapToGrid/>
                <w:sz w:val="26"/>
                <w:szCs w:val="26"/>
                <w:lang w:eastAsia="en-US"/>
              </w:rPr>
            </w:pPr>
            <w:r>
              <w:rPr>
                <w:b/>
                <w:snapToGrid/>
                <w:sz w:val="26"/>
                <w:szCs w:val="26"/>
              </w:rPr>
              <w:t>ЕИС № 32110685026</w:t>
            </w:r>
          </w:p>
        </w:tc>
        <w:tc>
          <w:tcPr>
            <w:tcW w:w="2976" w:type="dxa"/>
          </w:tcPr>
          <w:p w:rsidR="00912056" w:rsidRPr="009B45E3" w:rsidRDefault="00912056" w:rsidP="009B45E3">
            <w:pPr>
              <w:spacing w:line="240" w:lineRule="auto"/>
              <w:ind w:firstLine="0"/>
              <w:jc w:val="right"/>
              <w:rPr>
                <w:b/>
                <w:bCs/>
                <w:caps/>
                <w:snapToGrid/>
                <w:sz w:val="26"/>
                <w:szCs w:val="26"/>
                <w:lang w:eastAsia="en-US"/>
              </w:rPr>
            </w:pPr>
          </w:p>
        </w:tc>
        <w:tc>
          <w:tcPr>
            <w:tcW w:w="3189" w:type="dxa"/>
          </w:tcPr>
          <w:p w:rsidR="00912056" w:rsidRPr="009B45E3" w:rsidRDefault="00912056" w:rsidP="009B45E3">
            <w:pPr>
              <w:spacing w:line="240" w:lineRule="auto"/>
              <w:ind w:firstLine="0"/>
              <w:jc w:val="right"/>
              <w:rPr>
                <w:b/>
                <w:bCs/>
                <w:caps/>
                <w:snapToGrid/>
                <w:sz w:val="26"/>
                <w:szCs w:val="26"/>
                <w:lang w:eastAsia="en-US"/>
              </w:rPr>
            </w:pPr>
          </w:p>
        </w:tc>
      </w:tr>
    </w:tbl>
    <w:p w:rsidR="006B14E3" w:rsidRDefault="0082501E" w:rsidP="009B45E3">
      <w:pPr>
        <w:pStyle w:val="a6"/>
        <w:spacing w:line="240" w:lineRule="auto"/>
        <w:jc w:val="center"/>
        <w:rPr>
          <w:sz w:val="26"/>
          <w:szCs w:val="26"/>
        </w:rPr>
      </w:pPr>
      <w:r w:rsidRPr="003B5EFA">
        <w:rPr>
          <w:b/>
          <w:bCs/>
          <w:sz w:val="26"/>
          <w:szCs w:val="26"/>
        </w:rPr>
        <w:t xml:space="preserve"> </w:t>
      </w:r>
      <w:r w:rsidR="003B5EFA" w:rsidRPr="003B5EFA">
        <w:rPr>
          <w:b/>
          <w:bCs/>
          <w:sz w:val="26"/>
          <w:szCs w:val="26"/>
        </w:rPr>
        <w:t xml:space="preserve"> </w:t>
      </w:r>
    </w:p>
    <w:p w:rsidR="0082501E" w:rsidRPr="003B5EFA" w:rsidRDefault="00CA7529" w:rsidP="003B5EFA">
      <w:pPr>
        <w:pStyle w:val="Tableheader"/>
        <w:rPr>
          <w:b w:val="0"/>
          <w:sz w:val="24"/>
          <w:szCs w:val="24"/>
        </w:rPr>
      </w:pPr>
      <w:r w:rsidRPr="003B5EFA">
        <w:rPr>
          <w:sz w:val="24"/>
          <w:szCs w:val="24"/>
        </w:rPr>
        <w:t xml:space="preserve">СПОСОБ И ПРЕДМЕТ ЗАКУПКИ: </w:t>
      </w:r>
      <w:r w:rsidRPr="003B5EFA">
        <w:rPr>
          <w:b w:val="0"/>
          <w:sz w:val="24"/>
          <w:szCs w:val="24"/>
        </w:rPr>
        <w:t xml:space="preserve">запрос </w:t>
      </w:r>
      <w:r w:rsidR="005B1A7A" w:rsidRPr="003B5EFA">
        <w:rPr>
          <w:b w:val="0"/>
          <w:sz w:val="24"/>
          <w:szCs w:val="24"/>
        </w:rPr>
        <w:t>предложений</w:t>
      </w:r>
      <w:r w:rsidR="005B1A7A" w:rsidRPr="003B5EFA">
        <w:rPr>
          <w:sz w:val="24"/>
          <w:szCs w:val="24"/>
        </w:rPr>
        <w:t xml:space="preserve"> </w:t>
      </w:r>
      <w:r w:rsidR="005B1A7A" w:rsidRPr="003B5EFA">
        <w:rPr>
          <w:b w:val="0"/>
          <w:sz w:val="24"/>
          <w:szCs w:val="24"/>
        </w:rPr>
        <w:t>в электронной форме</w:t>
      </w:r>
      <w:r w:rsidR="00A71C69" w:rsidRPr="003B5EFA">
        <w:rPr>
          <w:b w:val="0"/>
          <w:sz w:val="24"/>
          <w:szCs w:val="24"/>
        </w:rPr>
        <w:t xml:space="preserve"> </w:t>
      </w:r>
      <w:r w:rsidR="0082501E" w:rsidRPr="003B5EFA">
        <w:rPr>
          <w:b w:val="0"/>
          <w:sz w:val="24"/>
          <w:szCs w:val="24"/>
        </w:rPr>
        <w:t xml:space="preserve">на право заключения </w:t>
      </w:r>
      <w:r w:rsidR="003B5EFA" w:rsidRPr="003B5EFA">
        <w:rPr>
          <w:b w:val="0"/>
          <w:sz w:val="24"/>
          <w:szCs w:val="24"/>
        </w:rPr>
        <w:t xml:space="preserve">договора </w:t>
      </w:r>
      <w:r w:rsidR="00C9170B" w:rsidRPr="00C9170B">
        <w:rPr>
          <w:b w:val="0"/>
          <w:sz w:val="24"/>
          <w:szCs w:val="24"/>
        </w:rPr>
        <w:t>«</w:t>
      </w:r>
      <w:r w:rsidR="00912056" w:rsidRPr="00912056">
        <w:rPr>
          <w:b w:val="0"/>
          <w:sz w:val="24"/>
          <w:szCs w:val="24"/>
        </w:rPr>
        <w:t>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ПЭС» по лоту 23901-ЭКСП ПРОД-2022-ДРСК</w:t>
      </w:r>
    </w:p>
    <w:p w:rsidR="00592298" w:rsidRPr="003B5EFA"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C9170B">
        <w:rPr>
          <w:bCs/>
          <w:snapToGrid/>
          <w:sz w:val="24"/>
          <w:szCs w:val="24"/>
        </w:rPr>
        <w:t>4</w:t>
      </w:r>
      <w:r w:rsidR="003B5EFA" w:rsidRPr="003B5EFA">
        <w:rPr>
          <w:bCs/>
          <w:snapToGrid/>
          <w:sz w:val="24"/>
          <w:szCs w:val="24"/>
        </w:rPr>
        <w:t xml:space="preserve"> (</w:t>
      </w:r>
      <w:r w:rsidR="00C9170B">
        <w:rPr>
          <w:bCs/>
          <w:snapToGrid/>
          <w:sz w:val="24"/>
          <w:szCs w:val="24"/>
        </w:rPr>
        <w:t>четыре</w:t>
      </w:r>
      <w:r w:rsidR="003B5EFA" w:rsidRPr="003B5EFA">
        <w:rPr>
          <w:bCs/>
          <w:snapToGrid/>
          <w:sz w:val="24"/>
          <w:szCs w:val="24"/>
        </w:rPr>
        <w:t xml:space="preserve">) </w:t>
      </w:r>
      <w:r w:rsidR="009B45E3">
        <w:rPr>
          <w:b/>
          <w:bCs/>
          <w:i/>
          <w:snapToGrid/>
          <w:sz w:val="24"/>
          <w:szCs w:val="24"/>
        </w:rPr>
        <w:t>заяв</w:t>
      </w:r>
      <w:r w:rsidRPr="003B5EFA">
        <w:rPr>
          <w:b/>
          <w:bCs/>
          <w:i/>
          <w:snapToGrid/>
          <w:sz w:val="24"/>
          <w:szCs w:val="24"/>
        </w:rPr>
        <w:t>к</w:t>
      </w:r>
      <w:r w:rsidR="009B45E3">
        <w:rPr>
          <w:b/>
          <w:bCs/>
          <w:i/>
          <w:snapToGrid/>
          <w:sz w:val="24"/>
          <w:szCs w:val="24"/>
        </w:rPr>
        <w:t>и</w:t>
      </w:r>
      <w:r w:rsidRPr="003B5EFA">
        <w:rPr>
          <w:sz w:val="24"/>
          <w:szCs w:val="24"/>
        </w:rPr>
        <w:t>.</w:t>
      </w:r>
    </w:p>
    <w:tbl>
      <w:tblPr>
        <w:tblW w:w="9603"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15"/>
        <w:gridCol w:w="1843"/>
        <w:gridCol w:w="4819"/>
        <w:gridCol w:w="2126"/>
      </w:tblGrid>
      <w:tr w:rsidR="009B45E3" w:rsidRPr="00B86F00" w:rsidTr="00C9170B">
        <w:trPr>
          <w:cantSplit/>
          <w:trHeight w:val="100"/>
        </w:trPr>
        <w:tc>
          <w:tcPr>
            <w:tcW w:w="815" w:type="dxa"/>
            <w:vAlign w:val="center"/>
          </w:tcPr>
          <w:p w:rsidR="009B45E3" w:rsidRPr="00B86F00" w:rsidRDefault="009B45E3" w:rsidP="00063261">
            <w:pPr>
              <w:widowControl w:val="0"/>
              <w:autoSpaceDE w:val="0"/>
              <w:autoSpaceDN w:val="0"/>
              <w:adjustRightInd w:val="0"/>
              <w:spacing w:line="240" w:lineRule="auto"/>
              <w:ind w:firstLine="0"/>
              <w:jc w:val="center"/>
              <w:rPr>
                <w:rFonts w:ascii="Arial" w:eastAsia="Calibri" w:hAnsi="Arial" w:cs="Arial"/>
                <w:i/>
                <w:snapToGrid/>
                <w:sz w:val="18"/>
                <w:szCs w:val="18"/>
                <w:lang w:eastAsia="en-US"/>
              </w:rPr>
            </w:pPr>
            <w:r w:rsidRPr="00B86F00">
              <w:rPr>
                <w:rFonts w:eastAsia="Calibri"/>
                <w:b/>
                <w:bCs/>
                <w:i/>
                <w:snapToGrid/>
                <w:sz w:val="18"/>
                <w:szCs w:val="18"/>
                <w:lang w:eastAsia="en-US"/>
              </w:rPr>
              <w:t>Порядковый номер заявки</w:t>
            </w:r>
          </w:p>
        </w:tc>
        <w:tc>
          <w:tcPr>
            <w:tcW w:w="1843" w:type="dxa"/>
          </w:tcPr>
          <w:p w:rsidR="009B45E3" w:rsidRPr="00B86F00" w:rsidRDefault="009B45E3" w:rsidP="00063261">
            <w:pPr>
              <w:widowControl w:val="0"/>
              <w:autoSpaceDE w:val="0"/>
              <w:autoSpaceDN w:val="0"/>
              <w:adjustRightInd w:val="0"/>
              <w:spacing w:line="240" w:lineRule="auto"/>
              <w:ind w:firstLine="0"/>
              <w:jc w:val="center"/>
              <w:rPr>
                <w:rFonts w:eastAsia="Calibri"/>
                <w:b/>
                <w:bCs/>
                <w:i/>
                <w:snapToGrid/>
                <w:sz w:val="18"/>
                <w:szCs w:val="18"/>
                <w:lang w:eastAsia="en-US"/>
              </w:rPr>
            </w:pPr>
            <w:r w:rsidRPr="00B86F00">
              <w:rPr>
                <w:rFonts w:eastAsia="Calibri"/>
                <w:b/>
                <w:bCs/>
                <w:i/>
                <w:snapToGrid/>
                <w:sz w:val="18"/>
                <w:szCs w:val="18"/>
                <w:lang w:eastAsia="en-US"/>
              </w:rPr>
              <w:t>Дата и время регистрации заявки</w:t>
            </w:r>
          </w:p>
        </w:tc>
        <w:tc>
          <w:tcPr>
            <w:tcW w:w="4819" w:type="dxa"/>
          </w:tcPr>
          <w:p w:rsidR="009B45E3" w:rsidRPr="00B86F00" w:rsidRDefault="009B45E3" w:rsidP="00063261">
            <w:pPr>
              <w:widowControl w:val="0"/>
              <w:autoSpaceDE w:val="0"/>
              <w:autoSpaceDN w:val="0"/>
              <w:adjustRightInd w:val="0"/>
              <w:spacing w:line="240" w:lineRule="auto"/>
              <w:ind w:firstLine="0"/>
              <w:jc w:val="center"/>
              <w:rPr>
                <w:rFonts w:eastAsia="Calibri"/>
                <w:b/>
                <w:bCs/>
                <w:i/>
                <w:snapToGrid/>
                <w:sz w:val="18"/>
                <w:szCs w:val="18"/>
                <w:lang w:eastAsia="en-US"/>
              </w:rPr>
            </w:pPr>
            <w:r w:rsidRPr="00B86F00">
              <w:rPr>
                <w:rFonts w:eastAsia="Calibri"/>
                <w:b/>
                <w:bCs/>
                <w:i/>
                <w:snapToGrid/>
                <w:sz w:val="18"/>
                <w:szCs w:val="18"/>
                <w:lang w:eastAsia="en-US"/>
              </w:rPr>
              <w:t>Наименование Участника, его адрес, ИНН и/или идентификационный номер</w:t>
            </w:r>
          </w:p>
        </w:tc>
        <w:tc>
          <w:tcPr>
            <w:tcW w:w="2126" w:type="dxa"/>
          </w:tcPr>
          <w:p w:rsidR="009B45E3" w:rsidRPr="00B86F00" w:rsidRDefault="009B45E3" w:rsidP="00063261">
            <w:pPr>
              <w:widowControl w:val="0"/>
              <w:autoSpaceDE w:val="0"/>
              <w:autoSpaceDN w:val="0"/>
              <w:adjustRightInd w:val="0"/>
              <w:spacing w:line="240" w:lineRule="auto"/>
              <w:ind w:firstLine="0"/>
              <w:jc w:val="center"/>
              <w:rPr>
                <w:rFonts w:eastAsia="Calibri"/>
                <w:b/>
                <w:bCs/>
                <w:i/>
                <w:snapToGrid/>
                <w:sz w:val="18"/>
                <w:szCs w:val="18"/>
                <w:lang w:eastAsia="en-US"/>
              </w:rPr>
            </w:pPr>
            <w:r w:rsidRPr="00B86F00">
              <w:rPr>
                <w:rFonts w:eastAsia="Calibri"/>
                <w:b/>
                <w:bCs/>
                <w:i/>
                <w:snapToGrid/>
                <w:sz w:val="18"/>
                <w:szCs w:val="18"/>
                <w:lang w:eastAsia="en-US"/>
              </w:rPr>
              <w:t>Цена заявки, руб. без НДС</w:t>
            </w:r>
          </w:p>
        </w:tc>
      </w:tr>
      <w:tr w:rsidR="00912056" w:rsidRPr="00B86F00" w:rsidTr="00E15427">
        <w:trPr>
          <w:cantSplit/>
          <w:trHeight w:val="100"/>
        </w:trPr>
        <w:tc>
          <w:tcPr>
            <w:tcW w:w="815" w:type="dxa"/>
            <w:vAlign w:val="center"/>
          </w:tcPr>
          <w:p w:rsidR="00912056" w:rsidRPr="00B86F00" w:rsidRDefault="00912056" w:rsidP="00912056">
            <w:pPr>
              <w:widowControl w:val="0"/>
              <w:autoSpaceDE w:val="0"/>
              <w:autoSpaceDN w:val="0"/>
              <w:adjustRightInd w:val="0"/>
              <w:spacing w:line="240" w:lineRule="auto"/>
              <w:ind w:firstLine="0"/>
              <w:jc w:val="center"/>
              <w:rPr>
                <w:rFonts w:ascii="Arial" w:eastAsia="Calibri" w:hAnsi="Arial" w:cs="Arial"/>
                <w:snapToGrid/>
                <w:sz w:val="24"/>
                <w:szCs w:val="24"/>
                <w:lang w:eastAsia="en-US"/>
              </w:rPr>
            </w:pPr>
            <w:r w:rsidRPr="00B86F00">
              <w:rPr>
                <w:rFonts w:eastAsia="Calibri"/>
                <w:snapToGrid/>
                <w:sz w:val="24"/>
                <w:szCs w:val="24"/>
                <w:lang w:eastAsia="en-US"/>
              </w:rPr>
              <w:t>1</w:t>
            </w:r>
          </w:p>
        </w:tc>
        <w:tc>
          <w:tcPr>
            <w:tcW w:w="1843" w:type="dxa"/>
            <w:tcBorders>
              <w:top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11.10.2021 16:42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ООО "ДОМ НАУКИ И ТЕХНИКИ" (400005, ОБЛ. ВОЛГОГРАДСКАЯ, Г. Волгоград, ПР-КТ ИМ В.И.ЛЕНИНА, Д. 88, ОФИС 3.4), ИНН: 3444195798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12 469 980,00</w:t>
            </w:r>
          </w:p>
        </w:tc>
      </w:tr>
      <w:tr w:rsidR="00912056" w:rsidRPr="00B86F00" w:rsidTr="00E15427">
        <w:trPr>
          <w:cantSplit/>
          <w:trHeight w:val="100"/>
        </w:trPr>
        <w:tc>
          <w:tcPr>
            <w:tcW w:w="815" w:type="dxa"/>
            <w:vAlign w:val="center"/>
          </w:tcPr>
          <w:p w:rsidR="00912056" w:rsidRPr="00B86F00" w:rsidRDefault="00912056" w:rsidP="00912056">
            <w:pPr>
              <w:widowControl w:val="0"/>
              <w:autoSpaceDE w:val="0"/>
              <w:autoSpaceDN w:val="0"/>
              <w:adjustRightInd w:val="0"/>
              <w:spacing w:line="240" w:lineRule="auto"/>
              <w:ind w:firstLine="0"/>
              <w:jc w:val="center"/>
              <w:rPr>
                <w:rFonts w:ascii="Arial" w:eastAsia="Calibri" w:hAnsi="Arial" w:cs="Arial"/>
                <w:snapToGrid/>
                <w:sz w:val="24"/>
                <w:szCs w:val="24"/>
                <w:lang w:eastAsia="en-US"/>
              </w:rPr>
            </w:pPr>
            <w:r w:rsidRPr="00B86F00">
              <w:rPr>
                <w:rFonts w:eastAsia="Calibri"/>
                <w:snapToGrid/>
                <w:sz w:val="24"/>
                <w:szCs w:val="24"/>
                <w:lang w:eastAsia="en-US"/>
              </w:rPr>
              <w:t>2</w:t>
            </w:r>
          </w:p>
        </w:tc>
        <w:tc>
          <w:tcPr>
            <w:tcW w:w="1843" w:type="dxa"/>
            <w:tcBorders>
              <w:top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12.10.2021 10:34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ООО  "ТОМСКИЙ ОБЛАСТНОЙ ЦЕНТР ОХРАНЫ ТРУДА" (634024, регион 70, ТОМСК, ПР-КТ ЛЕНИНА, д. 242), ИНН: 7017207750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13 699 375,00</w:t>
            </w:r>
          </w:p>
        </w:tc>
      </w:tr>
      <w:tr w:rsidR="00912056" w:rsidRPr="00B86F00" w:rsidTr="00E15427">
        <w:trPr>
          <w:cantSplit/>
          <w:trHeight w:val="100"/>
        </w:trPr>
        <w:tc>
          <w:tcPr>
            <w:tcW w:w="815" w:type="dxa"/>
            <w:vAlign w:val="center"/>
          </w:tcPr>
          <w:p w:rsidR="00912056" w:rsidRPr="00B86F00" w:rsidRDefault="00912056" w:rsidP="00912056">
            <w:pPr>
              <w:widowControl w:val="0"/>
              <w:autoSpaceDE w:val="0"/>
              <w:autoSpaceDN w:val="0"/>
              <w:adjustRightInd w:val="0"/>
              <w:spacing w:line="240" w:lineRule="auto"/>
              <w:ind w:firstLine="0"/>
              <w:jc w:val="center"/>
              <w:rPr>
                <w:rFonts w:ascii="Arial" w:eastAsia="Calibri" w:hAnsi="Arial" w:cs="Arial"/>
                <w:snapToGrid/>
                <w:sz w:val="24"/>
                <w:szCs w:val="24"/>
                <w:lang w:eastAsia="en-US"/>
              </w:rPr>
            </w:pPr>
            <w:r w:rsidRPr="00B86F00">
              <w:rPr>
                <w:rFonts w:eastAsia="Calibri"/>
                <w:snapToGrid/>
                <w:sz w:val="24"/>
                <w:szCs w:val="24"/>
                <w:lang w:eastAsia="en-US"/>
              </w:rPr>
              <w:t>3</w:t>
            </w:r>
          </w:p>
        </w:tc>
        <w:tc>
          <w:tcPr>
            <w:tcW w:w="1843" w:type="dxa"/>
            <w:tcBorders>
              <w:top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13.10.2021 08:14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ООО "БЛАГОТВОРИТЕЛЬНЫЙ ФОНД САНИТАРНО-ЭПИДЕМИОЛОГИЧЕСКОГО БЛАГОПОЛУЧИЯ НАСЕЛЕНИЯ" (655009, регион 19, АБАКАН), ИНН: 1903016290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12 773 250,00</w:t>
            </w:r>
          </w:p>
        </w:tc>
      </w:tr>
      <w:tr w:rsidR="00912056" w:rsidRPr="00B86F00" w:rsidTr="00E15427">
        <w:trPr>
          <w:cantSplit/>
          <w:trHeight w:val="100"/>
        </w:trPr>
        <w:tc>
          <w:tcPr>
            <w:tcW w:w="815" w:type="dxa"/>
            <w:vAlign w:val="center"/>
          </w:tcPr>
          <w:p w:rsidR="00912056" w:rsidRPr="00B86F00" w:rsidRDefault="00912056" w:rsidP="00912056">
            <w:pPr>
              <w:widowControl w:val="0"/>
              <w:autoSpaceDE w:val="0"/>
              <w:autoSpaceDN w:val="0"/>
              <w:adjustRightInd w:val="0"/>
              <w:spacing w:line="240" w:lineRule="auto"/>
              <w:ind w:firstLine="0"/>
              <w:jc w:val="center"/>
              <w:rPr>
                <w:rFonts w:eastAsia="Calibri"/>
                <w:snapToGrid/>
                <w:sz w:val="24"/>
                <w:szCs w:val="24"/>
                <w:lang w:eastAsia="en-US"/>
              </w:rPr>
            </w:pPr>
            <w:r>
              <w:rPr>
                <w:rFonts w:eastAsia="Calibri"/>
                <w:snapToGrid/>
                <w:sz w:val="24"/>
                <w:szCs w:val="24"/>
                <w:lang w:eastAsia="en-US"/>
              </w:rPr>
              <w:t>4</w:t>
            </w:r>
          </w:p>
        </w:tc>
        <w:tc>
          <w:tcPr>
            <w:tcW w:w="1843" w:type="dxa"/>
            <w:tcBorders>
              <w:top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25.10.2021 13:52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ООО Научно-производственная фирма "Ижтрудсервис" (регион 18, г. Ижевск), ИНН: 1835052787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912056" w:rsidRPr="007E76C7" w:rsidRDefault="00912056" w:rsidP="00912056">
            <w:pPr>
              <w:pStyle w:val="13"/>
              <w:jc w:val="center"/>
              <w:rPr>
                <w:color w:val="000000" w:themeColor="text1"/>
              </w:rPr>
            </w:pPr>
            <w:r w:rsidRPr="007E76C7">
              <w:rPr>
                <w:rStyle w:val="af4"/>
                <w:rFonts w:eastAsiaTheme="minorHAnsi"/>
                <w:color w:val="000000" w:themeColor="text1"/>
              </w:rPr>
              <w:t>11 944 375,00</w:t>
            </w:r>
          </w:p>
        </w:tc>
      </w:tr>
    </w:tbl>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9B45E3">
        <w:rPr>
          <w:sz w:val="24"/>
          <w:szCs w:val="24"/>
        </w:rPr>
        <w:t>0</w:t>
      </w:r>
      <w:r>
        <w:rPr>
          <w:sz w:val="24"/>
          <w:szCs w:val="24"/>
        </w:rPr>
        <w:t xml:space="preserve"> (</w:t>
      </w:r>
      <w:r w:rsidR="009B45E3">
        <w:rPr>
          <w:sz w:val="24"/>
          <w:szCs w:val="24"/>
        </w:rPr>
        <w:t>ноль</w:t>
      </w:r>
      <w:r>
        <w:rPr>
          <w:sz w:val="24"/>
          <w:szCs w:val="24"/>
        </w:rPr>
        <w:t xml:space="preserve">) </w:t>
      </w:r>
      <w:r w:rsidRPr="00C36A4F">
        <w:rPr>
          <w:sz w:val="24"/>
          <w:szCs w:val="24"/>
        </w:rPr>
        <w:t>заявок.</w:t>
      </w:r>
    </w:p>
    <w:p w:rsidR="00673BBD" w:rsidRPr="003B5EFA" w:rsidRDefault="00673BBD" w:rsidP="009B45E3">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C9170B" w:rsidRPr="00C9170B" w:rsidRDefault="00C9170B" w:rsidP="00C9170B">
      <w:pPr>
        <w:numPr>
          <w:ilvl w:val="0"/>
          <w:numId w:val="20"/>
        </w:numPr>
        <w:tabs>
          <w:tab w:val="left" w:pos="284"/>
          <w:tab w:val="left" w:pos="567"/>
        </w:tabs>
        <w:spacing w:line="240" w:lineRule="auto"/>
        <w:ind w:left="0" w:firstLine="0"/>
        <w:rPr>
          <w:bCs/>
          <w:i/>
          <w:iCs/>
          <w:snapToGrid/>
          <w:sz w:val="24"/>
          <w:szCs w:val="24"/>
        </w:rPr>
      </w:pPr>
      <w:r w:rsidRPr="00C9170B">
        <w:rPr>
          <w:bCs/>
          <w:i/>
          <w:iCs/>
          <w:snapToGrid/>
          <w:sz w:val="24"/>
          <w:szCs w:val="24"/>
        </w:rPr>
        <w:t>Об утверждении результатов процедуры переторжки.</w:t>
      </w:r>
    </w:p>
    <w:p w:rsidR="00C9170B" w:rsidRPr="00C9170B" w:rsidRDefault="00C9170B" w:rsidP="00C9170B">
      <w:pPr>
        <w:numPr>
          <w:ilvl w:val="0"/>
          <w:numId w:val="20"/>
        </w:numPr>
        <w:tabs>
          <w:tab w:val="left" w:pos="284"/>
          <w:tab w:val="left" w:pos="567"/>
        </w:tabs>
        <w:spacing w:line="240" w:lineRule="auto"/>
        <w:ind w:left="0" w:firstLine="0"/>
        <w:rPr>
          <w:bCs/>
          <w:i/>
          <w:iCs/>
          <w:snapToGrid/>
          <w:sz w:val="24"/>
          <w:szCs w:val="24"/>
        </w:rPr>
      </w:pPr>
      <w:r w:rsidRPr="00C9170B">
        <w:rPr>
          <w:bCs/>
          <w:i/>
          <w:iCs/>
          <w:snapToGrid/>
          <w:sz w:val="24"/>
          <w:szCs w:val="24"/>
        </w:rPr>
        <w:t xml:space="preserve">Об итоговой ранжировке заявок </w:t>
      </w:r>
    </w:p>
    <w:p w:rsidR="00C9170B" w:rsidRPr="00C9170B" w:rsidRDefault="00C9170B" w:rsidP="00C9170B">
      <w:pPr>
        <w:numPr>
          <w:ilvl w:val="0"/>
          <w:numId w:val="20"/>
        </w:numPr>
        <w:tabs>
          <w:tab w:val="left" w:pos="284"/>
        </w:tabs>
        <w:spacing w:line="240" w:lineRule="auto"/>
        <w:ind w:left="0" w:firstLine="0"/>
        <w:contextualSpacing/>
        <w:rPr>
          <w:bCs/>
          <w:i/>
          <w:iCs/>
          <w:snapToGrid/>
          <w:sz w:val="24"/>
          <w:szCs w:val="24"/>
        </w:rPr>
      </w:pPr>
      <w:r w:rsidRPr="00C9170B">
        <w:rPr>
          <w:bCs/>
          <w:i/>
          <w:iCs/>
          <w:snapToGrid/>
          <w:sz w:val="24"/>
          <w:szCs w:val="24"/>
        </w:rPr>
        <w:t>О выборе победителя закупки</w:t>
      </w:r>
    </w:p>
    <w:p w:rsidR="00EF3658" w:rsidRPr="00EF3658" w:rsidRDefault="00EF3658" w:rsidP="00C9170B">
      <w:pPr>
        <w:tabs>
          <w:tab w:val="left" w:pos="284"/>
          <w:tab w:val="left" w:pos="567"/>
        </w:tabs>
        <w:spacing w:line="240" w:lineRule="auto"/>
        <w:ind w:firstLine="0"/>
        <w:rPr>
          <w:bCs/>
          <w:i/>
          <w:iCs/>
          <w:snapToGrid/>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912056" w:rsidRPr="00912056" w:rsidRDefault="00912056" w:rsidP="00912056">
      <w:pPr>
        <w:tabs>
          <w:tab w:val="left" w:pos="284"/>
        </w:tabs>
        <w:spacing w:line="240" w:lineRule="auto"/>
        <w:ind w:firstLine="0"/>
        <w:rPr>
          <w:b/>
          <w:bCs/>
          <w:i/>
          <w:iCs/>
          <w:snapToGrid/>
          <w:sz w:val="24"/>
          <w:szCs w:val="24"/>
          <w:u w:val="single"/>
        </w:rPr>
      </w:pPr>
      <w:r w:rsidRPr="00912056">
        <w:rPr>
          <w:b/>
          <w:bCs/>
          <w:i/>
          <w:iCs/>
          <w:snapToGrid/>
          <w:sz w:val="24"/>
          <w:szCs w:val="24"/>
          <w:u w:val="single"/>
        </w:rPr>
        <w:t>ВОПРОС № 1</w:t>
      </w:r>
      <w:r w:rsidRPr="00912056">
        <w:rPr>
          <w:b/>
          <w:bCs/>
          <w:i/>
          <w:iCs/>
          <w:snapToGrid/>
          <w:sz w:val="24"/>
          <w:szCs w:val="24"/>
        </w:rPr>
        <w:t xml:space="preserve"> « Об утверждении результатов процедуры переторжки»</w:t>
      </w:r>
    </w:p>
    <w:p w:rsidR="00912056" w:rsidRPr="00912056" w:rsidRDefault="00912056" w:rsidP="00912056">
      <w:pPr>
        <w:numPr>
          <w:ilvl w:val="0"/>
          <w:numId w:val="41"/>
        </w:numPr>
        <w:tabs>
          <w:tab w:val="left" w:pos="426"/>
        </w:tabs>
        <w:suppressAutoHyphens/>
        <w:spacing w:line="240" w:lineRule="auto"/>
        <w:ind w:left="0" w:firstLine="0"/>
        <w:rPr>
          <w:snapToGrid/>
          <w:sz w:val="24"/>
          <w:szCs w:val="24"/>
        </w:rPr>
      </w:pPr>
      <w:r w:rsidRPr="00912056">
        <w:rPr>
          <w:snapToGrid/>
          <w:sz w:val="24"/>
          <w:szCs w:val="24"/>
        </w:rPr>
        <w:t xml:space="preserve">Признать процедуру переторжки состоявшейся. </w:t>
      </w:r>
    </w:p>
    <w:p w:rsidR="00912056" w:rsidRPr="00912056" w:rsidRDefault="00912056" w:rsidP="00912056">
      <w:pPr>
        <w:numPr>
          <w:ilvl w:val="0"/>
          <w:numId w:val="41"/>
        </w:numPr>
        <w:tabs>
          <w:tab w:val="left" w:pos="426"/>
        </w:tabs>
        <w:suppressAutoHyphens/>
        <w:spacing w:line="240" w:lineRule="auto"/>
        <w:ind w:left="0" w:firstLine="0"/>
        <w:rPr>
          <w:snapToGrid/>
          <w:sz w:val="24"/>
          <w:szCs w:val="24"/>
        </w:rPr>
      </w:pPr>
      <w:r w:rsidRPr="00912056">
        <w:rPr>
          <w:snapToGrid/>
          <w:sz w:val="24"/>
          <w:szCs w:val="24"/>
        </w:rPr>
        <w:t xml:space="preserve">Принять условия заявок Участников после переторжки </w:t>
      </w:r>
    </w:p>
    <w:tbl>
      <w:tblPr>
        <w:tblpPr w:leftFromText="180" w:rightFromText="180" w:vertAnchor="text" w:tblpY="1"/>
        <w:tblOverlap w:val="neve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1451"/>
        <w:gridCol w:w="3842"/>
        <w:gridCol w:w="1843"/>
        <w:gridCol w:w="1851"/>
      </w:tblGrid>
      <w:tr w:rsidR="00912056" w:rsidRPr="00912056" w:rsidTr="00CB7B96">
        <w:trPr>
          <w:trHeight w:val="1334"/>
          <w:tblHeader/>
        </w:trPr>
        <w:tc>
          <w:tcPr>
            <w:tcW w:w="627" w:type="dxa"/>
            <w:vAlign w:val="center"/>
          </w:tcPr>
          <w:p w:rsidR="00912056" w:rsidRPr="00912056" w:rsidRDefault="00912056" w:rsidP="00912056">
            <w:pPr>
              <w:shd w:val="clear" w:color="auto" w:fill="FFFFFF"/>
              <w:suppressAutoHyphens/>
              <w:spacing w:line="240" w:lineRule="auto"/>
              <w:ind w:firstLine="0"/>
              <w:jc w:val="center"/>
              <w:rPr>
                <w:b/>
                <w:i/>
                <w:color w:val="000000"/>
                <w:spacing w:val="-1"/>
                <w:sz w:val="18"/>
                <w:szCs w:val="18"/>
              </w:rPr>
            </w:pPr>
            <w:r w:rsidRPr="00912056">
              <w:rPr>
                <w:b/>
                <w:i/>
                <w:color w:val="000000"/>
                <w:spacing w:val="-1"/>
                <w:sz w:val="18"/>
                <w:szCs w:val="18"/>
              </w:rPr>
              <w:lastRenderedPageBreak/>
              <w:t xml:space="preserve">№ </w:t>
            </w:r>
          </w:p>
        </w:tc>
        <w:tc>
          <w:tcPr>
            <w:tcW w:w="1451" w:type="dxa"/>
            <w:vAlign w:val="center"/>
          </w:tcPr>
          <w:p w:rsidR="00912056" w:rsidRPr="00912056" w:rsidRDefault="00912056" w:rsidP="00912056">
            <w:pPr>
              <w:shd w:val="clear" w:color="auto" w:fill="FFFFFF"/>
              <w:suppressAutoHyphens/>
              <w:spacing w:line="240" w:lineRule="auto"/>
              <w:ind w:firstLine="0"/>
              <w:jc w:val="center"/>
              <w:rPr>
                <w:b/>
                <w:i/>
                <w:sz w:val="18"/>
                <w:szCs w:val="18"/>
              </w:rPr>
            </w:pPr>
            <w:r w:rsidRPr="00912056">
              <w:rPr>
                <w:b/>
                <w:i/>
                <w:sz w:val="18"/>
                <w:szCs w:val="18"/>
              </w:rPr>
              <w:t>Дата и время регистрации заявки</w:t>
            </w:r>
          </w:p>
        </w:tc>
        <w:tc>
          <w:tcPr>
            <w:tcW w:w="3842" w:type="dxa"/>
            <w:vAlign w:val="center"/>
          </w:tcPr>
          <w:p w:rsidR="00912056" w:rsidRPr="00912056" w:rsidRDefault="00912056" w:rsidP="00912056">
            <w:pPr>
              <w:shd w:val="clear" w:color="auto" w:fill="FFFFFF"/>
              <w:suppressAutoHyphens/>
              <w:spacing w:line="240" w:lineRule="auto"/>
              <w:ind w:firstLine="0"/>
              <w:jc w:val="center"/>
              <w:rPr>
                <w:b/>
                <w:i/>
                <w:sz w:val="18"/>
                <w:szCs w:val="18"/>
              </w:rPr>
            </w:pPr>
            <w:r w:rsidRPr="00912056">
              <w:rPr>
                <w:b/>
                <w:i/>
                <w:sz w:val="18"/>
                <w:szCs w:val="18"/>
              </w:rPr>
              <w:t>Наименование, адрес и ИНН Участника и/или его идентификационный номер</w:t>
            </w:r>
          </w:p>
        </w:tc>
        <w:tc>
          <w:tcPr>
            <w:tcW w:w="1843" w:type="dxa"/>
            <w:vAlign w:val="center"/>
          </w:tcPr>
          <w:p w:rsidR="00912056" w:rsidRPr="00912056" w:rsidRDefault="00912056" w:rsidP="00912056">
            <w:pPr>
              <w:shd w:val="clear" w:color="auto" w:fill="FFFFFF"/>
              <w:suppressAutoHyphens/>
              <w:spacing w:line="240" w:lineRule="auto"/>
              <w:ind w:left="10" w:right="19" w:firstLine="0"/>
              <w:jc w:val="center"/>
              <w:rPr>
                <w:b/>
                <w:i/>
                <w:sz w:val="18"/>
                <w:szCs w:val="18"/>
              </w:rPr>
            </w:pPr>
            <w:r w:rsidRPr="00912056">
              <w:rPr>
                <w:b/>
                <w:i/>
                <w:sz w:val="18"/>
                <w:szCs w:val="18"/>
              </w:rPr>
              <w:t xml:space="preserve">Цена заявки до переторжки, </w:t>
            </w:r>
            <w:r w:rsidRPr="00912056">
              <w:rPr>
                <w:b/>
                <w:i/>
                <w:sz w:val="18"/>
                <w:szCs w:val="18"/>
              </w:rPr>
              <w:br/>
              <w:t>руб. без НДС</w:t>
            </w:r>
          </w:p>
        </w:tc>
        <w:tc>
          <w:tcPr>
            <w:tcW w:w="1851" w:type="dxa"/>
            <w:tcBorders>
              <w:bottom w:val="single" w:sz="4" w:space="0" w:color="auto"/>
            </w:tcBorders>
            <w:vAlign w:val="center"/>
          </w:tcPr>
          <w:p w:rsidR="00912056" w:rsidRPr="00912056" w:rsidRDefault="00912056" w:rsidP="00912056">
            <w:pPr>
              <w:shd w:val="clear" w:color="auto" w:fill="FFFFFF"/>
              <w:suppressAutoHyphens/>
              <w:spacing w:line="240" w:lineRule="auto"/>
              <w:ind w:left="10" w:right="19" w:firstLine="0"/>
              <w:jc w:val="center"/>
              <w:rPr>
                <w:b/>
                <w:i/>
                <w:color w:val="000000"/>
                <w:spacing w:val="-2"/>
                <w:sz w:val="18"/>
                <w:szCs w:val="18"/>
              </w:rPr>
            </w:pPr>
            <w:r w:rsidRPr="00912056">
              <w:rPr>
                <w:b/>
                <w:i/>
                <w:sz w:val="18"/>
                <w:szCs w:val="18"/>
              </w:rPr>
              <w:t xml:space="preserve">Цена заявки после переторжки, </w:t>
            </w:r>
            <w:r w:rsidRPr="00912056">
              <w:rPr>
                <w:b/>
                <w:i/>
                <w:sz w:val="18"/>
                <w:szCs w:val="18"/>
              </w:rPr>
              <w:br/>
              <w:t>руб. без НДС</w:t>
            </w:r>
          </w:p>
        </w:tc>
      </w:tr>
      <w:tr w:rsidR="00912056" w:rsidRPr="00912056" w:rsidTr="00CB7B96">
        <w:trPr>
          <w:trHeight w:val="95"/>
        </w:trPr>
        <w:tc>
          <w:tcPr>
            <w:tcW w:w="627" w:type="dxa"/>
            <w:vAlign w:val="center"/>
          </w:tcPr>
          <w:p w:rsidR="00912056" w:rsidRPr="00912056" w:rsidRDefault="00912056" w:rsidP="00912056">
            <w:pPr>
              <w:spacing w:line="240" w:lineRule="auto"/>
              <w:ind w:firstLine="0"/>
              <w:jc w:val="left"/>
              <w:rPr>
                <w:rFonts w:eastAsia="Calibri"/>
                <w:snapToGrid/>
                <w:color w:val="333333"/>
                <w:sz w:val="22"/>
                <w:szCs w:val="22"/>
                <w:lang w:eastAsia="en-US"/>
              </w:rPr>
            </w:pPr>
            <w:r w:rsidRPr="00912056">
              <w:rPr>
                <w:rFonts w:eastAsia="Calibri"/>
                <w:snapToGrid/>
                <w:color w:val="333333"/>
                <w:sz w:val="22"/>
                <w:szCs w:val="22"/>
                <w:lang w:eastAsia="en-US"/>
              </w:rPr>
              <w:t>1</w:t>
            </w:r>
          </w:p>
        </w:tc>
        <w:tc>
          <w:tcPr>
            <w:tcW w:w="1451"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25.10.2021 13:52</w:t>
            </w:r>
          </w:p>
        </w:tc>
        <w:tc>
          <w:tcPr>
            <w:tcW w:w="3842"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ООО Научно-производственная фирма "Ижтрудсервис" (регион 18, г. Ижевск), ИНН: 1835052787</w:t>
            </w:r>
          </w:p>
        </w:tc>
        <w:tc>
          <w:tcPr>
            <w:tcW w:w="1843"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11 944 375,00</w:t>
            </w:r>
          </w:p>
        </w:tc>
        <w:tc>
          <w:tcPr>
            <w:tcW w:w="1851" w:type="dxa"/>
            <w:vAlign w:val="center"/>
          </w:tcPr>
          <w:p w:rsidR="00912056" w:rsidRPr="00912056" w:rsidRDefault="00912056" w:rsidP="00912056">
            <w:pPr>
              <w:widowControl w:val="0"/>
              <w:autoSpaceDE w:val="0"/>
              <w:autoSpaceDN w:val="0"/>
              <w:adjustRightInd w:val="0"/>
              <w:spacing w:line="240" w:lineRule="auto"/>
              <w:ind w:firstLine="0"/>
              <w:jc w:val="center"/>
              <w:rPr>
                <w:snapToGrid/>
                <w:sz w:val="22"/>
                <w:szCs w:val="22"/>
              </w:rPr>
            </w:pPr>
            <w:r w:rsidRPr="00912056">
              <w:rPr>
                <w:rFonts w:eastAsia="Calibri"/>
                <w:snapToGrid/>
                <w:color w:val="000000"/>
                <w:sz w:val="22"/>
                <w:szCs w:val="22"/>
              </w:rPr>
              <w:t>11 944 375,00</w:t>
            </w:r>
          </w:p>
        </w:tc>
      </w:tr>
      <w:tr w:rsidR="00912056" w:rsidRPr="00912056" w:rsidTr="00CB7B96">
        <w:trPr>
          <w:trHeight w:val="95"/>
        </w:trPr>
        <w:tc>
          <w:tcPr>
            <w:tcW w:w="627" w:type="dxa"/>
            <w:vAlign w:val="center"/>
          </w:tcPr>
          <w:p w:rsidR="00912056" w:rsidRPr="00912056" w:rsidRDefault="00912056" w:rsidP="00912056">
            <w:pPr>
              <w:spacing w:line="240" w:lineRule="auto"/>
              <w:ind w:firstLine="0"/>
              <w:jc w:val="left"/>
              <w:rPr>
                <w:rFonts w:eastAsia="Calibri"/>
                <w:snapToGrid/>
                <w:color w:val="333333"/>
                <w:sz w:val="22"/>
                <w:szCs w:val="22"/>
                <w:lang w:eastAsia="en-US"/>
              </w:rPr>
            </w:pPr>
            <w:r w:rsidRPr="00912056">
              <w:rPr>
                <w:rFonts w:eastAsia="Calibri"/>
                <w:snapToGrid/>
                <w:color w:val="333333"/>
                <w:sz w:val="22"/>
                <w:szCs w:val="22"/>
                <w:lang w:eastAsia="en-US"/>
              </w:rPr>
              <w:t>2</w:t>
            </w:r>
          </w:p>
        </w:tc>
        <w:tc>
          <w:tcPr>
            <w:tcW w:w="1451"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11.10.2021 16:42</w:t>
            </w:r>
          </w:p>
        </w:tc>
        <w:tc>
          <w:tcPr>
            <w:tcW w:w="3842"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ООО "ДОМ НАУКИ И ТЕХНИКИ" (400005, ОБЛ. ВОЛГОГРАДСКАЯ, Г. Волгоград, ПР-КТ ИМ В.И.ЛЕНИНА, Д. 88, ОФИС 3.4), ИНН: 3444195798</w:t>
            </w:r>
          </w:p>
        </w:tc>
        <w:tc>
          <w:tcPr>
            <w:tcW w:w="1843"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12 469 980,00</w:t>
            </w:r>
          </w:p>
        </w:tc>
        <w:tc>
          <w:tcPr>
            <w:tcW w:w="1851" w:type="dxa"/>
            <w:vAlign w:val="center"/>
          </w:tcPr>
          <w:p w:rsidR="00912056" w:rsidRPr="00912056" w:rsidRDefault="00912056" w:rsidP="00912056">
            <w:pPr>
              <w:widowControl w:val="0"/>
              <w:autoSpaceDE w:val="0"/>
              <w:autoSpaceDN w:val="0"/>
              <w:adjustRightInd w:val="0"/>
              <w:spacing w:line="240" w:lineRule="auto"/>
              <w:ind w:firstLine="0"/>
              <w:jc w:val="center"/>
              <w:rPr>
                <w:snapToGrid/>
                <w:sz w:val="22"/>
                <w:szCs w:val="22"/>
              </w:rPr>
            </w:pPr>
            <w:r w:rsidRPr="00912056">
              <w:rPr>
                <w:rFonts w:eastAsia="Calibri"/>
                <w:snapToGrid/>
                <w:sz w:val="22"/>
                <w:szCs w:val="22"/>
              </w:rPr>
              <w:t>10 354 312,50</w:t>
            </w:r>
          </w:p>
        </w:tc>
      </w:tr>
      <w:tr w:rsidR="00912056" w:rsidRPr="00912056" w:rsidTr="00CB7B96">
        <w:trPr>
          <w:trHeight w:val="95"/>
        </w:trPr>
        <w:tc>
          <w:tcPr>
            <w:tcW w:w="627" w:type="dxa"/>
            <w:vAlign w:val="center"/>
          </w:tcPr>
          <w:p w:rsidR="00912056" w:rsidRPr="00912056" w:rsidRDefault="00912056" w:rsidP="00912056">
            <w:pPr>
              <w:spacing w:line="240" w:lineRule="auto"/>
              <w:ind w:firstLine="0"/>
              <w:jc w:val="left"/>
              <w:rPr>
                <w:rFonts w:eastAsia="Calibri"/>
                <w:snapToGrid/>
                <w:color w:val="333333"/>
                <w:sz w:val="22"/>
                <w:szCs w:val="22"/>
                <w:lang w:eastAsia="en-US"/>
              </w:rPr>
            </w:pPr>
            <w:r w:rsidRPr="00912056">
              <w:rPr>
                <w:rFonts w:eastAsia="Calibri"/>
                <w:snapToGrid/>
                <w:color w:val="333333"/>
                <w:sz w:val="22"/>
                <w:szCs w:val="22"/>
                <w:lang w:eastAsia="en-US"/>
              </w:rPr>
              <w:t>3</w:t>
            </w:r>
          </w:p>
        </w:tc>
        <w:tc>
          <w:tcPr>
            <w:tcW w:w="1451"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12.10.2021 10:34</w:t>
            </w:r>
          </w:p>
        </w:tc>
        <w:tc>
          <w:tcPr>
            <w:tcW w:w="3842"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ООО  "ТОМСКИЙ ОБЛАСТНОЙ ЦЕНТР ОХРАНЫ ТРУДА" (634024, регион 70, ТОМСК, ПР-КТ ЛЕНИНА, д. 242), ИНН: 7017207750</w:t>
            </w:r>
          </w:p>
        </w:tc>
        <w:tc>
          <w:tcPr>
            <w:tcW w:w="1843"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13 699 375,00</w:t>
            </w:r>
          </w:p>
        </w:tc>
        <w:tc>
          <w:tcPr>
            <w:tcW w:w="1851" w:type="dxa"/>
            <w:vAlign w:val="center"/>
          </w:tcPr>
          <w:p w:rsidR="00912056" w:rsidRPr="00912056" w:rsidRDefault="00912056" w:rsidP="00912056">
            <w:pPr>
              <w:widowControl w:val="0"/>
              <w:autoSpaceDE w:val="0"/>
              <w:autoSpaceDN w:val="0"/>
              <w:adjustRightInd w:val="0"/>
              <w:spacing w:line="240" w:lineRule="auto"/>
              <w:ind w:firstLine="0"/>
              <w:jc w:val="center"/>
              <w:rPr>
                <w:snapToGrid/>
                <w:sz w:val="22"/>
                <w:szCs w:val="22"/>
              </w:rPr>
            </w:pPr>
            <w:r w:rsidRPr="00912056">
              <w:rPr>
                <w:rFonts w:eastAsia="Calibri"/>
                <w:snapToGrid/>
                <w:sz w:val="22"/>
                <w:szCs w:val="22"/>
              </w:rPr>
              <w:t>10 455 000,00</w:t>
            </w:r>
          </w:p>
        </w:tc>
      </w:tr>
      <w:tr w:rsidR="00912056" w:rsidRPr="00912056" w:rsidTr="00CB7B96">
        <w:trPr>
          <w:trHeight w:val="95"/>
        </w:trPr>
        <w:tc>
          <w:tcPr>
            <w:tcW w:w="627" w:type="dxa"/>
            <w:vAlign w:val="center"/>
          </w:tcPr>
          <w:p w:rsidR="00912056" w:rsidRPr="00912056" w:rsidRDefault="00912056" w:rsidP="00912056">
            <w:pPr>
              <w:spacing w:line="240" w:lineRule="auto"/>
              <w:ind w:firstLine="0"/>
              <w:jc w:val="left"/>
              <w:rPr>
                <w:rFonts w:eastAsia="Calibri"/>
                <w:snapToGrid/>
                <w:color w:val="333333"/>
                <w:sz w:val="22"/>
                <w:szCs w:val="22"/>
                <w:lang w:eastAsia="en-US"/>
              </w:rPr>
            </w:pPr>
          </w:p>
        </w:tc>
        <w:tc>
          <w:tcPr>
            <w:tcW w:w="1451"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13.10.2021 08:14</w:t>
            </w:r>
          </w:p>
        </w:tc>
        <w:tc>
          <w:tcPr>
            <w:tcW w:w="3842"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ООО "БЛАГОТВОРИТЕЛЬНЫЙ ФОНД САНИТАРНО-ЭПИДЕМИОЛОГИЧЕСКОГО БЛАГОПОЛУЧИЯ НАСЕЛЕНИЯ" (655009, регион 19, АБАКАН), ИНН: 1903016290</w:t>
            </w:r>
          </w:p>
        </w:tc>
        <w:tc>
          <w:tcPr>
            <w:tcW w:w="1843"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12 773 250,00</w:t>
            </w:r>
          </w:p>
        </w:tc>
        <w:tc>
          <w:tcPr>
            <w:tcW w:w="1851" w:type="dxa"/>
            <w:vAlign w:val="center"/>
          </w:tcPr>
          <w:p w:rsidR="00912056" w:rsidRPr="00912056" w:rsidRDefault="00912056" w:rsidP="00912056">
            <w:pPr>
              <w:widowControl w:val="0"/>
              <w:autoSpaceDE w:val="0"/>
              <w:autoSpaceDN w:val="0"/>
              <w:adjustRightInd w:val="0"/>
              <w:spacing w:line="240" w:lineRule="auto"/>
              <w:ind w:firstLine="0"/>
              <w:jc w:val="center"/>
              <w:rPr>
                <w:snapToGrid/>
                <w:sz w:val="22"/>
                <w:szCs w:val="22"/>
              </w:rPr>
            </w:pPr>
            <w:r w:rsidRPr="00912056">
              <w:rPr>
                <w:rFonts w:eastAsia="Calibri"/>
                <w:snapToGrid/>
                <w:color w:val="000000"/>
                <w:sz w:val="22"/>
                <w:szCs w:val="22"/>
              </w:rPr>
              <w:t>12 773 250,00</w:t>
            </w:r>
          </w:p>
        </w:tc>
      </w:tr>
    </w:tbl>
    <w:p w:rsidR="00912056" w:rsidRPr="00912056" w:rsidRDefault="00912056" w:rsidP="00912056">
      <w:pPr>
        <w:tabs>
          <w:tab w:val="left" w:pos="284"/>
        </w:tabs>
        <w:suppressAutoHyphens/>
        <w:spacing w:line="240" w:lineRule="auto"/>
        <w:ind w:firstLine="0"/>
        <w:rPr>
          <w:b/>
          <w:snapToGrid/>
          <w:sz w:val="24"/>
          <w:szCs w:val="24"/>
        </w:rPr>
      </w:pPr>
    </w:p>
    <w:p w:rsidR="00912056" w:rsidRPr="00912056" w:rsidRDefault="00912056" w:rsidP="00912056">
      <w:pPr>
        <w:tabs>
          <w:tab w:val="left" w:pos="284"/>
        </w:tabs>
        <w:spacing w:line="240" w:lineRule="auto"/>
        <w:ind w:firstLine="0"/>
        <w:rPr>
          <w:b/>
          <w:bCs/>
          <w:i/>
          <w:iCs/>
          <w:snapToGrid/>
          <w:sz w:val="24"/>
          <w:szCs w:val="24"/>
          <w:u w:val="single"/>
        </w:rPr>
      </w:pPr>
      <w:r w:rsidRPr="00912056">
        <w:rPr>
          <w:b/>
          <w:bCs/>
          <w:i/>
          <w:iCs/>
          <w:snapToGrid/>
          <w:sz w:val="24"/>
          <w:szCs w:val="24"/>
          <w:u w:val="single"/>
        </w:rPr>
        <w:t>ВОПРОС № 2</w:t>
      </w:r>
      <w:r w:rsidRPr="00912056">
        <w:rPr>
          <w:b/>
          <w:bCs/>
          <w:i/>
          <w:iCs/>
          <w:snapToGrid/>
          <w:sz w:val="24"/>
          <w:szCs w:val="24"/>
        </w:rPr>
        <w:t xml:space="preserve"> «Об итоговой ранжировке заявок»</w:t>
      </w:r>
    </w:p>
    <w:p w:rsidR="00912056" w:rsidRPr="00912056" w:rsidRDefault="00912056" w:rsidP="00912056">
      <w:pPr>
        <w:numPr>
          <w:ilvl w:val="0"/>
          <w:numId w:val="42"/>
        </w:numPr>
        <w:tabs>
          <w:tab w:val="left" w:pos="426"/>
        </w:tabs>
        <w:suppressAutoHyphens/>
        <w:spacing w:after="120" w:line="240" w:lineRule="auto"/>
        <w:ind w:left="0" w:firstLine="0"/>
        <w:rPr>
          <w:snapToGrid/>
          <w:sz w:val="24"/>
          <w:szCs w:val="24"/>
        </w:rPr>
      </w:pPr>
      <w:r w:rsidRPr="00912056">
        <w:rPr>
          <w:snapToGrid/>
          <w:sz w:val="24"/>
          <w:szCs w:val="24"/>
        </w:rPr>
        <w:t>Утвердить расчет баллов по результатам оценки заявок:</w:t>
      </w:r>
    </w:p>
    <w:tbl>
      <w:tblPr>
        <w:tblW w:w="1011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shd w:val="clear" w:color="auto" w:fill="FFFFFF"/>
        <w:tblLayout w:type="fixed"/>
        <w:tblLook w:val="0000" w:firstRow="0" w:lastRow="0" w:firstColumn="0" w:lastColumn="0" w:noHBand="0" w:noVBand="0"/>
      </w:tblPr>
      <w:tblGrid>
        <w:gridCol w:w="2637"/>
        <w:gridCol w:w="1049"/>
        <w:gridCol w:w="1388"/>
        <w:gridCol w:w="1472"/>
        <w:gridCol w:w="936"/>
        <w:gridCol w:w="1240"/>
        <w:gridCol w:w="1394"/>
      </w:tblGrid>
      <w:tr w:rsidR="00912056" w:rsidRPr="00912056" w:rsidTr="00CB7B96">
        <w:trPr>
          <w:trHeight w:val="386"/>
        </w:trPr>
        <w:tc>
          <w:tcPr>
            <w:tcW w:w="2637" w:type="dxa"/>
            <w:vMerge w:val="restart"/>
            <w:tcBorders>
              <w:top w:val="single" w:sz="2" w:space="0" w:color="auto"/>
              <w:left w:val="single" w:sz="2" w:space="0" w:color="auto"/>
            </w:tcBorders>
            <w:shd w:val="clear" w:color="auto" w:fill="FFFFFF"/>
            <w:vAlign w:val="center"/>
          </w:tcPr>
          <w:p w:rsidR="00912056" w:rsidRPr="00912056" w:rsidRDefault="00912056" w:rsidP="00912056">
            <w:pPr>
              <w:spacing w:line="240" w:lineRule="auto"/>
              <w:ind w:firstLine="0"/>
              <w:rPr>
                <w:b/>
                <w:sz w:val="20"/>
              </w:rPr>
            </w:pPr>
            <w:r w:rsidRPr="00912056">
              <w:rPr>
                <w:b/>
                <w:sz w:val="20"/>
              </w:rPr>
              <w:t>Критерий оценки</w:t>
            </w:r>
            <w:r w:rsidRPr="00912056">
              <w:rPr>
                <w:b/>
                <w:sz w:val="20"/>
              </w:rPr>
              <w:br/>
              <w:t>(подкритерий)</w:t>
            </w:r>
          </w:p>
        </w:tc>
        <w:tc>
          <w:tcPr>
            <w:tcW w:w="2437" w:type="dxa"/>
            <w:gridSpan w:val="2"/>
            <w:tcBorders>
              <w:top w:val="single" w:sz="2" w:space="0" w:color="auto"/>
              <w:bottom w:val="single" w:sz="4" w:space="0" w:color="auto"/>
            </w:tcBorders>
            <w:shd w:val="clear" w:color="auto" w:fill="FFFFFF"/>
            <w:vAlign w:val="center"/>
          </w:tcPr>
          <w:p w:rsidR="00912056" w:rsidRPr="00912056" w:rsidRDefault="00912056" w:rsidP="00912056">
            <w:pPr>
              <w:spacing w:line="240" w:lineRule="auto"/>
              <w:ind w:firstLine="0"/>
              <w:rPr>
                <w:b/>
                <w:sz w:val="20"/>
              </w:rPr>
            </w:pPr>
            <w:r w:rsidRPr="00912056">
              <w:rPr>
                <w:b/>
                <w:sz w:val="20"/>
              </w:rPr>
              <w:t>Весовой коэффициент значимости</w:t>
            </w:r>
          </w:p>
        </w:tc>
        <w:tc>
          <w:tcPr>
            <w:tcW w:w="5042" w:type="dxa"/>
            <w:gridSpan w:val="4"/>
            <w:tcBorders>
              <w:top w:val="single" w:sz="2" w:space="0" w:color="auto"/>
              <w:right w:val="single" w:sz="2" w:space="0" w:color="auto"/>
            </w:tcBorders>
            <w:shd w:val="clear" w:color="auto" w:fill="FFFFFF"/>
            <w:vAlign w:val="center"/>
          </w:tcPr>
          <w:p w:rsidR="00912056" w:rsidRPr="00912056" w:rsidRDefault="00912056" w:rsidP="00912056">
            <w:pPr>
              <w:spacing w:line="240" w:lineRule="auto"/>
              <w:ind w:firstLine="0"/>
              <w:rPr>
                <w:b/>
                <w:sz w:val="20"/>
              </w:rPr>
            </w:pPr>
            <w:r w:rsidRPr="00912056">
              <w:rPr>
                <w:b/>
                <w:sz w:val="20"/>
              </w:rPr>
              <w:t>Количество баллов, присужденных заявке по каждому критерию / подкритерию</w:t>
            </w:r>
            <w:r w:rsidRPr="00912056">
              <w:rPr>
                <w:b/>
                <w:sz w:val="20"/>
              </w:rPr>
              <w:br/>
              <w:t>(без учета весового коэффициента значимости)</w:t>
            </w:r>
          </w:p>
        </w:tc>
      </w:tr>
      <w:tr w:rsidR="00912056" w:rsidRPr="00912056" w:rsidTr="00CB7B96">
        <w:trPr>
          <w:trHeight w:val="353"/>
        </w:trPr>
        <w:tc>
          <w:tcPr>
            <w:tcW w:w="2637" w:type="dxa"/>
            <w:vMerge/>
            <w:tcBorders>
              <w:left w:val="single" w:sz="2" w:space="0" w:color="auto"/>
              <w:bottom w:val="single" w:sz="4" w:space="0" w:color="auto"/>
            </w:tcBorders>
            <w:shd w:val="clear" w:color="auto" w:fill="FFFFFF"/>
            <w:vAlign w:val="center"/>
          </w:tcPr>
          <w:p w:rsidR="00912056" w:rsidRPr="00912056" w:rsidRDefault="00912056" w:rsidP="00912056">
            <w:pPr>
              <w:spacing w:line="240" w:lineRule="auto"/>
              <w:ind w:firstLine="0"/>
              <w:rPr>
                <w:sz w:val="20"/>
              </w:rPr>
            </w:pPr>
          </w:p>
        </w:tc>
        <w:tc>
          <w:tcPr>
            <w:tcW w:w="1049" w:type="dxa"/>
            <w:tcBorders>
              <w:top w:val="single" w:sz="4" w:space="0" w:color="auto"/>
              <w:bottom w:val="single" w:sz="4" w:space="0" w:color="auto"/>
            </w:tcBorders>
            <w:shd w:val="clear" w:color="auto" w:fill="FFFFFF"/>
            <w:vAlign w:val="center"/>
          </w:tcPr>
          <w:p w:rsidR="00912056" w:rsidRPr="00912056" w:rsidRDefault="00912056" w:rsidP="00912056">
            <w:pPr>
              <w:spacing w:line="240" w:lineRule="auto"/>
              <w:ind w:firstLine="0"/>
              <w:rPr>
                <w:b/>
                <w:sz w:val="20"/>
              </w:rPr>
            </w:pPr>
            <w:r w:rsidRPr="00912056">
              <w:rPr>
                <w:b/>
                <w:sz w:val="20"/>
              </w:rPr>
              <w:t xml:space="preserve">критерия </w:t>
            </w:r>
          </w:p>
        </w:tc>
        <w:tc>
          <w:tcPr>
            <w:tcW w:w="1387" w:type="dxa"/>
            <w:tcBorders>
              <w:bottom w:val="single" w:sz="4" w:space="0" w:color="auto"/>
            </w:tcBorders>
            <w:shd w:val="clear" w:color="auto" w:fill="FFFFFF"/>
            <w:vAlign w:val="center"/>
          </w:tcPr>
          <w:p w:rsidR="00912056" w:rsidRPr="00912056" w:rsidRDefault="00912056" w:rsidP="00912056">
            <w:pPr>
              <w:spacing w:line="240" w:lineRule="auto"/>
              <w:ind w:firstLine="0"/>
              <w:rPr>
                <w:b/>
                <w:sz w:val="20"/>
              </w:rPr>
            </w:pPr>
            <w:r w:rsidRPr="00912056">
              <w:rPr>
                <w:b/>
                <w:sz w:val="20"/>
              </w:rPr>
              <w:t>подкритерия</w:t>
            </w:r>
          </w:p>
        </w:tc>
        <w:tc>
          <w:tcPr>
            <w:tcW w:w="1472" w:type="dxa"/>
            <w:tcBorders>
              <w:bottom w:val="single" w:sz="4" w:space="0" w:color="auto"/>
              <w:right w:val="single" w:sz="2" w:space="0" w:color="auto"/>
            </w:tcBorders>
            <w:shd w:val="clear" w:color="auto" w:fill="FFFFFF"/>
          </w:tcPr>
          <w:p w:rsidR="00912056" w:rsidRPr="00912056" w:rsidRDefault="00912056" w:rsidP="00912056">
            <w:pPr>
              <w:spacing w:line="240" w:lineRule="auto"/>
              <w:ind w:firstLine="0"/>
              <w:rPr>
                <w:sz w:val="20"/>
              </w:rPr>
            </w:pPr>
            <w:r w:rsidRPr="00912056">
              <w:rPr>
                <w:sz w:val="20"/>
              </w:rPr>
              <w:t>Ижтрудсервис НПФ ООО</w:t>
            </w:r>
          </w:p>
        </w:tc>
        <w:tc>
          <w:tcPr>
            <w:tcW w:w="936" w:type="dxa"/>
            <w:tcBorders>
              <w:bottom w:val="single" w:sz="4" w:space="0" w:color="auto"/>
              <w:right w:val="single" w:sz="2" w:space="0" w:color="auto"/>
            </w:tcBorders>
            <w:shd w:val="clear" w:color="auto" w:fill="FFFFFF"/>
          </w:tcPr>
          <w:p w:rsidR="00912056" w:rsidRPr="00912056" w:rsidRDefault="00912056" w:rsidP="00912056">
            <w:pPr>
              <w:spacing w:line="240" w:lineRule="auto"/>
              <w:ind w:firstLine="0"/>
              <w:rPr>
                <w:sz w:val="20"/>
              </w:rPr>
            </w:pPr>
            <w:r w:rsidRPr="00912056">
              <w:rPr>
                <w:sz w:val="20"/>
              </w:rPr>
              <w:t>ООО ГК "ДНИТ"</w:t>
            </w:r>
          </w:p>
        </w:tc>
        <w:tc>
          <w:tcPr>
            <w:tcW w:w="1240" w:type="dxa"/>
            <w:tcBorders>
              <w:bottom w:val="single" w:sz="4" w:space="0" w:color="auto"/>
              <w:right w:val="single" w:sz="2" w:space="0" w:color="auto"/>
            </w:tcBorders>
            <w:shd w:val="clear" w:color="auto" w:fill="FFFFFF"/>
          </w:tcPr>
          <w:p w:rsidR="00912056" w:rsidRPr="00912056" w:rsidRDefault="00912056" w:rsidP="00912056">
            <w:pPr>
              <w:spacing w:line="240" w:lineRule="auto"/>
              <w:ind w:firstLine="0"/>
              <w:rPr>
                <w:sz w:val="20"/>
              </w:rPr>
            </w:pPr>
            <w:r w:rsidRPr="00912056">
              <w:rPr>
                <w:sz w:val="20"/>
              </w:rPr>
              <w:t>ООО "Томский областной центр охраны труда"</w:t>
            </w:r>
          </w:p>
        </w:tc>
        <w:tc>
          <w:tcPr>
            <w:tcW w:w="1393" w:type="dxa"/>
            <w:tcBorders>
              <w:bottom w:val="single" w:sz="4" w:space="0" w:color="auto"/>
              <w:right w:val="single" w:sz="2" w:space="0" w:color="auto"/>
            </w:tcBorders>
            <w:shd w:val="clear" w:color="auto" w:fill="FFFFFF"/>
          </w:tcPr>
          <w:p w:rsidR="00912056" w:rsidRPr="00912056" w:rsidRDefault="00912056" w:rsidP="00912056">
            <w:pPr>
              <w:spacing w:line="240" w:lineRule="auto"/>
              <w:ind w:firstLine="0"/>
              <w:rPr>
                <w:sz w:val="20"/>
              </w:rPr>
            </w:pPr>
            <w:r w:rsidRPr="00912056">
              <w:rPr>
                <w:sz w:val="20"/>
              </w:rPr>
              <w:t>ООО "БФ санэпидблагополучия населения"</w:t>
            </w:r>
          </w:p>
        </w:tc>
      </w:tr>
      <w:tr w:rsidR="00912056" w:rsidRPr="00912056" w:rsidTr="00CB7B96">
        <w:trPr>
          <w:trHeight w:val="656"/>
        </w:trPr>
        <w:tc>
          <w:tcPr>
            <w:tcW w:w="2637" w:type="dxa"/>
            <w:tcBorders>
              <w:top w:val="single" w:sz="4" w:space="0" w:color="auto"/>
              <w:left w:val="single" w:sz="4" w:space="0" w:color="auto"/>
              <w:bottom w:val="single" w:sz="4" w:space="0" w:color="auto"/>
              <w:right w:val="single" w:sz="4" w:space="0" w:color="auto"/>
            </w:tcBorders>
            <w:shd w:val="clear" w:color="auto" w:fill="FFFFFF"/>
          </w:tcPr>
          <w:p w:rsidR="00912056" w:rsidRPr="00912056" w:rsidRDefault="00912056" w:rsidP="00912056">
            <w:pPr>
              <w:spacing w:line="240" w:lineRule="auto"/>
              <w:ind w:firstLine="0"/>
              <w:rPr>
                <w:sz w:val="22"/>
                <w:szCs w:val="22"/>
              </w:rPr>
            </w:pPr>
            <w:r w:rsidRPr="00912056">
              <w:rPr>
                <w:sz w:val="22"/>
                <w:szCs w:val="22"/>
              </w:rPr>
              <w:t>Критерий оценки 1: Квалификация (предпочтительность) участника</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lang w:val="en-US"/>
              </w:rPr>
            </w:pPr>
            <w:r w:rsidRPr="00912056">
              <w:rPr>
                <w:sz w:val="22"/>
                <w:szCs w:val="22"/>
                <w:lang w:val="en-US"/>
              </w:rPr>
              <w:t>10,00%</w:t>
            </w:r>
          </w:p>
        </w:tc>
        <w:tc>
          <w:tcPr>
            <w:tcW w:w="1387"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lang w:val="en-US"/>
              </w:rPr>
            </w:pPr>
          </w:p>
        </w:tc>
        <w:tc>
          <w:tcPr>
            <w:tcW w:w="1472"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rPr>
            </w:pPr>
            <w:r w:rsidRPr="00912056">
              <w:rPr>
                <w:sz w:val="22"/>
                <w:szCs w:val="22"/>
              </w:rPr>
              <w:t>0,3000</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rPr>
            </w:pPr>
            <w:r w:rsidRPr="00912056">
              <w:rPr>
                <w:sz w:val="22"/>
                <w:szCs w:val="22"/>
              </w:rPr>
              <w:t>0,0000</w:t>
            </w:r>
          </w:p>
        </w:tc>
        <w:tc>
          <w:tcPr>
            <w:tcW w:w="1240"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rPr>
            </w:pPr>
            <w:r w:rsidRPr="00912056">
              <w:rPr>
                <w:sz w:val="22"/>
                <w:szCs w:val="22"/>
              </w:rPr>
              <w:t>0,3000</w:t>
            </w:r>
          </w:p>
        </w:tc>
        <w:tc>
          <w:tcPr>
            <w:tcW w:w="1393"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rPr>
            </w:pPr>
            <w:r w:rsidRPr="00912056">
              <w:rPr>
                <w:sz w:val="22"/>
                <w:szCs w:val="22"/>
              </w:rPr>
              <w:t>0,0000</w:t>
            </w:r>
          </w:p>
        </w:tc>
      </w:tr>
      <w:tr w:rsidR="00912056" w:rsidRPr="00912056" w:rsidTr="00CB7B96">
        <w:trPr>
          <w:trHeight w:val="656"/>
        </w:trPr>
        <w:tc>
          <w:tcPr>
            <w:tcW w:w="2637" w:type="dxa"/>
            <w:tcBorders>
              <w:top w:val="single" w:sz="4" w:space="0" w:color="auto"/>
              <w:left w:val="single" w:sz="4" w:space="0" w:color="auto"/>
              <w:bottom w:val="single" w:sz="4" w:space="0" w:color="auto"/>
              <w:right w:val="single" w:sz="4" w:space="0" w:color="auto"/>
            </w:tcBorders>
            <w:shd w:val="clear" w:color="auto" w:fill="FFFFFF"/>
          </w:tcPr>
          <w:p w:rsidR="00912056" w:rsidRPr="00912056" w:rsidRDefault="00912056" w:rsidP="00912056">
            <w:pPr>
              <w:spacing w:line="240" w:lineRule="auto"/>
              <w:ind w:firstLine="0"/>
              <w:rPr>
                <w:sz w:val="22"/>
                <w:szCs w:val="22"/>
                <w:lang w:val="en-US"/>
              </w:rPr>
            </w:pPr>
            <w:r w:rsidRPr="00912056">
              <w:rPr>
                <w:sz w:val="22"/>
                <w:szCs w:val="22"/>
                <w:lang w:val="en-US"/>
              </w:rPr>
              <w:t>Критерий оценки 2: Цена договора</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lang w:val="en-US"/>
              </w:rPr>
            </w:pPr>
            <w:r w:rsidRPr="00912056">
              <w:rPr>
                <w:sz w:val="22"/>
                <w:szCs w:val="22"/>
                <w:lang w:val="en-US"/>
              </w:rPr>
              <w:t>90,00%</w:t>
            </w:r>
          </w:p>
        </w:tc>
        <w:tc>
          <w:tcPr>
            <w:tcW w:w="1387"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lang w:val="en-US"/>
              </w:rPr>
            </w:pPr>
          </w:p>
        </w:tc>
        <w:tc>
          <w:tcPr>
            <w:tcW w:w="1472"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rPr>
            </w:pPr>
            <w:r w:rsidRPr="00912056">
              <w:rPr>
                <w:sz w:val="22"/>
                <w:szCs w:val="22"/>
              </w:rPr>
              <w:t>3,9010</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rPr>
            </w:pPr>
            <w:r w:rsidRPr="00912056">
              <w:rPr>
                <w:sz w:val="22"/>
                <w:szCs w:val="22"/>
              </w:rPr>
              <w:t>4,5000</w:t>
            </w:r>
          </w:p>
        </w:tc>
        <w:tc>
          <w:tcPr>
            <w:tcW w:w="1240"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rPr>
            </w:pPr>
            <w:r w:rsidRPr="00912056">
              <w:rPr>
                <w:sz w:val="22"/>
                <w:szCs w:val="22"/>
              </w:rPr>
              <w:t>4,4566</w:t>
            </w:r>
          </w:p>
        </w:tc>
        <w:tc>
          <w:tcPr>
            <w:tcW w:w="1393" w:type="dxa"/>
            <w:tcBorders>
              <w:top w:val="single" w:sz="4" w:space="0" w:color="auto"/>
              <w:left w:val="single" w:sz="4" w:space="0" w:color="auto"/>
              <w:bottom w:val="single" w:sz="4" w:space="0" w:color="auto"/>
              <w:right w:val="single" w:sz="4" w:space="0" w:color="auto"/>
            </w:tcBorders>
            <w:shd w:val="clear" w:color="auto" w:fill="FFFFFF"/>
            <w:vAlign w:val="center"/>
          </w:tcPr>
          <w:p w:rsidR="00912056" w:rsidRPr="00912056" w:rsidRDefault="00912056" w:rsidP="00912056">
            <w:pPr>
              <w:spacing w:line="240" w:lineRule="auto"/>
              <w:ind w:firstLine="0"/>
              <w:rPr>
                <w:sz w:val="22"/>
                <w:szCs w:val="22"/>
              </w:rPr>
            </w:pPr>
            <w:r w:rsidRPr="00912056">
              <w:rPr>
                <w:sz w:val="22"/>
                <w:szCs w:val="22"/>
              </w:rPr>
              <w:t>3,6478</w:t>
            </w:r>
          </w:p>
        </w:tc>
      </w:tr>
      <w:tr w:rsidR="00912056" w:rsidRPr="00912056" w:rsidTr="00CB7B96">
        <w:trPr>
          <w:trHeight w:val="963"/>
        </w:trPr>
        <w:tc>
          <w:tcPr>
            <w:tcW w:w="5074" w:type="dxa"/>
            <w:gridSpan w:val="3"/>
            <w:tcBorders>
              <w:top w:val="single" w:sz="4" w:space="0" w:color="auto"/>
              <w:left w:val="single" w:sz="2" w:space="0" w:color="auto"/>
              <w:bottom w:val="single" w:sz="2" w:space="0" w:color="auto"/>
            </w:tcBorders>
            <w:shd w:val="clear" w:color="auto" w:fill="FFFFFF"/>
          </w:tcPr>
          <w:p w:rsidR="00912056" w:rsidRPr="00912056" w:rsidRDefault="00912056" w:rsidP="00912056">
            <w:pPr>
              <w:spacing w:line="240" w:lineRule="auto"/>
              <w:ind w:firstLine="0"/>
              <w:rPr>
                <w:b/>
                <w:sz w:val="22"/>
                <w:szCs w:val="22"/>
              </w:rPr>
            </w:pPr>
            <w:r w:rsidRPr="00912056">
              <w:rPr>
                <w:b/>
                <w:sz w:val="22"/>
                <w:szCs w:val="22"/>
              </w:rPr>
              <w:t xml:space="preserve">Итоговый балл заявки </w:t>
            </w:r>
            <w:r w:rsidRPr="00912056">
              <w:rPr>
                <w:b/>
                <w:sz w:val="22"/>
                <w:szCs w:val="22"/>
              </w:rPr>
              <w:br/>
              <w:t>(с учетом весовых коэффициентов значимости)</w:t>
            </w:r>
          </w:p>
        </w:tc>
        <w:tc>
          <w:tcPr>
            <w:tcW w:w="1472" w:type="dxa"/>
            <w:tcBorders>
              <w:top w:val="single" w:sz="4" w:space="0" w:color="auto"/>
              <w:bottom w:val="single" w:sz="2" w:space="0" w:color="auto"/>
              <w:right w:val="single" w:sz="2" w:space="0" w:color="auto"/>
            </w:tcBorders>
            <w:shd w:val="clear" w:color="auto" w:fill="FFFFFF"/>
            <w:vAlign w:val="center"/>
          </w:tcPr>
          <w:p w:rsidR="00912056" w:rsidRPr="00912056" w:rsidRDefault="00912056" w:rsidP="00912056">
            <w:pPr>
              <w:spacing w:line="240" w:lineRule="auto"/>
              <w:ind w:firstLine="0"/>
              <w:rPr>
                <w:b/>
                <w:sz w:val="22"/>
                <w:szCs w:val="22"/>
              </w:rPr>
            </w:pPr>
            <w:r w:rsidRPr="00912056">
              <w:rPr>
                <w:b/>
                <w:sz w:val="22"/>
                <w:szCs w:val="22"/>
              </w:rPr>
              <w:t>4,2010</w:t>
            </w:r>
          </w:p>
        </w:tc>
        <w:tc>
          <w:tcPr>
            <w:tcW w:w="936" w:type="dxa"/>
            <w:tcBorders>
              <w:top w:val="single" w:sz="4" w:space="0" w:color="auto"/>
              <w:bottom w:val="single" w:sz="2" w:space="0" w:color="auto"/>
              <w:right w:val="single" w:sz="2" w:space="0" w:color="auto"/>
            </w:tcBorders>
            <w:shd w:val="clear" w:color="auto" w:fill="FFFFFF"/>
            <w:vAlign w:val="center"/>
          </w:tcPr>
          <w:p w:rsidR="00912056" w:rsidRPr="00912056" w:rsidRDefault="00912056" w:rsidP="00912056">
            <w:pPr>
              <w:spacing w:line="240" w:lineRule="auto"/>
              <w:ind w:firstLine="0"/>
              <w:rPr>
                <w:b/>
                <w:sz w:val="22"/>
                <w:szCs w:val="22"/>
              </w:rPr>
            </w:pPr>
            <w:r w:rsidRPr="00912056">
              <w:rPr>
                <w:b/>
                <w:sz w:val="22"/>
                <w:szCs w:val="22"/>
              </w:rPr>
              <w:t>4,5000</w:t>
            </w:r>
          </w:p>
        </w:tc>
        <w:tc>
          <w:tcPr>
            <w:tcW w:w="1240" w:type="dxa"/>
            <w:tcBorders>
              <w:top w:val="single" w:sz="4" w:space="0" w:color="auto"/>
              <w:bottom w:val="single" w:sz="2" w:space="0" w:color="auto"/>
              <w:right w:val="single" w:sz="2" w:space="0" w:color="auto"/>
            </w:tcBorders>
            <w:shd w:val="clear" w:color="auto" w:fill="FFFFFF"/>
            <w:vAlign w:val="center"/>
          </w:tcPr>
          <w:p w:rsidR="00912056" w:rsidRPr="00912056" w:rsidRDefault="00912056" w:rsidP="00912056">
            <w:pPr>
              <w:spacing w:line="240" w:lineRule="auto"/>
              <w:ind w:firstLine="0"/>
              <w:rPr>
                <w:b/>
                <w:sz w:val="22"/>
                <w:szCs w:val="22"/>
              </w:rPr>
            </w:pPr>
            <w:r w:rsidRPr="00912056">
              <w:rPr>
                <w:b/>
                <w:sz w:val="22"/>
                <w:szCs w:val="22"/>
              </w:rPr>
              <w:t>4,7566</w:t>
            </w:r>
          </w:p>
        </w:tc>
        <w:tc>
          <w:tcPr>
            <w:tcW w:w="1393" w:type="dxa"/>
            <w:tcBorders>
              <w:top w:val="single" w:sz="4" w:space="0" w:color="auto"/>
              <w:bottom w:val="single" w:sz="2" w:space="0" w:color="auto"/>
              <w:right w:val="single" w:sz="2" w:space="0" w:color="auto"/>
            </w:tcBorders>
            <w:shd w:val="clear" w:color="auto" w:fill="FFFFFF"/>
            <w:vAlign w:val="center"/>
          </w:tcPr>
          <w:p w:rsidR="00912056" w:rsidRPr="00912056" w:rsidRDefault="00912056" w:rsidP="00912056">
            <w:pPr>
              <w:spacing w:line="240" w:lineRule="auto"/>
              <w:ind w:firstLine="0"/>
              <w:rPr>
                <w:b/>
                <w:sz w:val="22"/>
                <w:szCs w:val="22"/>
              </w:rPr>
            </w:pPr>
            <w:r w:rsidRPr="00912056">
              <w:rPr>
                <w:b/>
                <w:sz w:val="22"/>
                <w:szCs w:val="22"/>
              </w:rPr>
              <w:t>3,6478</w:t>
            </w:r>
          </w:p>
        </w:tc>
      </w:tr>
    </w:tbl>
    <w:p w:rsidR="00912056" w:rsidRPr="00912056" w:rsidRDefault="00912056" w:rsidP="00912056">
      <w:pPr>
        <w:spacing w:line="240" w:lineRule="auto"/>
        <w:ind w:firstLine="0"/>
        <w:rPr>
          <w:sz w:val="24"/>
          <w:szCs w:val="24"/>
        </w:rPr>
      </w:pPr>
    </w:p>
    <w:p w:rsidR="00912056" w:rsidRPr="00912056" w:rsidRDefault="00912056" w:rsidP="00912056">
      <w:pPr>
        <w:keepNext/>
        <w:numPr>
          <w:ilvl w:val="0"/>
          <w:numId w:val="42"/>
        </w:numPr>
        <w:tabs>
          <w:tab w:val="left" w:pos="426"/>
        </w:tabs>
        <w:suppressAutoHyphens/>
        <w:spacing w:after="120" w:line="240" w:lineRule="auto"/>
        <w:ind w:left="0" w:firstLine="0"/>
        <w:rPr>
          <w:snapToGrid/>
          <w:sz w:val="24"/>
          <w:szCs w:val="24"/>
        </w:rPr>
      </w:pPr>
      <w:r w:rsidRPr="00912056">
        <w:rPr>
          <w:snapToGrid/>
          <w:sz w:val="24"/>
          <w:szCs w:val="24"/>
        </w:rPr>
        <w:t>Утвердить ранжировку заявок:</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8"/>
        <w:gridCol w:w="1477"/>
        <w:gridCol w:w="3618"/>
        <w:gridCol w:w="1625"/>
        <w:gridCol w:w="1542"/>
      </w:tblGrid>
      <w:tr w:rsidR="00912056" w:rsidRPr="00912056" w:rsidTr="00CB7B96">
        <w:trPr>
          <w:trHeight w:val="897"/>
          <w:jc w:val="center"/>
        </w:trPr>
        <w:tc>
          <w:tcPr>
            <w:tcW w:w="1478" w:type="dxa"/>
            <w:shd w:val="clear" w:color="auto" w:fill="auto"/>
            <w:vAlign w:val="center"/>
          </w:tcPr>
          <w:p w:rsidR="00912056" w:rsidRPr="00912056" w:rsidRDefault="00912056" w:rsidP="00912056">
            <w:pPr>
              <w:spacing w:line="240" w:lineRule="auto"/>
              <w:ind w:firstLine="0"/>
              <w:jc w:val="center"/>
              <w:rPr>
                <w:b/>
                <w:i/>
                <w:sz w:val="18"/>
                <w:szCs w:val="18"/>
              </w:rPr>
            </w:pPr>
            <w:r w:rsidRPr="00912056">
              <w:rPr>
                <w:b/>
                <w:i/>
                <w:sz w:val="18"/>
                <w:szCs w:val="18"/>
              </w:rPr>
              <w:t>Место в ранжировке (порядковый № заявки)</w:t>
            </w:r>
          </w:p>
        </w:tc>
        <w:tc>
          <w:tcPr>
            <w:tcW w:w="1477" w:type="dxa"/>
            <w:vAlign w:val="center"/>
          </w:tcPr>
          <w:p w:rsidR="00912056" w:rsidRPr="00912056" w:rsidRDefault="00912056" w:rsidP="00912056">
            <w:pPr>
              <w:spacing w:line="240" w:lineRule="auto"/>
              <w:ind w:firstLine="0"/>
              <w:jc w:val="center"/>
              <w:rPr>
                <w:b/>
                <w:i/>
                <w:sz w:val="18"/>
                <w:szCs w:val="18"/>
              </w:rPr>
            </w:pPr>
            <w:r w:rsidRPr="00912056">
              <w:rPr>
                <w:b/>
                <w:i/>
                <w:sz w:val="18"/>
                <w:szCs w:val="18"/>
              </w:rPr>
              <w:t>Дата и время регистрации заявки</w:t>
            </w:r>
          </w:p>
        </w:tc>
        <w:tc>
          <w:tcPr>
            <w:tcW w:w="3618" w:type="dxa"/>
            <w:vAlign w:val="center"/>
          </w:tcPr>
          <w:p w:rsidR="00912056" w:rsidRPr="00912056" w:rsidRDefault="00912056" w:rsidP="00912056">
            <w:pPr>
              <w:spacing w:line="240" w:lineRule="auto"/>
              <w:ind w:firstLine="0"/>
              <w:jc w:val="center"/>
              <w:rPr>
                <w:b/>
                <w:i/>
                <w:sz w:val="18"/>
                <w:szCs w:val="18"/>
              </w:rPr>
            </w:pPr>
            <w:r w:rsidRPr="00912056">
              <w:rPr>
                <w:b/>
                <w:i/>
                <w:sz w:val="18"/>
                <w:szCs w:val="18"/>
              </w:rPr>
              <w:t>Наименование, адрес и ИНН Участника и/или его идентификационный номер</w:t>
            </w:r>
          </w:p>
        </w:tc>
        <w:tc>
          <w:tcPr>
            <w:tcW w:w="1625" w:type="dxa"/>
            <w:vAlign w:val="center"/>
          </w:tcPr>
          <w:p w:rsidR="00912056" w:rsidRPr="00912056" w:rsidRDefault="00912056" w:rsidP="00912056">
            <w:pPr>
              <w:spacing w:line="240" w:lineRule="auto"/>
              <w:ind w:firstLine="0"/>
              <w:jc w:val="center"/>
              <w:rPr>
                <w:b/>
                <w:i/>
                <w:sz w:val="18"/>
                <w:szCs w:val="18"/>
              </w:rPr>
            </w:pPr>
            <w:r w:rsidRPr="00912056">
              <w:rPr>
                <w:b/>
                <w:i/>
                <w:sz w:val="18"/>
                <w:szCs w:val="18"/>
              </w:rPr>
              <w:t xml:space="preserve">Итоговая цена заявки, </w:t>
            </w:r>
            <w:r w:rsidRPr="00912056">
              <w:rPr>
                <w:b/>
                <w:i/>
                <w:sz w:val="18"/>
                <w:szCs w:val="18"/>
              </w:rPr>
              <w:br/>
              <w:t>руб. без НДС</w:t>
            </w:r>
            <w:r w:rsidRPr="00912056" w:rsidDel="002711B2">
              <w:rPr>
                <w:b/>
                <w:i/>
                <w:sz w:val="18"/>
                <w:szCs w:val="18"/>
              </w:rPr>
              <w:t xml:space="preserve"> </w:t>
            </w:r>
          </w:p>
        </w:tc>
        <w:tc>
          <w:tcPr>
            <w:tcW w:w="1542" w:type="dxa"/>
            <w:vAlign w:val="center"/>
          </w:tcPr>
          <w:p w:rsidR="00912056" w:rsidRPr="00912056" w:rsidRDefault="00912056" w:rsidP="00912056">
            <w:pPr>
              <w:spacing w:line="240" w:lineRule="auto"/>
              <w:ind w:firstLine="0"/>
              <w:jc w:val="center"/>
              <w:rPr>
                <w:b/>
                <w:i/>
                <w:sz w:val="18"/>
                <w:szCs w:val="18"/>
              </w:rPr>
            </w:pPr>
            <w:r w:rsidRPr="00912056">
              <w:rPr>
                <w:b/>
                <w:i/>
                <w:sz w:val="18"/>
                <w:szCs w:val="18"/>
              </w:rPr>
              <w:t>Возможность применения приоритета в соответствии с 925-ПП</w:t>
            </w:r>
          </w:p>
        </w:tc>
      </w:tr>
      <w:tr w:rsidR="00912056" w:rsidRPr="00912056" w:rsidTr="00CB7B96">
        <w:trPr>
          <w:trHeight w:val="985"/>
          <w:jc w:val="center"/>
        </w:trPr>
        <w:tc>
          <w:tcPr>
            <w:tcW w:w="1478" w:type="dxa"/>
            <w:shd w:val="clear" w:color="auto" w:fill="auto"/>
            <w:vAlign w:val="center"/>
          </w:tcPr>
          <w:p w:rsidR="00912056" w:rsidRPr="00912056" w:rsidRDefault="00912056" w:rsidP="00912056">
            <w:pPr>
              <w:spacing w:line="240" w:lineRule="auto"/>
              <w:ind w:firstLine="0"/>
              <w:jc w:val="center"/>
              <w:rPr>
                <w:sz w:val="22"/>
                <w:szCs w:val="22"/>
              </w:rPr>
            </w:pPr>
            <w:r w:rsidRPr="00912056">
              <w:rPr>
                <w:sz w:val="22"/>
                <w:szCs w:val="22"/>
              </w:rPr>
              <w:t>1 место</w:t>
            </w:r>
          </w:p>
        </w:tc>
        <w:tc>
          <w:tcPr>
            <w:tcW w:w="1477"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12.10.2021 10:34</w:t>
            </w:r>
          </w:p>
        </w:tc>
        <w:tc>
          <w:tcPr>
            <w:tcW w:w="3618"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ООО  "ТОМСКИЙ ОБЛАСТНОЙ ЦЕНТР ОХРАНЫ ТРУДА" (634024, регион 70, ТОМСК, ПР-КТ ЛЕНИНА, д. 242), ИНН: 7017207750</w:t>
            </w:r>
          </w:p>
        </w:tc>
        <w:tc>
          <w:tcPr>
            <w:tcW w:w="1625" w:type="dxa"/>
            <w:vAlign w:val="center"/>
          </w:tcPr>
          <w:p w:rsidR="00912056" w:rsidRPr="00912056" w:rsidRDefault="00912056" w:rsidP="00912056">
            <w:pPr>
              <w:spacing w:line="240" w:lineRule="auto"/>
              <w:ind w:firstLine="0"/>
              <w:jc w:val="center"/>
              <w:rPr>
                <w:b/>
                <w:i/>
                <w:snapToGrid/>
                <w:sz w:val="22"/>
                <w:szCs w:val="22"/>
              </w:rPr>
            </w:pPr>
            <w:r w:rsidRPr="00912056">
              <w:rPr>
                <w:rFonts w:eastAsia="Calibri"/>
                <w:sz w:val="22"/>
                <w:szCs w:val="22"/>
              </w:rPr>
              <w:t>10 455 000,00</w:t>
            </w:r>
          </w:p>
        </w:tc>
        <w:tc>
          <w:tcPr>
            <w:tcW w:w="1542" w:type="dxa"/>
            <w:vAlign w:val="center"/>
          </w:tcPr>
          <w:p w:rsidR="00912056" w:rsidRPr="00912056" w:rsidRDefault="00912056" w:rsidP="00912056">
            <w:pPr>
              <w:spacing w:line="240" w:lineRule="auto"/>
              <w:ind w:firstLine="0"/>
              <w:jc w:val="center"/>
              <w:rPr>
                <w:i/>
                <w:sz w:val="22"/>
                <w:szCs w:val="22"/>
                <w:shd w:val="clear" w:color="auto" w:fill="FFFF99"/>
              </w:rPr>
            </w:pPr>
            <w:r w:rsidRPr="00912056">
              <w:rPr>
                <w:i/>
                <w:sz w:val="22"/>
                <w:szCs w:val="22"/>
                <w:shd w:val="clear" w:color="auto" w:fill="FFFF99"/>
              </w:rPr>
              <w:br/>
            </w:r>
            <w:r w:rsidRPr="00912056">
              <w:rPr>
                <w:sz w:val="22"/>
                <w:szCs w:val="22"/>
              </w:rPr>
              <w:t>«Нет»</w:t>
            </w:r>
          </w:p>
        </w:tc>
      </w:tr>
      <w:tr w:rsidR="00912056" w:rsidRPr="00912056" w:rsidTr="00CB7B96">
        <w:trPr>
          <w:trHeight w:val="1098"/>
          <w:jc w:val="center"/>
        </w:trPr>
        <w:tc>
          <w:tcPr>
            <w:tcW w:w="1478" w:type="dxa"/>
            <w:shd w:val="clear" w:color="auto" w:fill="auto"/>
            <w:vAlign w:val="center"/>
          </w:tcPr>
          <w:p w:rsidR="00912056" w:rsidRPr="00912056" w:rsidRDefault="00912056" w:rsidP="00912056">
            <w:pPr>
              <w:spacing w:line="240" w:lineRule="auto"/>
              <w:ind w:firstLine="0"/>
              <w:jc w:val="center"/>
              <w:rPr>
                <w:sz w:val="22"/>
                <w:szCs w:val="22"/>
              </w:rPr>
            </w:pPr>
            <w:r w:rsidRPr="00912056">
              <w:rPr>
                <w:sz w:val="22"/>
                <w:szCs w:val="22"/>
              </w:rPr>
              <w:lastRenderedPageBreak/>
              <w:t>2 место</w:t>
            </w:r>
          </w:p>
        </w:tc>
        <w:tc>
          <w:tcPr>
            <w:tcW w:w="1477"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11.10.2021 16:42</w:t>
            </w:r>
          </w:p>
        </w:tc>
        <w:tc>
          <w:tcPr>
            <w:tcW w:w="3618"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ООО "ДОМ НАУКИ И ТЕХНИКИ" (400005, ОБЛ. ВОЛГОГРАДСКАЯ, Г. Волгоград, ПР-КТ ИМ В.И.ЛЕНИНА, Д. 88, ОФИС 3.4), ИНН: 3444195798</w:t>
            </w:r>
          </w:p>
        </w:tc>
        <w:tc>
          <w:tcPr>
            <w:tcW w:w="1625" w:type="dxa"/>
            <w:vAlign w:val="center"/>
          </w:tcPr>
          <w:p w:rsidR="00912056" w:rsidRPr="00912056" w:rsidRDefault="00912056" w:rsidP="00912056">
            <w:pPr>
              <w:widowControl w:val="0"/>
              <w:autoSpaceDE w:val="0"/>
              <w:autoSpaceDN w:val="0"/>
              <w:adjustRightInd w:val="0"/>
              <w:spacing w:line="240" w:lineRule="auto"/>
              <w:ind w:hanging="3"/>
              <w:jc w:val="center"/>
              <w:rPr>
                <w:b/>
                <w:i/>
                <w:snapToGrid/>
                <w:sz w:val="22"/>
                <w:szCs w:val="22"/>
              </w:rPr>
            </w:pPr>
            <w:r w:rsidRPr="00912056">
              <w:rPr>
                <w:rFonts w:eastAsia="Calibri"/>
                <w:sz w:val="22"/>
                <w:szCs w:val="22"/>
              </w:rPr>
              <w:t>10 354 312,50</w:t>
            </w:r>
          </w:p>
        </w:tc>
        <w:tc>
          <w:tcPr>
            <w:tcW w:w="1542" w:type="dxa"/>
            <w:vAlign w:val="center"/>
          </w:tcPr>
          <w:p w:rsidR="00912056" w:rsidRPr="00912056" w:rsidRDefault="00912056" w:rsidP="00912056">
            <w:pPr>
              <w:spacing w:line="240" w:lineRule="auto"/>
              <w:ind w:firstLine="0"/>
              <w:jc w:val="center"/>
              <w:rPr>
                <w:b/>
                <w:sz w:val="22"/>
                <w:szCs w:val="22"/>
              </w:rPr>
            </w:pPr>
            <w:r w:rsidRPr="00912056">
              <w:rPr>
                <w:sz w:val="22"/>
                <w:szCs w:val="22"/>
              </w:rPr>
              <w:t>«Нет»</w:t>
            </w:r>
          </w:p>
        </w:tc>
      </w:tr>
      <w:tr w:rsidR="00912056" w:rsidRPr="00912056" w:rsidTr="00CB7B96">
        <w:trPr>
          <w:trHeight w:val="972"/>
          <w:jc w:val="center"/>
        </w:trPr>
        <w:tc>
          <w:tcPr>
            <w:tcW w:w="1478" w:type="dxa"/>
            <w:shd w:val="clear" w:color="auto" w:fill="auto"/>
            <w:vAlign w:val="center"/>
          </w:tcPr>
          <w:p w:rsidR="00912056" w:rsidRPr="00912056" w:rsidRDefault="00912056" w:rsidP="00912056">
            <w:pPr>
              <w:spacing w:line="240" w:lineRule="auto"/>
              <w:ind w:firstLine="0"/>
              <w:jc w:val="center"/>
              <w:rPr>
                <w:sz w:val="22"/>
                <w:szCs w:val="22"/>
              </w:rPr>
            </w:pPr>
            <w:r w:rsidRPr="00912056">
              <w:rPr>
                <w:sz w:val="22"/>
                <w:szCs w:val="22"/>
              </w:rPr>
              <w:t>3 место</w:t>
            </w:r>
          </w:p>
        </w:tc>
        <w:tc>
          <w:tcPr>
            <w:tcW w:w="1477"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25.10.2021 13:52</w:t>
            </w:r>
          </w:p>
        </w:tc>
        <w:tc>
          <w:tcPr>
            <w:tcW w:w="3618"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ООО Научно-производственная фирма "Ижтрудсервис" (регион 18, г. Ижевск), ИНН: 1835052787</w:t>
            </w:r>
          </w:p>
        </w:tc>
        <w:tc>
          <w:tcPr>
            <w:tcW w:w="1625"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11 944 375,00</w:t>
            </w:r>
          </w:p>
        </w:tc>
        <w:tc>
          <w:tcPr>
            <w:tcW w:w="1542" w:type="dxa"/>
            <w:vAlign w:val="center"/>
          </w:tcPr>
          <w:p w:rsidR="00912056" w:rsidRPr="00912056" w:rsidRDefault="00912056" w:rsidP="00912056">
            <w:pPr>
              <w:spacing w:line="240" w:lineRule="auto"/>
              <w:ind w:firstLine="0"/>
              <w:jc w:val="center"/>
              <w:rPr>
                <w:b/>
                <w:sz w:val="22"/>
                <w:szCs w:val="22"/>
              </w:rPr>
            </w:pPr>
            <w:r w:rsidRPr="00912056">
              <w:rPr>
                <w:sz w:val="22"/>
                <w:szCs w:val="22"/>
              </w:rPr>
              <w:t xml:space="preserve">«Нет»    </w:t>
            </w:r>
          </w:p>
        </w:tc>
      </w:tr>
      <w:tr w:rsidR="00912056" w:rsidRPr="00912056" w:rsidTr="00CB7B96">
        <w:trPr>
          <w:trHeight w:val="972"/>
          <w:jc w:val="center"/>
        </w:trPr>
        <w:tc>
          <w:tcPr>
            <w:tcW w:w="1478" w:type="dxa"/>
            <w:shd w:val="clear" w:color="auto" w:fill="auto"/>
            <w:vAlign w:val="center"/>
          </w:tcPr>
          <w:p w:rsidR="00912056" w:rsidRPr="00912056" w:rsidRDefault="00912056" w:rsidP="00912056">
            <w:pPr>
              <w:spacing w:line="240" w:lineRule="auto"/>
              <w:ind w:firstLine="0"/>
              <w:jc w:val="center"/>
              <w:rPr>
                <w:sz w:val="22"/>
                <w:szCs w:val="22"/>
              </w:rPr>
            </w:pPr>
            <w:r w:rsidRPr="00912056">
              <w:rPr>
                <w:sz w:val="22"/>
                <w:szCs w:val="22"/>
              </w:rPr>
              <w:t>4 место</w:t>
            </w:r>
          </w:p>
        </w:tc>
        <w:tc>
          <w:tcPr>
            <w:tcW w:w="1477"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13.10.2021 08:14</w:t>
            </w:r>
          </w:p>
        </w:tc>
        <w:tc>
          <w:tcPr>
            <w:tcW w:w="3618"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ООО "БЛАГОТВОРИТЕЛЬНЫЙ ФОНД САНИТАРНО-ЭПИДЕМИОЛОГИЧЕСКОГО БЛАГОПОЛУЧИЯ НАСЕЛЕНИЯ" (655009, регион 19, АБАКАН), ИНН: 1903016290</w:t>
            </w:r>
          </w:p>
        </w:tc>
        <w:tc>
          <w:tcPr>
            <w:tcW w:w="1625" w:type="dxa"/>
            <w:shd w:val="clear" w:color="auto" w:fill="auto"/>
            <w:vAlign w:val="center"/>
          </w:tcPr>
          <w:p w:rsidR="00912056" w:rsidRPr="00912056" w:rsidRDefault="00912056" w:rsidP="00912056">
            <w:pPr>
              <w:tabs>
                <w:tab w:val="left" w:pos="567"/>
              </w:tabs>
              <w:autoSpaceDE w:val="0"/>
              <w:autoSpaceDN w:val="0"/>
              <w:spacing w:line="240" w:lineRule="auto"/>
              <w:ind w:firstLine="0"/>
              <w:jc w:val="center"/>
              <w:rPr>
                <w:snapToGrid/>
                <w:color w:val="000000"/>
                <w:sz w:val="22"/>
                <w:szCs w:val="22"/>
              </w:rPr>
            </w:pPr>
            <w:r w:rsidRPr="00912056">
              <w:rPr>
                <w:rFonts w:eastAsia="Calibri"/>
                <w:snapToGrid/>
                <w:color w:val="000000"/>
                <w:sz w:val="22"/>
                <w:szCs w:val="22"/>
              </w:rPr>
              <w:t>12 773 250,00</w:t>
            </w:r>
          </w:p>
        </w:tc>
        <w:tc>
          <w:tcPr>
            <w:tcW w:w="1542" w:type="dxa"/>
            <w:vAlign w:val="center"/>
          </w:tcPr>
          <w:p w:rsidR="00912056" w:rsidRPr="00912056" w:rsidRDefault="00912056" w:rsidP="00912056">
            <w:pPr>
              <w:spacing w:line="240" w:lineRule="auto"/>
              <w:ind w:firstLine="0"/>
              <w:jc w:val="center"/>
              <w:rPr>
                <w:sz w:val="22"/>
                <w:szCs w:val="22"/>
              </w:rPr>
            </w:pPr>
            <w:r w:rsidRPr="00912056">
              <w:rPr>
                <w:sz w:val="22"/>
                <w:szCs w:val="22"/>
              </w:rPr>
              <w:t>«Нет»</w:t>
            </w:r>
          </w:p>
        </w:tc>
      </w:tr>
    </w:tbl>
    <w:p w:rsidR="00912056" w:rsidRPr="00912056" w:rsidRDefault="00912056" w:rsidP="00912056">
      <w:pPr>
        <w:tabs>
          <w:tab w:val="left" w:pos="284"/>
        </w:tabs>
        <w:spacing w:line="240" w:lineRule="auto"/>
        <w:ind w:firstLine="0"/>
        <w:rPr>
          <w:b/>
          <w:bCs/>
          <w:i/>
          <w:iCs/>
          <w:snapToGrid/>
          <w:sz w:val="24"/>
          <w:szCs w:val="24"/>
          <w:u w:val="single"/>
        </w:rPr>
      </w:pPr>
    </w:p>
    <w:p w:rsidR="00912056" w:rsidRPr="00912056" w:rsidRDefault="00912056" w:rsidP="00912056">
      <w:pPr>
        <w:tabs>
          <w:tab w:val="left" w:pos="284"/>
        </w:tabs>
        <w:spacing w:line="240" w:lineRule="auto"/>
        <w:ind w:firstLine="0"/>
        <w:rPr>
          <w:b/>
          <w:bCs/>
          <w:i/>
          <w:iCs/>
          <w:snapToGrid/>
          <w:sz w:val="24"/>
          <w:szCs w:val="24"/>
        </w:rPr>
      </w:pPr>
      <w:r w:rsidRPr="00912056">
        <w:rPr>
          <w:b/>
          <w:bCs/>
          <w:i/>
          <w:iCs/>
          <w:snapToGrid/>
          <w:sz w:val="24"/>
          <w:szCs w:val="24"/>
          <w:u w:val="single"/>
        </w:rPr>
        <w:t>ВОПРОС № 3 «О выборе победителя закупки»</w:t>
      </w:r>
    </w:p>
    <w:p w:rsidR="00912056" w:rsidRPr="00912056" w:rsidRDefault="00912056" w:rsidP="00912056">
      <w:pPr>
        <w:numPr>
          <w:ilvl w:val="0"/>
          <w:numId w:val="44"/>
        </w:numPr>
        <w:spacing w:line="240" w:lineRule="auto"/>
        <w:ind w:left="0" w:firstLine="0"/>
        <w:rPr>
          <w:snapToGrid/>
          <w:sz w:val="24"/>
          <w:szCs w:val="24"/>
        </w:rPr>
      </w:pPr>
      <w:r w:rsidRPr="00912056">
        <w:rPr>
          <w:sz w:val="24"/>
          <w:szCs w:val="24"/>
        </w:rPr>
        <w:t xml:space="preserve">Признать Победителем закупки «Оказание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ПЭС» по лоту 23901-ЭКСП ПРОД-2022-ДРСК Участника, занявшего 1 (первое) место в ранжировке по степени предпочтительности для Заказчика: </w:t>
      </w:r>
      <w:r w:rsidRPr="00912056">
        <w:rPr>
          <w:rFonts w:eastAsia="Calibri"/>
          <w:snapToGrid/>
          <w:color w:val="000000"/>
          <w:sz w:val="24"/>
          <w:szCs w:val="24"/>
        </w:rPr>
        <w:t>ООО  "ТОМСКИЙ ОБЛАСТНОЙ ЦЕНТР ОХРАНЫ ТРУДА" (634024, регион 70, ТОМСК, ПР-КТ ЛЕНИНА, д. 242), ИНН: 7017207750</w:t>
      </w:r>
      <w:r w:rsidRPr="00912056">
        <w:rPr>
          <w:sz w:val="24"/>
          <w:szCs w:val="24"/>
        </w:rPr>
        <w:t xml:space="preserve"> с ценой заявки не более 10 455 000,00 руб. без учета НДС. </w:t>
      </w:r>
      <w:r w:rsidRPr="00912056">
        <w:rPr>
          <w:snapToGrid/>
          <w:sz w:val="24"/>
          <w:szCs w:val="24"/>
        </w:rPr>
        <w:t>Общий срок оказания услуг с момента подписания договора и до 30.09.2023</w:t>
      </w:r>
      <w:r w:rsidRPr="00912056">
        <w:rPr>
          <w:bCs/>
          <w:snapToGrid/>
          <w:sz w:val="24"/>
          <w:szCs w:val="24"/>
          <w:lang w:eastAsia="en-US"/>
        </w:rPr>
        <w:t xml:space="preserve"> г. Условия оплаты: </w:t>
      </w:r>
      <w:r w:rsidRPr="00912056">
        <w:rPr>
          <w:snapToGrid/>
          <w:sz w:val="24"/>
          <w:szCs w:val="24"/>
        </w:rPr>
        <w:t>Авансовые платежи в размере 10  (десяти) процентов от стоимости Этапа Услуг без учета НДС (при этом НДС исчисляется дополнительно по ставке, установленной статьей 164 Налогового кодекса РФ на дату выплаты авансового платежа) выплачиваются Исполнителю в течение 30 (тридцати) календарных дней с даты получения Заказчиком счета, выставленного Исполнителем, но не ранее чем за 30 (тридцать) календарных дней до даты начала оказания Услуг и с учетом пунктов 3.3. и 3.6. Договора. Последующие платежи в размере разницы между стоимостью Этапа Услуг, определенной с учетом НДС по ставке, установленной статьей 164 Налогового кодекса РФ на дату подписания Сторонами документов, указанных в пункте 5.1 Договора, и ранее выплаченной суммой авансового платежа, выплачиваются в течение   15 (пятна</w:t>
      </w:r>
      <w:bookmarkStart w:id="2" w:name="_GoBack"/>
      <w:bookmarkEnd w:id="2"/>
      <w:r w:rsidRPr="00912056">
        <w:rPr>
          <w:snapToGrid/>
          <w:sz w:val="24"/>
          <w:szCs w:val="24"/>
        </w:rPr>
        <w:t>дцати) рабочих дней</w:t>
      </w:r>
      <w:r w:rsidRPr="00912056">
        <w:rPr>
          <w:snapToGrid/>
          <w:sz w:val="24"/>
          <w:szCs w:val="24"/>
          <w:vertAlign w:val="superscript"/>
        </w:rPr>
        <w:t xml:space="preserve"> </w:t>
      </w:r>
      <w:r w:rsidRPr="00912056">
        <w:rPr>
          <w:snapToGrid/>
          <w:sz w:val="24"/>
          <w:szCs w:val="24"/>
        </w:rPr>
        <w:t xml:space="preserve"> с даты подписания Сторонами документов, указанных в пункте 5.1 Договора по соответствующему Этапу Услуг, на основании счета, выставленного Исполнителем, и с учетом пункта 3.6. Договора</w:t>
      </w:r>
      <w:r w:rsidRPr="00912056">
        <w:rPr>
          <w:sz w:val="24"/>
          <w:szCs w:val="24"/>
        </w:rPr>
        <w:t>.</w:t>
      </w:r>
      <w:r w:rsidRPr="00912056">
        <w:rPr>
          <w:b/>
          <w:i/>
          <w:snapToGrid/>
          <w:color w:val="0000FF"/>
          <w:sz w:val="24"/>
          <w:szCs w:val="24"/>
        </w:rPr>
        <w:t xml:space="preserve"> </w:t>
      </w:r>
      <w:r w:rsidRPr="00912056">
        <w:rPr>
          <w:b/>
          <w:bCs/>
          <w:i/>
          <w:snapToGrid/>
          <w:sz w:val="24"/>
          <w:szCs w:val="24"/>
          <w:lang w:eastAsia="en-US"/>
        </w:rPr>
        <w:t xml:space="preserve"> </w:t>
      </w:r>
    </w:p>
    <w:p w:rsidR="00912056" w:rsidRPr="00912056" w:rsidRDefault="00912056" w:rsidP="00912056">
      <w:pPr>
        <w:numPr>
          <w:ilvl w:val="0"/>
          <w:numId w:val="44"/>
        </w:numPr>
        <w:tabs>
          <w:tab w:val="left" w:pos="426"/>
        </w:tabs>
        <w:suppressAutoHyphens/>
        <w:spacing w:line="240" w:lineRule="auto"/>
        <w:ind w:left="0" w:firstLine="0"/>
        <w:rPr>
          <w:sz w:val="24"/>
          <w:szCs w:val="24"/>
        </w:rPr>
      </w:pPr>
      <w:r w:rsidRPr="00912056">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 (в случае проведения таковых), в том числе получение положительного экспертного заключения/согласования в части ценообразующих документов в соответствии с действующим у Заказчика Регламентом согласования ценообразующей документации (при условии наличия данного требования в ЛНД(А) Заказчика).</w:t>
      </w:r>
    </w:p>
    <w:p w:rsidR="00912056" w:rsidRPr="00912056" w:rsidRDefault="00912056" w:rsidP="00912056">
      <w:pPr>
        <w:numPr>
          <w:ilvl w:val="0"/>
          <w:numId w:val="44"/>
        </w:numPr>
        <w:tabs>
          <w:tab w:val="left" w:pos="426"/>
        </w:tabs>
        <w:suppressAutoHyphens/>
        <w:spacing w:line="240" w:lineRule="auto"/>
        <w:ind w:left="0" w:firstLine="0"/>
        <w:rPr>
          <w:sz w:val="24"/>
          <w:szCs w:val="24"/>
        </w:rPr>
      </w:pPr>
      <w:r w:rsidRPr="00912056">
        <w:rPr>
          <w:sz w:val="24"/>
          <w:szCs w:val="24"/>
        </w:rPr>
        <w:t>Победителю закупки в срок не позднее 3 (трех) рабочих дней с даты официального размещения итогового протокола по результатам закупки</w:t>
      </w:r>
      <w:r w:rsidRPr="00912056" w:rsidDel="004E6453">
        <w:rPr>
          <w:sz w:val="24"/>
          <w:szCs w:val="24"/>
        </w:rPr>
        <w:t xml:space="preserve"> </w:t>
      </w:r>
      <w:r w:rsidRPr="00912056">
        <w:rPr>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912056" w:rsidRPr="00DA65EC" w:rsidRDefault="00912056" w:rsidP="00B97A11">
      <w:pPr>
        <w:tabs>
          <w:tab w:val="left" w:pos="284"/>
          <w:tab w:val="left" w:pos="993"/>
          <w:tab w:val="num" w:pos="2880"/>
        </w:tabs>
        <w:suppressAutoHyphens/>
        <w:snapToGrid w:val="0"/>
        <w:spacing w:line="240" w:lineRule="auto"/>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C9170B"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925533" w:rsidRPr="00925533" w:rsidRDefault="00C9170B" w:rsidP="00925533">
      <w:pPr>
        <w:tabs>
          <w:tab w:val="right" w:pos="9360"/>
        </w:tabs>
        <w:spacing w:line="240" w:lineRule="auto"/>
        <w:ind w:firstLine="0"/>
        <w:rPr>
          <w:i/>
          <w:snapToGrid/>
          <w:color w:val="000000"/>
          <w:sz w:val="20"/>
          <w:szCs w:val="24"/>
        </w:rPr>
      </w:pPr>
      <w:r>
        <w:rPr>
          <w:i/>
          <w:snapToGrid/>
          <w:sz w:val="20"/>
        </w:rPr>
        <w:t xml:space="preserve"> </w:t>
      </w:r>
      <w:r w:rsidR="00925533" w:rsidRPr="00925533">
        <w:rPr>
          <w:i/>
          <w:snapToGrid/>
          <w:sz w:val="20"/>
        </w:rPr>
        <w:t xml:space="preserve">(4162)  </w:t>
      </w:r>
      <w:r w:rsidR="00925533" w:rsidRPr="00925533">
        <w:rPr>
          <w:i/>
          <w:snapToGrid/>
          <w:color w:val="000000"/>
          <w:sz w:val="20"/>
          <w:szCs w:val="24"/>
        </w:rPr>
        <w:t>397-147</w:t>
      </w:r>
    </w:p>
    <w:p w:rsidR="00925533" w:rsidRPr="00925533" w:rsidRDefault="00925533" w:rsidP="00925533">
      <w:pPr>
        <w:tabs>
          <w:tab w:val="right" w:pos="9360"/>
        </w:tabs>
        <w:spacing w:line="240" w:lineRule="auto"/>
        <w:ind w:firstLine="0"/>
        <w:rPr>
          <w:i/>
          <w:snapToGrid/>
          <w:color w:val="595959"/>
          <w:sz w:val="20"/>
        </w:rPr>
      </w:pPr>
      <w:hyperlink r:id="rId9" w:history="1">
        <w:r w:rsidRPr="00925533">
          <w:rPr>
            <w:i/>
            <w:color w:val="000000"/>
            <w:sz w:val="20"/>
            <w:bdr w:val="none" w:sz="0" w:space="0" w:color="auto" w:frame="1"/>
          </w:rPr>
          <w:t>irduganova-in@drsk.ru</w:t>
        </w:r>
      </w:hyperlink>
    </w:p>
    <w:p w:rsidR="006E69CD" w:rsidRPr="00143318" w:rsidRDefault="006E69CD" w:rsidP="00925533">
      <w:pPr>
        <w:tabs>
          <w:tab w:val="right" w:pos="9360"/>
        </w:tabs>
        <w:spacing w:line="240" w:lineRule="auto"/>
        <w:ind w:firstLine="0"/>
        <w:rPr>
          <w:i/>
          <w:snapToGrid/>
          <w:sz w:val="20"/>
        </w:rPr>
      </w:pPr>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1F9" w:rsidRDefault="006251F9" w:rsidP="00355095">
      <w:pPr>
        <w:spacing w:line="240" w:lineRule="auto"/>
      </w:pPr>
      <w:r>
        <w:separator/>
      </w:r>
    </w:p>
  </w:endnote>
  <w:endnote w:type="continuationSeparator" w:id="0">
    <w:p w:rsidR="006251F9" w:rsidRDefault="006251F9"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994983">
              <w:rPr>
                <w:b/>
                <w:bCs/>
                <w:noProof/>
                <w:sz w:val="16"/>
                <w:szCs w:val="16"/>
              </w:rPr>
              <w:t>3</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994983">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1F9" w:rsidRDefault="006251F9" w:rsidP="00355095">
      <w:pPr>
        <w:spacing w:line="240" w:lineRule="auto"/>
      </w:pPr>
      <w:r>
        <w:separator/>
      </w:r>
    </w:p>
  </w:footnote>
  <w:footnote w:type="continuationSeparator" w:id="0">
    <w:p w:rsidR="006251F9" w:rsidRDefault="006251F9"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d"/>
      <w:jc w:val="right"/>
      <w:rPr>
        <w:i/>
        <w:sz w:val="20"/>
      </w:rPr>
    </w:pPr>
    <w:r w:rsidRPr="00355095">
      <w:rPr>
        <w:i/>
        <w:sz w:val="20"/>
      </w:rPr>
      <w:t xml:space="preserve">Протокол </w:t>
    </w:r>
    <w:r w:rsidR="00C9170B">
      <w:rPr>
        <w:i/>
        <w:sz w:val="20"/>
      </w:rPr>
      <w:t>ВП заявок</w:t>
    </w:r>
    <w:r w:rsidR="003B5EFA">
      <w:rPr>
        <w:i/>
        <w:sz w:val="20"/>
      </w:rPr>
      <w:t xml:space="preserve"> закупка </w:t>
    </w:r>
    <w:r w:rsidR="00912056">
      <w:rPr>
        <w:i/>
        <w:sz w:val="20"/>
      </w:rPr>
      <w:t>23901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72227D8"/>
    <w:lvl w:ilvl="0">
      <w:start w:val="1"/>
      <w:numFmt w:val="decimal"/>
      <w:lvlText w:val="%1."/>
      <w:lvlJc w:val="left"/>
      <w:pPr>
        <w:tabs>
          <w:tab w:val="num" w:pos="360"/>
        </w:tabs>
        <w:ind w:left="360" w:hanging="360"/>
      </w:pPr>
      <w:rPr>
        <w:rFonts w:cs="Times New Roman"/>
      </w:rPr>
    </w:lvl>
  </w:abstractNum>
  <w:abstractNum w:abstractNumId="1" w15:restartNumberingAfterBreak="0">
    <w:nsid w:val="037F5C8A"/>
    <w:multiLevelType w:val="hybridMultilevel"/>
    <w:tmpl w:val="B964AEF4"/>
    <w:lvl w:ilvl="0" w:tplc="319A2880">
      <w:start w:val="1"/>
      <w:numFmt w:val="decimal"/>
      <w:lvlText w:val="%1."/>
      <w:lvlJc w:val="left"/>
      <w:pPr>
        <w:tabs>
          <w:tab w:val="num" w:pos="360"/>
        </w:tabs>
        <w:ind w:left="360" w:hanging="360"/>
      </w:pPr>
      <w:rPr>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69F4259"/>
    <w:multiLevelType w:val="hybridMultilevel"/>
    <w:tmpl w:val="1ECE507C"/>
    <w:lvl w:ilvl="0" w:tplc="50261B5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15:restartNumberingAfterBreak="0">
    <w:nsid w:val="08CD5362"/>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15:restartNumberingAfterBreak="0">
    <w:nsid w:val="0D7148A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E591016"/>
    <w:multiLevelType w:val="hybridMultilevel"/>
    <w:tmpl w:val="62E8E174"/>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4D2DE4"/>
    <w:multiLevelType w:val="multilevel"/>
    <w:tmpl w:val="CB94A9C6"/>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52D13B1"/>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17584DFE"/>
    <w:multiLevelType w:val="hybridMultilevel"/>
    <w:tmpl w:val="C87CCBBA"/>
    <w:lvl w:ilvl="0" w:tplc="04C667F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78749A3"/>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326804"/>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250146EC"/>
    <w:multiLevelType w:val="hybridMultilevel"/>
    <w:tmpl w:val="0942A540"/>
    <w:lvl w:ilvl="0" w:tplc="1674C57E">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107D3"/>
    <w:multiLevelType w:val="multilevel"/>
    <w:tmpl w:val="CB94A9C6"/>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2C143BFE"/>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2E220E75"/>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47452F"/>
    <w:multiLevelType w:val="hybridMultilevel"/>
    <w:tmpl w:val="4F2495AE"/>
    <w:lvl w:ilvl="0" w:tplc="65281AFA">
      <w:start w:val="1"/>
      <w:numFmt w:val="decimal"/>
      <w:lvlText w:val="%1."/>
      <w:lvlJc w:val="left"/>
      <w:pPr>
        <w:ind w:left="927" w:hanging="360"/>
      </w:pPr>
      <w:rPr>
        <w:b w:val="0"/>
        <w:i w:val="0"/>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7" w15:restartNumberingAfterBreak="0">
    <w:nsid w:val="33B01CAB"/>
    <w:multiLevelType w:val="hybridMultilevel"/>
    <w:tmpl w:val="F82E94C8"/>
    <w:lvl w:ilvl="0" w:tplc="292A870A">
      <w:start w:val="1"/>
      <w:numFmt w:val="decimal"/>
      <w:lvlText w:val="%1."/>
      <w:lvlJc w:val="left"/>
      <w:pPr>
        <w:ind w:left="1268"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6A5FCE"/>
    <w:multiLevelType w:val="multilevel"/>
    <w:tmpl w:val="DC8C70D0"/>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ind w:left="0" w:firstLine="0"/>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9" w15:restartNumberingAfterBreak="0">
    <w:nsid w:val="379A4F0B"/>
    <w:multiLevelType w:val="hybridMultilevel"/>
    <w:tmpl w:val="1A70985A"/>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41260906"/>
    <w:multiLevelType w:val="hybridMultilevel"/>
    <w:tmpl w:val="172C304A"/>
    <w:lvl w:ilvl="0" w:tplc="4D948FF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42875E1"/>
    <w:multiLevelType w:val="multilevel"/>
    <w:tmpl w:val="BD06000C"/>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68404D"/>
    <w:multiLevelType w:val="multilevel"/>
    <w:tmpl w:val="DC80BFF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78A395C"/>
    <w:multiLevelType w:val="multilevel"/>
    <w:tmpl w:val="4586BBB4"/>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99C2EEA"/>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446DD7"/>
    <w:multiLevelType w:val="multilevel"/>
    <w:tmpl w:val="4A3A215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77A2A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7E238F1"/>
    <w:multiLevelType w:val="hybridMultilevel"/>
    <w:tmpl w:val="1ABA9C94"/>
    <w:lvl w:ilvl="0" w:tplc="FF12105E">
      <w:start w:val="1"/>
      <w:numFmt w:val="decimal"/>
      <w:lvlText w:val="%1."/>
      <w:lvlJc w:val="left"/>
      <w:pPr>
        <w:ind w:left="3087" w:hanging="360"/>
      </w:pPr>
      <w:rPr>
        <w:b w:val="0"/>
      </w:rPr>
    </w:lvl>
    <w:lvl w:ilvl="1" w:tplc="04190019">
      <w:start w:val="1"/>
      <w:numFmt w:val="lowerLetter"/>
      <w:lvlText w:val="%2."/>
      <w:lvlJc w:val="left"/>
      <w:pPr>
        <w:ind w:left="3807" w:hanging="360"/>
      </w:pPr>
    </w:lvl>
    <w:lvl w:ilvl="2" w:tplc="0419001B">
      <w:start w:val="1"/>
      <w:numFmt w:val="lowerRoman"/>
      <w:lvlText w:val="%3."/>
      <w:lvlJc w:val="right"/>
      <w:pPr>
        <w:ind w:left="4527" w:hanging="180"/>
      </w:pPr>
    </w:lvl>
    <w:lvl w:ilvl="3" w:tplc="0419000F">
      <w:start w:val="1"/>
      <w:numFmt w:val="decimal"/>
      <w:lvlText w:val="%4."/>
      <w:lvlJc w:val="left"/>
      <w:pPr>
        <w:ind w:left="5247" w:hanging="360"/>
      </w:pPr>
    </w:lvl>
    <w:lvl w:ilvl="4" w:tplc="04190019">
      <w:start w:val="1"/>
      <w:numFmt w:val="lowerLetter"/>
      <w:lvlText w:val="%5."/>
      <w:lvlJc w:val="left"/>
      <w:pPr>
        <w:ind w:left="5967" w:hanging="360"/>
      </w:pPr>
    </w:lvl>
    <w:lvl w:ilvl="5" w:tplc="0419001B">
      <w:start w:val="1"/>
      <w:numFmt w:val="lowerRoman"/>
      <w:lvlText w:val="%6."/>
      <w:lvlJc w:val="right"/>
      <w:pPr>
        <w:ind w:left="6687" w:hanging="180"/>
      </w:pPr>
    </w:lvl>
    <w:lvl w:ilvl="6" w:tplc="0419000F">
      <w:start w:val="1"/>
      <w:numFmt w:val="decimal"/>
      <w:lvlText w:val="%7."/>
      <w:lvlJc w:val="left"/>
      <w:pPr>
        <w:ind w:left="7407" w:hanging="360"/>
      </w:pPr>
    </w:lvl>
    <w:lvl w:ilvl="7" w:tplc="04190019">
      <w:start w:val="1"/>
      <w:numFmt w:val="lowerLetter"/>
      <w:lvlText w:val="%8."/>
      <w:lvlJc w:val="left"/>
      <w:pPr>
        <w:ind w:left="8127" w:hanging="360"/>
      </w:pPr>
    </w:lvl>
    <w:lvl w:ilvl="8" w:tplc="0419001B">
      <w:start w:val="1"/>
      <w:numFmt w:val="lowerRoman"/>
      <w:lvlText w:val="%9."/>
      <w:lvlJc w:val="right"/>
      <w:pPr>
        <w:ind w:left="8847" w:hanging="180"/>
      </w:pPr>
    </w:lvl>
  </w:abstractNum>
  <w:abstractNum w:abstractNumId="30" w15:restartNumberingAfterBreak="0">
    <w:nsid w:val="58754D33"/>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59764E"/>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61FF39E5"/>
    <w:multiLevelType w:val="hybridMultilevel"/>
    <w:tmpl w:val="1194B2A0"/>
    <w:lvl w:ilvl="0" w:tplc="EFC2982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AC187E"/>
    <w:multiLevelType w:val="hybridMultilevel"/>
    <w:tmpl w:val="90B293AA"/>
    <w:lvl w:ilvl="0" w:tplc="0419000F">
      <w:start w:val="1"/>
      <w:numFmt w:val="decimal"/>
      <w:lvlText w:val="%1."/>
      <w:lvlJc w:val="left"/>
      <w:pPr>
        <w:ind w:left="3087" w:hanging="360"/>
      </w:pPr>
    </w:lvl>
    <w:lvl w:ilvl="1" w:tplc="04190019" w:tentative="1">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34" w15:restartNumberingAfterBreak="0">
    <w:nsid w:val="65827722"/>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15:restartNumberingAfterBreak="0">
    <w:nsid w:val="665A5D42"/>
    <w:multiLevelType w:val="hybridMultilevel"/>
    <w:tmpl w:val="154424A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6" w15:restartNumberingAfterBreak="0">
    <w:nsid w:val="6C037695"/>
    <w:multiLevelType w:val="hybridMultilevel"/>
    <w:tmpl w:val="F0D6DB40"/>
    <w:lvl w:ilvl="0" w:tplc="85C200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F05D1A"/>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8" w15:restartNumberingAfterBreak="0">
    <w:nsid w:val="6DF8099F"/>
    <w:multiLevelType w:val="hybridMultilevel"/>
    <w:tmpl w:val="E4D44E24"/>
    <w:lvl w:ilvl="0" w:tplc="840E7E06">
      <w:start w:val="1"/>
      <w:numFmt w:val="decimal"/>
      <w:lvlText w:val="%1."/>
      <w:lvlJc w:val="left"/>
      <w:pPr>
        <w:ind w:left="4330" w:hanging="360"/>
      </w:pPr>
      <w:rPr>
        <w:rFonts w:ascii="Times New Roman" w:eastAsia="Times New Roman" w:hAnsi="Times New Roman" w:cs="Times New Roman"/>
      </w:rPr>
    </w:lvl>
    <w:lvl w:ilvl="1" w:tplc="04190019">
      <w:start w:val="1"/>
      <w:numFmt w:val="lowerLetter"/>
      <w:lvlText w:val="%2."/>
      <w:lvlJc w:val="left"/>
      <w:pPr>
        <w:ind w:left="5050" w:hanging="360"/>
      </w:pPr>
    </w:lvl>
    <w:lvl w:ilvl="2" w:tplc="0419001B">
      <w:start w:val="1"/>
      <w:numFmt w:val="lowerRoman"/>
      <w:lvlText w:val="%3."/>
      <w:lvlJc w:val="right"/>
      <w:pPr>
        <w:ind w:left="5770" w:hanging="180"/>
      </w:pPr>
    </w:lvl>
    <w:lvl w:ilvl="3" w:tplc="12CEE3E2">
      <w:start w:val="1"/>
      <w:numFmt w:val="decimal"/>
      <w:lvlText w:val="%4"/>
      <w:lvlJc w:val="left"/>
      <w:pPr>
        <w:ind w:left="6490" w:hanging="360"/>
      </w:pPr>
      <w:rPr>
        <w:rFonts w:ascii="Times New Roman" w:eastAsia="Times New Roman" w:hAnsi="Times New Roman" w:cs="Times New Roman"/>
      </w:rPr>
    </w:lvl>
    <w:lvl w:ilvl="4" w:tplc="04190019">
      <w:start w:val="1"/>
      <w:numFmt w:val="lowerLetter"/>
      <w:lvlText w:val="%5."/>
      <w:lvlJc w:val="left"/>
      <w:pPr>
        <w:ind w:left="7210" w:hanging="360"/>
      </w:pPr>
    </w:lvl>
    <w:lvl w:ilvl="5" w:tplc="0419001B">
      <w:start w:val="1"/>
      <w:numFmt w:val="lowerRoman"/>
      <w:lvlText w:val="%6."/>
      <w:lvlJc w:val="right"/>
      <w:pPr>
        <w:ind w:left="7930" w:hanging="180"/>
      </w:pPr>
    </w:lvl>
    <w:lvl w:ilvl="6" w:tplc="0419000F">
      <w:start w:val="1"/>
      <w:numFmt w:val="decimal"/>
      <w:lvlText w:val="%7."/>
      <w:lvlJc w:val="left"/>
      <w:pPr>
        <w:ind w:left="8650" w:hanging="360"/>
      </w:pPr>
    </w:lvl>
    <w:lvl w:ilvl="7" w:tplc="04190019">
      <w:start w:val="1"/>
      <w:numFmt w:val="lowerLetter"/>
      <w:lvlText w:val="%8."/>
      <w:lvlJc w:val="left"/>
      <w:pPr>
        <w:ind w:left="9370" w:hanging="360"/>
      </w:pPr>
    </w:lvl>
    <w:lvl w:ilvl="8" w:tplc="0419001B">
      <w:start w:val="1"/>
      <w:numFmt w:val="lowerRoman"/>
      <w:lvlText w:val="%9."/>
      <w:lvlJc w:val="right"/>
      <w:pPr>
        <w:ind w:left="10090" w:hanging="180"/>
      </w:pPr>
    </w:lvl>
  </w:abstractNum>
  <w:abstractNum w:abstractNumId="39" w15:restartNumberingAfterBreak="0">
    <w:nsid w:val="74BD5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6D6454C"/>
    <w:multiLevelType w:val="hybridMultilevel"/>
    <w:tmpl w:val="1A70985A"/>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76FD129C"/>
    <w:multiLevelType w:val="multilevel"/>
    <w:tmpl w:val="5FDE4C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A1A13FB"/>
    <w:multiLevelType w:val="hybridMultilevel"/>
    <w:tmpl w:val="F82E94C8"/>
    <w:lvl w:ilvl="0" w:tplc="292A870A">
      <w:start w:val="1"/>
      <w:numFmt w:val="decimal"/>
      <w:lvlText w:val="%1."/>
      <w:lvlJc w:val="left"/>
      <w:pPr>
        <w:ind w:left="700" w:hanging="70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4"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3042C1"/>
    <w:multiLevelType w:val="hybridMultilevel"/>
    <w:tmpl w:val="52C83750"/>
    <w:lvl w:ilvl="0" w:tplc="9F0E5D78">
      <w:start w:val="1"/>
      <w:numFmt w:val="decimal"/>
      <w:lvlText w:val="%1."/>
      <w:lvlJc w:val="left"/>
      <w:pPr>
        <w:ind w:left="1407" w:hanging="840"/>
      </w:pPr>
      <w:rPr>
        <w:rFonts w:eastAsia="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2"/>
  </w:num>
  <w:num w:numId="2">
    <w:abstractNumId w:val="3"/>
  </w:num>
  <w:num w:numId="3">
    <w:abstractNumId w:val="13"/>
  </w:num>
  <w:num w:numId="4">
    <w:abstractNumId w:val="8"/>
  </w:num>
  <w:num w:numId="5">
    <w:abstractNumId w:val="34"/>
  </w:num>
  <w:num w:numId="6">
    <w:abstractNumId w:val="6"/>
  </w:num>
  <w:num w:numId="7">
    <w:abstractNumId w:val="37"/>
  </w:num>
  <w:num w:numId="8">
    <w:abstractNumId w:val="31"/>
  </w:num>
  <w:num w:numId="9">
    <w:abstractNumId w:val="11"/>
  </w:num>
  <w:num w:numId="10">
    <w:abstractNumId w:val="36"/>
  </w:num>
  <w:num w:numId="11">
    <w:abstractNumId w:val="14"/>
  </w:num>
  <w:num w:numId="12">
    <w:abstractNumId w:val="20"/>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42"/>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0"/>
  </w:num>
  <w:num w:numId="33">
    <w:abstractNumId w:val="35"/>
  </w:num>
  <w:num w:numId="34">
    <w:abstractNumId w:val="39"/>
  </w:num>
  <w:num w:numId="35">
    <w:abstractNumId w:val="5"/>
  </w:num>
  <w:num w:numId="36">
    <w:abstractNumId w:val="12"/>
  </w:num>
  <w:num w:numId="37">
    <w:abstractNumId w:val="4"/>
  </w:num>
  <w:num w:numId="38">
    <w:abstractNumId w:val="10"/>
  </w:num>
  <w:num w:numId="39">
    <w:abstractNumId w:val="15"/>
  </w:num>
  <w:num w:numId="40">
    <w:abstractNumId w:val="30"/>
  </w:num>
  <w:num w:numId="41">
    <w:abstractNumId w:val="44"/>
  </w:num>
  <w:num w:numId="42">
    <w:abstractNumId w:val="43"/>
  </w:num>
  <w:num w:numId="43">
    <w:abstractNumId w:val="26"/>
  </w:num>
  <w:num w:numId="44">
    <w:abstractNumId w:val="29"/>
  </w:num>
  <w:num w:numId="45">
    <w:abstractNumId w:val="9"/>
  </w:num>
  <w:num w:numId="46">
    <w:abstractNumId w:val="17"/>
  </w:num>
  <w:num w:numId="47">
    <w:abstractNumId w:val="33"/>
  </w:num>
  <w:num w:numId="48">
    <w:abstractNumId w:val="25"/>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15E3"/>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5693"/>
    <w:rsid w:val="000B7370"/>
    <w:rsid w:val="000C10FB"/>
    <w:rsid w:val="000C1263"/>
    <w:rsid w:val="000C12C9"/>
    <w:rsid w:val="000C17A4"/>
    <w:rsid w:val="000C78A3"/>
    <w:rsid w:val="000D09C3"/>
    <w:rsid w:val="000D12B2"/>
    <w:rsid w:val="000D18F2"/>
    <w:rsid w:val="000D521C"/>
    <w:rsid w:val="000E0186"/>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75AC5"/>
    <w:rsid w:val="00176727"/>
    <w:rsid w:val="00182962"/>
    <w:rsid w:val="0018424A"/>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5934"/>
    <w:rsid w:val="00297E5D"/>
    <w:rsid w:val="002A3B24"/>
    <w:rsid w:val="002B6CF1"/>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40D88"/>
    <w:rsid w:val="0035393A"/>
    <w:rsid w:val="00355095"/>
    <w:rsid w:val="003608E9"/>
    <w:rsid w:val="003610D0"/>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3E09"/>
    <w:rsid w:val="004A4816"/>
    <w:rsid w:val="004A597C"/>
    <w:rsid w:val="004A606C"/>
    <w:rsid w:val="004A6C42"/>
    <w:rsid w:val="004B1AD5"/>
    <w:rsid w:val="004B69F5"/>
    <w:rsid w:val="004B7A24"/>
    <w:rsid w:val="004C1EA3"/>
    <w:rsid w:val="004C4312"/>
    <w:rsid w:val="004D1A37"/>
    <w:rsid w:val="004D4B38"/>
    <w:rsid w:val="004D6055"/>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D40F5"/>
    <w:rsid w:val="005D7BA8"/>
    <w:rsid w:val="005E1345"/>
    <w:rsid w:val="005E5855"/>
    <w:rsid w:val="005F043D"/>
    <w:rsid w:val="005F1BFE"/>
    <w:rsid w:val="005F61A1"/>
    <w:rsid w:val="005F76ED"/>
    <w:rsid w:val="0061649B"/>
    <w:rsid w:val="006227C6"/>
    <w:rsid w:val="00622BD9"/>
    <w:rsid w:val="006251F9"/>
    <w:rsid w:val="00640BC1"/>
    <w:rsid w:val="006427FD"/>
    <w:rsid w:val="006617AD"/>
    <w:rsid w:val="006629E9"/>
    <w:rsid w:val="006634CE"/>
    <w:rsid w:val="00666317"/>
    <w:rsid w:val="00673BBD"/>
    <w:rsid w:val="0067734E"/>
    <w:rsid w:val="00680B61"/>
    <w:rsid w:val="006811A0"/>
    <w:rsid w:val="006926AB"/>
    <w:rsid w:val="00697BFD"/>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457B"/>
    <w:rsid w:val="00795D1B"/>
    <w:rsid w:val="00796281"/>
    <w:rsid w:val="007A00F4"/>
    <w:rsid w:val="007A0ACC"/>
    <w:rsid w:val="007B2B5C"/>
    <w:rsid w:val="007B404E"/>
    <w:rsid w:val="007B5098"/>
    <w:rsid w:val="007C3379"/>
    <w:rsid w:val="007D0EB0"/>
    <w:rsid w:val="007D162A"/>
    <w:rsid w:val="007D1CD8"/>
    <w:rsid w:val="007E0A1C"/>
    <w:rsid w:val="007E7B5D"/>
    <w:rsid w:val="008054F3"/>
    <w:rsid w:val="00807ED5"/>
    <w:rsid w:val="00811033"/>
    <w:rsid w:val="0082501E"/>
    <w:rsid w:val="0083777C"/>
    <w:rsid w:val="008401E4"/>
    <w:rsid w:val="0084585A"/>
    <w:rsid w:val="00854705"/>
    <w:rsid w:val="00860F92"/>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2056"/>
    <w:rsid w:val="009179D2"/>
    <w:rsid w:val="00917E97"/>
    <w:rsid w:val="009205F2"/>
    <w:rsid w:val="00925533"/>
    <w:rsid w:val="00926498"/>
    <w:rsid w:val="00927F66"/>
    <w:rsid w:val="009333CF"/>
    <w:rsid w:val="00933F91"/>
    <w:rsid w:val="009377AC"/>
    <w:rsid w:val="009423A1"/>
    <w:rsid w:val="00960DEE"/>
    <w:rsid w:val="00963A1E"/>
    <w:rsid w:val="00965222"/>
    <w:rsid w:val="00967D5D"/>
    <w:rsid w:val="009852C6"/>
    <w:rsid w:val="00985B0A"/>
    <w:rsid w:val="0099098B"/>
    <w:rsid w:val="00994983"/>
    <w:rsid w:val="009972F3"/>
    <w:rsid w:val="00997FCD"/>
    <w:rsid w:val="009A2E2D"/>
    <w:rsid w:val="009A652F"/>
    <w:rsid w:val="009A6ACF"/>
    <w:rsid w:val="009B45E3"/>
    <w:rsid w:val="009D31B9"/>
    <w:rsid w:val="009E2978"/>
    <w:rsid w:val="009E4FDD"/>
    <w:rsid w:val="009F58BC"/>
    <w:rsid w:val="00A002C5"/>
    <w:rsid w:val="00A05A52"/>
    <w:rsid w:val="00A13D51"/>
    <w:rsid w:val="00A20713"/>
    <w:rsid w:val="00A30312"/>
    <w:rsid w:val="00A35CDC"/>
    <w:rsid w:val="00A43F53"/>
    <w:rsid w:val="00A5287D"/>
    <w:rsid w:val="00A56CAE"/>
    <w:rsid w:val="00A57A7B"/>
    <w:rsid w:val="00A60320"/>
    <w:rsid w:val="00A66628"/>
    <w:rsid w:val="00A66630"/>
    <w:rsid w:val="00A71C69"/>
    <w:rsid w:val="00A75870"/>
    <w:rsid w:val="00A76D45"/>
    <w:rsid w:val="00A83440"/>
    <w:rsid w:val="00A87C37"/>
    <w:rsid w:val="00A93AAA"/>
    <w:rsid w:val="00A951F6"/>
    <w:rsid w:val="00A95BFA"/>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781F"/>
    <w:rsid w:val="00B67C88"/>
    <w:rsid w:val="00B72F77"/>
    <w:rsid w:val="00B828AD"/>
    <w:rsid w:val="00B8408A"/>
    <w:rsid w:val="00B855FE"/>
    <w:rsid w:val="00B9371B"/>
    <w:rsid w:val="00B97A11"/>
    <w:rsid w:val="00BA021F"/>
    <w:rsid w:val="00BA7D6E"/>
    <w:rsid w:val="00BA7FB9"/>
    <w:rsid w:val="00BB6BF2"/>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064D6"/>
    <w:rsid w:val="00C11FE6"/>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170B"/>
    <w:rsid w:val="00C93DEA"/>
    <w:rsid w:val="00C9404B"/>
    <w:rsid w:val="00C9423F"/>
    <w:rsid w:val="00C97470"/>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41BFC"/>
    <w:rsid w:val="00D43162"/>
    <w:rsid w:val="00D53183"/>
    <w:rsid w:val="00D62D28"/>
    <w:rsid w:val="00D67CE8"/>
    <w:rsid w:val="00D725B9"/>
    <w:rsid w:val="00D75F06"/>
    <w:rsid w:val="00D82055"/>
    <w:rsid w:val="00D825AA"/>
    <w:rsid w:val="00D84358"/>
    <w:rsid w:val="00D85B2B"/>
    <w:rsid w:val="00D866B8"/>
    <w:rsid w:val="00D91435"/>
    <w:rsid w:val="00DA1FAD"/>
    <w:rsid w:val="00DA4F21"/>
    <w:rsid w:val="00DA65EC"/>
    <w:rsid w:val="00DB2131"/>
    <w:rsid w:val="00DB26E0"/>
    <w:rsid w:val="00DB319F"/>
    <w:rsid w:val="00DB61AD"/>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4512"/>
    <w:rsid w:val="00E755AA"/>
    <w:rsid w:val="00E77556"/>
    <w:rsid w:val="00E8314B"/>
    <w:rsid w:val="00E876FD"/>
    <w:rsid w:val="00E90F34"/>
    <w:rsid w:val="00E939D1"/>
    <w:rsid w:val="00E93AF0"/>
    <w:rsid w:val="00E97B9A"/>
    <w:rsid w:val="00EA049F"/>
    <w:rsid w:val="00EA23EA"/>
    <w:rsid w:val="00EA7C56"/>
    <w:rsid w:val="00EB0EC9"/>
    <w:rsid w:val="00EC703D"/>
    <w:rsid w:val="00ED0444"/>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30356"/>
    <w:rsid w:val="00F3134E"/>
    <w:rsid w:val="00F410EF"/>
    <w:rsid w:val="00F42269"/>
    <w:rsid w:val="00F55DE2"/>
    <w:rsid w:val="00F6533B"/>
    <w:rsid w:val="00F779A3"/>
    <w:rsid w:val="00F83C2F"/>
    <w:rsid w:val="00F91036"/>
    <w:rsid w:val="00F96F29"/>
    <w:rsid w:val="00FA65A5"/>
    <w:rsid w:val="00FC0652"/>
    <w:rsid w:val="00FD04FF"/>
    <w:rsid w:val="00FD23E9"/>
    <w:rsid w:val="00FD2B1F"/>
    <w:rsid w:val="00FD60FA"/>
    <w:rsid w:val="00FE077E"/>
    <w:rsid w:val="00FE735C"/>
    <w:rsid w:val="00FF4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E07C0"/>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925533"/>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925533"/>
    <w:rPr>
      <w:rFonts w:ascii="Times New Roman" w:eastAsia="Times New Roman" w:hAnsi="Times New Roman" w:cs="Times New Roman"/>
      <w:b/>
      <w:sz w:val="32"/>
      <w:szCs w:val="20"/>
      <w:lang w:eastAsia="ru-RU"/>
    </w:rPr>
  </w:style>
  <w:style w:type="paragraph" w:customStyle="1" w:styleId="af3">
    <w:name w:val="Пункт"/>
    <w:basedOn w:val="a"/>
    <w:uiPriority w:val="99"/>
    <w:rsid w:val="00925533"/>
    <w:pPr>
      <w:tabs>
        <w:tab w:val="num" w:pos="1134"/>
      </w:tabs>
      <w:ind w:left="1134" w:hanging="1134"/>
    </w:pPr>
    <w:rPr>
      <w:snapToGrid/>
    </w:rPr>
  </w:style>
  <w:style w:type="paragraph" w:customStyle="1" w:styleId="-2">
    <w:name w:val="Пункт-2"/>
    <w:basedOn w:val="af3"/>
    <w:uiPriority w:val="99"/>
    <w:rsid w:val="00925533"/>
    <w:pPr>
      <w:keepNext/>
      <w:ind w:left="360" w:hanging="360"/>
      <w:outlineLvl w:val="2"/>
    </w:pPr>
    <w:rPr>
      <w:b/>
    </w:rPr>
  </w:style>
  <w:style w:type="character" w:styleId="af4">
    <w:name w:val="Placeholder Text"/>
    <w:basedOn w:val="a0"/>
    <w:uiPriority w:val="99"/>
    <w:semiHidden/>
    <w:rsid w:val="00912056"/>
    <w:rPr>
      <w:color w:val="808080"/>
    </w:rPr>
  </w:style>
  <w:style w:type="paragraph" w:customStyle="1" w:styleId="13">
    <w:name w:val="Стиль1"/>
    <w:basedOn w:val="a6"/>
    <w:link w:val="14"/>
    <w:qFormat/>
    <w:rsid w:val="00912056"/>
    <w:pPr>
      <w:tabs>
        <w:tab w:val="left" w:pos="567"/>
      </w:tabs>
      <w:spacing w:before="0" w:line="240" w:lineRule="auto"/>
      <w:jc w:val="left"/>
    </w:pPr>
    <w:rPr>
      <w:sz w:val="24"/>
    </w:rPr>
  </w:style>
  <w:style w:type="character" w:customStyle="1" w:styleId="14">
    <w:name w:val="Стиль1 Знак"/>
    <w:basedOn w:val="a0"/>
    <w:link w:val="13"/>
    <w:rsid w:val="0091205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62D1D-F127-4A01-A58F-14090558A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1104</Words>
  <Characters>6295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48</cp:revision>
  <cp:lastPrinted>2019-01-15T06:33:00Z</cp:lastPrinted>
  <dcterms:created xsi:type="dcterms:W3CDTF">2018-02-01T00:38:00Z</dcterms:created>
  <dcterms:modified xsi:type="dcterms:W3CDTF">2021-12-13T07:04:00Z</dcterms:modified>
</cp:coreProperties>
</file>