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3316" w:rsidRPr="00465BAB" w:rsidRDefault="00D53A8A">
      <w:pPr>
        <w:pStyle w:val="a8"/>
        <w:jc w:val="center"/>
        <w:rPr>
          <w:color w:val="000000"/>
          <w:sz w:val="28"/>
          <w:szCs w:val="28"/>
        </w:rPr>
      </w:pPr>
      <w:bookmarkStart w:id="0" w:name="_GoBack"/>
      <w:bookmarkEnd w:id="0"/>
      <w:r w:rsidRPr="00465BAB">
        <w:rPr>
          <w:color w:val="000000"/>
          <w:sz w:val="28"/>
          <w:szCs w:val="28"/>
        </w:rPr>
        <w:t xml:space="preserve">Договор № </w:t>
      </w:r>
    </w:p>
    <w:p w:rsidR="00572C2B" w:rsidRDefault="00546671">
      <w:pPr>
        <w:pStyle w:val="a8"/>
        <w:jc w:val="center"/>
        <w:rPr>
          <w:rFonts w:eastAsia="Calibri"/>
          <w:color w:val="000000"/>
          <w:sz w:val="26"/>
          <w:szCs w:val="26"/>
        </w:rPr>
      </w:pPr>
      <w:r w:rsidRPr="00546671">
        <w:rPr>
          <w:rFonts w:eastAsia="Calibri"/>
          <w:color w:val="000000"/>
          <w:sz w:val="26"/>
          <w:szCs w:val="26"/>
        </w:rPr>
        <w:t>Оказание услуг по проведению натурных исследований атмосферного воздуха, шумового и электромагнитного воздействия и установления окончательных границ санитарно-защитной зоны для объектов филиала АО «ДРСК» «Приморские электрические сети»</w:t>
      </w:r>
    </w:p>
    <w:p w:rsidR="00546671" w:rsidRPr="00104063" w:rsidRDefault="00546671">
      <w:pPr>
        <w:pStyle w:val="a8"/>
        <w:jc w:val="center"/>
      </w:pPr>
    </w:p>
    <w:p w:rsidR="00572C2B" w:rsidRPr="00104063" w:rsidRDefault="00D53A8A">
      <w:pPr>
        <w:pStyle w:val="a8"/>
        <w:ind w:left="400"/>
        <w:jc w:val="both"/>
      </w:pPr>
      <w:r w:rsidRPr="00104063">
        <w:rPr>
          <w:color w:val="000000"/>
        </w:rPr>
        <w:t>г. Владивосток</w:t>
      </w:r>
      <w:r w:rsidR="00A96847">
        <w:rPr>
          <w:color w:val="000000"/>
        </w:rPr>
        <w:t xml:space="preserve">                                                                                                 </w:t>
      </w:r>
      <w:r w:rsidRPr="00104063">
        <w:rPr>
          <w:color w:val="000000"/>
        </w:rPr>
        <w:t xml:space="preserve"> </w:t>
      </w:r>
      <w:r w:rsidR="00AA5731">
        <w:rPr>
          <w:color w:val="000000"/>
        </w:rPr>
        <w:t xml:space="preserve">___ </w:t>
      </w:r>
      <w:r w:rsidR="00A96847">
        <w:rPr>
          <w:color w:val="000000"/>
        </w:rPr>
        <w:t>___________</w:t>
      </w:r>
      <w:r w:rsidR="00C11706">
        <w:rPr>
          <w:color w:val="000000"/>
        </w:rPr>
        <w:t xml:space="preserve"> </w:t>
      </w:r>
      <w:r w:rsidRPr="00104063">
        <w:rPr>
          <w:color w:val="000000"/>
        </w:rPr>
        <w:t>20</w:t>
      </w:r>
      <w:r w:rsidR="00186726">
        <w:rPr>
          <w:color w:val="000000"/>
        </w:rPr>
        <w:t>2</w:t>
      </w:r>
      <w:r w:rsidR="00546671">
        <w:rPr>
          <w:color w:val="000000"/>
        </w:rPr>
        <w:t>2</w:t>
      </w:r>
      <w:r w:rsidRPr="00104063">
        <w:rPr>
          <w:color w:val="000000"/>
        </w:rPr>
        <w:t>г.</w:t>
      </w:r>
    </w:p>
    <w:p w:rsidR="00572C2B" w:rsidRPr="00104063" w:rsidRDefault="00572C2B">
      <w:pPr>
        <w:pStyle w:val="a8"/>
        <w:ind w:left="400"/>
        <w:jc w:val="both"/>
      </w:pPr>
    </w:p>
    <w:p w:rsidR="00572C2B" w:rsidRPr="00104063" w:rsidRDefault="00F93316">
      <w:pPr>
        <w:pStyle w:val="a8"/>
        <w:jc w:val="both"/>
      </w:pPr>
      <w:r>
        <w:rPr>
          <w:color w:val="FF0000"/>
        </w:rPr>
        <w:t>Претендент</w:t>
      </w:r>
      <w:r w:rsidR="00D53A8A" w:rsidRPr="00104063">
        <w:rPr>
          <w:color w:val="000000"/>
        </w:rPr>
        <w:t xml:space="preserve">, именуемое в дальнейшем "Исполнитель", в лице </w:t>
      </w:r>
      <w:r w:rsidRPr="00F93316">
        <w:rPr>
          <w:color w:val="FF0000"/>
        </w:rPr>
        <w:t>руководителя ФИО</w:t>
      </w:r>
      <w:r>
        <w:rPr>
          <w:color w:val="FF0000"/>
        </w:rPr>
        <w:t xml:space="preserve"> (</w:t>
      </w:r>
      <w:r w:rsidRPr="00F93316">
        <w:rPr>
          <w:color w:val="FF0000"/>
        </w:rPr>
        <w:t>уполномоченный представитель руководителя на основании доверенности</w:t>
      </w:r>
      <w:r>
        <w:rPr>
          <w:color w:val="FF0000"/>
        </w:rPr>
        <w:t>)</w:t>
      </w:r>
      <w:r w:rsidR="00D53A8A" w:rsidRPr="00104063">
        <w:rPr>
          <w:color w:val="000000"/>
        </w:rPr>
        <w:t xml:space="preserve">, действующего на основании </w:t>
      </w:r>
      <w:r w:rsidR="00D53A8A" w:rsidRPr="00F93316">
        <w:rPr>
          <w:color w:val="FF0000"/>
        </w:rPr>
        <w:t>Устава</w:t>
      </w:r>
      <w:r>
        <w:rPr>
          <w:color w:val="000000"/>
        </w:rPr>
        <w:t xml:space="preserve"> </w:t>
      </w:r>
      <w:r w:rsidRPr="00F93316">
        <w:rPr>
          <w:color w:val="FF0000"/>
        </w:rPr>
        <w:t xml:space="preserve">(или </w:t>
      </w:r>
      <w:r>
        <w:rPr>
          <w:color w:val="FF0000"/>
        </w:rPr>
        <w:t>реквизиты доверенности</w:t>
      </w:r>
      <w:r w:rsidRPr="00F93316">
        <w:rPr>
          <w:color w:val="FF0000"/>
        </w:rPr>
        <w:t>)</w:t>
      </w:r>
      <w:r w:rsidR="00D53A8A" w:rsidRPr="00F93316">
        <w:rPr>
          <w:color w:val="FF0000"/>
        </w:rPr>
        <w:t>,</w:t>
      </w:r>
      <w:r w:rsidR="00D53A8A" w:rsidRPr="00104063">
        <w:rPr>
          <w:color w:val="000000"/>
        </w:rPr>
        <w:t xml:space="preserve"> с одной стороны и </w:t>
      </w:r>
      <w:r w:rsidR="00186726">
        <w:rPr>
          <w:color w:val="000000"/>
        </w:rPr>
        <w:t xml:space="preserve"> </w:t>
      </w:r>
      <w:r w:rsidR="00D53A8A" w:rsidRPr="00104063">
        <w:t xml:space="preserve">Акционерное общество «Дальневосточная распределительная сетевая компания» (АО «ДРСК»), именуемое в дальнейшем «Заказчик», в лице </w:t>
      </w:r>
      <w:r w:rsidR="00B24478">
        <w:t xml:space="preserve">и.о. </w:t>
      </w:r>
      <w:r w:rsidR="00D53A8A" w:rsidRPr="00104063">
        <w:t>директора филиала АО «ДРСК» «П</w:t>
      </w:r>
      <w:r w:rsidR="00546671">
        <w:t xml:space="preserve">риморские электрические сети» </w:t>
      </w:r>
      <w:r w:rsidR="00B24478">
        <w:t>Мухина Егора Михайловича</w:t>
      </w:r>
      <w:r w:rsidR="00D53A8A" w:rsidRPr="00104063">
        <w:t xml:space="preserve">, действующего на основании доверенности </w:t>
      </w:r>
      <w:r w:rsidR="00B24478">
        <w:t>№ 285 от 14.08.2021 г.</w:t>
      </w:r>
      <w:r w:rsidR="00D53A8A" w:rsidRPr="00104063">
        <w:rPr>
          <w:color w:val="000000"/>
        </w:rPr>
        <w:t>, с другой стороны, заключили настоящий Договор о нижеследующем:</w:t>
      </w:r>
    </w:p>
    <w:p w:rsidR="00572C2B" w:rsidRPr="00104063" w:rsidRDefault="00572C2B">
      <w:pPr>
        <w:pStyle w:val="a8"/>
        <w:jc w:val="center"/>
      </w:pPr>
    </w:p>
    <w:p w:rsidR="00572C2B" w:rsidRPr="00104063" w:rsidRDefault="00D53A8A">
      <w:pPr>
        <w:pStyle w:val="a8"/>
        <w:jc w:val="center"/>
      </w:pPr>
      <w:r w:rsidRPr="00104063">
        <w:rPr>
          <w:color w:val="000000"/>
        </w:rPr>
        <w:t>1. Предмет Договора</w:t>
      </w:r>
    </w:p>
    <w:p w:rsidR="008A41F8" w:rsidRDefault="00D53A8A" w:rsidP="00AD74B4">
      <w:pPr>
        <w:autoSpaceDE w:val="0"/>
        <w:autoSpaceDN w:val="0"/>
        <w:adjustRightInd w:val="0"/>
        <w:jc w:val="both"/>
        <w:rPr>
          <w:color w:val="000000"/>
        </w:rPr>
      </w:pPr>
      <w:r w:rsidRPr="008F3E01">
        <w:rPr>
          <w:color w:val="000000"/>
        </w:rPr>
        <w:t xml:space="preserve">1.1. Исполнитель по поручению Заказчика в соответствии с настоящим Договором принимает на себя </w:t>
      </w:r>
      <w:r w:rsidRPr="00AD74B4">
        <w:rPr>
          <w:color w:val="000000"/>
        </w:rPr>
        <w:t>выполнение следующих работ:</w:t>
      </w:r>
      <w:r w:rsidR="002F6E29" w:rsidRPr="00AD74B4">
        <w:rPr>
          <w:color w:val="000000"/>
        </w:rPr>
        <w:t xml:space="preserve"> </w:t>
      </w:r>
    </w:p>
    <w:p w:rsidR="008A41F8" w:rsidRPr="00C771D8" w:rsidRDefault="00FD08F0" w:rsidP="00FD08F0">
      <w:pPr>
        <w:pStyle w:val="ac"/>
        <w:autoSpaceDE w:val="0"/>
        <w:autoSpaceDN w:val="0"/>
        <w:adjustRightInd w:val="0"/>
        <w:ind w:left="0"/>
        <w:jc w:val="both"/>
        <w:rPr>
          <w:color w:val="000000"/>
        </w:rPr>
      </w:pPr>
      <w:r w:rsidRPr="00C771D8">
        <w:rPr>
          <w:color w:val="000000"/>
        </w:rPr>
        <w:t>•</w:t>
      </w:r>
      <w:r w:rsidRPr="00C771D8">
        <w:rPr>
          <w:color w:val="000000"/>
        </w:rPr>
        <w:tab/>
      </w:r>
      <w:r w:rsidRPr="00FD08F0">
        <w:rPr>
          <w:color w:val="000000"/>
        </w:rPr>
        <w:t>Проведение аккредитованной лабораторией в течение года натурных исследований атмосферного воздуха, электромагнитного излучения и шумового воздействия для обоснования размеров санитарно-защитной зоны (далее - СЗЗ) в контрольных точках на границе производственных территорий филиала АО «ДРСК» «Приморские электрические сети» и  жилой застройки группы объектов филиала согласно графику проведения исследований и измерений загрязнения атмосферного воздуха и уровней физического воздействия для подтверждения расчетных параметров СЗЗ</w:t>
      </w:r>
      <w:r w:rsidR="008A41F8" w:rsidRPr="00C771D8">
        <w:rPr>
          <w:color w:val="000000"/>
        </w:rPr>
        <w:t>;</w:t>
      </w:r>
    </w:p>
    <w:p w:rsidR="00C771D8" w:rsidRPr="00C771D8" w:rsidRDefault="00C771D8" w:rsidP="00C771D8">
      <w:pPr>
        <w:autoSpaceDE w:val="0"/>
        <w:autoSpaceDN w:val="0"/>
        <w:adjustRightInd w:val="0"/>
        <w:jc w:val="both"/>
        <w:rPr>
          <w:color w:val="000000"/>
        </w:rPr>
      </w:pPr>
      <w:r w:rsidRPr="00C771D8">
        <w:rPr>
          <w:color w:val="000000"/>
        </w:rPr>
        <w:t>•</w:t>
      </w:r>
      <w:r w:rsidRPr="00C771D8">
        <w:rPr>
          <w:color w:val="000000"/>
        </w:rPr>
        <w:tab/>
      </w:r>
      <w:r w:rsidR="00FD08F0" w:rsidRPr="00FD08F0">
        <w:rPr>
          <w:color w:val="000000"/>
        </w:rPr>
        <w:t>Обоснование границ санитарно – защитной зоны в соответствии с требованиями законодательства в области обеспечения санитарно – эпидемиологического благополучия населения по результатам проведенных натурных исследований атмосферного воздуха, электромагнитного излучения и шумового воздействия в контрольных точках на границе производственной территории и в зоне жилой застройки</w:t>
      </w:r>
      <w:r w:rsidRPr="00C771D8">
        <w:rPr>
          <w:color w:val="000000"/>
        </w:rPr>
        <w:t xml:space="preserve">; </w:t>
      </w:r>
    </w:p>
    <w:p w:rsidR="00C771D8" w:rsidRPr="00C771D8" w:rsidRDefault="00C771D8" w:rsidP="00C771D8">
      <w:pPr>
        <w:autoSpaceDE w:val="0"/>
        <w:autoSpaceDN w:val="0"/>
        <w:adjustRightInd w:val="0"/>
        <w:jc w:val="both"/>
        <w:rPr>
          <w:color w:val="000000"/>
        </w:rPr>
      </w:pPr>
      <w:r w:rsidRPr="00C771D8">
        <w:rPr>
          <w:color w:val="000000"/>
        </w:rPr>
        <w:t>•</w:t>
      </w:r>
      <w:r w:rsidRPr="00C771D8">
        <w:rPr>
          <w:color w:val="000000"/>
        </w:rPr>
        <w:tab/>
      </w:r>
      <w:r w:rsidR="00FD08F0">
        <w:rPr>
          <w:color w:val="000000"/>
        </w:rPr>
        <w:t>Т</w:t>
      </w:r>
      <w:r w:rsidRPr="00C771D8">
        <w:rPr>
          <w:color w:val="000000"/>
        </w:rPr>
        <w:t>ехническое сопровождение и оплат</w:t>
      </w:r>
      <w:r w:rsidR="00FD08F0">
        <w:rPr>
          <w:color w:val="000000"/>
        </w:rPr>
        <w:t>а</w:t>
      </w:r>
      <w:r w:rsidRPr="00C771D8">
        <w:rPr>
          <w:color w:val="000000"/>
        </w:rPr>
        <w:t xml:space="preserve"> счетов санитарно-эпидемиологической экспертизы технического отчета по установлению окончательного размера </w:t>
      </w:r>
      <w:r w:rsidR="00FD08F0">
        <w:rPr>
          <w:color w:val="000000"/>
        </w:rPr>
        <w:t>СЗЗ;</w:t>
      </w:r>
    </w:p>
    <w:p w:rsidR="00C771D8" w:rsidRPr="00C771D8" w:rsidRDefault="00C771D8" w:rsidP="00C771D8">
      <w:pPr>
        <w:autoSpaceDE w:val="0"/>
        <w:autoSpaceDN w:val="0"/>
        <w:adjustRightInd w:val="0"/>
        <w:jc w:val="both"/>
        <w:rPr>
          <w:color w:val="000000"/>
        </w:rPr>
      </w:pPr>
      <w:r w:rsidRPr="00C771D8">
        <w:rPr>
          <w:color w:val="000000"/>
        </w:rPr>
        <w:t>•</w:t>
      </w:r>
      <w:r w:rsidRPr="00C771D8">
        <w:rPr>
          <w:color w:val="000000"/>
        </w:rPr>
        <w:tab/>
        <w:t>Получ</w:t>
      </w:r>
      <w:r w:rsidR="00FD08F0">
        <w:rPr>
          <w:color w:val="000000"/>
        </w:rPr>
        <w:t>ение</w:t>
      </w:r>
      <w:r w:rsidRPr="00C771D8">
        <w:rPr>
          <w:color w:val="000000"/>
        </w:rPr>
        <w:t xml:space="preserve"> санитарно-эпидемиологическое заключение по установлению окончательного размера </w:t>
      </w:r>
      <w:r w:rsidR="00FD08F0">
        <w:rPr>
          <w:color w:val="000000"/>
        </w:rPr>
        <w:t>СЗЗ</w:t>
      </w:r>
      <w:r w:rsidRPr="00C771D8">
        <w:rPr>
          <w:color w:val="000000"/>
        </w:rPr>
        <w:t>;</w:t>
      </w:r>
    </w:p>
    <w:p w:rsidR="008A41F8" w:rsidRDefault="00C771D8" w:rsidP="00C771D8">
      <w:pPr>
        <w:autoSpaceDE w:val="0"/>
        <w:autoSpaceDN w:val="0"/>
        <w:adjustRightInd w:val="0"/>
        <w:jc w:val="both"/>
        <w:rPr>
          <w:color w:val="000000"/>
        </w:rPr>
      </w:pPr>
      <w:r w:rsidRPr="00C771D8">
        <w:rPr>
          <w:color w:val="000000"/>
        </w:rPr>
        <w:t>•</w:t>
      </w:r>
      <w:r w:rsidRPr="00C771D8">
        <w:rPr>
          <w:color w:val="000000"/>
        </w:rPr>
        <w:tab/>
        <w:t>Подготов</w:t>
      </w:r>
      <w:r w:rsidR="00FD08F0">
        <w:rPr>
          <w:color w:val="000000"/>
        </w:rPr>
        <w:t>ка</w:t>
      </w:r>
      <w:r w:rsidRPr="00C771D8">
        <w:rPr>
          <w:color w:val="000000"/>
        </w:rPr>
        <w:t xml:space="preserve"> пакет</w:t>
      </w:r>
      <w:r w:rsidR="00FD08F0">
        <w:rPr>
          <w:color w:val="000000"/>
        </w:rPr>
        <w:t>а</w:t>
      </w:r>
      <w:r w:rsidRPr="00C771D8">
        <w:rPr>
          <w:color w:val="000000"/>
        </w:rPr>
        <w:t xml:space="preserve"> документов для предоставления в орган кадастрового учета для установлени</w:t>
      </w:r>
      <w:r w:rsidR="00FD08F0">
        <w:rPr>
          <w:color w:val="000000"/>
        </w:rPr>
        <w:t>я</w:t>
      </w:r>
      <w:r w:rsidRPr="00C771D8">
        <w:rPr>
          <w:color w:val="000000"/>
        </w:rPr>
        <w:t xml:space="preserve"> окончательного размера СЗЗ</w:t>
      </w:r>
      <w:r w:rsidR="00FD08F0">
        <w:rPr>
          <w:color w:val="000000"/>
        </w:rPr>
        <w:t xml:space="preserve"> объектов филиала</w:t>
      </w:r>
      <w:r w:rsidRPr="00C771D8">
        <w:rPr>
          <w:color w:val="000000"/>
        </w:rPr>
        <w:t>.</w:t>
      </w:r>
    </w:p>
    <w:p w:rsidR="00572C2B" w:rsidRDefault="00D53A8A" w:rsidP="00104063">
      <w:pPr>
        <w:pStyle w:val="a8"/>
        <w:jc w:val="both"/>
      </w:pPr>
      <w:r>
        <w:rPr>
          <w:color w:val="000000"/>
        </w:rPr>
        <w:t xml:space="preserve">1.2. </w:t>
      </w:r>
      <w:r w:rsidR="00F33AB8" w:rsidRPr="00F33AB8">
        <w:rPr>
          <w:color w:val="000000"/>
        </w:rPr>
        <w:t>Работы проводятся в соответствии с действующими ГОСТами, нормативными документами, а также требованиями согласующих органов.</w:t>
      </w:r>
    </w:p>
    <w:p w:rsidR="00572C2B" w:rsidRDefault="00D53A8A" w:rsidP="00104063">
      <w:pPr>
        <w:pStyle w:val="a8"/>
        <w:jc w:val="both"/>
        <w:rPr>
          <w:color w:val="000000"/>
        </w:rPr>
      </w:pPr>
      <w:r>
        <w:rPr>
          <w:color w:val="000000"/>
        </w:rPr>
        <w:t xml:space="preserve">1.3. Сроки и содержание выполнения этапов работ определяются </w:t>
      </w:r>
      <w:r w:rsidR="002243F2" w:rsidRPr="006B15A3">
        <w:rPr>
          <w:color w:val="000000"/>
        </w:rPr>
        <w:t>Приложениями №</w:t>
      </w:r>
      <w:r w:rsidR="00DE3F8C" w:rsidRPr="006B15A3">
        <w:rPr>
          <w:color w:val="000000"/>
        </w:rPr>
        <w:t>2 и №4</w:t>
      </w:r>
      <w:r>
        <w:rPr>
          <w:color w:val="000000"/>
        </w:rPr>
        <w:t xml:space="preserve"> настоящего Договора.</w:t>
      </w:r>
    </w:p>
    <w:p w:rsidR="00FE03CB" w:rsidRDefault="008446A8" w:rsidP="00FE03CB">
      <w:pPr>
        <w:pStyle w:val="a8"/>
        <w:jc w:val="both"/>
      </w:pPr>
      <w:r>
        <w:t>1.</w:t>
      </w:r>
      <w:r w:rsidR="00D40851">
        <w:t>4</w:t>
      </w:r>
      <w:r>
        <w:t xml:space="preserve">. </w:t>
      </w:r>
      <w:r w:rsidR="00664D91">
        <w:t xml:space="preserve">Общий срок оказания услуг с </w:t>
      </w:r>
      <w:r w:rsidR="00906C86">
        <w:t>момента подписания договора</w:t>
      </w:r>
      <w:r w:rsidR="00664D91">
        <w:t xml:space="preserve"> </w:t>
      </w:r>
      <w:r w:rsidR="00BE3ACF">
        <w:t xml:space="preserve">и до </w:t>
      </w:r>
      <w:r w:rsidR="00D40851">
        <w:t>30</w:t>
      </w:r>
      <w:r w:rsidR="00664D91">
        <w:t>.</w:t>
      </w:r>
      <w:r w:rsidR="00D40851">
        <w:t>09</w:t>
      </w:r>
      <w:r w:rsidR="00664D91">
        <w:t>.202</w:t>
      </w:r>
      <w:r w:rsidR="00D40851">
        <w:t>3</w:t>
      </w:r>
      <w:r w:rsidR="00664D91">
        <w:t xml:space="preserve">, промежуточные сроки этапов оказания услуг установлены в </w:t>
      </w:r>
      <w:r w:rsidR="00664D91" w:rsidRPr="006B15A3">
        <w:t>Приложении №4</w:t>
      </w:r>
      <w:r w:rsidR="00664D91">
        <w:t>.</w:t>
      </w:r>
    </w:p>
    <w:p w:rsidR="008446A8" w:rsidRDefault="008446A8" w:rsidP="00FE03CB">
      <w:pPr>
        <w:pStyle w:val="a8"/>
        <w:jc w:val="both"/>
      </w:pPr>
    </w:p>
    <w:p w:rsidR="00572C2B" w:rsidRDefault="00D53A8A">
      <w:pPr>
        <w:pStyle w:val="a8"/>
        <w:jc w:val="center"/>
      </w:pPr>
      <w:r>
        <w:rPr>
          <w:color w:val="000000"/>
        </w:rPr>
        <w:t>2. Права и обязанности сторон</w:t>
      </w:r>
    </w:p>
    <w:p w:rsidR="00572C2B" w:rsidRDefault="00D53A8A" w:rsidP="00104063">
      <w:pPr>
        <w:pStyle w:val="a8"/>
        <w:jc w:val="both"/>
      </w:pPr>
      <w:r>
        <w:rPr>
          <w:color w:val="000000"/>
        </w:rPr>
        <w:t>2.1. Исполнитель обязан:</w:t>
      </w:r>
    </w:p>
    <w:p w:rsidR="00572C2B" w:rsidRDefault="00D53A8A" w:rsidP="00104063">
      <w:pPr>
        <w:pStyle w:val="a8"/>
        <w:jc w:val="both"/>
      </w:pPr>
      <w:r>
        <w:rPr>
          <w:color w:val="000000"/>
        </w:rPr>
        <w:t>2.1.1. Исполнить принятые на себя обязательства по настоящему Договору в сроки, установленные настоящим До</w:t>
      </w:r>
      <w:r w:rsidR="00907EB1">
        <w:rPr>
          <w:color w:val="000000"/>
        </w:rPr>
        <w:t>говором и приложениями к нему,</w:t>
      </w:r>
      <w:r>
        <w:rPr>
          <w:color w:val="000000"/>
        </w:rPr>
        <w:t xml:space="preserve"> в соответствии с требованиями действующего законодательства РФ.</w:t>
      </w:r>
    </w:p>
    <w:p w:rsidR="00572C2B" w:rsidRDefault="00D53A8A" w:rsidP="00104063">
      <w:pPr>
        <w:pStyle w:val="a8"/>
        <w:jc w:val="both"/>
      </w:pPr>
      <w:r>
        <w:rPr>
          <w:color w:val="000000"/>
        </w:rPr>
        <w:t>2.1.2. По запросу Заказчика информировать его о ходе выполнения работ по настоящему Договору.</w:t>
      </w:r>
    </w:p>
    <w:p w:rsidR="00572C2B" w:rsidRDefault="00D53A8A" w:rsidP="00104063">
      <w:pPr>
        <w:pStyle w:val="a8"/>
        <w:jc w:val="both"/>
      </w:pPr>
      <w:r>
        <w:rPr>
          <w:color w:val="000000"/>
        </w:rPr>
        <w:t>2.1.</w:t>
      </w:r>
      <w:r w:rsidR="00A26B4B">
        <w:rPr>
          <w:color w:val="000000"/>
        </w:rPr>
        <w:t>3</w:t>
      </w:r>
      <w:r>
        <w:rPr>
          <w:color w:val="000000"/>
        </w:rPr>
        <w:t xml:space="preserve"> Незамедлительно сообщить Заказчику обо всех изменениях, которые могут повлиять на исполнение настоящего Договора.</w:t>
      </w:r>
    </w:p>
    <w:p w:rsidR="00572C2B" w:rsidRDefault="00D53A8A" w:rsidP="00104063">
      <w:pPr>
        <w:pStyle w:val="a8"/>
        <w:jc w:val="both"/>
      </w:pPr>
      <w:r>
        <w:rPr>
          <w:color w:val="000000"/>
        </w:rPr>
        <w:t>2.1.</w:t>
      </w:r>
      <w:r w:rsidR="00A26B4B">
        <w:rPr>
          <w:color w:val="000000"/>
        </w:rPr>
        <w:t>4</w:t>
      </w:r>
      <w:r>
        <w:rPr>
          <w:color w:val="000000"/>
        </w:rPr>
        <w:t>. Принимать меры по обеспечению сохранности представленных Заказчиком документов в период исполнения своих обязательств по настоящему Договору.</w:t>
      </w:r>
    </w:p>
    <w:p w:rsidR="00572C2B" w:rsidRDefault="00D53A8A" w:rsidP="00104063">
      <w:pPr>
        <w:pStyle w:val="a8"/>
        <w:jc w:val="both"/>
        <w:rPr>
          <w:color w:val="000000"/>
        </w:rPr>
      </w:pPr>
      <w:r>
        <w:rPr>
          <w:color w:val="000000"/>
        </w:rPr>
        <w:t>2.1.</w:t>
      </w:r>
      <w:r w:rsidR="00A26B4B">
        <w:rPr>
          <w:color w:val="000000"/>
        </w:rPr>
        <w:t>5</w:t>
      </w:r>
      <w:r w:rsidR="00536EDE">
        <w:rPr>
          <w:color w:val="000000"/>
        </w:rPr>
        <w:t>. Приступить к выполнению работ</w:t>
      </w:r>
      <w:r>
        <w:rPr>
          <w:color w:val="000000"/>
        </w:rPr>
        <w:t xml:space="preserve"> по настоящему Договору с момента подписания договора и получения данных и документации, установленной в п. </w:t>
      </w:r>
      <w:r w:rsidR="00D2179A">
        <w:rPr>
          <w:color w:val="000000"/>
        </w:rPr>
        <w:t>10</w:t>
      </w:r>
      <w:r>
        <w:rPr>
          <w:color w:val="000000"/>
        </w:rPr>
        <w:t>.1. к настоящему Договору.</w:t>
      </w:r>
    </w:p>
    <w:p w:rsidR="00536EDE" w:rsidRDefault="00536EDE" w:rsidP="00536EDE">
      <w:pPr>
        <w:pStyle w:val="a8"/>
        <w:jc w:val="both"/>
        <w:rPr>
          <w:color w:val="000000"/>
        </w:rPr>
      </w:pPr>
      <w:r>
        <w:rPr>
          <w:color w:val="000000"/>
        </w:rPr>
        <w:t>2.1.</w:t>
      </w:r>
      <w:r w:rsidR="00A26B4B">
        <w:rPr>
          <w:color w:val="000000"/>
        </w:rPr>
        <w:t>6</w:t>
      </w:r>
      <w:r>
        <w:rPr>
          <w:color w:val="000000"/>
        </w:rPr>
        <w:t>. Исполнитель</w:t>
      </w:r>
      <w:r w:rsidRPr="00536EDE">
        <w:rPr>
          <w:color w:val="000000"/>
        </w:rPr>
        <w:t xml:space="preserve"> обязан представить </w:t>
      </w:r>
      <w:r>
        <w:rPr>
          <w:color w:val="000000"/>
        </w:rPr>
        <w:t>Заказчику</w:t>
      </w:r>
      <w:r w:rsidRPr="00536EDE">
        <w:rPr>
          <w:color w:val="000000"/>
        </w:rPr>
        <w:t xml:space="preserve"> счет-фактуру, выставленный в сроки и оформленный в порядке, установленном законодательством Российской Федерации. В случае </w:t>
      </w:r>
      <w:r w:rsidRPr="00536EDE">
        <w:rPr>
          <w:color w:val="000000"/>
        </w:rPr>
        <w:lastRenderedPageBreak/>
        <w:t xml:space="preserve">нарушения </w:t>
      </w:r>
      <w:r>
        <w:rPr>
          <w:color w:val="000000"/>
        </w:rPr>
        <w:t>Исполнителем</w:t>
      </w:r>
      <w:r w:rsidRPr="00536EDE">
        <w:rPr>
          <w:color w:val="000000"/>
        </w:rPr>
        <w:t xml:space="preserve"> данного требования он обязан произвести замену счета-фактуры в течение 3 (трех) рабочих дней с даты получения соответствующего письменного требования </w:t>
      </w:r>
      <w:r>
        <w:rPr>
          <w:color w:val="000000"/>
        </w:rPr>
        <w:t>Заказчика.</w:t>
      </w:r>
    </w:p>
    <w:p w:rsidR="00572C2B" w:rsidRDefault="00DA56A3" w:rsidP="00104063">
      <w:pPr>
        <w:pStyle w:val="a8"/>
        <w:jc w:val="both"/>
      </w:pPr>
      <w:r>
        <w:t>2.1.</w:t>
      </w:r>
      <w:r w:rsidR="00564AFB">
        <w:t>7.</w:t>
      </w:r>
      <w:r w:rsidR="00D53A8A">
        <w:t xml:space="preserve"> Не позднее 5 (пяти) календарных дней с момента заключения договора Исполнитель</w:t>
      </w:r>
      <w:r w:rsidR="00104063">
        <w:t xml:space="preserve"> </w:t>
      </w:r>
      <w:r w:rsidR="00D53A8A">
        <w:t xml:space="preserve">обязан предоставить Заказчику информацию (по форме, установленной Заказчиком)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w:t>
      </w:r>
      <w:r w:rsidR="00AE49DB">
        <w:t>Исполнителя</w:t>
      </w:r>
      <w:r w:rsidR="00D53A8A">
        <w:t xml:space="preserve">, включая бенефициаров, и (или) исполнительных органах </w:t>
      </w:r>
      <w:r w:rsidR="00AE49DB">
        <w:t>Исполнителя</w:t>
      </w:r>
      <w:r w:rsidR="00D53A8A">
        <w:t>, Исполнитель обязан предоставить соответствующую информацию не позднее 5 (пяти) календарных дней после таких изменений. Непредставление Исполнителем указанной информации, а также ее изменений, предоставление ее с нарушением сроков, а так 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Исполнителем соответствующего уведомления Заказчика, если иной срок не указан в уведомлении.</w:t>
      </w:r>
    </w:p>
    <w:p w:rsidR="008152B4" w:rsidRDefault="008152B4" w:rsidP="00104063">
      <w:pPr>
        <w:pStyle w:val="a8"/>
        <w:jc w:val="both"/>
      </w:pPr>
      <w:r>
        <w:t>2.1.</w:t>
      </w:r>
      <w:r w:rsidR="00564AFB">
        <w:t>8</w:t>
      </w:r>
      <w:r>
        <w:t xml:space="preserve">. </w:t>
      </w:r>
      <w:r w:rsidRPr="008152B4">
        <w:t xml:space="preserve">При заключении договора </w:t>
      </w:r>
      <w:r>
        <w:t>И</w:t>
      </w:r>
      <w:r w:rsidRPr="008152B4">
        <w:t>сполнитель обязан предоставить заказчику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5 к настоящему Договору.</w:t>
      </w:r>
    </w:p>
    <w:p w:rsidR="00572C2B" w:rsidRDefault="00D53A8A" w:rsidP="00104063">
      <w:pPr>
        <w:pStyle w:val="a8"/>
        <w:jc w:val="both"/>
      </w:pPr>
      <w:r>
        <w:rPr>
          <w:color w:val="000000"/>
        </w:rPr>
        <w:t>2.2. Исполнитель имеет право:</w:t>
      </w:r>
    </w:p>
    <w:p w:rsidR="00572C2B" w:rsidRPr="00105CA9" w:rsidRDefault="00D53A8A" w:rsidP="00104063">
      <w:pPr>
        <w:pStyle w:val="a8"/>
        <w:jc w:val="both"/>
      </w:pPr>
      <w:r>
        <w:rPr>
          <w:color w:val="000000"/>
        </w:rPr>
        <w:t xml:space="preserve">2.2.1. </w:t>
      </w:r>
      <w:r w:rsidRPr="00105CA9">
        <w:rPr>
          <w:color w:val="000000"/>
        </w:rPr>
        <w:t>Приостановить выполнение работ в случаях:</w:t>
      </w:r>
    </w:p>
    <w:p w:rsidR="00572C2B" w:rsidRPr="00101BB0" w:rsidRDefault="00D53A8A" w:rsidP="00104063">
      <w:pPr>
        <w:pStyle w:val="a8"/>
        <w:jc w:val="both"/>
        <w:rPr>
          <w:highlight w:val="yellow"/>
        </w:rPr>
      </w:pPr>
      <w:r w:rsidRPr="00105CA9">
        <w:rPr>
          <w:color w:val="000000"/>
        </w:rPr>
        <w:t xml:space="preserve">- неисполнения/ ненадлежащего исполнения Заказчиком п. </w:t>
      </w:r>
      <w:r w:rsidR="00FD4F28" w:rsidRPr="00FD4F28">
        <w:rPr>
          <w:color w:val="000000"/>
        </w:rPr>
        <w:t>10</w:t>
      </w:r>
      <w:r w:rsidR="00105CA9" w:rsidRPr="00105CA9">
        <w:rPr>
          <w:color w:val="000000"/>
        </w:rPr>
        <w:t>.1</w:t>
      </w:r>
      <w:r w:rsidRPr="00105CA9">
        <w:rPr>
          <w:color w:val="000000"/>
        </w:rPr>
        <w:t xml:space="preserve"> настоящего Договора;</w:t>
      </w:r>
    </w:p>
    <w:p w:rsidR="00572C2B" w:rsidRDefault="00D53A8A" w:rsidP="00104063">
      <w:pPr>
        <w:pStyle w:val="a8"/>
        <w:jc w:val="both"/>
      </w:pPr>
      <w:r w:rsidRPr="00105CA9">
        <w:rPr>
          <w:color w:val="000000"/>
        </w:rPr>
        <w:t>- если при исполнении настоящего Договора обнаруживается невозможность достижения результатов работ, указанных в п</w:t>
      </w:r>
      <w:r w:rsidRPr="004E5B76">
        <w:rPr>
          <w:color w:val="000000"/>
        </w:rPr>
        <w:t>. 1.</w:t>
      </w:r>
      <w:r w:rsidR="00C85245" w:rsidRPr="004E5B76">
        <w:rPr>
          <w:color w:val="000000"/>
        </w:rPr>
        <w:t>4</w:t>
      </w:r>
      <w:r w:rsidRPr="004E5B76">
        <w:rPr>
          <w:color w:val="000000"/>
        </w:rPr>
        <w:t>.</w:t>
      </w:r>
      <w:r w:rsidRPr="00105CA9">
        <w:rPr>
          <w:color w:val="000000"/>
        </w:rPr>
        <w:t xml:space="preserve"> настоящего Договора.</w:t>
      </w:r>
    </w:p>
    <w:p w:rsidR="00572C2B" w:rsidRDefault="00D53A8A" w:rsidP="00104063">
      <w:pPr>
        <w:pStyle w:val="a8"/>
        <w:jc w:val="both"/>
      </w:pPr>
      <w:r>
        <w:rPr>
          <w:color w:val="000000"/>
        </w:rPr>
        <w:t>2.2.2. О наступлении обстоятельств, указанных в п. 2.2.1. настоящего Договора, Исполнитель незамедлительно уведомляет Заказчика, и в случае неполучения от последнего никаких указаний в течение 20 (двадцати) дней с момента направления уведомления, Исполнитель вправе расторгнуть настоящий Договор в одностороннем порядке путем направления соответствующего уведомления, и потребовать оплату</w:t>
      </w:r>
      <w:r w:rsidR="00AD74B4">
        <w:rPr>
          <w:color w:val="000000"/>
        </w:rPr>
        <w:t xml:space="preserve"> </w:t>
      </w:r>
      <w:r>
        <w:rPr>
          <w:color w:val="000000"/>
        </w:rPr>
        <w:t>от Заказчика части установленной цены пропорционально выполненной работы.</w:t>
      </w:r>
    </w:p>
    <w:p w:rsidR="00572C2B" w:rsidRDefault="00D53A8A" w:rsidP="00104063">
      <w:pPr>
        <w:pStyle w:val="a8"/>
        <w:jc w:val="both"/>
      </w:pPr>
      <w:r>
        <w:rPr>
          <w:color w:val="000000"/>
        </w:rPr>
        <w:t>2.2.3. Выполнить работы досрочно.</w:t>
      </w:r>
    </w:p>
    <w:p w:rsidR="00572C2B" w:rsidRDefault="00D53A8A" w:rsidP="00104063">
      <w:pPr>
        <w:pStyle w:val="a8"/>
        <w:jc w:val="both"/>
      </w:pPr>
      <w:r>
        <w:rPr>
          <w:color w:val="000000"/>
        </w:rPr>
        <w:t>2.3. Заказчик обязан:</w:t>
      </w:r>
    </w:p>
    <w:p w:rsidR="00D75311" w:rsidRDefault="00D53A8A" w:rsidP="00104063">
      <w:pPr>
        <w:pStyle w:val="a8"/>
        <w:jc w:val="both"/>
        <w:rPr>
          <w:color w:val="000000"/>
        </w:rPr>
      </w:pPr>
      <w:r>
        <w:rPr>
          <w:color w:val="000000"/>
        </w:rPr>
        <w:t>2.3.</w:t>
      </w:r>
      <w:r w:rsidR="001435F6">
        <w:rPr>
          <w:color w:val="000000"/>
        </w:rPr>
        <w:t>1</w:t>
      </w:r>
      <w:r>
        <w:rPr>
          <w:color w:val="000000"/>
        </w:rPr>
        <w:t xml:space="preserve">. В течение 10 (десяти) рабочих дней после подписания договора предоставить Исполнителю в полном объеме исходные данные, состав которых определяется в соответствии с п. </w:t>
      </w:r>
      <w:r w:rsidR="00FD4F28" w:rsidRPr="00FD4F28">
        <w:rPr>
          <w:color w:val="000000"/>
        </w:rPr>
        <w:t>10</w:t>
      </w:r>
      <w:r>
        <w:rPr>
          <w:color w:val="000000"/>
        </w:rPr>
        <w:t xml:space="preserve">.1 настоящего Договора и требованиями согласующих органов и нормативно-правовых актов. </w:t>
      </w:r>
    </w:p>
    <w:p w:rsidR="00572C2B" w:rsidRDefault="00D53A8A" w:rsidP="00104063">
      <w:pPr>
        <w:pStyle w:val="a8"/>
        <w:jc w:val="both"/>
        <w:rPr>
          <w:color w:val="000000"/>
        </w:rPr>
      </w:pPr>
      <w:r>
        <w:rPr>
          <w:color w:val="000000"/>
        </w:rPr>
        <w:t>2.3.</w:t>
      </w:r>
      <w:r w:rsidR="001435F6">
        <w:rPr>
          <w:color w:val="000000"/>
        </w:rPr>
        <w:t>2</w:t>
      </w:r>
      <w:r>
        <w:rPr>
          <w:color w:val="000000"/>
        </w:rPr>
        <w:t xml:space="preserve">. По запросу Исполнителя предоставить дополнительные исходные данные, необходимость в которых обнаружилась при выявлении новых обстоятельств, в ходе исполнения настоящего Договора. В случае несвоевременного предоставления запрошенных данных, срок выполнения работ, установленный п. </w:t>
      </w:r>
      <w:r w:rsidR="001435F6">
        <w:rPr>
          <w:color w:val="000000"/>
        </w:rPr>
        <w:t>1.</w:t>
      </w:r>
      <w:r w:rsidR="00A26B4B">
        <w:rPr>
          <w:color w:val="000000"/>
        </w:rPr>
        <w:t>4</w:t>
      </w:r>
      <w:r w:rsidR="001435F6">
        <w:rPr>
          <w:color w:val="000000"/>
        </w:rPr>
        <w:t xml:space="preserve"> </w:t>
      </w:r>
      <w:r>
        <w:rPr>
          <w:color w:val="000000"/>
        </w:rPr>
        <w:t>настоящего Договора увеличивается пропорционально величине просрочки предоставления.</w:t>
      </w:r>
    </w:p>
    <w:p w:rsidR="00572C2B" w:rsidRDefault="00D53A8A" w:rsidP="00104063">
      <w:pPr>
        <w:pStyle w:val="a8"/>
        <w:jc w:val="both"/>
      </w:pPr>
      <w:r>
        <w:rPr>
          <w:color w:val="000000"/>
        </w:rPr>
        <w:t>2.4. Заказчик имеет право:</w:t>
      </w:r>
    </w:p>
    <w:p w:rsidR="00572C2B" w:rsidRDefault="00D53A8A" w:rsidP="00104063">
      <w:pPr>
        <w:pStyle w:val="a8"/>
        <w:jc w:val="both"/>
      </w:pPr>
      <w:r>
        <w:rPr>
          <w:color w:val="000000"/>
        </w:rPr>
        <w:t>2.4.1. Проверять ход и качество выполнения работ.</w:t>
      </w:r>
    </w:p>
    <w:p w:rsidR="00572C2B" w:rsidRDefault="00D53A8A" w:rsidP="00104063">
      <w:pPr>
        <w:pStyle w:val="a8"/>
        <w:jc w:val="both"/>
      </w:pPr>
      <w:r>
        <w:rPr>
          <w:color w:val="000000"/>
        </w:rPr>
        <w:t>2.4.2. Вносить изменения в объемы работ, о чем сторонами составляется Дополнительное соглашение к настоящему Договору.</w:t>
      </w:r>
    </w:p>
    <w:p w:rsidR="00572C2B" w:rsidRDefault="00D53A8A" w:rsidP="00104063">
      <w:pPr>
        <w:pStyle w:val="a8"/>
        <w:jc w:val="both"/>
      </w:pPr>
      <w:r>
        <w:rPr>
          <w:color w:val="000000"/>
        </w:rPr>
        <w:t xml:space="preserve">2.4.3. Расторгнуть настоящий Договор в одностороннем порядке, уведомив Исполнителя не позднее, чем за 10 (десять) дней до расторжения, при этом Заказчик производит оплату произведенных работ согласно п. </w:t>
      </w:r>
      <w:r w:rsidR="00FD4F28" w:rsidRPr="00FD4F28">
        <w:rPr>
          <w:color w:val="000000"/>
        </w:rPr>
        <w:t>10</w:t>
      </w:r>
      <w:r>
        <w:rPr>
          <w:color w:val="000000"/>
        </w:rPr>
        <w:t>.</w:t>
      </w:r>
      <w:r w:rsidR="00C85245" w:rsidRPr="00C85245">
        <w:rPr>
          <w:color w:val="000000"/>
        </w:rPr>
        <w:t>5</w:t>
      </w:r>
      <w:r>
        <w:rPr>
          <w:color w:val="000000"/>
        </w:rPr>
        <w:t>. настоящего Договора</w:t>
      </w:r>
      <w:r w:rsidR="002C38A8">
        <w:rPr>
          <w:color w:val="000000"/>
        </w:rPr>
        <w:t>, выполненных Исполнителем к моменту расторжения Договора</w:t>
      </w:r>
      <w:r>
        <w:rPr>
          <w:color w:val="000000"/>
        </w:rPr>
        <w:t>.</w:t>
      </w:r>
    </w:p>
    <w:p w:rsidR="00572C2B" w:rsidRDefault="00572C2B" w:rsidP="00104063">
      <w:pPr>
        <w:pStyle w:val="a8"/>
        <w:jc w:val="both"/>
        <w:rPr>
          <w:color w:val="000000"/>
        </w:rPr>
      </w:pPr>
    </w:p>
    <w:p w:rsidR="00572C2B" w:rsidRDefault="00D53A8A" w:rsidP="00A96847">
      <w:pPr>
        <w:pStyle w:val="a8"/>
        <w:jc w:val="center"/>
        <w:rPr>
          <w:color w:val="000000"/>
        </w:rPr>
      </w:pPr>
      <w:r>
        <w:rPr>
          <w:color w:val="000000"/>
        </w:rPr>
        <w:t>3. Стоимость работ и порядок расчетов</w:t>
      </w:r>
    </w:p>
    <w:p w:rsidR="00572C2B" w:rsidRDefault="00D53A8A" w:rsidP="00D15BE9">
      <w:pPr>
        <w:pStyle w:val="a8"/>
        <w:ind w:firstLine="567"/>
        <w:jc w:val="both"/>
        <w:rPr>
          <w:color w:val="000000"/>
        </w:rPr>
      </w:pPr>
      <w:r>
        <w:rPr>
          <w:color w:val="000000"/>
        </w:rPr>
        <w:t xml:space="preserve">3.1. </w:t>
      </w:r>
      <w:r w:rsidR="00AC07BF">
        <w:rPr>
          <w:color w:val="000000"/>
        </w:rPr>
        <w:t>Цена договора определяется по калькуляции стоимости работ</w:t>
      </w:r>
      <w:r w:rsidR="00920FDE">
        <w:rPr>
          <w:color w:val="000000"/>
        </w:rPr>
        <w:t>___________________________________________________________________</w:t>
      </w:r>
      <w:r w:rsidR="00AC07BF">
        <w:rPr>
          <w:color w:val="000000"/>
        </w:rPr>
        <w:t xml:space="preserve"> (Приложение 3)</w:t>
      </w:r>
      <w:r>
        <w:rPr>
          <w:color w:val="000000"/>
        </w:rPr>
        <w:t>.</w:t>
      </w:r>
      <w:r w:rsidR="00AB5DF3">
        <w:rPr>
          <w:color w:val="000000"/>
        </w:rPr>
        <w:t xml:space="preserve"> </w:t>
      </w:r>
    </w:p>
    <w:p w:rsidR="00A30BA3" w:rsidRDefault="00A30BA3" w:rsidP="00D15BE9">
      <w:pPr>
        <w:pStyle w:val="a8"/>
        <w:ind w:firstLine="567"/>
        <w:jc w:val="both"/>
      </w:pPr>
      <w:r>
        <w:rPr>
          <w:color w:val="000000"/>
        </w:rPr>
        <w:t xml:space="preserve">3.2. </w:t>
      </w:r>
      <w:r w:rsidRPr="00B7219A">
        <w:rPr>
          <w:color w:val="000000"/>
        </w:rPr>
        <w:t xml:space="preserve">Цена договора должна быть выражена (номинирована) в рублях Российской Федерации. </w:t>
      </w:r>
      <w:r w:rsidR="00D15BE9" w:rsidRPr="0049770C">
        <w:t xml:space="preserve">Расчеты по Договору осуществляются в валюте Российской Федерации. </w:t>
      </w:r>
      <w:r w:rsidR="00D15BE9" w:rsidRPr="009A2D97">
        <w:t>Оплата производится Заказчиком путем перечисления денежных средств на расчетный счет Исполнителя,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r>
        <w:rPr>
          <w:color w:val="000000"/>
        </w:rPr>
        <w:t xml:space="preserve"> </w:t>
      </w:r>
    </w:p>
    <w:p w:rsidR="00DA56A3" w:rsidRDefault="00DA56A3" w:rsidP="00D15BE9">
      <w:pPr>
        <w:pStyle w:val="a8"/>
        <w:ind w:firstLine="567"/>
        <w:jc w:val="both"/>
        <w:rPr>
          <w:color w:val="000000"/>
        </w:rPr>
      </w:pPr>
      <w:r>
        <w:rPr>
          <w:color w:val="000000"/>
        </w:rPr>
        <w:t>3.</w:t>
      </w:r>
      <w:r w:rsidR="00392339">
        <w:rPr>
          <w:color w:val="000000"/>
        </w:rPr>
        <w:t>3</w:t>
      </w:r>
      <w:r>
        <w:rPr>
          <w:color w:val="000000"/>
        </w:rPr>
        <w:t>.</w:t>
      </w:r>
      <w:r w:rsidR="00D15BE9">
        <w:rPr>
          <w:color w:val="000000"/>
        </w:rPr>
        <w:t xml:space="preserve"> </w:t>
      </w:r>
      <w:r w:rsidR="00D15BE9" w:rsidRPr="00D15BE9">
        <w:rPr>
          <w:color w:val="000000"/>
        </w:rPr>
        <w:t xml:space="preserve">Исполнитель не позднее, чем за 5 (пять) рабочих дней до предполагаемой даты выплаты авансового платежа, обязан предоставить Заказчику Банковскую гарантию возврата авансового </w:t>
      </w:r>
      <w:r w:rsidR="00D15BE9" w:rsidRPr="00D15BE9">
        <w:rPr>
          <w:color w:val="000000"/>
        </w:rPr>
        <w:lastRenderedPageBreak/>
        <w:t xml:space="preserve">платежа, соответствующую требованиям, установленным разделом </w:t>
      </w:r>
      <w:r w:rsidR="00D15BE9">
        <w:rPr>
          <w:color w:val="000000"/>
        </w:rPr>
        <w:t>8</w:t>
      </w:r>
      <w:r w:rsidR="00D15BE9" w:rsidRPr="00D15BE9">
        <w:rPr>
          <w:color w:val="000000"/>
        </w:rPr>
        <w:t xml:space="preserve"> Договора и предварительно согласованную с Заказчиком.</w:t>
      </w:r>
    </w:p>
    <w:p w:rsidR="00DA56A3" w:rsidRDefault="00DA56A3" w:rsidP="00D15BE9">
      <w:pPr>
        <w:pStyle w:val="a8"/>
        <w:ind w:firstLine="567"/>
        <w:jc w:val="both"/>
      </w:pPr>
      <w:r>
        <w:t>3.</w:t>
      </w:r>
      <w:r w:rsidR="00392339">
        <w:t>4</w:t>
      </w:r>
      <w:r>
        <w:t>.</w:t>
      </w:r>
      <w:r w:rsidRPr="00DA56A3">
        <w:t xml:space="preserve"> </w:t>
      </w:r>
      <w:r w:rsidR="00D15BE9" w:rsidRPr="00D15BE9">
        <w:t xml:space="preserve">Авансовые платежи в размере 10  (десяти) процентов от стоимости Этапа Услуг без учета НДС (при этом НДС исчисляется дополнительно по ставке, установленной статьей 164 Налогового кодекса РФ на дату выплаты авансового платежа) выплачиваются Исполнителю в течение 30 (тридцати) календарных дней с даты получения Заказчиком счета, выставленного Исполнителем, но не ранее чем за 30 (тридцать) календарных дней до даты начала оказания Услуг и с учетом пунктов </w:t>
      </w:r>
      <w:r w:rsidR="00D15BE9">
        <w:t>3.3.</w:t>
      </w:r>
      <w:r w:rsidR="00D15BE9" w:rsidRPr="00D15BE9">
        <w:t xml:space="preserve"> и 3.6</w:t>
      </w:r>
      <w:r w:rsidR="00D15BE9">
        <w:t>.</w:t>
      </w:r>
      <w:r w:rsidR="00D15BE9" w:rsidRPr="00D15BE9">
        <w:t xml:space="preserve"> Договора.</w:t>
      </w:r>
    </w:p>
    <w:p w:rsidR="00993509" w:rsidRDefault="00993509" w:rsidP="00D15BE9">
      <w:pPr>
        <w:pStyle w:val="a8"/>
        <w:ind w:firstLine="567"/>
        <w:jc w:val="both"/>
      </w:pPr>
      <w:r>
        <w:t>3</w:t>
      </w:r>
      <w:r w:rsidR="00D15BE9" w:rsidRPr="00D15BE9">
        <w:t>.</w:t>
      </w:r>
      <w:r w:rsidR="00D15BE9">
        <w:t xml:space="preserve">5. </w:t>
      </w:r>
      <w:r w:rsidR="00D15BE9" w:rsidRPr="00D15BE9">
        <w:t xml:space="preserve">Последующие платежи в размере разницы между стоимостью Этапа Услуг, определенной с учетом НДС по ставке, установленной статьей 164 Налогового кодекса РФ на дату подписания Сторонами документов, указанных в пункте </w:t>
      </w:r>
      <w:r w:rsidR="00D15BE9">
        <w:t>5</w:t>
      </w:r>
      <w:r w:rsidR="00D15BE9" w:rsidRPr="00D15BE9">
        <w:t>.1 Договора, и ранее выплаченной суммой авансового платежа, выплачиваются в течение 30 (тридцати) календарных дней / 15 (пятнадцати) рабочих дней</w:t>
      </w:r>
      <w:r w:rsidR="00D15BE9" w:rsidRPr="00D15BE9">
        <w:rPr>
          <w:rStyle w:val="af0"/>
        </w:rPr>
        <w:footnoteReference w:id="1"/>
      </w:r>
      <w:r w:rsidR="00D15BE9" w:rsidRPr="00D15BE9">
        <w:t xml:space="preserve">  с даты подписания Сторонами документов, указанных в пункте </w:t>
      </w:r>
      <w:r w:rsidR="00D15BE9">
        <w:t>5</w:t>
      </w:r>
      <w:r w:rsidR="00D15BE9" w:rsidRPr="00D15BE9">
        <w:t xml:space="preserve">.1 Договора по соответствующему Этапу Услуг, на основании счета, выставленного Исполнителем, и с учетом пункта </w:t>
      </w:r>
      <w:r w:rsidR="00D15BE9">
        <w:t>3.6.</w:t>
      </w:r>
      <w:r w:rsidR="00D15BE9" w:rsidRPr="00D15BE9">
        <w:t xml:space="preserve"> Договора</w:t>
      </w:r>
      <w:r>
        <w:t>;</w:t>
      </w:r>
    </w:p>
    <w:p w:rsidR="00D15BE9" w:rsidRDefault="00392339" w:rsidP="00D15BE9">
      <w:pPr>
        <w:pStyle w:val="a8"/>
        <w:ind w:firstLine="567"/>
        <w:jc w:val="both"/>
      </w:pPr>
      <w:r w:rsidRPr="00392339">
        <w:t>3.</w:t>
      </w:r>
      <w:r w:rsidR="00D15BE9">
        <w:t>6</w:t>
      </w:r>
      <w:r w:rsidRPr="00392339">
        <w:t>. В случае выставления Исполнителем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Исполнителем независимо от его фактического вручения Заказчику. В случае выставления Исполнителем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D15BE9" w:rsidRPr="0049770C" w:rsidRDefault="00D15BE9" w:rsidP="00D15BE9">
      <w:pPr>
        <w:pStyle w:val="a8"/>
        <w:ind w:firstLine="567"/>
        <w:jc w:val="both"/>
      </w:pPr>
      <w:r>
        <w:t xml:space="preserve">3.7. </w:t>
      </w:r>
      <w:r w:rsidRPr="00D15BE9">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Исполнитель не </w:t>
      </w:r>
      <w:r w:rsidRPr="009A2D97">
        <w:t>предоставил</w:t>
      </w:r>
      <w:r w:rsidRPr="00D15BE9">
        <w:rPr>
          <w:bCs/>
        </w:rPr>
        <w:t xml:space="preserve"> финансового обеспечения исполнения обязательств, предусмотренного пунктом 3.</w:t>
      </w:r>
      <w:r>
        <w:rPr>
          <w:bCs/>
        </w:rPr>
        <w:t>3</w:t>
      </w:r>
      <w:r w:rsidRPr="00D15BE9">
        <w:rPr>
          <w:bCs/>
        </w:rPr>
        <w:t xml:space="preserve"> Договора, в установленный срок и при этом не приступил к исполнению обязательств по Договору.</w:t>
      </w:r>
    </w:p>
    <w:p w:rsidR="00D15BE9" w:rsidRDefault="00D15BE9" w:rsidP="00D15BE9">
      <w:pPr>
        <w:pStyle w:val="ac"/>
        <w:numPr>
          <w:ilvl w:val="1"/>
          <w:numId w:val="29"/>
        </w:numPr>
        <w:shd w:val="clear" w:color="auto" w:fill="FFFFFF"/>
        <w:tabs>
          <w:tab w:val="left" w:pos="993"/>
        </w:tabs>
        <w:ind w:left="0" w:firstLine="567"/>
        <w:jc w:val="both"/>
      </w:pPr>
      <w:r>
        <w:t xml:space="preserve"> </w:t>
      </w:r>
      <w:r w:rsidRPr="0049770C">
        <w:t xml:space="preserve">Расчеты по Договору осуществляются в валюте Российской Федерации. </w:t>
      </w:r>
      <w:r w:rsidRPr="009A2D97">
        <w:t>Оплата производится Заказчиком путем перечисления денежных средств на расчетный счет Исполнителя,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p>
    <w:p w:rsidR="00D15BE9" w:rsidRPr="009A2D97" w:rsidRDefault="00D15BE9" w:rsidP="00D15BE9">
      <w:pPr>
        <w:pStyle w:val="ac"/>
        <w:numPr>
          <w:ilvl w:val="1"/>
          <w:numId w:val="29"/>
        </w:numPr>
        <w:shd w:val="clear" w:color="auto" w:fill="FFFFFF"/>
        <w:tabs>
          <w:tab w:val="left" w:pos="1134"/>
        </w:tabs>
        <w:ind w:hanging="1637"/>
        <w:jc w:val="both"/>
      </w:pPr>
      <w:r w:rsidRPr="009A2D97">
        <w:t>Индексация Цены Договора не допускается.</w:t>
      </w:r>
    </w:p>
    <w:p w:rsidR="00465BAB" w:rsidRDefault="00465BAB" w:rsidP="00104063">
      <w:pPr>
        <w:pStyle w:val="a8"/>
        <w:jc w:val="both"/>
      </w:pPr>
    </w:p>
    <w:p w:rsidR="00572C2B" w:rsidRDefault="00D53A8A" w:rsidP="00A96847">
      <w:pPr>
        <w:pStyle w:val="a8"/>
        <w:jc w:val="center"/>
      </w:pPr>
      <w:r>
        <w:rPr>
          <w:color w:val="000000"/>
        </w:rPr>
        <w:t>4. Сроки и содержание выполнения работ</w:t>
      </w:r>
    </w:p>
    <w:p w:rsidR="00572C2B" w:rsidRDefault="00D53A8A" w:rsidP="00104063">
      <w:pPr>
        <w:pStyle w:val="a8"/>
        <w:jc w:val="both"/>
      </w:pPr>
      <w:r>
        <w:rPr>
          <w:color w:val="000000"/>
        </w:rPr>
        <w:t xml:space="preserve">4.1. </w:t>
      </w:r>
      <w:r w:rsidR="002F6E29" w:rsidRPr="002F6E29">
        <w:rPr>
          <w:color w:val="000000"/>
        </w:rPr>
        <w:t>С момента заключе</w:t>
      </w:r>
      <w:r w:rsidR="002F6E29">
        <w:rPr>
          <w:color w:val="000000"/>
        </w:rPr>
        <w:t xml:space="preserve">ния договора и </w:t>
      </w:r>
      <w:r w:rsidR="002F6E29" w:rsidRPr="00A96847">
        <w:rPr>
          <w:color w:val="000000"/>
        </w:rPr>
        <w:t xml:space="preserve">до </w:t>
      </w:r>
      <w:r w:rsidR="005B10B4">
        <w:rPr>
          <w:sz w:val="26"/>
          <w:szCs w:val="26"/>
        </w:rPr>
        <w:t>30</w:t>
      </w:r>
      <w:r w:rsidR="00A655F7">
        <w:rPr>
          <w:sz w:val="26"/>
          <w:szCs w:val="26"/>
        </w:rPr>
        <w:t>.</w:t>
      </w:r>
      <w:r w:rsidR="005B10B4">
        <w:rPr>
          <w:sz w:val="26"/>
          <w:szCs w:val="26"/>
        </w:rPr>
        <w:t>09</w:t>
      </w:r>
      <w:r w:rsidR="00D75311" w:rsidRPr="00E464DA">
        <w:rPr>
          <w:sz w:val="26"/>
          <w:szCs w:val="26"/>
        </w:rPr>
        <w:t>.20</w:t>
      </w:r>
      <w:r w:rsidR="00FE1A57">
        <w:rPr>
          <w:sz w:val="26"/>
          <w:szCs w:val="26"/>
        </w:rPr>
        <w:t>2</w:t>
      </w:r>
      <w:r w:rsidR="005B10B4">
        <w:rPr>
          <w:sz w:val="26"/>
          <w:szCs w:val="26"/>
        </w:rPr>
        <w:t>3</w:t>
      </w:r>
      <w:r w:rsidR="00D75311" w:rsidRPr="00E464DA">
        <w:rPr>
          <w:sz w:val="26"/>
          <w:szCs w:val="26"/>
        </w:rPr>
        <w:t xml:space="preserve"> г</w:t>
      </w:r>
      <w:r w:rsidR="00FE1A57">
        <w:rPr>
          <w:sz w:val="26"/>
          <w:szCs w:val="26"/>
        </w:rPr>
        <w:t>.</w:t>
      </w:r>
    </w:p>
    <w:p w:rsidR="00572C2B" w:rsidRPr="000B12F4" w:rsidRDefault="00D53A8A" w:rsidP="00104063">
      <w:pPr>
        <w:pStyle w:val="a8"/>
        <w:jc w:val="both"/>
      </w:pPr>
      <w:r>
        <w:rPr>
          <w:color w:val="000000"/>
        </w:rPr>
        <w:t>4.2. Срок начала работ по Договору следует исчислять со дня подписания договора от Заказчика Исполнителю и полного предоставления исходных данных.</w:t>
      </w:r>
    </w:p>
    <w:p w:rsidR="00572C2B" w:rsidRDefault="00D53A8A" w:rsidP="00104063">
      <w:pPr>
        <w:pStyle w:val="a8"/>
        <w:jc w:val="both"/>
      </w:pPr>
      <w:r>
        <w:rPr>
          <w:color w:val="000000"/>
        </w:rPr>
        <w:t>4.3. В случае несвоевременного предоставления документов и материалов, согласованных с Исполнителем, срок, указанный в п. 4.1. настоящего Договора, соразмерно переносится и начинает исчисляться с момента предоставления недополученной документации указанной в п.</w:t>
      </w:r>
      <w:r w:rsidR="00D2179A">
        <w:rPr>
          <w:color w:val="000000"/>
        </w:rPr>
        <w:t>10</w:t>
      </w:r>
      <w:r w:rsidR="00D2354A">
        <w:rPr>
          <w:color w:val="000000"/>
        </w:rPr>
        <w:t>.</w:t>
      </w:r>
      <w:r w:rsidR="009400B0">
        <w:rPr>
          <w:color w:val="000000"/>
        </w:rPr>
        <w:t xml:space="preserve">1. </w:t>
      </w:r>
      <w:r>
        <w:rPr>
          <w:color w:val="000000"/>
        </w:rPr>
        <w:t>настоящего Договора.</w:t>
      </w:r>
    </w:p>
    <w:p w:rsidR="00572C2B" w:rsidRDefault="006730D5" w:rsidP="00AB5DF3">
      <w:pPr>
        <w:pStyle w:val="a8"/>
        <w:jc w:val="both"/>
        <w:rPr>
          <w:color w:val="000000"/>
        </w:rPr>
      </w:pPr>
      <w:r>
        <w:rPr>
          <w:color w:val="000000"/>
        </w:rPr>
        <w:t xml:space="preserve">4.4. </w:t>
      </w:r>
      <w:r w:rsidR="00924780">
        <w:rPr>
          <w:color w:val="000000"/>
        </w:rPr>
        <w:t>Содержание работ указано в техническом задании, которое</w:t>
      </w:r>
      <w:r w:rsidRPr="0047052C">
        <w:rPr>
          <w:color w:val="000000"/>
        </w:rPr>
        <w:t xml:space="preserve"> </w:t>
      </w:r>
      <w:r w:rsidR="00AB5DF3" w:rsidRPr="0047052C">
        <w:rPr>
          <w:color w:val="000000"/>
        </w:rPr>
        <w:t>изложено в приложении №2 к Договору</w:t>
      </w:r>
      <w:r w:rsidR="00AB5DF3">
        <w:rPr>
          <w:color w:val="000000"/>
        </w:rPr>
        <w:t>.</w:t>
      </w:r>
      <w:r w:rsidR="00D53A8A">
        <w:rPr>
          <w:color w:val="000000"/>
        </w:rPr>
        <w:t xml:space="preserve"> </w:t>
      </w:r>
    </w:p>
    <w:p w:rsidR="006730D5" w:rsidRDefault="006730D5" w:rsidP="00104063">
      <w:pPr>
        <w:pStyle w:val="a8"/>
        <w:jc w:val="both"/>
        <w:rPr>
          <w:color w:val="000000"/>
        </w:rPr>
      </w:pPr>
    </w:p>
    <w:p w:rsidR="00572C2B" w:rsidRDefault="00D53A8A" w:rsidP="00465BAB">
      <w:pPr>
        <w:pStyle w:val="a8"/>
        <w:jc w:val="center"/>
      </w:pPr>
      <w:r>
        <w:rPr>
          <w:color w:val="000000"/>
        </w:rPr>
        <w:t>5. Порядок сдачи и приемки</w:t>
      </w:r>
    </w:p>
    <w:p w:rsidR="006730D5" w:rsidRPr="006730D5" w:rsidRDefault="00D53A8A" w:rsidP="00104063">
      <w:pPr>
        <w:pStyle w:val="a8"/>
        <w:jc w:val="both"/>
        <w:rPr>
          <w:sz w:val="21"/>
          <w:szCs w:val="21"/>
        </w:rPr>
      </w:pPr>
      <w:r w:rsidRPr="006730D5">
        <w:rPr>
          <w:color w:val="000000"/>
        </w:rPr>
        <w:t xml:space="preserve">5.1. </w:t>
      </w:r>
      <w:r w:rsidR="006730D5" w:rsidRPr="006730D5">
        <w:t>При завершении работ по настоящему договору Испо</w:t>
      </w:r>
      <w:r w:rsidR="006078A4">
        <w:t xml:space="preserve">лнитель представляет Заказчику </w:t>
      </w:r>
      <w:r w:rsidR="00C07673">
        <w:t>результат выполненной работы</w:t>
      </w:r>
      <w:r w:rsidR="006730D5" w:rsidRPr="006730D5">
        <w:t xml:space="preserve"> и акт сдачи-приемки работ</w:t>
      </w:r>
      <w:r w:rsidR="006730D5" w:rsidRPr="006730D5">
        <w:rPr>
          <w:sz w:val="21"/>
          <w:szCs w:val="21"/>
        </w:rPr>
        <w:t xml:space="preserve">. </w:t>
      </w:r>
    </w:p>
    <w:p w:rsidR="00572C2B" w:rsidRDefault="00D53A8A" w:rsidP="00104063">
      <w:pPr>
        <w:pStyle w:val="a8"/>
        <w:jc w:val="both"/>
      </w:pPr>
      <w:r>
        <w:rPr>
          <w:color w:val="000000"/>
        </w:rPr>
        <w:t>5.2. По</w:t>
      </w:r>
      <w:r w:rsidR="006730D5">
        <w:rPr>
          <w:color w:val="000000"/>
        </w:rPr>
        <w:t xml:space="preserve"> результатам рассмотрения Проекта</w:t>
      </w:r>
      <w:r>
        <w:rPr>
          <w:color w:val="000000"/>
        </w:rPr>
        <w:t xml:space="preserve"> Заказчик обязан в течение 10 календарных дней утвердить его или направить Исполнителю мотивированный отказ с перечнем предлагаемых доработок.</w:t>
      </w:r>
    </w:p>
    <w:p w:rsidR="00572C2B" w:rsidRDefault="00D53A8A" w:rsidP="00104063">
      <w:pPr>
        <w:pStyle w:val="a8"/>
        <w:jc w:val="both"/>
      </w:pPr>
      <w:r>
        <w:rPr>
          <w:color w:val="000000"/>
        </w:rPr>
        <w:t>5.3. При получении мотивированного отказа в утверждении</w:t>
      </w:r>
      <w:r w:rsidR="00C638D5">
        <w:rPr>
          <w:color w:val="000000"/>
        </w:rPr>
        <w:t xml:space="preserve"> </w:t>
      </w:r>
      <w:r>
        <w:rPr>
          <w:color w:val="000000"/>
        </w:rPr>
        <w:t>отчета, составляется двусторонний акт с перечнем необходимых доработок и сроков их выполнения.</w:t>
      </w:r>
    </w:p>
    <w:p w:rsidR="00572C2B" w:rsidRDefault="00D53A8A" w:rsidP="00104063">
      <w:pPr>
        <w:pStyle w:val="a8"/>
        <w:jc w:val="both"/>
      </w:pPr>
      <w:r>
        <w:rPr>
          <w:color w:val="000000"/>
        </w:rPr>
        <w:t>5.4. Исполнитель с даты получения мотивированного отказа и подписанного акта устраняет замечания в течение 10 рабочих дней и повторно представляет отчет Заказчику.</w:t>
      </w:r>
    </w:p>
    <w:p w:rsidR="00572C2B" w:rsidRDefault="00465BAB" w:rsidP="00104063">
      <w:pPr>
        <w:pStyle w:val="a8"/>
        <w:jc w:val="both"/>
      </w:pPr>
      <w:r>
        <w:rPr>
          <w:color w:val="000000"/>
        </w:rPr>
        <w:lastRenderedPageBreak/>
        <w:t>5.5</w:t>
      </w:r>
      <w:r w:rsidR="00D53A8A">
        <w:rPr>
          <w:color w:val="000000"/>
        </w:rPr>
        <w:t>. Если в 10-дневный срок после сдачи работ Заказчику подписанный акт сдачи-приемки работ или мотивируемый отказ от приемки не поступит от Заказчика к Исполнителю, работа считается принятой и подлежащей оплате по оформленному Исполнителем одностороннему акту сдачи-приемки работ.</w:t>
      </w:r>
    </w:p>
    <w:p w:rsidR="00572C2B" w:rsidRDefault="00572C2B" w:rsidP="00104063">
      <w:pPr>
        <w:pStyle w:val="a8"/>
        <w:jc w:val="both"/>
      </w:pPr>
    </w:p>
    <w:p w:rsidR="00572C2B" w:rsidRDefault="00D53A8A" w:rsidP="00A96847">
      <w:pPr>
        <w:pStyle w:val="a8"/>
        <w:jc w:val="center"/>
      </w:pPr>
      <w:r>
        <w:rPr>
          <w:color w:val="000000"/>
        </w:rPr>
        <w:t>6. Ответственность сторон</w:t>
      </w:r>
    </w:p>
    <w:p w:rsidR="00572C2B" w:rsidRDefault="00D53A8A" w:rsidP="00104063">
      <w:pPr>
        <w:pStyle w:val="a8"/>
        <w:jc w:val="both"/>
        <w:rPr>
          <w:color w:val="000000"/>
        </w:rPr>
      </w:pPr>
      <w:r>
        <w:rPr>
          <w:color w:val="000000"/>
        </w:rPr>
        <w:t>6.1. За невыполнение или ненадлежащее выполнение обязательств по настоящему Договору Исполнитель и Заказчик несут ответственность согласно действующему законодательству.</w:t>
      </w:r>
    </w:p>
    <w:p w:rsidR="002A0586" w:rsidRDefault="00DD7459" w:rsidP="00C07673">
      <w:pPr>
        <w:widowControl w:val="0"/>
        <w:tabs>
          <w:tab w:val="left" w:pos="6300"/>
        </w:tabs>
        <w:jc w:val="both"/>
        <w:rPr>
          <w:rFonts w:eastAsia="Times New Roman" w:cstheme="minorBidi"/>
          <w:kern w:val="36"/>
        </w:rPr>
      </w:pPr>
      <w:r w:rsidRPr="00DD7459">
        <w:rPr>
          <w:rFonts w:eastAsia="Times New Roman" w:cstheme="minorBidi"/>
          <w:kern w:val="36"/>
        </w:rPr>
        <w:t>6.</w:t>
      </w:r>
      <w:r w:rsidR="002A0586">
        <w:rPr>
          <w:rFonts w:eastAsia="Times New Roman" w:cstheme="minorBidi"/>
          <w:kern w:val="36"/>
        </w:rPr>
        <w:t>2</w:t>
      </w:r>
      <w:r w:rsidRPr="00DD7459">
        <w:rPr>
          <w:rFonts w:eastAsia="Times New Roman" w:cstheme="minorBidi"/>
          <w:kern w:val="36"/>
        </w:rPr>
        <w:t>.</w:t>
      </w:r>
      <w:r w:rsidR="002A0586" w:rsidRPr="002A0586">
        <w:t xml:space="preserve"> </w:t>
      </w:r>
      <w:r w:rsidR="002A0586" w:rsidRPr="002A0586">
        <w:rPr>
          <w:rFonts w:eastAsia="Times New Roman" w:cstheme="minorBidi"/>
          <w:kern w:val="36"/>
        </w:rPr>
        <w:t xml:space="preserve">Неустойка и / или иные штрафные санкции за неисполнение (ненадлежащее исполнение) </w:t>
      </w:r>
      <w:r w:rsidR="002A0586">
        <w:rPr>
          <w:rFonts w:eastAsia="Times New Roman" w:cstheme="minorBidi"/>
          <w:kern w:val="36"/>
        </w:rPr>
        <w:t>Заказчиком</w:t>
      </w:r>
      <w:r w:rsidR="002A0586" w:rsidRPr="002A0586">
        <w:rPr>
          <w:rFonts w:eastAsia="Times New Roman" w:cstheme="minorBidi"/>
          <w:kern w:val="36"/>
        </w:rPr>
        <w:t xml:space="preserve"> обязательств по внесению предварительной оплаты (аванса) не устанавливаются.</w:t>
      </w:r>
      <w:r w:rsidRPr="00DD7459">
        <w:rPr>
          <w:rFonts w:eastAsia="Times New Roman" w:cstheme="minorBidi"/>
          <w:kern w:val="36"/>
        </w:rPr>
        <w:t xml:space="preserve"> </w:t>
      </w:r>
    </w:p>
    <w:p w:rsidR="002A0586" w:rsidRDefault="002A0586" w:rsidP="00C07673">
      <w:pPr>
        <w:widowControl w:val="0"/>
        <w:tabs>
          <w:tab w:val="left" w:pos="6300"/>
        </w:tabs>
        <w:jc w:val="both"/>
        <w:rPr>
          <w:rFonts w:eastAsia="Times New Roman" w:cstheme="minorBidi"/>
          <w:kern w:val="36"/>
        </w:rPr>
      </w:pPr>
      <w:r>
        <w:rPr>
          <w:rFonts w:eastAsia="Times New Roman" w:cstheme="minorBidi"/>
          <w:kern w:val="36"/>
        </w:rPr>
        <w:t xml:space="preserve">6.3. </w:t>
      </w:r>
      <w:r w:rsidRPr="002A0586">
        <w:rPr>
          <w:rFonts w:eastAsia="Times New Roman" w:cstheme="minorBidi"/>
          <w:kern w:val="36"/>
        </w:rPr>
        <w:t>На сумму подлежащего возврату аванса начисляется штрафная неустойка в размере 0,1 (ноль целых и одна десятая) процента с даты, установленной для возврата аванса.</w:t>
      </w:r>
    </w:p>
    <w:p w:rsidR="00DD7459" w:rsidRDefault="002A0586" w:rsidP="00C07673">
      <w:pPr>
        <w:widowControl w:val="0"/>
        <w:tabs>
          <w:tab w:val="left" w:pos="6300"/>
        </w:tabs>
        <w:jc w:val="both"/>
        <w:rPr>
          <w:rFonts w:eastAsia="Times New Roman" w:cstheme="minorBidi"/>
          <w:kern w:val="36"/>
        </w:rPr>
      </w:pPr>
      <w:r>
        <w:rPr>
          <w:rFonts w:eastAsia="Times New Roman" w:cstheme="minorBidi"/>
          <w:kern w:val="36"/>
        </w:rPr>
        <w:t xml:space="preserve">6.4. </w:t>
      </w:r>
      <w:r w:rsidR="00DD7459" w:rsidRPr="00DD7459">
        <w:rPr>
          <w:rFonts w:eastAsia="Times New Roman" w:cstheme="minorBidi"/>
          <w:kern w:val="36"/>
        </w:rPr>
        <w:t xml:space="preserve">В случае нарушения Исполнителем обязательств по оказанию услуг, а также в случае несвоевременного устранения выявленных недостатков результатов услуг, </w:t>
      </w:r>
      <w:r w:rsidR="00761FBE">
        <w:rPr>
          <w:rFonts w:eastAsia="Times New Roman" w:cstheme="minorBidi"/>
          <w:kern w:val="36"/>
        </w:rPr>
        <w:t>З</w:t>
      </w:r>
      <w:r w:rsidR="00DD7459" w:rsidRPr="00DD7459">
        <w:rPr>
          <w:rFonts w:eastAsia="Times New Roman" w:cstheme="minorBidi"/>
          <w:kern w:val="36"/>
        </w:rPr>
        <w:t xml:space="preserve">аказчик вправе </w:t>
      </w:r>
      <w:r w:rsidR="00C07673">
        <w:rPr>
          <w:rFonts w:eastAsia="Times New Roman" w:cstheme="minorBidi"/>
          <w:kern w:val="36"/>
        </w:rPr>
        <w:t>потребовать уплаты Исполнителем:</w:t>
      </w:r>
    </w:p>
    <w:p w:rsidR="00761FBE" w:rsidRPr="00DD7459" w:rsidRDefault="00761FBE" w:rsidP="00C07673">
      <w:pPr>
        <w:widowControl w:val="0"/>
        <w:tabs>
          <w:tab w:val="left" w:pos="6300"/>
        </w:tabs>
        <w:jc w:val="both"/>
        <w:rPr>
          <w:rFonts w:eastAsia="Times New Roman" w:cstheme="minorBidi"/>
          <w:kern w:val="36"/>
        </w:rPr>
      </w:pPr>
      <w:r>
        <w:rPr>
          <w:rFonts w:eastAsia="Times New Roman" w:cstheme="minorBidi"/>
          <w:kern w:val="36"/>
        </w:rPr>
        <w:t xml:space="preserve">            </w:t>
      </w:r>
      <w:r w:rsidRPr="00761FBE">
        <w:rPr>
          <w:rFonts w:eastAsia="Times New Roman" w:cstheme="minorBidi"/>
          <w:kern w:val="36"/>
        </w:rPr>
        <w:t xml:space="preserve">- штрафной неустойки в размере 0,2 (ноль целых и две десятых) процента от цены этапа услуг за каждый день просрочки – в случае, когда нарушение привело или неизбежно приведет к изменению срока оказания услуг в целом по Договору или сроков окончания выполнения любого из последующих этапов оказания услуг и / или завершения </w:t>
      </w:r>
      <w:r>
        <w:rPr>
          <w:rFonts w:eastAsia="Times New Roman" w:cstheme="minorBidi"/>
          <w:kern w:val="36"/>
        </w:rPr>
        <w:t>услуг</w:t>
      </w:r>
      <w:r w:rsidRPr="00761FBE">
        <w:rPr>
          <w:rFonts w:eastAsia="Times New Roman" w:cstheme="minorBidi"/>
          <w:kern w:val="36"/>
        </w:rPr>
        <w:t xml:space="preserve"> в отношении любого из объектов по Договору;</w:t>
      </w:r>
    </w:p>
    <w:p w:rsidR="00DD7459" w:rsidRPr="00DD7459" w:rsidRDefault="00DD7459" w:rsidP="00DD7459">
      <w:pPr>
        <w:widowControl w:val="0"/>
        <w:tabs>
          <w:tab w:val="left" w:pos="6300"/>
        </w:tabs>
        <w:ind w:firstLine="709"/>
        <w:jc w:val="both"/>
        <w:rPr>
          <w:rFonts w:eastAsia="Times New Roman" w:cstheme="minorBidi"/>
          <w:kern w:val="36"/>
        </w:rPr>
      </w:pPr>
      <w:r w:rsidRPr="00DD7459">
        <w:rPr>
          <w:rFonts w:eastAsia="Times New Roman" w:cstheme="minorBidi"/>
          <w:kern w:val="36"/>
        </w:rPr>
        <w:t xml:space="preserve">-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w:t>
      </w:r>
      <w:r w:rsidR="00583881">
        <w:rPr>
          <w:rFonts w:eastAsia="Times New Roman" w:cstheme="minorBidi"/>
          <w:kern w:val="36"/>
        </w:rPr>
        <w:t>эксплуатации (использования)</w:t>
      </w:r>
      <w:r w:rsidRPr="00DD7459">
        <w:rPr>
          <w:rFonts w:eastAsia="Times New Roman" w:cstheme="minorBidi"/>
          <w:kern w:val="36"/>
        </w:rPr>
        <w:t xml:space="preserve"> результата услуг в целом по Договору и / или соотве</w:t>
      </w:r>
      <w:r w:rsidR="002C6CB2">
        <w:rPr>
          <w:rFonts w:eastAsia="Times New Roman" w:cstheme="minorBidi"/>
          <w:kern w:val="36"/>
        </w:rPr>
        <w:t>тствующего объекта по Договору;</w:t>
      </w:r>
    </w:p>
    <w:p w:rsidR="00DD7459" w:rsidRPr="00DD7459" w:rsidRDefault="00DD7459" w:rsidP="00DD7459">
      <w:pPr>
        <w:widowControl w:val="0"/>
        <w:tabs>
          <w:tab w:val="left" w:pos="6300"/>
        </w:tabs>
        <w:ind w:firstLine="709"/>
        <w:jc w:val="both"/>
        <w:rPr>
          <w:rFonts w:eastAsia="Times New Roman" w:cstheme="minorBidi"/>
          <w:kern w:val="36"/>
          <w:highlight w:val="cyan"/>
        </w:rPr>
      </w:pPr>
      <w:r w:rsidRPr="00DD7459">
        <w:rPr>
          <w:rFonts w:eastAsia="Times New Roman" w:cstheme="minorBidi"/>
          <w:kern w:val="36"/>
        </w:rPr>
        <w:t>- штрафной неустойки в размере 0,1 (ноль целых и одна десятая) процента от стоимости этапа услуг за каждый день просрочки – в случае, когда нарушение не привело к изменению срока окончания выполнения любого из последующих этапов оказания услуг в отношении любого из объектов по Договору;</w:t>
      </w:r>
    </w:p>
    <w:p w:rsidR="00DD7459" w:rsidRDefault="00DD7459" w:rsidP="00DD7459">
      <w:pPr>
        <w:widowControl w:val="0"/>
        <w:tabs>
          <w:tab w:val="left" w:pos="6300"/>
        </w:tabs>
        <w:ind w:firstLine="709"/>
        <w:jc w:val="both"/>
        <w:rPr>
          <w:rFonts w:eastAsia="Times New Roman" w:cstheme="minorBidi"/>
          <w:kern w:val="36"/>
        </w:rPr>
      </w:pPr>
      <w:r w:rsidRPr="00DD7459">
        <w:rPr>
          <w:rFonts w:eastAsia="Times New Roman" w:cstheme="minorBidi"/>
          <w:kern w:val="36"/>
        </w:rPr>
        <w:t xml:space="preserve">- штрафной неустойки в размере 0,1 (ноль целых и одна десятая) процента от стоимости </w:t>
      </w:r>
      <w:r w:rsidR="00583881" w:rsidRPr="00583881">
        <w:rPr>
          <w:rFonts w:eastAsia="Times New Roman" w:cstheme="minorBidi"/>
          <w:kern w:val="36"/>
        </w:rPr>
        <w:t xml:space="preserve">этапа </w:t>
      </w:r>
      <w:r w:rsidRPr="00DD7459">
        <w:rPr>
          <w:rFonts w:eastAsia="Times New Roman" w:cstheme="minorBidi"/>
          <w:kern w:val="36"/>
        </w:rPr>
        <w:t>услуг за каждый день просрочки – в случае несвоевременного устранения недостатков, не влияющих на возможность эксплуатации (использования) результата услуг в целом по Договору и / или соответствующего объекта по Договору.</w:t>
      </w:r>
    </w:p>
    <w:p w:rsidR="00E744E2" w:rsidRPr="00E744E2" w:rsidRDefault="00E744E2" w:rsidP="00D34B31">
      <w:pPr>
        <w:widowControl w:val="0"/>
        <w:tabs>
          <w:tab w:val="left" w:pos="6300"/>
        </w:tabs>
        <w:jc w:val="both"/>
        <w:rPr>
          <w:rFonts w:eastAsia="Times New Roman" w:cstheme="minorBidi"/>
          <w:kern w:val="36"/>
        </w:rPr>
      </w:pPr>
      <w:r w:rsidRPr="00D34B31">
        <w:rPr>
          <w:rFonts w:eastAsia="Times New Roman" w:cstheme="minorBidi"/>
          <w:kern w:val="36"/>
        </w:rPr>
        <w:t>6.</w:t>
      </w:r>
      <w:r w:rsidR="002A0586">
        <w:rPr>
          <w:rFonts w:eastAsia="Times New Roman" w:cstheme="minorBidi"/>
          <w:kern w:val="36"/>
        </w:rPr>
        <w:t>5</w:t>
      </w:r>
      <w:r w:rsidRPr="00E744E2">
        <w:rPr>
          <w:rFonts w:eastAsia="Times New Roman" w:cstheme="minorBidi"/>
          <w:kern w:val="36"/>
        </w:rPr>
        <w:t xml:space="preserve">. Если в результате составления и выставления </w:t>
      </w:r>
      <w:r w:rsidRPr="00D34B31">
        <w:rPr>
          <w:rFonts w:eastAsia="Times New Roman" w:cstheme="minorBidi"/>
          <w:kern w:val="36"/>
        </w:rPr>
        <w:t>Исполнителем</w:t>
      </w:r>
      <w:r w:rsidRPr="00E744E2">
        <w:rPr>
          <w:rFonts w:eastAsia="Times New Roman" w:cstheme="minorBidi"/>
          <w:kern w:val="36"/>
        </w:rPr>
        <w:t xml:space="preserve"> счетов-фактур с нарушением порядка и требований, установленных законодательством Российской Федерации, </w:t>
      </w:r>
      <w:r w:rsidRPr="00D34B31">
        <w:rPr>
          <w:rFonts w:eastAsia="Times New Roman" w:cstheme="minorBidi"/>
          <w:kern w:val="36"/>
        </w:rPr>
        <w:t>Заказчик</w:t>
      </w:r>
      <w:r w:rsidRPr="00E744E2">
        <w:rPr>
          <w:rFonts w:eastAsia="Times New Roman" w:cstheme="minorBidi"/>
          <w:kern w:val="36"/>
        </w:rPr>
        <w:t xml:space="preserve"> пон</w:t>
      </w:r>
      <w:r w:rsidRPr="00D34B31">
        <w:rPr>
          <w:rFonts w:eastAsia="Times New Roman" w:cstheme="minorBidi"/>
          <w:kern w:val="36"/>
        </w:rPr>
        <w:t>ё</w:t>
      </w:r>
      <w:r w:rsidRPr="00E744E2">
        <w:rPr>
          <w:rFonts w:eastAsia="Times New Roman" w:cstheme="minorBidi"/>
          <w:kern w:val="36"/>
        </w:rPr>
        <w:t xml:space="preserve">с расходы, связанные с начислением налоговыми органами по такому основанию сумм НДС, пеней и налоговых санкций, </w:t>
      </w:r>
      <w:r w:rsidRPr="00D34B31">
        <w:rPr>
          <w:rFonts w:eastAsia="Times New Roman" w:cstheme="minorBidi"/>
          <w:kern w:val="36"/>
        </w:rPr>
        <w:t>Исполнитель</w:t>
      </w:r>
      <w:r w:rsidRPr="00E744E2">
        <w:rPr>
          <w:rFonts w:eastAsia="Times New Roman" w:cstheme="minorBidi"/>
          <w:kern w:val="36"/>
        </w:rPr>
        <w:t xml:space="preserve"> обязан компенсировать </w:t>
      </w:r>
      <w:r w:rsidRPr="00D34B31">
        <w:rPr>
          <w:rFonts w:eastAsia="Times New Roman" w:cstheme="minorBidi"/>
          <w:kern w:val="36"/>
        </w:rPr>
        <w:t>Заказчику</w:t>
      </w:r>
      <w:r w:rsidRPr="00E744E2">
        <w:rPr>
          <w:rFonts w:eastAsia="Times New Roman" w:cstheme="minorBidi"/>
          <w:kern w:val="36"/>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w:t>
      </w:r>
      <w:r w:rsidRPr="00D34B31">
        <w:rPr>
          <w:rFonts w:eastAsia="Times New Roman" w:cstheme="minorBidi"/>
          <w:kern w:val="36"/>
        </w:rPr>
        <w:t>Исполнителем</w:t>
      </w:r>
      <w:r w:rsidRPr="00E744E2">
        <w:rPr>
          <w:rFonts w:eastAsia="Times New Roman" w:cstheme="minorBidi"/>
          <w:kern w:val="36"/>
        </w:rPr>
        <w:t xml:space="preserve"> в течение 10 (десяти) рабочих дней с даты получения соответствующего письменного требования </w:t>
      </w:r>
      <w:r w:rsidRPr="00D34B31">
        <w:rPr>
          <w:rFonts w:eastAsia="Times New Roman" w:cstheme="minorBidi"/>
          <w:kern w:val="36"/>
        </w:rPr>
        <w:t>Заказчика</w:t>
      </w:r>
      <w:r w:rsidRPr="00E744E2">
        <w:rPr>
          <w:rFonts w:eastAsia="Times New Roman" w:cstheme="minorBidi"/>
          <w:kern w:val="36"/>
        </w:rPr>
        <w:t xml:space="preserve">. В случае нарушения </w:t>
      </w:r>
      <w:r w:rsidRPr="00D34B31">
        <w:rPr>
          <w:rFonts w:eastAsia="Times New Roman" w:cstheme="minorBidi"/>
          <w:kern w:val="36"/>
        </w:rPr>
        <w:t>Исполнителем</w:t>
      </w:r>
      <w:r w:rsidRPr="00E744E2">
        <w:rPr>
          <w:rFonts w:eastAsia="Times New Roman" w:cstheme="minorBidi"/>
          <w:kern w:val="36"/>
        </w:rPr>
        <w:t xml:space="preserve"> сроков, предусмотренных п</w:t>
      </w:r>
      <w:r w:rsidR="00A860D8">
        <w:rPr>
          <w:rFonts w:eastAsia="Times New Roman" w:cstheme="minorBidi"/>
          <w:kern w:val="36"/>
        </w:rPr>
        <w:t>.</w:t>
      </w:r>
      <w:r w:rsidRPr="00E744E2">
        <w:rPr>
          <w:rFonts w:eastAsia="Times New Roman" w:cstheme="minorBidi"/>
          <w:kern w:val="36"/>
        </w:rPr>
        <w:t xml:space="preserve"> </w:t>
      </w:r>
      <w:r w:rsidR="00A860D8">
        <w:rPr>
          <w:rFonts w:eastAsia="Times New Roman" w:cstheme="minorBidi"/>
          <w:kern w:val="36"/>
        </w:rPr>
        <w:t>2.1.</w:t>
      </w:r>
      <w:r w:rsidR="005C7EBE">
        <w:rPr>
          <w:rFonts w:eastAsia="Times New Roman" w:cstheme="minorBidi"/>
          <w:kern w:val="36"/>
        </w:rPr>
        <w:t>6</w:t>
      </w:r>
      <w:r w:rsidRPr="00E744E2">
        <w:rPr>
          <w:rFonts w:eastAsia="Times New Roman" w:cstheme="minorBidi"/>
          <w:kern w:val="36"/>
        </w:rPr>
        <w:t xml:space="preserve">, </w:t>
      </w:r>
      <w:r w:rsidRPr="00D34B31">
        <w:rPr>
          <w:rFonts w:eastAsia="Times New Roman" w:cstheme="minorBidi"/>
          <w:kern w:val="36"/>
        </w:rPr>
        <w:t>Заказчик</w:t>
      </w:r>
      <w:r w:rsidRPr="00E744E2">
        <w:rPr>
          <w:rFonts w:eastAsia="Times New Roman" w:cstheme="minorBidi"/>
          <w:kern w:val="36"/>
        </w:rPr>
        <w:t xml:space="preserve"> также имеет право требовать от </w:t>
      </w:r>
      <w:r w:rsidRPr="00D34B31">
        <w:rPr>
          <w:rFonts w:eastAsia="Times New Roman" w:cstheme="minorBidi"/>
          <w:kern w:val="36"/>
        </w:rPr>
        <w:t>Исполнителя</w:t>
      </w:r>
      <w:r w:rsidRPr="00E744E2">
        <w:rPr>
          <w:rFonts w:eastAsia="Times New Roman" w:cstheme="minorBidi"/>
          <w:kern w:val="36"/>
        </w:rPr>
        <w:t xml:space="preserve"> уплаты штрафа в размере 50 000 (пятидесяти тысяч) рублей за каждый случай нарушения.</w:t>
      </w:r>
    </w:p>
    <w:p w:rsidR="00DD7459" w:rsidRPr="00DD7459" w:rsidRDefault="00583881" w:rsidP="00D34B31">
      <w:pPr>
        <w:widowControl w:val="0"/>
        <w:tabs>
          <w:tab w:val="left" w:pos="6300"/>
        </w:tabs>
        <w:jc w:val="both"/>
        <w:rPr>
          <w:rFonts w:eastAsia="Times New Roman" w:cstheme="minorBidi"/>
          <w:kern w:val="36"/>
        </w:rPr>
      </w:pPr>
      <w:r w:rsidRPr="00583881">
        <w:rPr>
          <w:rFonts w:eastAsia="Times New Roman" w:cstheme="minorBidi"/>
          <w:kern w:val="36"/>
        </w:rPr>
        <w:t>6.</w:t>
      </w:r>
      <w:r w:rsidR="002A0586">
        <w:rPr>
          <w:rFonts w:eastAsia="Times New Roman" w:cstheme="minorBidi"/>
          <w:kern w:val="36"/>
        </w:rPr>
        <w:t>6</w:t>
      </w:r>
      <w:r w:rsidR="00DD7459" w:rsidRPr="00DD7459">
        <w:rPr>
          <w:rFonts w:eastAsia="Times New Roman" w:cstheme="minorBidi"/>
          <w:kern w:val="36"/>
        </w:rPr>
        <w:t>. Предусмотренная Договором неустойка является штрафной. Убытки подлежат возмещению в полной сумме сверх неустойки.</w:t>
      </w:r>
    </w:p>
    <w:p w:rsidR="00DD7459" w:rsidRPr="00DD7459" w:rsidRDefault="00583881" w:rsidP="00D34B31">
      <w:pPr>
        <w:widowControl w:val="0"/>
        <w:tabs>
          <w:tab w:val="left" w:pos="6300"/>
        </w:tabs>
        <w:jc w:val="both"/>
        <w:rPr>
          <w:rFonts w:eastAsia="Times New Roman" w:cstheme="minorBidi"/>
          <w:kern w:val="36"/>
        </w:rPr>
      </w:pPr>
      <w:r w:rsidRPr="00583881">
        <w:rPr>
          <w:rFonts w:eastAsia="Times New Roman" w:cstheme="minorBidi"/>
          <w:kern w:val="36"/>
        </w:rPr>
        <w:t>6</w:t>
      </w:r>
      <w:r w:rsidR="00DD7459" w:rsidRPr="00DD7459">
        <w:rPr>
          <w:rFonts w:eastAsia="Times New Roman" w:cstheme="minorBidi"/>
          <w:kern w:val="36"/>
        </w:rPr>
        <w:t>.</w:t>
      </w:r>
      <w:r w:rsidR="002A0586">
        <w:rPr>
          <w:rFonts w:eastAsia="Times New Roman" w:cstheme="minorBidi"/>
          <w:kern w:val="36"/>
        </w:rPr>
        <w:t>7</w:t>
      </w:r>
      <w:r w:rsidR="00DD7459" w:rsidRPr="00DD7459">
        <w:rPr>
          <w:rFonts w:eastAsia="Times New Roman" w:cstheme="minorBidi"/>
          <w:kern w:val="36"/>
        </w:rPr>
        <w:t xml:space="preserve">. В случае нарушения </w:t>
      </w:r>
      <w:r>
        <w:rPr>
          <w:rFonts w:eastAsia="Times New Roman" w:cstheme="minorBidi"/>
          <w:kern w:val="36"/>
        </w:rPr>
        <w:t>Исполнителем</w:t>
      </w:r>
      <w:r w:rsidR="00DD7459" w:rsidRPr="00DD7459">
        <w:rPr>
          <w:rFonts w:eastAsia="Times New Roman" w:cstheme="minorBidi"/>
          <w:kern w:val="36"/>
        </w:rPr>
        <w:t xml:space="preserve"> обязательств по оказанию услуг (этапа услуг), на срок свыше 60 (шестидесяти) календарных дней, </w:t>
      </w:r>
      <w:r>
        <w:rPr>
          <w:rFonts w:eastAsia="Times New Roman" w:cstheme="minorBidi"/>
          <w:kern w:val="36"/>
        </w:rPr>
        <w:t>Заказчик</w:t>
      </w:r>
      <w:r w:rsidR="00DD7459" w:rsidRPr="00DD7459">
        <w:rPr>
          <w:rFonts w:eastAsia="Times New Roman" w:cstheme="minorBidi"/>
          <w:kern w:val="36"/>
        </w:rPr>
        <w:t xml:space="preserve"> имеет право расторгнуть Договор в одностороннем внесудебном порядке, а также потребовать возмещения убытков. При этом </w:t>
      </w:r>
      <w:r>
        <w:rPr>
          <w:rFonts w:eastAsia="Times New Roman" w:cstheme="minorBidi"/>
          <w:kern w:val="36"/>
        </w:rPr>
        <w:t xml:space="preserve">Заказчик </w:t>
      </w:r>
      <w:r w:rsidR="00DD7459" w:rsidRPr="00DD7459">
        <w:rPr>
          <w:rFonts w:eastAsia="Times New Roman" w:cstheme="minorBidi"/>
          <w:kern w:val="36"/>
        </w:rPr>
        <w:t xml:space="preserve">также вправе возвратить </w:t>
      </w:r>
      <w:r w:rsidR="00376D53">
        <w:rPr>
          <w:rFonts w:eastAsia="Times New Roman" w:cstheme="minorBidi"/>
          <w:kern w:val="36"/>
        </w:rPr>
        <w:t>И</w:t>
      </w:r>
      <w:r>
        <w:rPr>
          <w:rFonts w:eastAsia="Times New Roman" w:cstheme="minorBidi"/>
          <w:kern w:val="36"/>
        </w:rPr>
        <w:t>сполнителю</w:t>
      </w:r>
      <w:r w:rsidR="00DD7459" w:rsidRPr="00DD7459">
        <w:rPr>
          <w:rFonts w:eastAsia="Times New Roman" w:cstheme="minorBidi"/>
          <w:kern w:val="36"/>
        </w:rPr>
        <w:t xml:space="preserve"> результаты услуг, ранее принятые по Договору, и потребовать возврата уплаченных денежных средств.</w:t>
      </w:r>
    </w:p>
    <w:p w:rsidR="00DD7459" w:rsidRPr="00DD7459" w:rsidRDefault="00583881" w:rsidP="00DD7459">
      <w:pPr>
        <w:widowControl w:val="0"/>
        <w:tabs>
          <w:tab w:val="left" w:pos="6300"/>
        </w:tabs>
        <w:jc w:val="both"/>
        <w:rPr>
          <w:rFonts w:eastAsia="Times New Roman" w:cstheme="minorBidi"/>
          <w:kern w:val="36"/>
        </w:rPr>
      </w:pPr>
      <w:r w:rsidRPr="00583881">
        <w:rPr>
          <w:rFonts w:eastAsia="Times New Roman" w:cstheme="minorBidi"/>
          <w:kern w:val="36"/>
        </w:rPr>
        <w:t>6</w:t>
      </w:r>
      <w:r w:rsidR="00DD7459" w:rsidRPr="00DD7459">
        <w:rPr>
          <w:rFonts w:eastAsia="Times New Roman" w:cstheme="minorBidi"/>
          <w:kern w:val="36"/>
        </w:rPr>
        <w:t>.</w:t>
      </w:r>
      <w:r w:rsidR="002A0586">
        <w:rPr>
          <w:rFonts w:eastAsia="Times New Roman" w:cstheme="minorBidi"/>
          <w:kern w:val="36"/>
        </w:rPr>
        <w:t>8</w:t>
      </w:r>
      <w:r w:rsidR="00DD7459" w:rsidRPr="00DD7459">
        <w:rPr>
          <w:rFonts w:eastAsia="Times New Roman" w:cstheme="minorBidi"/>
          <w:kern w:val="36"/>
        </w:rPr>
        <w:t xml:space="preserve">. В случае нарушения </w:t>
      </w:r>
      <w:r>
        <w:rPr>
          <w:rFonts w:eastAsia="Times New Roman" w:cstheme="minorBidi"/>
          <w:kern w:val="36"/>
        </w:rPr>
        <w:t>Заказчиком</w:t>
      </w:r>
      <w:r w:rsidR="00DD7459" w:rsidRPr="00DD7459">
        <w:rPr>
          <w:rFonts w:eastAsia="Times New Roman" w:cstheme="minorBidi"/>
          <w:kern w:val="36"/>
        </w:rPr>
        <w:t xml:space="preserve"> сроков оплаты результатов оказанных услуг, </w:t>
      </w:r>
      <w:r>
        <w:rPr>
          <w:rFonts w:eastAsia="Times New Roman" w:cstheme="minorBidi"/>
          <w:kern w:val="36"/>
        </w:rPr>
        <w:t>Исполнитель</w:t>
      </w:r>
      <w:r w:rsidR="00DD7459" w:rsidRPr="00DD7459">
        <w:rPr>
          <w:rFonts w:eastAsia="Times New Roman" w:cstheme="minorBidi"/>
          <w:kern w:val="36"/>
        </w:rPr>
        <w:t xml:space="preserve"> вправе потребовать уплаты </w:t>
      </w:r>
      <w:r>
        <w:rPr>
          <w:rFonts w:eastAsia="Times New Roman" w:cstheme="minorBidi"/>
          <w:kern w:val="36"/>
        </w:rPr>
        <w:t>Заказчиком</w:t>
      </w:r>
      <w:r w:rsidR="00DD7459" w:rsidRPr="00DD7459">
        <w:rPr>
          <w:rFonts w:eastAsia="Times New Roman" w:cstheme="minorBidi"/>
          <w:kern w:val="36"/>
        </w:rPr>
        <w:t xml:space="preserve"> исключительной неустойки в размере 0,1 (ноль целых и одна десятая) процента от несвоевременно оплаченной суммы за каждый день просрочки, но, несмотря на любые иные условия, не более 5 (пяти) процентов от несвоевременно оплаченной суммы.</w:t>
      </w:r>
    </w:p>
    <w:p w:rsidR="00DD7459" w:rsidRDefault="00CA7D02" w:rsidP="00D34B31">
      <w:pPr>
        <w:widowControl w:val="0"/>
        <w:tabs>
          <w:tab w:val="left" w:pos="6300"/>
        </w:tabs>
        <w:jc w:val="both"/>
        <w:rPr>
          <w:rFonts w:eastAsia="Times New Roman" w:cstheme="minorBidi"/>
          <w:kern w:val="36"/>
        </w:rPr>
      </w:pPr>
      <w:r w:rsidRPr="00CA7D02">
        <w:rPr>
          <w:rFonts w:eastAsia="Times New Roman" w:cstheme="minorBidi"/>
          <w:kern w:val="36"/>
        </w:rPr>
        <w:t>6</w:t>
      </w:r>
      <w:r w:rsidR="00DD7459" w:rsidRPr="00DD7459">
        <w:rPr>
          <w:rFonts w:eastAsia="Times New Roman" w:cstheme="minorBidi"/>
          <w:kern w:val="36"/>
        </w:rPr>
        <w:t>.</w:t>
      </w:r>
      <w:r w:rsidR="002A0586">
        <w:rPr>
          <w:rFonts w:eastAsia="Times New Roman" w:cstheme="minorBidi"/>
          <w:kern w:val="36"/>
        </w:rPr>
        <w:t>9</w:t>
      </w:r>
      <w:r w:rsidR="00DD7459" w:rsidRPr="00DD7459">
        <w:rPr>
          <w:rFonts w:eastAsia="Times New Roman" w:cstheme="minorBidi"/>
          <w:kern w:val="36"/>
        </w:rPr>
        <w:t xml:space="preserve">. Ответственность </w:t>
      </w:r>
      <w:r>
        <w:rPr>
          <w:rFonts w:eastAsia="Times New Roman" w:cstheme="minorBidi"/>
          <w:kern w:val="36"/>
        </w:rPr>
        <w:t>Заказчика</w:t>
      </w:r>
      <w:r w:rsidR="00DD7459" w:rsidRPr="00DD7459">
        <w:rPr>
          <w:rFonts w:eastAsia="Times New Roman" w:cstheme="minorBidi"/>
          <w:kern w:val="36"/>
        </w:rPr>
        <w:t xml:space="preserve"> за причиненные </w:t>
      </w:r>
      <w:r>
        <w:rPr>
          <w:rFonts w:eastAsia="Times New Roman" w:cstheme="minorBidi"/>
          <w:kern w:val="36"/>
        </w:rPr>
        <w:t>Исполнителю</w:t>
      </w:r>
      <w:r w:rsidR="00DD7459" w:rsidRPr="00DD7459">
        <w:rPr>
          <w:rFonts w:eastAsia="Times New Roman" w:cstheme="minorBidi"/>
          <w:kern w:val="36"/>
        </w:rPr>
        <w:t xml:space="preserve"> убытки ограничивается реальным </w:t>
      </w:r>
      <w:r w:rsidR="00DD7459" w:rsidRPr="00DD7459">
        <w:rPr>
          <w:rFonts w:eastAsia="Times New Roman" w:cstheme="minorBidi"/>
          <w:kern w:val="36"/>
        </w:rPr>
        <w:lastRenderedPageBreak/>
        <w:t>ущербом, но не более цены Договора.</w:t>
      </w:r>
    </w:p>
    <w:p w:rsidR="002A0586" w:rsidRDefault="002A0586" w:rsidP="00D34B31">
      <w:pPr>
        <w:widowControl w:val="0"/>
        <w:tabs>
          <w:tab w:val="left" w:pos="6300"/>
        </w:tabs>
        <w:jc w:val="both"/>
        <w:rPr>
          <w:rFonts w:eastAsia="Times New Roman" w:cstheme="minorBidi"/>
          <w:kern w:val="36"/>
        </w:rPr>
      </w:pPr>
      <w:r>
        <w:rPr>
          <w:rFonts w:eastAsia="Times New Roman" w:cstheme="minorBidi"/>
          <w:kern w:val="36"/>
        </w:rPr>
        <w:t xml:space="preserve">6.10. </w:t>
      </w:r>
      <w:r w:rsidRPr="002A0586">
        <w:rPr>
          <w:rFonts w:eastAsia="Times New Roman" w:cstheme="minorBidi"/>
          <w:kern w:val="36"/>
        </w:rPr>
        <w:t xml:space="preserve">За непредоставление либо несвоевременное предоставление/ переоформление </w:t>
      </w:r>
      <w:r>
        <w:rPr>
          <w:rFonts w:eastAsia="Times New Roman" w:cstheme="minorBidi"/>
          <w:kern w:val="36"/>
        </w:rPr>
        <w:t>Исполнителем</w:t>
      </w:r>
      <w:r w:rsidRPr="002A0586">
        <w:rPr>
          <w:rFonts w:eastAsia="Times New Roman" w:cstheme="minorBidi"/>
          <w:kern w:val="36"/>
        </w:rPr>
        <w:t xml:space="preserve"> банковских гарантий, предусмотренных Договором, </w:t>
      </w:r>
      <w:r w:rsidR="00D2179A" w:rsidRPr="0049770C">
        <w:t xml:space="preserve">в порядке и сроки, установленные разделом </w:t>
      </w:r>
      <w:r w:rsidR="00D2179A">
        <w:t>8</w:t>
      </w:r>
      <w:r w:rsidR="00D2179A" w:rsidRPr="0049770C">
        <w:t xml:space="preserve"> Договора, Заказчик вправе требовать уплаты Исполнителем неустойки в размере 0,03 (ноль целых и три сотых) процента от Цены Договора за каждый день просрочки.</w:t>
      </w:r>
    </w:p>
    <w:p w:rsidR="0067545C" w:rsidRDefault="0067545C" w:rsidP="00D34B31">
      <w:pPr>
        <w:widowControl w:val="0"/>
        <w:tabs>
          <w:tab w:val="left" w:pos="6300"/>
        </w:tabs>
        <w:jc w:val="both"/>
        <w:rPr>
          <w:rFonts w:eastAsia="Times New Roman" w:cstheme="minorBidi"/>
          <w:kern w:val="36"/>
        </w:rPr>
      </w:pPr>
    </w:p>
    <w:p w:rsidR="0067545C" w:rsidRPr="00151204" w:rsidRDefault="0067545C" w:rsidP="0067545C">
      <w:pPr>
        <w:tabs>
          <w:tab w:val="left" w:pos="709"/>
        </w:tabs>
        <w:ind w:firstLine="709"/>
        <w:jc w:val="center"/>
        <w:rPr>
          <w:rFonts w:eastAsia="Times New Roman"/>
        </w:rPr>
      </w:pPr>
      <w:r w:rsidRPr="00151204">
        <w:rPr>
          <w:rFonts w:eastAsia="Times New Roman"/>
        </w:rPr>
        <w:t>7. Порядок урегулирования споров и разногласий</w:t>
      </w:r>
    </w:p>
    <w:p w:rsidR="0067545C" w:rsidRPr="00151204" w:rsidRDefault="0067545C" w:rsidP="0067545C">
      <w:pPr>
        <w:tabs>
          <w:tab w:val="left" w:pos="709"/>
        </w:tabs>
        <w:ind w:firstLine="709"/>
        <w:jc w:val="both"/>
        <w:rPr>
          <w:rFonts w:eastAsia="Times New Roman"/>
        </w:rPr>
      </w:pPr>
      <w:r w:rsidRPr="00151204">
        <w:rPr>
          <w:rFonts w:eastAsia="Times New Roman"/>
        </w:rPr>
        <w:t>7.1. Все споры, разногласия и требования, возникающие между Сторонами из Договора или в связи с ним, в том числе, связанные с его заключением, исполнителем, изменением, прекращением (расторжением) и/или действительностью, разрешаются путём переговоров.</w:t>
      </w:r>
    </w:p>
    <w:p w:rsidR="0067545C" w:rsidRPr="00151204" w:rsidRDefault="0067545C" w:rsidP="0067545C">
      <w:pPr>
        <w:tabs>
          <w:tab w:val="left" w:pos="709"/>
        </w:tabs>
        <w:ind w:firstLine="709"/>
        <w:jc w:val="both"/>
        <w:rPr>
          <w:rFonts w:eastAsia="Times New Roman"/>
        </w:rPr>
      </w:pPr>
      <w:r w:rsidRPr="00151204">
        <w:rPr>
          <w:rFonts w:eastAsia="Times New Roman"/>
        </w:rPr>
        <w:t>7.2. Споры, указанные в п. 7.1. Договора, которые не были урегулированы Сторонами путем переговоров, подлежат разрешению в Арбитражном суде Приморского края в соответствии законодательством Российской Федерации.</w:t>
      </w:r>
    </w:p>
    <w:p w:rsidR="0067545C" w:rsidRPr="00151204" w:rsidRDefault="0067545C" w:rsidP="0067545C">
      <w:pPr>
        <w:tabs>
          <w:tab w:val="left" w:pos="709"/>
        </w:tabs>
        <w:ind w:firstLine="709"/>
        <w:jc w:val="both"/>
        <w:rPr>
          <w:rFonts w:eastAsia="Times New Roman"/>
        </w:rPr>
      </w:pPr>
      <w:r w:rsidRPr="00151204">
        <w:rPr>
          <w:rFonts w:eastAsia="Times New Roman"/>
        </w:rPr>
        <w:t>7.3. Сторона, предъявляющая претензию, обязана предоставить документальное подтверждение предъявляемых требований и обоснованный расчет требуемого возмещения.</w:t>
      </w:r>
    </w:p>
    <w:p w:rsidR="0067545C" w:rsidRPr="00151204" w:rsidRDefault="0067545C" w:rsidP="0067545C">
      <w:pPr>
        <w:tabs>
          <w:tab w:val="left" w:pos="709"/>
        </w:tabs>
        <w:ind w:firstLine="709"/>
        <w:jc w:val="both"/>
        <w:rPr>
          <w:rFonts w:eastAsia="Times New Roman"/>
        </w:rPr>
      </w:pPr>
      <w:r w:rsidRPr="00151204">
        <w:rPr>
          <w:rFonts w:eastAsia="Times New Roman"/>
        </w:rPr>
        <w:t>7.4. 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Претензия должна быть вручена под расписку либо направлена заказным или ценным письмом, а также с использованием других средств связи, обеспечивающих фиксирование отправления.</w:t>
      </w:r>
    </w:p>
    <w:p w:rsidR="0067545C" w:rsidRPr="00151204" w:rsidRDefault="0067545C" w:rsidP="0067545C">
      <w:pPr>
        <w:tabs>
          <w:tab w:val="left" w:pos="709"/>
        </w:tabs>
        <w:ind w:firstLine="709"/>
        <w:jc w:val="both"/>
        <w:rPr>
          <w:rFonts w:eastAsia="Times New Roman"/>
        </w:rPr>
      </w:pPr>
      <w:r w:rsidRPr="00151204">
        <w:rPr>
          <w:rFonts w:eastAsia="Times New Roman"/>
        </w:rPr>
        <w:t>7.5. Срок рассмотрения претензии – 15 (пятнадцать) рабочих дней со дня её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67545C" w:rsidRDefault="0067545C" w:rsidP="00D34B31">
      <w:pPr>
        <w:widowControl w:val="0"/>
        <w:tabs>
          <w:tab w:val="left" w:pos="6300"/>
        </w:tabs>
        <w:jc w:val="both"/>
        <w:rPr>
          <w:rFonts w:eastAsia="Times New Roman" w:cstheme="minorBidi"/>
          <w:kern w:val="36"/>
        </w:rPr>
      </w:pPr>
    </w:p>
    <w:p w:rsidR="00D2179A" w:rsidRPr="009A2D97" w:rsidRDefault="00D2179A" w:rsidP="00D2179A">
      <w:pPr>
        <w:pStyle w:val="ac"/>
        <w:numPr>
          <w:ilvl w:val="0"/>
          <w:numId w:val="34"/>
        </w:numPr>
        <w:shd w:val="clear" w:color="auto" w:fill="FFFFFF"/>
        <w:tabs>
          <w:tab w:val="left" w:pos="284"/>
        </w:tabs>
        <w:jc w:val="center"/>
        <w:rPr>
          <w:b/>
        </w:rPr>
      </w:pPr>
      <w:r w:rsidRPr="009A2D97">
        <w:rPr>
          <w:b/>
        </w:rPr>
        <w:t>Банковская гарантия</w:t>
      </w:r>
    </w:p>
    <w:p w:rsidR="00D2179A" w:rsidRPr="00D2179A" w:rsidRDefault="00D2179A" w:rsidP="00D2179A">
      <w:pPr>
        <w:pStyle w:val="ac"/>
        <w:numPr>
          <w:ilvl w:val="0"/>
          <w:numId w:val="33"/>
        </w:numPr>
        <w:shd w:val="clear" w:color="auto" w:fill="FFFFFF"/>
        <w:tabs>
          <w:tab w:val="left" w:pos="1134"/>
        </w:tabs>
        <w:jc w:val="both"/>
        <w:rPr>
          <w:bCs/>
          <w:vanish/>
        </w:rPr>
      </w:pPr>
    </w:p>
    <w:p w:rsidR="00D2179A" w:rsidRPr="00D2179A" w:rsidRDefault="00D2179A" w:rsidP="00D2179A">
      <w:pPr>
        <w:pStyle w:val="ac"/>
        <w:numPr>
          <w:ilvl w:val="0"/>
          <w:numId w:val="33"/>
        </w:numPr>
        <w:shd w:val="clear" w:color="auto" w:fill="FFFFFF"/>
        <w:tabs>
          <w:tab w:val="left" w:pos="1134"/>
        </w:tabs>
        <w:jc w:val="both"/>
        <w:rPr>
          <w:bCs/>
          <w:vanish/>
        </w:rPr>
      </w:pPr>
    </w:p>
    <w:p w:rsidR="00D2179A" w:rsidRPr="00D2179A" w:rsidRDefault="00D2179A" w:rsidP="00D2179A">
      <w:pPr>
        <w:pStyle w:val="ac"/>
        <w:numPr>
          <w:ilvl w:val="0"/>
          <w:numId w:val="33"/>
        </w:numPr>
        <w:shd w:val="clear" w:color="auto" w:fill="FFFFFF"/>
        <w:tabs>
          <w:tab w:val="left" w:pos="1134"/>
        </w:tabs>
        <w:jc w:val="both"/>
        <w:rPr>
          <w:bCs/>
          <w:vanish/>
        </w:rPr>
      </w:pPr>
    </w:p>
    <w:p w:rsidR="00D2179A" w:rsidRPr="00D2179A" w:rsidRDefault="00D2179A" w:rsidP="00D2179A">
      <w:pPr>
        <w:pStyle w:val="ac"/>
        <w:numPr>
          <w:ilvl w:val="0"/>
          <w:numId w:val="33"/>
        </w:numPr>
        <w:shd w:val="clear" w:color="auto" w:fill="FFFFFF"/>
        <w:tabs>
          <w:tab w:val="left" w:pos="1134"/>
        </w:tabs>
        <w:jc w:val="both"/>
        <w:rPr>
          <w:bCs/>
          <w:vanish/>
        </w:rPr>
      </w:pPr>
    </w:p>
    <w:p w:rsidR="00D2179A" w:rsidRPr="00070673" w:rsidRDefault="00D2179A" w:rsidP="00D2179A">
      <w:pPr>
        <w:pStyle w:val="ac"/>
        <w:numPr>
          <w:ilvl w:val="1"/>
          <w:numId w:val="33"/>
        </w:numPr>
        <w:shd w:val="clear" w:color="auto" w:fill="FFFFFF"/>
        <w:tabs>
          <w:tab w:val="left" w:pos="1134"/>
        </w:tabs>
        <w:ind w:left="1069"/>
        <w:jc w:val="both"/>
        <w:rPr>
          <w:bCs/>
        </w:rPr>
      </w:pPr>
      <w:r w:rsidRPr="00070673">
        <w:rPr>
          <w:bCs/>
        </w:rPr>
        <w:t>Банковская гарантия, предоставляемая Исполнителем Заказчику по Договору, должна соответствовать следующим требованиям:</w:t>
      </w:r>
    </w:p>
    <w:p w:rsidR="00D2179A" w:rsidRPr="00070673" w:rsidRDefault="00D2179A" w:rsidP="00D2179A">
      <w:pPr>
        <w:pStyle w:val="ac"/>
        <w:numPr>
          <w:ilvl w:val="2"/>
          <w:numId w:val="33"/>
        </w:numPr>
        <w:shd w:val="clear" w:color="auto" w:fill="FFFFFF"/>
        <w:tabs>
          <w:tab w:val="left" w:pos="1418"/>
        </w:tabs>
        <w:ind w:left="0" w:firstLine="709"/>
        <w:jc w:val="both"/>
        <w:rPr>
          <w:bCs/>
        </w:rPr>
      </w:pPr>
      <w:r w:rsidRPr="00070673">
        <w:rPr>
          <w:bCs/>
        </w:rPr>
        <w:t>Банковская гарантия должна быть безотзывной и безусловной (гарантия по первому требованию);</w:t>
      </w:r>
    </w:p>
    <w:p w:rsidR="00D2179A" w:rsidRPr="009A2D97" w:rsidRDefault="00D2179A" w:rsidP="00D2179A">
      <w:pPr>
        <w:pStyle w:val="ac"/>
        <w:numPr>
          <w:ilvl w:val="2"/>
          <w:numId w:val="33"/>
        </w:numPr>
        <w:shd w:val="clear" w:color="auto" w:fill="FFFFFF"/>
        <w:tabs>
          <w:tab w:val="left" w:pos="1418"/>
        </w:tabs>
        <w:ind w:left="0" w:firstLine="709"/>
        <w:jc w:val="both"/>
        <w:rPr>
          <w:bCs/>
        </w:rPr>
      </w:pPr>
      <w:r w:rsidRPr="009A2D97">
        <w:rPr>
          <w:bCs/>
        </w:rPr>
        <w:t>Бенефициар по Банковской гарантии – Заказчик, принципал – Исполнитель;</w:t>
      </w:r>
    </w:p>
    <w:p w:rsidR="00D2179A" w:rsidRPr="009A2D97" w:rsidRDefault="00D2179A" w:rsidP="00D2179A">
      <w:pPr>
        <w:pStyle w:val="ac"/>
        <w:numPr>
          <w:ilvl w:val="2"/>
          <w:numId w:val="33"/>
        </w:numPr>
        <w:shd w:val="clear" w:color="auto" w:fill="FFFFFF"/>
        <w:tabs>
          <w:tab w:val="left" w:pos="1418"/>
        </w:tabs>
        <w:ind w:left="0" w:firstLine="709"/>
        <w:jc w:val="both"/>
        <w:rPr>
          <w:bCs/>
        </w:rPr>
      </w:pPr>
      <w:r w:rsidRPr="009A2D97">
        <w:rPr>
          <w:bCs/>
        </w:rPr>
        <w:t>Сумма Банковской гарантии должна быть выражена в валюте расчетов по Договору;</w:t>
      </w:r>
    </w:p>
    <w:p w:rsidR="00D2179A" w:rsidRPr="009A2D97" w:rsidRDefault="00D2179A" w:rsidP="00D2179A">
      <w:pPr>
        <w:pStyle w:val="ac"/>
        <w:numPr>
          <w:ilvl w:val="2"/>
          <w:numId w:val="33"/>
        </w:numPr>
        <w:shd w:val="clear" w:color="auto" w:fill="FFFFFF"/>
        <w:tabs>
          <w:tab w:val="left" w:pos="1418"/>
        </w:tabs>
        <w:ind w:left="0" w:firstLine="709"/>
        <w:jc w:val="both"/>
        <w:rPr>
          <w:bCs/>
        </w:rPr>
      </w:pPr>
      <w:r w:rsidRPr="009A2D97">
        <w:rPr>
          <w:bCs/>
        </w:rPr>
        <w:t xml:space="preserve">Сумма Банковской гарантии возврата авансового платежа – не менее 100 (ста) процентов от размера уплачиваемой по Договору предварительной оплаты (аванса) в совокупной сумме с учетом ранее выплаченных Исполнителю и неотработанных авансовых платежей; </w:t>
      </w:r>
    </w:p>
    <w:p w:rsidR="00D2179A" w:rsidRPr="00070673" w:rsidRDefault="00D2179A" w:rsidP="00D2179A">
      <w:pPr>
        <w:pStyle w:val="ac"/>
        <w:numPr>
          <w:ilvl w:val="2"/>
          <w:numId w:val="33"/>
        </w:numPr>
        <w:shd w:val="clear" w:color="auto" w:fill="FFFFFF"/>
        <w:tabs>
          <w:tab w:val="left" w:pos="1418"/>
        </w:tabs>
        <w:ind w:left="0" w:firstLine="709"/>
        <w:jc w:val="both"/>
        <w:rPr>
          <w:bCs/>
        </w:rPr>
      </w:pPr>
      <w:r w:rsidRPr="00070673">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9A2D97">
        <w:t xml:space="preserve"> </w:t>
      </w:r>
      <w:r w:rsidRPr="00070673">
        <w:rPr>
          <w:bCs/>
        </w:rPr>
        <w:t>как полностью, так и частично, с указанием на существо допущенных Исполнителем нарушений, в том числе в случаях:</w:t>
      </w:r>
    </w:p>
    <w:p w:rsidR="00D2179A" w:rsidRPr="009A2D97" w:rsidRDefault="00D2179A" w:rsidP="00D2179A">
      <w:pPr>
        <w:numPr>
          <w:ilvl w:val="0"/>
          <w:numId w:val="30"/>
        </w:numPr>
        <w:tabs>
          <w:tab w:val="left" w:pos="1418"/>
        </w:tabs>
        <w:ind w:left="0" w:firstLine="709"/>
        <w:jc w:val="both"/>
        <w:rPr>
          <w:bCs/>
        </w:rPr>
      </w:pPr>
      <w:r w:rsidRPr="009A2D97">
        <w:rPr>
          <w:bCs/>
        </w:rPr>
        <w:t>отказа Исполнителя от исполнения обязательств по Договору, в том числе одностороннего отказа от Договора;</w:t>
      </w:r>
    </w:p>
    <w:p w:rsidR="00D2179A" w:rsidRPr="009A2D97" w:rsidRDefault="00D2179A" w:rsidP="00D2179A">
      <w:pPr>
        <w:numPr>
          <w:ilvl w:val="0"/>
          <w:numId w:val="30"/>
        </w:numPr>
        <w:tabs>
          <w:tab w:val="left" w:pos="1418"/>
        </w:tabs>
        <w:ind w:left="0" w:firstLine="709"/>
        <w:jc w:val="both"/>
        <w:rPr>
          <w:bCs/>
        </w:rPr>
      </w:pPr>
      <w:r w:rsidRPr="009A2D97">
        <w:rPr>
          <w:bCs/>
        </w:rPr>
        <w:t>отказа Исполнителя от возврата неотработанного аванса при досрочном прекращении Договора / признании Договора недействительным;</w:t>
      </w:r>
    </w:p>
    <w:p w:rsidR="00D2179A" w:rsidRPr="009A2D97" w:rsidRDefault="00D2179A" w:rsidP="00D2179A">
      <w:pPr>
        <w:numPr>
          <w:ilvl w:val="0"/>
          <w:numId w:val="30"/>
        </w:numPr>
        <w:tabs>
          <w:tab w:val="left" w:pos="1418"/>
        </w:tabs>
        <w:ind w:left="0" w:firstLine="709"/>
        <w:jc w:val="both"/>
        <w:rPr>
          <w:bCs/>
        </w:rPr>
      </w:pPr>
      <w:r w:rsidRPr="009A2D97">
        <w:rPr>
          <w:bCs/>
        </w:rPr>
        <w:t>нарушения Исполнителем сроков</w:t>
      </w:r>
      <w:r w:rsidRPr="009A2D97">
        <w:t xml:space="preserve"> </w:t>
      </w:r>
      <w:r w:rsidRPr="009A2D97">
        <w:rPr>
          <w:bCs/>
        </w:rPr>
        <w:t>оказания Услуг, установленных Договором более, чем на 60 (шестьдесят) календарных дней;</w:t>
      </w:r>
    </w:p>
    <w:p w:rsidR="00D2179A" w:rsidRPr="009A2D97" w:rsidRDefault="00D2179A" w:rsidP="00D2179A">
      <w:pPr>
        <w:numPr>
          <w:ilvl w:val="0"/>
          <w:numId w:val="30"/>
        </w:numPr>
        <w:tabs>
          <w:tab w:val="left" w:pos="1418"/>
        </w:tabs>
        <w:ind w:left="0" w:firstLine="709"/>
        <w:jc w:val="both"/>
        <w:rPr>
          <w:bCs/>
        </w:rPr>
      </w:pPr>
      <w:r w:rsidRPr="009A2D97">
        <w:rPr>
          <w:bCs/>
        </w:rPr>
        <w:t>утраты Исполнителем специальных разрешений (в том числе отзыв, прекращение (приостановление) действия допусков, разрешений и / или лицензий, предоставляющих Исполнителю возможность надлежащего исполнения обязательств по Договору;</w:t>
      </w:r>
    </w:p>
    <w:p w:rsidR="00D2179A" w:rsidRPr="009A2D97" w:rsidRDefault="00D2179A" w:rsidP="00D2179A">
      <w:pPr>
        <w:numPr>
          <w:ilvl w:val="0"/>
          <w:numId w:val="30"/>
        </w:numPr>
        <w:tabs>
          <w:tab w:val="left" w:pos="1418"/>
        </w:tabs>
        <w:ind w:left="0" w:firstLine="709"/>
        <w:jc w:val="both"/>
        <w:rPr>
          <w:bCs/>
        </w:rPr>
      </w:pPr>
      <w:r w:rsidRPr="009A2D97">
        <w:rPr>
          <w:bCs/>
        </w:rPr>
        <w:t>введения арбитражным судом процедуры несостоятельности (банкротства)</w:t>
      </w:r>
      <w:r w:rsidRPr="009A2D97">
        <w:t xml:space="preserve"> </w:t>
      </w:r>
      <w:r w:rsidRPr="009A2D97">
        <w:rPr>
          <w:bCs/>
        </w:rPr>
        <w:t>в отношении Исполнителя;</w:t>
      </w:r>
    </w:p>
    <w:p w:rsidR="00D2179A" w:rsidRPr="009A2D97" w:rsidRDefault="00D2179A" w:rsidP="00D2179A">
      <w:pPr>
        <w:numPr>
          <w:ilvl w:val="0"/>
          <w:numId w:val="30"/>
        </w:numPr>
        <w:tabs>
          <w:tab w:val="left" w:pos="1418"/>
        </w:tabs>
        <w:ind w:left="0" w:firstLine="709"/>
        <w:jc w:val="both"/>
        <w:rPr>
          <w:bCs/>
        </w:rPr>
      </w:pPr>
      <w:r w:rsidRPr="009A2D97">
        <w:rPr>
          <w:bCs/>
        </w:rPr>
        <w:t>не предоставления Исполнителем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Исполнителем по Договору превышает срок действия Банковской гарантии либо срок исполнения обязательств продлен;</w:t>
      </w:r>
    </w:p>
    <w:p w:rsidR="00D2179A" w:rsidRPr="009A2D97" w:rsidRDefault="00D2179A" w:rsidP="00D2179A">
      <w:pPr>
        <w:numPr>
          <w:ilvl w:val="0"/>
          <w:numId w:val="30"/>
        </w:numPr>
        <w:tabs>
          <w:tab w:val="left" w:pos="1418"/>
        </w:tabs>
        <w:ind w:left="0" w:firstLine="709"/>
        <w:jc w:val="both"/>
        <w:rPr>
          <w:bCs/>
        </w:rPr>
      </w:pPr>
      <w:r w:rsidRPr="009A2D97">
        <w:rPr>
          <w:color w:val="000000"/>
        </w:rPr>
        <w:t>признания Договора недействительным по причинам отсутствия необходимых</w:t>
      </w:r>
      <w:r w:rsidRPr="009A2D97">
        <w:t xml:space="preserve"> корпоративных одобрений у Исполнителя;</w:t>
      </w:r>
    </w:p>
    <w:p w:rsidR="00D2179A" w:rsidRPr="009A2D97" w:rsidRDefault="00D2179A" w:rsidP="00D2179A">
      <w:pPr>
        <w:numPr>
          <w:ilvl w:val="0"/>
          <w:numId w:val="30"/>
        </w:numPr>
        <w:tabs>
          <w:tab w:val="left" w:pos="1418"/>
        </w:tabs>
        <w:ind w:left="0" w:firstLine="709"/>
        <w:jc w:val="both"/>
        <w:rPr>
          <w:bCs/>
        </w:rPr>
      </w:pPr>
      <w:r w:rsidRPr="009A2D97">
        <w:rPr>
          <w:bCs/>
        </w:rPr>
        <w:lastRenderedPageBreak/>
        <w:t xml:space="preserve">установления в ходе исполнения Договора фактов несоответствия Исполнителя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Исполнителя об обстоятельствах, указанных в разделе </w:t>
      </w:r>
      <w:r>
        <w:rPr>
          <w:bCs/>
        </w:rPr>
        <w:t>9</w:t>
      </w:r>
      <w:r w:rsidRPr="009A2D97">
        <w:rPr>
          <w:bCs/>
        </w:rPr>
        <w:t xml:space="preserve"> Договора, и имеющих существенное значение для его заключения и исполнения.</w:t>
      </w:r>
    </w:p>
    <w:p w:rsidR="00D2179A" w:rsidRPr="009A2D97" w:rsidRDefault="00D2179A" w:rsidP="00D2179A">
      <w:pPr>
        <w:pStyle w:val="ac"/>
        <w:ind w:left="0" w:firstLine="709"/>
        <w:jc w:val="both"/>
        <w:rPr>
          <w:bCs/>
        </w:rPr>
      </w:pPr>
      <w:r w:rsidRPr="009A2D97">
        <w:rPr>
          <w:bCs/>
        </w:rPr>
        <w:t xml:space="preserve">Вместе с требованием о предъявлении суммы обеспечения к оплате Заказчик направляет Банку-Гаранту Банковскую гарантию (копия / </w:t>
      </w:r>
      <w:r w:rsidRPr="009A2D97">
        <w:rPr>
          <w:bCs/>
          <w:highlight w:val="lightGray"/>
        </w:rPr>
        <w:t>оригинал</w:t>
      </w:r>
      <w:r w:rsidRPr="009A2D97">
        <w:rPr>
          <w:rStyle w:val="af0"/>
          <w:bCs/>
        </w:rPr>
        <w:footnoteReference w:id="2"/>
      </w:r>
      <w:r w:rsidRPr="009A2D97">
        <w:rPr>
          <w:bCs/>
        </w:rPr>
        <w:t>).</w:t>
      </w:r>
    </w:p>
    <w:p w:rsidR="00D2179A" w:rsidRPr="009A2D97" w:rsidRDefault="00D2179A" w:rsidP="00D2179A">
      <w:pPr>
        <w:pStyle w:val="ac"/>
        <w:shd w:val="clear" w:color="auto" w:fill="FFFFFF"/>
        <w:tabs>
          <w:tab w:val="left" w:pos="1418"/>
        </w:tabs>
        <w:ind w:left="0" w:firstLine="709"/>
        <w:jc w:val="both"/>
        <w:rPr>
          <w:bCs/>
        </w:rPr>
      </w:pPr>
      <w:r w:rsidRPr="009A2D97">
        <w:rPr>
          <w:bCs/>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D2179A" w:rsidRPr="009A2D97" w:rsidRDefault="00D2179A" w:rsidP="00D2179A">
      <w:pPr>
        <w:pStyle w:val="ac"/>
        <w:numPr>
          <w:ilvl w:val="2"/>
          <w:numId w:val="33"/>
        </w:numPr>
        <w:shd w:val="clear" w:color="auto" w:fill="FFFFFF"/>
        <w:tabs>
          <w:tab w:val="left" w:pos="1418"/>
        </w:tabs>
        <w:ind w:left="0" w:firstLine="709"/>
        <w:jc w:val="both"/>
        <w:rPr>
          <w:bCs/>
        </w:rPr>
      </w:pPr>
      <w:r w:rsidRPr="009A2D97">
        <w:rPr>
          <w:bCs/>
        </w:rPr>
        <w:t>Платеж по Банковской гарантии осуществляется Банком-Гарантом в течение 10 (десяти) рабочих дней после обращения Заказчика;</w:t>
      </w:r>
    </w:p>
    <w:p w:rsidR="00D2179A" w:rsidRPr="009A2D97" w:rsidRDefault="00D2179A" w:rsidP="00D2179A">
      <w:pPr>
        <w:pStyle w:val="ac"/>
        <w:numPr>
          <w:ilvl w:val="2"/>
          <w:numId w:val="33"/>
        </w:numPr>
        <w:shd w:val="clear" w:color="auto" w:fill="FFFFFF"/>
        <w:tabs>
          <w:tab w:val="left" w:pos="1418"/>
        </w:tabs>
        <w:ind w:left="0" w:firstLine="709"/>
        <w:jc w:val="both"/>
        <w:rPr>
          <w:bCs/>
        </w:rPr>
      </w:pPr>
      <w:r w:rsidRPr="009A2D97">
        <w:rPr>
          <w:bCs/>
        </w:rPr>
        <w:t>Срок окончания Банковской гарантии – не ранее 70 (семидесяти) календарных дней после наступления даты завершения Этапа Услуг, установленной Договором;</w:t>
      </w:r>
    </w:p>
    <w:p w:rsidR="00D2179A" w:rsidRPr="009A2D97" w:rsidRDefault="00D2179A" w:rsidP="00D2179A">
      <w:pPr>
        <w:pStyle w:val="ac"/>
        <w:numPr>
          <w:ilvl w:val="2"/>
          <w:numId w:val="33"/>
        </w:numPr>
        <w:shd w:val="clear" w:color="auto" w:fill="FFFFFF"/>
        <w:tabs>
          <w:tab w:val="left" w:pos="1418"/>
        </w:tabs>
        <w:ind w:left="0" w:firstLine="709"/>
        <w:jc w:val="both"/>
        <w:rPr>
          <w:bCs/>
        </w:rPr>
      </w:pPr>
      <w:r w:rsidRPr="009A2D97">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rsidR="00D2179A" w:rsidRPr="009A2D97" w:rsidRDefault="00D2179A" w:rsidP="00D2179A">
      <w:pPr>
        <w:pStyle w:val="ac"/>
        <w:numPr>
          <w:ilvl w:val="2"/>
          <w:numId w:val="33"/>
        </w:numPr>
        <w:shd w:val="clear" w:color="auto" w:fill="FFFFFF"/>
        <w:tabs>
          <w:tab w:val="left" w:pos="1418"/>
        </w:tabs>
        <w:ind w:left="0" w:firstLine="709"/>
        <w:jc w:val="both"/>
        <w:rPr>
          <w:bCs/>
        </w:rPr>
      </w:pPr>
      <w:r w:rsidRPr="009A2D97">
        <w:rPr>
          <w:bCs/>
        </w:rPr>
        <w:t xml:space="preserve">Банковская гарантия должна быть подчинена материальному праву Российской Федерации и предусматривать Арбитражный суд </w:t>
      </w:r>
      <w:r>
        <w:rPr>
          <w:bCs/>
        </w:rPr>
        <w:t>Приморского</w:t>
      </w:r>
      <w:r w:rsidRPr="004A1416">
        <w:rPr>
          <w:bCs/>
        </w:rPr>
        <w:t xml:space="preserve"> </w:t>
      </w:r>
      <w:r>
        <w:rPr>
          <w:bCs/>
        </w:rPr>
        <w:t>края</w:t>
      </w:r>
      <w:r w:rsidRPr="009A2D97">
        <w:rPr>
          <w:bCs/>
        </w:rPr>
        <w:t xml:space="preserve"> в качестве органа, компетентного разрешать споры из Банковской гарантии;</w:t>
      </w:r>
    </w:p>
    <w:p w:rsidR="00D2179A" w:rsidRPr="009A2D97" w:rsidRDefault="00D2179A" w:rsidP="00D2179A">
      <w:pPr>
        <w:pStyle w:val="ac"/>
        <w:numPr>
          <w:ilvl w:val="2"/>
          <w:numId w:val="33"/>
        </w:numPr>
        <w:shd w:val="clear" w:color="auto" w:fill="FFFFFF"/>
        <w:tabs>
          <w:tab w:val="left" w:pos="1418"/>
        </w:tabs>
        <w:ind w:left="0" w:firstLine="709"/>
        <w:jc w:val="both"/>
        <w:rPr>
          <w:bCs/>
        </w:rPr>
      </w:pPr>
      <w:r w:rsidRPr="009A2D97">
        <w:rPr>
          <w:bCs/>
        </w:rPr>
        <w:t xml:space="preserve">Банковская гарантия не должна содержать условий или требований, противоречащих требованиям, указанным в пунктах </w:t>
      </w:r>
      <w:r>
        <w:rPr>
          <w:bCs/>
        </w:rPr>
        <w:t>8</w:t>
      </w:r>
      <w:r w:rsidRPr="009A2D97">
        <w:rPr>
          <w:bCs/>
        </w:rPr>
        <w:t xml:space="preserve">.1.1 - </w:t>
      </w:r>
      <w:r>
        <w:rPr>
          <w:bCs/>
        </w:rPr>
        <w:t>8</w:t>
      </w:r>
      <w:r w:rsidRPr="009A2D97">
        <w:rPr>
          <w:bCs/>
        </w:rPr>
        <w:t>.1.9 Договора, или делающих такие требования неисполнимыми.</w:t>
      </w:r>
    </w:p>
    <w:p w:rsidR="00D2179A" w:rsidRPr="009A2D97" w:rsidRDefault="00D2179A" w:rsidP="00D2179A">
      <w:pPr>
        <w:numPr>
          <w:ilvl w:val="1"/>
          <w:numId w:val="33"/>
        </w:numPr>
        <w:tabs>
          <w:tab w:val="left" w:pos="1134"/>
        </w:tabs>
        <w:ind w:left="0" w:firstLine="709"/>
        <w:jc w:val="both"/>
        <w:rPr>
          <w:bCs/>
        </w:rPr>
      </w:pPr>
      <w:r w:rsidRPr="009A2D97">
        <w:rPr>
          <w:bCs/>
        </w:rPr>
        <w:t xml:space="preserve">Банк, выдавший Банковскую гарантию, должен соответствовать критериям, указанным в Приложении № </w:t>
      </w:r>
      <w:r>
        <w:rPr>
          <w:bCs/>
        </w:rPr>
        <w:t>5</w:t>
      </w:r>
      <w:r w:rsidRPr="009A2D97">
        <w:rPr>
          <w:bCs/>
        </w:rPr>
        <w:t xml:space="preserve"> к Договору.</w:t>
      </w:r>
    </w:p>
    <w:p w:rsidR="00D2179A" w:rsidRPr="009A2D97" w:rsidRDefault="00D2179A" w:rsidP="00D2179A">
      <w:pPr>
        <w:pStyle w:val="ac"/>
        <w:numPr>
          <w:ilvl w:val="1"/>
          <w:numId w:val="33"/>
        </w:numPr>
        <w:shd w:val="clear" w:color="auto" w:fill="FFFFFF"/>
        <w:tabs>
          <w:tab w:val="left" w:pos="1134"/>
        </w:tabs>
        <w:ind w:left="0" w:firstLine="709"/>
        <w:jc w:val="both"/>
        <w:rPr>
          <w:bCs/>
        </w:rPr>
      </w:pPr>
      <w:r w:rsidRPr="009A2D97">
        <w:rPr>
          <w:bCs/>
        </w:rPr>
        <w:t>Банковская гарантия возвращается Банку-Гаранту или Исполнителю после прекращения ее действия в течение 10 (десяти) рабочих дней с даты получения Заказчиком соответствующего письменного уведомления.</w:t>
      </w:r>
    </w:p>
    <w:p w:rsidR="00D2179A" w:rsidRPr="009A2D97" w:rsidRDefault="00D2179A" w:rsidP="00D2179A">
      <w:pPr>
        <w:pStyle w:val="ac"/>
        <w:numPr>
          <w:ilvl w:val="1"/>
          <w:numId w:val="33"/>
        </w:numPr>
        <w:shd w:val="clear" w:color="auto" w:fill="FFFFFF"/>
        <w:tabs>
          <w:tab w:val="left" w:pos="1134"/>
        </w:tabs>
        <w:ind w:left="0" w:firstLine="709"/>
        <w:jc w:val="both"/>
        <w:rPr>
          <w:bCs/>
        </w:rPr>
      </w:pPr>
      <w:r w:rsidRPr="009A2D97">
        <w:rPr>
          <w:bCs/>
        </w:rPr>
        <w:t>Сумма Банковской гарантии возврата авансового платежа по согласованию с Заказчиком может быть уменьшена пропорционально сумме выполненных Исполнителем обязательств по Договору при условии подтверждения их выполнения.</w:t>
      </w:r>
    </w:p>
    <w:p w:rsidR="00D2179A" w:rsidRPr="009A2D97" w:rsidRDefault="00D2179A" w:rsidP="00D2179A">
      <w:pPr>
        <w:pStyle w:val="ac"/>
        <w:numPr>
          <w:ilvl w:val="1"/>
          <w:numId w:val="33"/>
        </w:numPr>
        <w:shd w:val="clear" w:color="auto" w:fill="FFFFFF"/>
        <w:tabs>
          <w:tab w:val="left" w:pos="1134"/>
        </w:tabs>
        <w:ind w:left="0" w:firstLine="709"/>
        <w:jc w:val="both"/>
        <w:rPr>
          <w:bCs/>
        </w:rPr>
      </w:pPr>
      <w:r w:rsidRPr="009A2D97">
        <w:rPr>
          <w:bCs/>
        </w:rPr>
        <w:t>В случае увеличения Цены Договора или продления срока выполнения Исполнителем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D2179A" w:rsidRPr="009A2D97" w:rsidRDefault="00D2179A" w:rsidP="00D2179A">
      <w:pPr>
        <w:pStyle w:val="ac"/>
        <w:numPr>
          <w:ilvl w:val="1"/>
          <w:numId w:val="33"/>
        </w:numPr>
        <w:shd w:val="clear" w:color="auto" w:fill="FFFFFF"/>
        <w:tabs>
          <w:tab w:val="left" w:pos="1134"/>
        </w:tabs>
        <w:ind w:left="0" w:firstLine="709"/>
        <w:jc w:val="both"/>
        <w:rPr>
          <w:bCs/>
        </w:rPr>
      </w:pPr>
      <w:r w:rsidRPr="009A2D97">
        <w:rPr>
          <w:bCs/>
        </w:rPr>
        <w:t>В случаях</w:t>
      </w:r>
      <w:r w:rsidRPr="009A2D97">
        <w:rPr>
          <w:bCs/>
          <w:lang w:val="en-US"/>
        </w:rPr>
        <w:t>:</w:t>
      </w:r>
      <w:r w:rsidRPr="009A2D97">
        <w:rPr>
          <w:bCs/>
        </w:rPr>
        <w:t xml:space="preserve"> </w:t>
      </w:r>
    </w:p>
    <w:p w:rsidR="00D2179A" w:rsidRPr="009A2D97" w:rsidRDefault="00D2179A" w:rsidP="00D2179A">
      <w:pPr>
        <w:pStyle w:val="ac"/>
        <w:numPr>
          <w:ilvl w:val="1"/>
          <w:numId w:val="31"/>
        </w:numPr>
        <w:shd w:val="clear" w:color="auto" w:fill="FFFFFF"/>
        <w:tabs>
          <w:tab w:val="left" w:pos="1134"/>
        </w:tabs>
        <w:ind w:left="0" w:firstLine="709"/>
        <w:jc w:val="both"/>
        <w:rPr>
          <w:bCs/>
        </w:rPr>
      </w:pPr>
      <w:r w:rsidRPr="009A2D97">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D2179A" w:rsidRPr="009A2D97" w:rsidRDefault="00D2179A" w:rsidP="00D2179A">
      <w:pPr>
        <w:pStyle w:val="ac"/>
        <w:numPr>
          <w:ilvl w:val="1"/>
          <w:numId w:val="31"/>
        </w:numPr>
        <w:shd w:val="clear" w:color="auto" w:fill="FFFFFF"/>
        <w:tabs>
          <w:tab w:val="left" w:pos="1134"/>
        </w:tabs>
        <w:ind w:left="0" w:firstLine="709"/>
        <w:jc w:val="both"/>
        <w:rPr>
          <w:bCs/>
        </w:rPr>
      </w:pPr>
      <w:r w:rsidRPr="009A2D97">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D2179A" w:rsidRPr="009A2D97" w:rsidRDefault="00D2179A" w:rsidP="00D2179A">
      <w:pPr>
        <w:pStyle w:val="ac"/>
        <w:shd w:val="clear" w:color="auto" w:fill="FFFFFF"/>
        <w:tabs>
          <w:tab w:val="left" w:pos="1134"/>
        </w:tabs>
        <w:ind w:left="0" w:firstLine="709"/>
        <w:jc w:val="both"/>
        <w:rPr>
          <w:bCs/>
        </w:rPr>
      </w:pPr>
      <w:r w:rsidRPr="009A2D97">
        <w:rPr>
          <w:bCs/>
        </w:rPr>
        <w:t>Исполнитель обязан предоставить Заказчику новую Банковскую гарантию</w:t>
      </w:r>
      <w:r w:rsidRPr="009A2D97">
        <w:t xml:space="preserve"> </w:t>
      </w:r>
      <w:r w:rsidRPr="009A2D97">
        <w:rPr>
          <w:bCs/>
        </w:rPr>
        <w:t>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D2179A" w:rsidRPr="009A2D97" w:rsidRDefault="00D2179A" w:rsidP="00D2179A">
      <w:pPr>
        <w:pStyle w:val="ac"/>
        <w:shd w:val="clear" w:color="auto" w:fill="FFFFFF"/>
        <w:ind w:left="0" w:firstLine="709"/>
        <w:jc w:val="both"/>
        <w:rPr>
          <w:bCs/>
        </w:rPr>
      </w:pPr>
      <w:r w:rsidRPr="009A2D97">
        <w:rPr>
          <w:bCs/>
        </w:rPr>
        <w:t>В случае непредставления Исполнителем в установленный срок новой Банковской гарантии Заказчик вправе удерживать сумму неотработанного аванса при выплате каждого платежа, причитающегося Исполнителю, до полного зачета неотработанного аванса</w:t>
      </w:r>
      <w:r w:rsidRPr="009A2D97">
        <w:t>.</w:t>
      </w:r>
    </w:p>
    <w:p w:rsidR="00D2179A" w:rsidRPr="009A2D97" w:rsidRDefault="00D2179A" w:rsidP="00D2179A">
      <w:pPr>
        <w:pStyle w:val="ac"/>
        <w:numPr>
          <w:ilvl w:val="1"/>
          <w:numId w:val="33"/>
        </w:numPr>
        <w:shd w:val="clear" w:color="auto" w:fill="FFFFFF"/>
        <w:tabs>
          <w:tab w:val="left" w:pos="1134"/>
        </w:tabs>
        <w:ind w:left="0" w:firstLine="709"/>
        <w:jc w:val="both"/>
        <w:rPr>
          <w:bCs/>
        </w:rPr>
      </w:pPr>
      <w:r w:rsidRPr="009A2D97">
        <w:rPr>
          <w:bCs/>
        </w:rPr>
        <w:t>Во всех случаях, предусмотренных Договором, Исполнитель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D2179A" w:rsidRDefault="00D2179A" w:rsidP="00D2179A">
      <w:pPr>
        <w:pStyle w:val="ac"/>
        <w:numPr>
          <w:ilvl w:val="1"/>
          <w:numId w:val="33"/>
        </w:numPr>
        <w:shd w:val="clear" w:color="auto" w:fill="FFFFFF"/>
        <w:tabs>
          <w:tab w:val="left" w:pos="1134"/>
        </w:tabs>
        <w:ind w:left="0" w:firstLine="709"/>
        <w:jc w:val="both"/>
        <w:rPr>
          <w:bCs/>
        </w:rPr>
      </w:pPr>
      <w:r w:rsidRPr="009A2D97">
        <w:rPr>
          <w:bCs/>
        </w:rPr>
        <w:lastRenderedPageBreak/>
        <w:t xml:space="preserve">Положения пункта </w:t>
      </w:r>
      <w:r>
        <w:rPr>
          <w:bCs/>
        </w:rPr>
        <w:t>3.3</w:t>
      </w:r>
      <w:r w:rsidRPr="009A2D97">
        <w:rPr>
          <w:bCs/>
        </w:rPr>
        <w:t xml:space="preserve">. Договора вступают в силу в отношении авансового платежа, по факту выплаты которого совокупная сумма неотработанных авансовых платежей, уплаченных и подлежащих уплате по Договору в соответствии с выставленными счетами Исполнителя, составляет 5 000 000 (пять миллионов) рублей и более без учета НДС. </w:t>
      </w:r>
    </w:p>
    <w:p w:rsidR="00D2179A" w:rsidRDefault="00D2179A" w:rsidP="00D2179A">
      <w:pPr>
        <w:shd w:val="clear" w:color="auto" w:fill="FFFFFF"/>
        <w:tabs>
          <w:tab w:val="left" w:pos="1134"/>
        </w:tabs>
        <w:jc w:val="both"/>
        <w:rPr>
          <w:bCs/>
        </w:rPr>
      </w:pPr>
    </w:p>
    <w:p w:rsidR="00D2179A" w:rsidRPr="00D2179A" w:rsidRDefault="00D2179A" w:rsidP="00D2179A">
      <w:pPr>
        <w:pStyle w:val="ac"/>
        <w:numPr>
          <w:ilvl w:val="0"/>
          <w:numId w:val="33"/>
        </w:numPr>
        <w:shd w:val="clear" w:color="auto" w:fill="FFFFFF"/>
        <w:tabs>
          <w:tab w:val="left" w:pos="1134"/>
        </w:tabs>
        <w:jc w:val="center"/>
        <w:rPr>
          <w:bCs/>
        </w:rPr>
      </w:pPr>
      <w:r>
        <w:rPr>
          <w:bCs/>
        </w:rPr>
        <w:t>Заверения сторон</w:t>
      </w:r>
    </w:p>
    <w:p w:rsidR="00D2179A" w:rsidRPr="00D2179A" w:rsidRDefault="00D2179A" w:rsidP="00D2179A">
      <w:pPr>
        <w:pStyle w:val="ac"/>
        <w:numPr>
          <w:ilvl w:val="0"/>
          <w:numId w:val="38"/>
        </w:numPr>
        <w:shd w:val="clear" w:color="auto" w:fill="FFFFFF"/>
        <w:tabs>
          <w:tab w:val="left" w:pos="1134"/>
          <w:tab w:val="left" w:pos="1418"/>
        </w:tabs>
        <w:jc w:val="both"/>
        <w:rPr>
          <w:bCs/>
          <w:vanish/>
        </w:rPr>
      </w:pPr>
    </w:p>
    <w:p w:rsidR="00D2179A" w:rsidRPr="00D2179A" w:rsidRDefault="00D2179A" w:rsidP="00D2179A">
      <w:pPr>
        <w:pStyle w:val="ac"/>
        <w:numPr>
          <w:ilvl w:val="0"/>
          <w:numId w:val="38"/>
        </w:numPr>
        <w:shd w:val="clear" w:color="auto" w:fill="FFFFFF"/>
        <w:tabs>
          <w:tab w:val="left" w:pos="1134"/>
          <w:tab w:val="left" w:pos="1418"/>
        </w:tabs>
        <w:jc w:val="both"/>
        <w:rPr>
          <w:bCs/>
          <w:vanish/>
        </w:rPr>
      </w:pPr>
    </w:p>
    <w:p w:rsidR="00D2179A" w:rsidRPr="00D2179A" w:rsidRDefault="00D2179A" w:rsidP="00D2179A">
      <w:pPr>
        <w:pStyle w:val="ac"/>
        <w:numPr>
          <w:ilvl w:val="0"/>
          <w:numId w:val="38"/>
        </w:numPr>
        <w:shd w:val="clear" w:color="auto" w:fill="FFFFFF"/>
        <w:tabs>
          <w:tab w:val="left" w:pos="1134"/>
          <w:tab w:val="left" w:pos="1418"/>
        </w:tabs>
        <w:jc w:val="both"/>
        <w:rPr>
          <w:bCs/>
          <w:vanish/>
        </w:rPr>
      </w:pPr>
    </w:p>
    <w:p w:rsidR="00D2179A" w:rsidRPr="00D2179A" w:rsidRDefault="00D2179A" w:rsidP="00D2179A">
      <w:pPr>
        <w:pStyle w:val="ac"/>
        <w:numPr>
          <w:ilvl w:val="0"/>
          <w:numId w:val="38"/>
        </w:numPr>
        <w:shd w:val="clear" w:color="auto" w:fill="FFFFFF"/>
        <w:tabs>
          <w:tab w:val="left" w:pos="1134"/>
          <w:tab w:val="left" w:pos="1418"/>
        </w:tabs>
        <w:jc w:val="both"/>
        <w:rPr>
          <w:bCs/>
          <w:vanish/>
        </w:rPr>
      </w:pPr>
    </w:p>
    <w:p w:rsidR="00D2179A" w:rsidRPr="00D2179A" w:rsidRDefault="00D2179A" w:rsidP="00D2179A">
      <w:pPr>
        <w:pStyle w:val="ac"/>
        <w:numPr>
          <w:ilvl w:val="0"/>
          <w:numId w:val="38"/>
        </w:numPr>
        <w:shd w:val="clear" w:color="auto" w:fill="FFFFFF"/>
        <w:tabs>
          <w:tab w:val="left" w:pos="1134"/>
          <w:tab w:val="left" w:pos="1418"/>
        </w:tabs>
        <w:jc w:val="both"/>
        <w:rPr>
          <w:bCs/>
          <w:vanish/>
        </w:rPr>
      </w:pPr>
    </w:p>
    <w:p w:rsidR="00D2179A" w:rsidRPr="00D2179A" w:rsidRDefault="00D2179A" w:rsidP="00D2179A">
      <w:pPr>
        <w:pStyle w:val="ac"/>
        <w:numPr>
          <w:ilvl w:val="0"/>
          <w:numId w:val="38"/>
        </w:numPr>
        <w:shd w:val="clear" w:color="auto" w:fill="FFFFFF"/>
        <w:tabs>
          <w:tab w:val="left" w:pos="1134"/>
          <w:tab w:val="left" w:pos="1418"/>
        </w:tabs>
        <w:jc w:val="both"/>
        <w:rPr>
          <w:bCs/>
          <w:vanish/>
        </w:rPr>
      </w:pPr>
    </w:p>
    <w:p w:rsidR="00D2179A" w:rsidRPr="007B79DE" w:rsidRDefault="00D2179A" w:rsidP="00D2179A">
      <w:pPr>
        <w:pStyle w:val="ac"/>
        <w:numPr>
          <w:ilvl w:val="1"/>
          <w:numId w:val="38"/>
        </w:numPr>
        <w:shd w:val="clear" w:color="auto" w:fill="FFFFFF"/>
        <w:tabs>
          <w:tab w:val="left" w:pos="1134"/>
          <w:tab w:val="left" w:pos="1418"/>
        </w:tabs>
        <w:ind w:left="1069"/>
        <w:jc w:val="both"/>
      </w:pPr>
      <w:r w:rsidRPr="009A2D97">
        <w:rPr>
          <w:bCs/>
        </w:rPr>
        <w:t>Каждая</w:t>
      </w:r>
      <w:r w:rsidRPr="009A2D97">
        <w:t xml:space="preserve"> из Сторон заявляет и подтверждает другой Стороне, что: </w:t>
      </w:r>
    </w:p>
    <w:p w:rsidR="00D2179A" w:rsidRPr="009A2D97" w:rsidRDefault="00D2179A" w:rsidP="00D2179A">
      <w:pPr>
        <w:pStyle w:val="ac"/>
        <w:numPr>
          <w:ilvl w:val="0"/>
          <w:numId w:val="35"/>
        </w:numPr>
        <w:shd w:val="clear" w:color="auto" w:fill="FFFFFF"/>
        <w:tabs>
          <w:tab w:val="left" w:pos="709"/>
          <w:tab w:val="left" w:pos="1418"/>
        </w:tabs>
        <w:ind w:left="0" w:firstLine="709"/>
        <w:jc w:val="both"/>
      </w:pPr>
      <w:r w:rsidRPr="009A2D97">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D2179A" w:rsidRPr="009A2D97" w:rsidRDefault="00D2179A" w:rsidP="00D2179A">
      <w:pPr>
        <w:pStyle w:val="ac"/>
        <w:numPr>
          <w:ilvl w:val="0"/>
          <w:numId w:val="35"/>
        </w:numPr>
        <w:shd w:val="clear" w:color="auto" w:fill="FFFFFF"/>
        <w:tabs>
          <w:tab w:val="left" w:pos="709"/>
          <w:tab w:val="left" w:pos="1418"/>
        </w:tabs>
        <w:ind w:left="0" w:firstLine="709"/>
        <w:jc w:val="both"/>
      </w:pPr>
      <w:r w:rsidRPr="009A2D97">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D2179A" w:rsidRPr="009A2D97" w:rsidRDefault="00D2179A" w:rsidP="00D2179A">
      <w:pPr>
        <w:pStyle w:val="ac"/>
        <w:numPr>
          <w:ilvl w:val="0"/>
          <w:numId w:val="35"/>
        </w:numPr>
        <w:shd w:val="clear" w:color="auto" w:fill="FFFFFF"/>
        <w:tabs>
          <w:tab w:val="left" w:pos="709"/>
          <w:tab w:val="left" w:pos="1418"/>
        </w:tabs>
        <w:ind w:left="0" w:firstLine="709"/>
        <w:jc w:val="both"/>
      </w:pPr>
      <w:r w:rsidRPr="009A2D97">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D2179A" w:rsidRPr="009A2D97" w:rsidRDefault="00D2179A" w:rsidP="00D2179A">
      <w:pPr>
        <w:pStyle w:val="ac"/>
        <w:numPr>
          <w:ilvl w:val="0"/>
          <w:numId w:val="35"/>
        </w:numPr>
        <w:shd w:val="clear" w:color="auto" w:fill="FFFFFF"/>
        <w:tabs>
          <w:tab w:val="left" w:pos="709"/>
          <w:tab w:val="left" w:pos="1418"/>
        </w:tabs>
        <w:ind w:left="0" w:firstLine="709"/>
        <w:jc w:val="both"/>
      </w:pPr>
      <w:r w:rsidRPr="009A2D97">
        <w:t>лица, подписывающие от имени Сторон Договор, надлежащим образом уполномочены на его подписание;</w:t>
      </w:r>
    </w:p>
    <w:p w:rsidR="00D2179A" w:rsidRPr="009A2D97" w:rsidRDefault="00D2179A" w:rsidP="00D2179A">
      <w:pPr>
        <w:pStyle w:val="ac"/>
        <w:numPr>
          <w:ilvl w:val="0"/>
          <w:numId w:val="35"/>
        </w:numPr>
        <w:shd w:val="clear" w:color="auto" w:fill="FFFFFF"/>
        <w:tabs>
          <w:tab w:val="left" w:pos="709"/>
          <w:tab w:val="left" w:pos="1418"/>
        </w:tabs>
        <w:ind w:left="0" w:firstLine="709"/>
        <w:jc w:val="both"/>
      </w:pPr>
      <w:r w:rsidRPr="009A2D97">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D2179A" w:rsidRPr="0049770C" w:rsidRDefault="00D2179A" w:rsidP="00D2179A">
      <w:pPr>
        <w:pStyle w:val="ac"/>
        <w:numPr>
          <w:ilvl w:val="1"/>
          <w:numId w:val="38"/>
        </w:numPr>
        <w:shd w:val="clear" w:color="auto" w:fill="FFFFFF"/>
        <w:tabs>
          <w:tab w:val="left" w:pos="1134"/>
          <w:tab w:val="left" w:pos="1418"/>
        </w:tabs>
        <w:ind w:left="0" w:firstLine="709"/>
        <w:jc w:val="both"/>
      </w:pPr>
      <w:r w:rsidRPr="0049770C">
        <w:rPr>
          <w:bCs/>
        </w:rPr>
        <w:t>Исполнитель</w:t>
      </w:r>
      <w:r w:rsidRPr="0049770C">
        <w:t xml:space="preserve"> заявляет и заверяет Заказчика в том, что на момент заключения Договора:</w:t>
      </w:r>
    </w:p>
    <w:p w:rsidR="00D2179A" w:rsidRPr="009A2D97" w:rsidRDefault="00D2179A" w:rsidP="00D2179A">
      <w:pPr>
        <w:pStyle w:val="ac"/>
        <w:numPr>
          <w:ilvl w:val="0"/>
          <w:numId w:val="37"/>
        </w:numPr>
        <w:shd w:val="clear" w:color="auto" w:fill="FFFFFF"/>
        <w:tabs>
          <w:tab w:val="left" w:pos="709"/>
          <w:tab w:val="left" w:pos="1418"/>
        </w:tabs>
        <w:ind w:left="0" w:firstLine="709"/>
        <w:jc w:val="both"/>
      </w:pPr>
      <w:r w:rsidRPr="009A2D97">
        <w:t>учредителем / учредителями Исполнителя являются лица, не являющиеся массовыми учредителем / учредителями;</w:t>
      </w:r>
    </w:p>
    <w:p w:rsidR="00D2179A" w:rsidRPr="009A2D97" w:rsidRDefault="00D2179A" w:rsidP="00D2179A">
      <w:pPr>
        <w:pStyle w:val="ac"/>
        <w:numPr>
          <w:ilvl w:val="0"/>
          <w:numId w:val="37"/>
        </w:numPr>
        <w:shd w:val="clear" w:color="auto" w:fill="FFFFFF"/>
        <w:tabs>
          <w:tab w:val="left" w:pos="709"/>
          <w:tab w:val="left" w:pos="1418"/>
        </w:tabs>
        <w:ind w:left="0" w:firstLine="709"/>
        <w:jc w:val="both"/>
      </w:pPr>
      <w:r w:rsidRPr="009A2D97">
        <w:t>руководителем Исполнителя является лицо, не являющееся массовым руководителем;</w:t>
      </w:r>
    </w:p>
    <w:p w:rsidR="00D2179A" w:rsidRPr="009A2D97" w:rsidRDefault="00D2179A" w:rsidP="00D2179A">
      <w:pPr>
        <w:pStyle w:val="ac"/>
        <w:numPr>
          <w:ilvl w:val="0"/>
          <w:numId w:val="37"/>
        </w:numPr>
        <w:shd w:val="clear" w:color="auto" w:fill="FFFFFF"/>
        <w:tabs>
          <w:tab w:val="left" w:pos="709"/>
          <w:tab w:val="left" w:pos="1418"/>
        </w:tabs>
        <w:ind w:left="0" w:firstLine="709"/>
        <w:jc w:val="both"/>
      </w:pPr>
      <w:r w:rsidRPr="009A2D97">
        <w:t xml:space="preserve">Исполнитель фактически находится по адресу, указанному в Едином государственном реестре юридических лиц; </w:t>
      </w:r>
    </w:p>
    <w:p w:rsidR="00D2179A" w:rsidRPr="009A2D97" w:rsidRDefault="00D2179A" w:rsidP="00D2179A">
      <w:pPr>
        <w:pStyle w:val="ac"/>
        <w:numPr>
          <w:ilvl w:val="0"/>
          <w:numId w:val="37"/>
        </w:numPr>
        <w:shd w:val="clear" w:color="auto" w:fill="FFFFFF"/>
        <w:tabs>
          <w:tab w:val="left" w:pos="709"/>
          <w:tab w:val="left" w:pos="1418"/>
        </w:tabs>
        <w:ind w:left="0" w:firstLine="709"/>
        <w:jc w:val="both"/>
      </w:pPr>
      <w:r w:rsidRPr="009A2D97">
        <w:t>Исполнитель своевременно и в полном объеме уплачивает налоги и сборы в соответствии с законодательством Российской Федерации;</w:t>
      </w:r>
    </w:p>
    <w:p w:rsidR="00D2179A" w:rsidRPr="009A2D97" w:rsidRDefault="00D2179A" w:rsidP="00D2179A">
      <w:pPr>
        <w:pStyle w:val="ac"/>
        <w:numPr>
          <w:ilvl w:val="0"/>
          <w:numId w:val="36"/>
        </w:numPr>
        <w:shd w:val="clear" w:color="auto" w:fill="FFFFFF"/>
        <w:tabs>
          <w:tab w:val="left" w:pos="567"/>
          <w:tab w:val="left" w:pos="1418"/>
        </w:tabs>
        <w:ind w:left="0" w:firstLine="709"/>
        <w:jc w:val="both"/>
      </w:pPr>
      <w:r w:rsidRPr="009A2D97">
        <w:t>Исполнитель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Исполнителя должным образом исполнять обязательства, возникающие из Договору или в связи с ним;</w:t>
      </w:r>
    </w:p>
    <w:p w:rsidR="00D2179A" w:rsidRPr="009A2D97" w:rsidRDefault="00D2179A" w:rsidP="00D2179A">
      <w:pPr>
        <w:pStyle w:val="ac"/>
        <w:numPr>
          <w:ilvl w:val="0"/>
          <w:numId w:val="36"/>
        </w:numPr>
        <w:shd w:val="clear" w:color="auto" w:fill="FFFFFF"/>
        <w:tabs>
          <w:tab w:val="left" w:pos="567"/>
          <w:tab w:val="left" w:pos="1418"/>
        </w:tabs>
        <w:ind w:left="0" w:firstLine="709"/>
        <w:jc w:val="both"/>
      </w:pPr>
      <w:r w:rsidRPr="009A2D97">
        <w:t>не отозвана (прекращена, приостановлена, признана недействительной) лицензия или иной документ, необходимый для осуществления деятельности Исполнителя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Исполнителем, не подлежит лицензированию и / или не требует получения иного разрешительного документа;</w:t>
      </w:r>
    </w:p>
    <w:p w:rsidR="00D2179A" w:rsidRPr="009A2D97" w:rsidRDefault="00D2179A" w:rsidP="00D2179A">
      <w:pPr>
        <w:pStyle w:val="ac"/>
        <w:numPr>
          <w:ilvl w:val="0"/>
          <w:numId w:val="36"/>
        </w:numPr>
        <w:shd w:val="clear" w:color="auto" w:fill="FFFFFF"/>
        <w:tabs>
          <w:tab w:val="left" w:pos="567"/>
          <w:tab w:val="left" w:pos="1418"/>
        </w:tabs>
        <w:ind w:left="0" w:firstLine="709"/>
        <w:jc w:val="both"/>
      </w:pPr>
      <w:r w:rsidRPr="009A2D97">
        <w:t>Исполнитель тщательно изучил всю информацию, связанную с Договором, в том числе по вопросам, влияющим на сроки, стоимость и качество Услуг, полностью ознакомлен со всеми условиями оказания Услуг, и принимает на себя все расходы, риски и трудности исполнения обязательств, возникающих из Договора или в связи с ним;</w:t>
      </w:r>
    </w:p>
    <w:p w:rsidR="00D2179A" w:rsidRPr="009A2D97" w:rsidRDefault="00D2179A" w:rsidP="00D2179A">
      <w:pPr>
        <w:pStyle w:val="ac"/>
        <w:numPr>
          <w:ilvl w:val="0"/>
          <w:numId w:val="36"/>
        </w:numPr>
        <w:shd w:val="clear" w:color="auto" w:fill="FFFFFF"/>
        <w:tabs>
          <w:tab w:val="left" w:pos="567"/>
          <w:tab w:val="left" w:pos="1418"/>
        </w:tabs>
        <w:ind w:left="0" w:firstLine="709"/>
        <w:jc w:val="both"/>
      </w:pPr>
      <w:r w:rsidRPr="009A2D97">
        <w:t>Исполнитель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D2179A" w:rsidRPr="009A2D97" w:rsidRDefault="00D2179A" w:rsidP="00D2179A">
      <w:pPr>
        <w:pStyle w:val="ac"/>
        <w:numPr>
          <w:ilvl w:val="0"/>
          <w:numId w:val="36"/>
        </w:numPr>
        <w:shd w:val="clear" w:color="auto" w:fill="FFFFFF"/>
        <w:tabs>
          <w:tab w:val="left" w:pos="567"/>
          <w:tab w:val="left" w:pos="1418"/>
        </w:tabs>
        <w:ind w:left="0" w:firstLine="709"/>
        <w:jc w:val="both"/>
      </w:pPr>
      <w:r w:rsidRPr="009A2D97">
        <w:t>Исполнитель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D2179A" w:rsidRPr="009A2D97" w:rsidRDefault="00D2179A" w:rsidP="00D2179A">
      <w:pPr>
        <w:pStyle w:val="ac"/>
        <w:numPr>
          <w:ilvl w:val="0"/>
          <w:numId w:val="36"/>
        </w:numPr>
        <w:shd w:val="clear" w:color="auto" w:fill="FFFFFF"/>
        <w:tabs>
          <w:tab w:val="left" w:pos="567"/>
          <w:tab w:val="left" w:pos="1418"/>
        </w:tabs>
        <w:ind w:left="0" w:firstLine="709"/>
        <w:jc w:val="both"/>
      </w:pPr>
      <w:r w:rsidRPr="009A2D97">
        <w:t>вся информация, предоставленная Заказчику, является достоверной, полной и точной, и Исполнитель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D2179A" w:rsidRPr="009A2D97" w:rsidRDefault="00D2179A" w:rsidP="00D2179A">
      <w:pPr>
        <w:pStyle w:val="ac"/>
        <w:numPr>
          <w:ilvl w:val="1"/>
          <w:numId w:val="38"/>
        </w:numPr>
        <w:shd w:val="clear" w:color="auto" w:fill="FFFFFF"/>
        <w:tabs>
          <w:tab w:val="left" w:pos="1134"/>
          <w:tab w:val="left" w:pos="1418"/>
        </w:tabs>
        <w:ind w:left="0" w:firstLine="709"/>
        <w:jc w:val="both"/>
      </w:pPr>
      <w:r w:rsidRPr="009A2D97">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D2179A" w:rsidRPr="009A2D97" w:rsidRDefault="00D2179A" w:rsidP="00D2179A">
      <w:pPr>
        <w:pStyle w:val="ac"/>
        <w:numPr>
          <w:ilvl w:val="1"/>
          <w:numId w:val="38"/>
        </w:numPr>
        <w:shd w:val="clear" w:color="auto" w:fill="FFFFFF"/>
        <w:tabs>
          <w:tab w:val="left" w:pos="1134"/>
          <w:tab w:val="left" w:pos="1418"/>
        </w:tabs>
        <w:ind w:left="0" w:firstLine="709"/>
        <w:jc w:val="both"/>
      </w:pPr>
      <w:r w:rsidRPr="009A2D97">
        <w:t xml:space="preserve">В случае, если </w:t>
      </w:r>
      <w:r w:rsidRPr="009A2D97">
        <w:rPr>
          <w:bCs/>
        </w:rPr>
        <w:t xml:space="preserve">Исполнитель </w:t>
      </w:r>
      <w:r w:rsidRPr="009A2D97">
        <w:t xml:space="preserve">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9A2D97">
        <w:rPr>
          <w:bCs/>
        </w:rPr>
        <w:t>Исполнитель о</w:t>
      </w:r>
      <w:r w:rsidRPr="009A2D97">
        <w:t xml:space="preserve">бязан по </w:t>
      </w:r>
      <w:r w:rsidRPr="009A2D97">
        <w:lastRenderedPageBreak/>
        <w:t>письменному требованию Заказчика уплатить последнему штраф в размере 5 (пяти) процентов от Цены Договора, указанной в пункте 3.1 Договора.</w:t>
      </w:r>
    </w:p>
    <w:p w:rsidR="00D2179A" w:rsidRPr="009A2D97" w:rsidRDefault="00D2179A" w:rsidP="00D2179A">
      <w:pPr>
        <w:pStyle w:val="ac"/>
        <w:numPr>
          <w:ilvl w:val="1"/>
          <w:numId w:val="38"/>
        </w:numPr>
        <w:shd w:val="clear" w:color="auto" w:fill="FFFFFF"/>
        <w:tabs>
          <w:tab w:val="left" w:pos="1134"/>
          <w:tab w:val="left" w:pos="1418"/>
        </w:tabs>
        <w:ind w:left="0" w:firstLine="709"/>
        <w:jc w:val="both"/>
      </w:pPr>
      <w:r w:rsidRPr="009A2D97">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D2179A" w:rsidRPr="00D2179A" w:rsidRDefault="00D2179A" w:rsidP="00D2179A">
      <w:pPr>
        <w:shd w:val="clear" w:color="auto" w:fill="FFFFFF"/>
        <w:tabs>
          <w:tab w:val="left" w:pos="1134"/>
        </w:tabs>
        <w:jc w:val="both"/>
        <w:rPr>
          <w:bCs/>
        </w:rPr>
      </w:pPr>
    </w:p>
    <w:p w:rsidR="00572C2B" w:rsidRDefault="00D2179A" w:rsidP="00465BAB">
      <w:pPr>
        <w:pStyle w:val="a8"/>
        <w:jc w:val="center"/>
      </w:pPr>
      <w:r>
        <w:rPr>
          <w:color w:val="000000"/>
        </w:rPr>
        <w:t>10</w:t>
      </w:r>
      <w:r w:rsidR="00D53A8A">
        <w:rPr>
          <w:color w:val="000000"/>
        </w:rPr>
        <w:t>. Прочие условия</w:t>
      </w:r>
    </w:p>
    <w:p w:rsidR="00572C2B" w:rsidRPr="00BA3DA7" w:rsidRDefault="00D2179A" w:rsidP="00104063">
      <w:pPr>
        <w:pStyle w:val="a8"/>
        <w:jc w:val="both"/>
      </w:pPr>
      <w:r>
        <w:t>10</w:t>
      </w:r>
      <w:r w:rsidR="00D53A8A" w:rsidRPr="00BA3DA7">
        <w:t xml:space="preserve">.1. Исходные данные включают в себя обязательные документы, предоставляемые Заказчиком Исполнителю, для разработки проекта и для согласования в </w:t>
      </w:r>
      <w:r w:rsidR="00197D42" w:rsidRPr="00FE03CB">
        <w:t>Управлени</w:t>
      </w:r>
      <w:r w:rsidR="00197D42">
        <w:t>и</w:t>
      </w:r>
      <w:r w:rsidR="00197D42" w:rsidRPr="00FE03CB">
        <w:t xml:space="preserve"> Федеральной службы по надзору в сфере защиты прав потребителей и благополучия человека по Приморскому краю</w:t>
      </w:r>
      <w:r w:rsidR="00D53A8A" w:rsidRPr="00BA3DA7">
        <w:t>:</w:t>
      </w:r>
    </w:p>
    <w:p w:rsidR="00572C2B" w:rsidRPr="00B27344" w:rsidRDefault="00D53A8A" w:rsidP="00104063">
      <w:pPr>
        <w:pStyle w:val="a8"/>
        <w:numPr>
          <w:ilvl w:val="0"/>
          <w:numId w:val="4"/>
        </w:numPr>
        <w:jc w:val="both"/>
      </w:pPr>
      <w:r w:rsidRPr="00B27344">
        <w:t>Регистрационные (учредительные) документы.</w:t>
      </w:r>
    </w:p>
    <w:p w:rsidR="00572C2B" w:rsidRPr="00B27344" w:rsidRDefault="001C69BE" w:rsidP="00104063">
      <w:pPr>
        <w:pStyle w:val="a8"/>
        <w:numPr>
          <w:ilvl w:val="0"/>
          <w:numId w:val="4"/>
        </w:numPr>
        <w:jc w:val="both"/>
      </w:pPr>
      <w:r w:rsidRPr="00B27344">
        <w:t>Ситуационные карты-схемы</w:t>
      </w:r>
      <w:r w:rsidR="00D53A8A" w:rsidRPr="00B27344">
        <w:t xml:space="preserve"> </w:t>
      </w:r>
      <w:r w:rsidRPr="00B27344">
        <w:t>расположения территорий</w:t>
      </w:r>
      <w:r w:rsidR="00D53A8A" w:rsidRPr="00B27344">
        <w:t xml:space="preserve"> </w:t>
      </w:r>
      <w:r w:rsidRPr="00B27344">
        <w:t xml:space="preserve">районов </w:t>
      </w:r>
      <w:r w:rsidR="00D53A8A" w:rsidRPr="00B27344">
        <w:t>предприятия</w:t>
      </w:r>
      <w:r w:rsidR="00E95B92">
        <w:t xml:space="preserve"> и источников стационарных выбросов загрязняющих веществ</w:t>
      </w:r>
      <w:r w:rsidRPr="00B27344">
        <w:t>.</w:t>
      </w:r>
    </w:p>
    <w:p w:rsidR="00572C2B" w:rsidRDefault="00D53A8A" w:rsidP="00104063">
      <w:pPr>
        <w:pStyle w:val="a8"/>
        <w:numPr>
          <w:ilvl w:val="0"/>
          <w:numId w:val="4"/>
        </w:numPr>
        <w:jc w:val="both"/>
      </w:pPr>
      <w:r w:rsidRPr="00B27344">
        <w:t>Документы, подтверждающие право пользования земельным</w:t>
      </w:r>
      <w:r w:rsidR="001C69BE" w:rsidRPr="00B27344">
        <w:t>и участка</w:t>
      </w:r>
      <w:r w:rsidRPr="00B27344">
        <w:t>м</w:t>
      </w:r>
      <w:r w:rsidR="001C69BE" w:rsidRPr="00B27344">
        <w:t>и</w:t>
      </w:r>
      <w:r w:rsidRPr="00B27344">
        <w:t>.</w:t>
      </w:r>
    </w:p>
    <w:p w:rsidR="00121772" w:rsidRDefault="00C308B2" w:rsidP="00C308B2">
      <w:pPr>
        <w:pStyle w:val="a8"/>
        <w:numPr>
          <w:ilvl w:val="0"/>
          <w:numId w:val="4"/>
        </w:numPr>
        <w:tabs>
          <w:tab w:val="clear" w:pos="720"/>
          <w:tab w:val="num" w:pos="709"/>
        </w:tabs>
        <w:jc w:val="both"/>
      </w:pPr>
      <w:r>
        <w:t>П</w:t>
      </w:r>
      <w:r w:rsidR="00810181">
        <w:t>роекты инвентаризации источников выбросов на предприятии</w:t>
      </w:r>
      <w:r w:rsidR="00197606">
        <w:t>, проекты нормативов допустимых выбросов загрязняющих веществ</w:t>
      </w:r>
      <w:r>
        <w:t xml:space="preserve"> на предприятии.</w:t>
      </w:r>
    </w:p>
    <w:p w:rsidR="00C308B2" w:rsidRDefault="00C308B2" w:rsidP="00C308B2">
      <w:pPr>
        <w:pStyle w:val="a8"/>
        <w:numPr>
          <w:ilvl w:val="0"/>
          <w:numId w:val="4"/>
        </w:numPr>
        <w:jc w:val="both"/>
      </w:pPr>
      <w:r>
        <w:t xml:space="preserve">Проекты </w:t>
      </w:r>
      <w:r w:rsidRPr="00C308B2">
        <w:t>расчетной (ориентировочной) санитарно-защитной зоны с определением точек замеров выбросов загрязняющих веществ, шумового и электромагнитного воздействия для филиала</w:t>
      </w:r>
      <w:r>
        <w:t>.</w:t>
      </w:r>
    </w:p>
    <w:p w:rsidR="00572C2B" w:rsidRPr="00B27344" w:rsidRDefault="00D53A8A" w:rsidP="00104063">
      <w:pPr>
        <w:pStyle w:val="a8"/>
        <w:numPr>
          <w:ilvl w:val="0"/>
          <w:numId w:val="4"/>
        </w:numPr>
        <w:jc w:val="both"/>
      </w:pPr>
      <w:r w:rsidRPr="00B27344">
        <w:t>Другие данные по согласованию с Исполнителем.</w:t>
      </w:r>
    </w:p>
    <w:p w:rsidR="00572C2B" w:rsidRDefault="00D2179A" w:rsidP="00104063">
      <w:pPr>
        <w:pStyle w:val="a8"/>
        <w:jc w:val="both"/>
      </w:pPr>
      <w:r>
        <w:rPr>
          <w:color w:val="000000"/>
        </w:rPr>
        <w:t>10</w:t>
      </w:r>
      <w:r w:rsidR="00D53A8A">
        <w:rPr>
          <w:color w:val="000000"/>
        </w:rPr>
        <w:t>.2. При наличии замеч</w:t>
      </w:r>
      <w:r w:rsidR="00A85519">
        <w:rPr>
          <w:color w:val="000000"/>
        </w:rPr>
        <w:t>аний</w:t>
      </w:r>
      <w:r w:rsidR="00D53A8A">
        <w:rPr>
          <w:color w:val="000000"/>
        </w:rPr>
        <w:t xml:space="preserve"> </w:t>
      </w:r>
      <w:r w:rsidR="00197D42" w:rsidRPr="00FE03CB">
        <w:t>Управлени</w:t>
      </w:r>
      <w:r w:rsidR="00197D42">
        <w:t>я</w:t>
      </w:r>
      <w:r w:rsidR="00197D42" w:rsidRPr="00FE03CB">
        <w:t xml:space="preserve"> Федеральной службы по надзору в сфере защиты прав потребителей и благополучия человека по Приморскому краю</w:t>
      </w:r>
      <w:r w:rsidR="00D53A8A">
        <w:rPr>
          <w:color w:val="000000"/>
        </w:rPr>
        <w:t xml:space="preserve"> к проектной документации Исполнитель производит корректировку документации за свой счет без дополнительного финансирования.</w:t>
      </w:r>
    </w:p>
    <w:p w:rsidR="00572C2B" w:rsidRDefault="00D2179A" w:rsidP="00104063">
      <w:pPr>
        <w:pStyle w:val="a8"/>
        <w:jc w:val="both"/>
      </w:pPr>
      <w:r>
        <w:rPr>
          <w:color w:val="000000"/>
        </w:rPr>
        <w:t>10</w:t>
      </w:r>
      <w:r w:rsidR="00D53A8A">
        <w:rPr>
          <w:color w:val="000000"/>
        </w:rPr>
        <w:t>.3. Настоящий Договор составлен и подписан в двух экземплярах, по одному для каждой стороны, и вступает в силу со дня его подписания.</w:t>
      </w:r>
    </w:p>
    <w:p w:rsidR="00572C2B" w:rsidRDefault="00D2179A" w:rsidP="00104063">
      <w:pPr>
        <w:pStyle w:val="a8"/>
        <w:jc w:val="both"/>
      </w:pPr>
      <w:r>
        <w:rPr>
          <w:color w:val="000000"/>
        </w:rPr>
        <w:t>10</w:t>
      </w:r>
      <w:r w:rsidR="00D53A8A">
        <w:rPr>
          <w:color w:val="000000"/>
        </w:rPr>
        <w:t>.4. Настоящий Договор и иные документы к нему могут быть подписаны (заключены) путем обмена документами посредством факсимильной или элект</w:t>
      </w:r>
      <w:r w:rsidR="007C3210">
        <w:rPr>
          <w:color w:val="000000"/>
        </w:rPr>
        <w:t>ронной связи. Стороны обязуются в течение 3</w:t>
      </w:r>
      <w:r w:rsidR="00D53A8A">
        <w:rPr>
          <w:color w:val="000000"/>
        </w:rPr>
        <w:t>(трех) дней с момента направления до</w:t>
      </w:r>
      <w:r w:rsidR="007C3210">
        <w:rPr>
          <w:color w:val="000000"/>
        </w:rPr>
        <w:t xml:space="preserve">кумента посредством электронной </w:t>
      </w:r>
      <w:r w:rsidR="00D53A8A">
        <w:rPr>
          <w:color w:val="000000"/>
        </w:rPr>
        <w:t>почты или факсимильной</w:t>
      </w:r>
      <w:r w:rsidR="007C3210">
        <w:rPr>
          <w:color w:val="000000"/>
        </w:rPr>
        <w:t xml:space="preserve"> связи, выслать в адрес стороны </w:t>
      </w:r>
      <w:r w:rsidR="00D53A8A">
        <w:rPr>
          <w:color w:val="000000"/>
        </w:rPr>
        <w:t>оригинальный бумажный экземпляр данного документа. Стороны признаю</w:t>
      </w:r>
      <w:r w:rsidR="007C3210">
        <w:rPr>
          <w:color w:val="000000"/>
        </w:rPr>
        <w:t xml:space="preserve">т юридическую силу передаваемых </w:t>
      </w:r>
      <w:r w:rsidR="00D53A8A">
        <w:rPr>
          <w:color w:val="000000"/>
        </w:rPr>
        <w:t>документов факсом.</w:t>
      </w:r>
    </w:p>
    <w:p w:rsidR="00572C2B" w:rsidRDefault="00D2179A" w:rsidP="00104063">
      <w:pPr>
        <w:pStyle w:val="a8"/>
        <w:jc w:val="both"/>
      </w:pPr>
      <w:r>
        <w:rPr>
          <w:color w:val="000000"/>
        </w:rPr>
        <w:t>10</w:t>
      </w:r>
      <w:r w:rsidR="00D53A8A">
        <w:rPr>
          <w:color w:val="000000"/>
        </w:rPr>
        <w:t xml:space="preserve">.5. Если иное не предусмотрено Договором, Заказчик имеет право в любое время до сдачи ему результатов работ, отказаться от исполнения Договора, уплатив Исполнителю часть установленной цены пропорционально части работы, выполненной до получения извещения об отказе от исполнения Договора. </w:t>
      </w:r>
    </w:p>
    <w:p w:rsidR="00572C2B" w:rsidRDefault="00D2179A" w:rsidP="00104063">
      <w:pPr>
        <w:pStyle w:val="a8"/>
        <w:jc w:val="both"/>
      </w:pPr>
      <w:r>
        <w:rPr>
          <w:color w:val="000000"/>
        </w:rPr>
        <w:t>10</w:t>
      </w:r>
      <w:r w:rsidR="00D53A8A">
        <w:rPr>
          <w:color w:val="000000"/>
        </w:rPr>
        <w:t>.6. Заказчик обязан заблаговременно уведомить Исполнителя о планирующейся реорганизации, ликвидации, передачи права собственности на объекты Договора, банкротстве предприятия Заказчика и произвести окончательный расчет по Договору в установленные Договором сроки до наступления вышеуказанных обстоятельств.</w:t>
      </w:r>
    </w:p>
    <w:p w:rsidR="00572C2B" w:rsidRDefault="00D2179A" w:rsidP="00104063">
      <w:pPr>
        <w:pStyle w:val="a8"/>
        <w:jc w:val="both"/>
      </w:pPr>
      <w:r>
        <w:rPr>
          <w:color w:val="000000"/>
        </w:rPr>
        <w:t>10</w:t>
      </w:r>
      <w:r w:rsidR="00D53A8A">
        <w:rPr>
          <w:color w:val="000000"/>
        </w:rPr>
        <w:t>.7. В случае ликвидации или признания предприятия Заказчика банкротом, Исполнитель имеет право требования по взысканию окончательного расчета по данному договору из средств предприятия Заказчика.</w:t>
      </w:r>
    </w:p>
    <w:p w:rsidR="00572C2B" w:rsidRDefault="00D2179A" w:rsidP="00104063">
      <w:pPr>
        <w:pStyle w:val="a8"/>
        <w:jc w:val="both"/>
      </w:pPr>
      <w:r>
        <w:rPr>
          <w:color w:val="000000"/>
        </w:rPr>
        <w:t>10</w:t>
      </w:r>
      <w:r w:rsidR="00D53A8A">
        <w:rPr>
          <w:color w:val="000000"/>
        </w:rPr>
        <w:t>.8. В случае передачи права собственности на объекты Договора третьему лицу, возможно при согласии сторон составление трехстороннего соглашения, по которому третье лицо является преемником Заказчика по Договору и обязуется осуществить окончательный расчет за первоначального Заказчика. Такое соглашение подписывается Заказчиком, Исполнителем и третьим лицом на основании документов, подтверждающих передачу прав собственности на объекты договора третьему лицу.</w:t>
      </w:r>
    </w:p>
    <w:p w:rsidR="00572C2B" w:rsidRDefault="00D2179A" w:rsidP="00104063">
      <w:pPr>
        <w:pStyle w:val="a8"/>
        <w:jc w:val="both"/>
        <w:rPr>
          <w:color w:val="000000"/>
        </w:rPr>
      </w:pPr>
      <w:r>
        <w:rPr>
          <w:color w:val="000000"/>
        </w:rPr>
        <w:t>10</w:t>
      </w:r>
      <w:r w:rsidR="00D53A8A">
        <w:rPr>
          <w:color w:val="000000"/>
        </w:rPr>
        <w:t xml:space="preserve">.9. </w:t>
      </w:r>
      <w:r w:rsidR="00D53A8A" w:rsidRPr="00761FBE">
        <w:rPr>
          <w:color w:val="000000"/>
        </w:rPr>
        <w:t>Срок действия настоящего Договора установить с момента подписания Договора</w:t>
      </w:r>
      <w:r w:rsidR="00BA3DA7" w:rsidRPr="00761FBE">
        <w:rPr>
          <w:color w:val="000000"/>
        </w:rPr>
        <w:t xml:space="preserve"> сторонами</w:t>
      </w:r>
      <w:r w:rsidR="00D53A8A" w:rsidRPr="00761FBE">
        <w:rPr>
          <w:color w:val="000000"/>
        </w:rPr>
        <w:t xml:space="preserve"> до </w:t>
      </w:r>
      <w:r w:rsidR="009A2624">
        <w:rPr>
          <w:color w:val="000000"/>
        </w:rPr>
        <w:t>30</w:t>
      </w:r>
      <w:r w:rsidR="002F6E29" w:rsidRPr="00761FBE">
        <w:rPr>
          <w:color w:val="000000"/>
        </w:rPr>
        <w:t>.</w:t>
      </w:r>
      <w:r w:rsidR="009A2624">
        <w:rPr>
          <w:color w:val="000000"/>
        </w:rPr>
        <w:t>09</w:t>
      </w:r>
      <w:r w:rsidR="002F6E29" w:rsidRPr="00761FBE">
        <w:rPr>
          <w:color w:val="000000"/>
        </w:rPr>
        <w:t>.20</w:t>
      </w:r>
      <w:r w:rsidR="00B068F8" w:rsidRPr="00761FBE">
        <w:rPr>
          <w:color w:val="000000"/>
        </w:rPr>
        <w:t>21</w:t>
      </w:r>
      <w:r w:rsidR="002F6E29" w:rsidRPr="00761FBE">
        <w:rPr>
          <w:color w:val="000000"/>
        </w:rPr>
        <w:t>г.</w:t>
      </w:r>
      <w:r w:rsidR="00D53A8A" w:rsidRPr="00761FBE">
        <w:rPr>
          <w:color w:val="000000"/>
        </w:rPr>
        <w:t xml:space="preserve">, а в части финансовых отношений </w:t>
      </w:r>
      <w:r w:rsidR="00D34B31" w:rsidRPr="00761FBE">
        <w:rPr>
          <w:color w:val="000000"/>
        </w:rPr>
        <w:t>и ответственности сторон – до полного исполнения обязательств сторонами</w:t>
      </w:r>
      <w:r w:rsidR="00D53A8A" w:rsidRPr="00761FBE">
        <w:rPr>
          <w:color w:val="000000"/>
        </w:rPr>
        <w:t>.</w:t>
      </w:r>
      <w:r w:rsidR="00DD43F3" w:rsidRPr="00761FBE">
        <w:rPr>
          <w:color w:val="000000"/>
        </w:rPr>
        <w:t xml:space="preserve"> </w:t>
      </w:r>
    </w:p>
    <w:p w:rsidR="00B7219A" w:rsidRDefault="00D2179A" w:rsidP="00104063">
      <w:pPr>
        <w:pStyle w:val="a8"/>
        <w:jc w:val="both"/>
        <w:rPr>
          <w:color w:val="000000"/>
        </w:rPr>
      </w:pPr>
      <w:r>
        <w:rPr>
          <w:color w:val="000000"/>
        </w:rPr>
        <w:t>10</w:t>
      </w:r>
      <w:r w:rsidR="00B7219A">
        <w:rPr>
          <w:color w:val="000000"/>
        </w:rPr>
        <w:t>.10.</w:t>
      </w:r>
      <w:r w:rsidR="00B7219A" w:rsidRPr="00B7219A">
        <w:t xml:space="preserve"> </w:t>
      </w:r>
      <w:r w:rsidRPr="007A2EF5">
        <w:t>Уступка (</w:t>
      </w:r>
      <w:r w:rsidRPr="007A2EF5">
        <w:rPr>
          <w:bCs/>
        </w:rPr>
        <w:t>передача</w:t>
      </w:r>
      <w:r w:rsidRPr="007A2EF5">
        <w:t xml:space="preserve">), в том числе в залог, прав (требований) к Заказчику по денежным обязательствам, </w:t>
      </w:r>
      <w:r w:rsidRPr="007A2EF5">
        <w:rPr>
          <w:bCs/>
        </w:rPr>
        <w:t xml:space="preserve">возникшим из Договора, и </w:t>
      </w:r>
      <w:r w:rsidRPr="007A2EF5">
        <w:t>принадлежащих Исполнителю</w:t>
      </w:r>
      <w:r w:rsidRPr="007A2EF5">
        <w:rPr>
          <w:bCs/>
        </w:rPr>
        <w:t>, осуществляется</w:t>
      </w:r>
      <w:r w:rsidRPr="007A2EF5">
        <w:t xml:space="preserve"> только </w:t>
      </w:r>
      <w:r w:rsidRPr="007A2EF5">
        <w:rPr>
          <w:bCs/>
        </w:rPr>
        <w:lastRenderedPageBreak/>
        <w:t>при условии</w:t>
      </w:r>
      <w:r w:rsidRPr="007A2EF5">
        <w:t xml:space="preserve"> предварительного письменного согласия Заказчика и оформляется </w:t>
      </w:r>
      <w:r w:rsidRPr="007A2EF5">
        <w:rPr>
          <w:bCs/>
        </w:rPr>
        <w:t>трёхсторонним</w:t>
      </w:r>
      <w:r w:rsidRPr="007A2EF5">
        <w:t xml:space="preserve"> договором</w:t>
      </w:r>
      <w:r w:rsidR="00B7219A">
        <w:rPr>
          <w:color w:val="000000"/>
        </w:rPr>
        <w:t>.</w:t>
      </w:r>
    </w:p>
    <w:p w:rsidR="004D007B" w:rsidRDefault="00D2179A" w:rsidP="00104063">
      <w:pPr>
        <w:pStyle w:val="a8"/>
        <w:jc w:val="both"/>
        <w:rPr>
          <w:color w:val="000000"/>
        </w:rPr>
      </w:pPr>
      <w:r>
        <w:rPr>
          <w:color w:val="000000"/>
        </w:rPr>
        <w:t>10</w:t>
      </w:r>
      <w:r w:rsidR="004D007B">
        <w:rPr>
          <w:color w:val="000000"/>
        </w:rPr>
        <w:t>.11. Стороны принимают Антикоррупционную оговорку, указанную в Приложении №1 к договору.</w:t>
      </w:r>
    </w:p>
    <w:p w:rsidR="001435F6" w:rsidRDefault="00D2179A" w:rsidP="00104063">
      <w:pPr>
        <w:pStyle w:val="a8"/>
        <w:jc w:val="both"/>
        <w:rPr>
          <w:color w:val="000000"/>
        </w:rPr>
      </w:pPr>
      <w:r>
        <w:rPr>
          <w:color w:val="000000"/>
        </w:rPr>
        <w:t>10</w:t>
      </w:r>
      <w:r w:rsidR="001435F6">
        <w:rPr>
          <w:color w:val="000000"/>
        </w:rPr>
        <w:t xml:space="preserve">.12. </w:t>
      </w:r>
      <w:r w:rsidR="001435F6" w:rsidRPr="001435F6">
        <w:rPr>
          <w:color w:val="000000"/>
        </w:rPr>
        <w:t xml:space="preserve">Ответственный представитель Заказчика, который будет передавать Исполнителю исходные данные, определенные в п. </w:t>
      </w:r>
      <w:r>
        <w:rPr>
          <w:color w:val="000000"/>
        </w:rPr>
        <w:t>10</w:t>
      </w:r>
      <w:r w:rsidR="001435F6" w:rsidRPr="001435F6">
        <w:rPr>
          <w:color w:val="000000"/>
        </w:rPr>
        <w:t>.1 к настоящему Договору, уведомлять Исполнителя обо всех спорных ситуациях, возникших в связи с исполнением настоящего Договора инженер по охране окружающей среды 1 категории Дианова Анна Александровна.</w:t>
      </w:r>
    </w:p>
    <w:p w:rsidR="00D161D7" w:rsidRDefault="00D2179A" w:rsidP="00104063">
      <w:pPr>
        <w:pStyle w:val="a8"/>
        <w:jc w:val="both"/>
        <w:rPr>
          <w:color w:val="000000"/>
        </w:rPr>
      </w:pPr>
      <w:r>
        <w:rPr>
          <w:color w:val="000000"/>
        </w:rPr>
        <w:t>10</w:t>
      </w:r>
      <w:r w:rsidR="00D161D7">
        <w:rPr>
          <w:color w:val="000000"/>
        </w:rPr>
        <w:t>.13. Приложения к настоящему Договору являются его неотъемлемой частью.</w:t>
      </w:r>
    </w:p>
    <w:p w:rsidR="00D161D7" w:rsidRDefault="00D161D7" w:rsidP="00104063">
      <w:pPr>
        <w:pStyle w:val="a8"/>
        <w:jc w:val="both"/>
        <w:rPr>
          <w:color w:val="000000"/>
        </w:rPr>
      </w:pPr>
      <w:r>
        <w:rPr>
          <w:color w:val="000000"/>
        </w:rPr>
        <w:t>Приложения к договору:</w:t>
      </w:r>
    </w:p>
    <w:p w:rsidR="00D161D7" w:rsidRDefault="00D161D7" w:rsidP="00D161D7">
      <w:pPr>
        <w:pStyle w:val="a8"/>
        <w:numPr>
          <w:ilvl w:val="0"/>
          <w:numId w:val="13"/>
        </w:numPr>
        <w:jc w:val="both"/>
        <w:rPr>
          <w:color w:val="000000"/>
        </w:rPr>
      </w:pPr>
      <w:r>
        <w:rPr>
          <w:color w:val="000000"/>
        </w:rPr>
        <w:t>Приложение №1. Антикоррупционная оговорка.</w:t>
      </w:r>
    </w:p>
    <w:p w:rsidR="00D161D7" w:rsidRDefault="00D161D7" w:rsidP="00D161D7">
      <w:pPr>
        <w:pStyle w:val="a8"/>
        <w:numPr>
          <w:ilvl w:val="0"/>
          <w:numId w:val="13"/>
        </w:numPr>
        <w:jc w:val="both"/>
        <w:rPr>
          <w:color w:val="000000"/>
        </w:rPr>
      </w:pPr>
      <w:r>
        <w:rPr>
          <w:color w:val="000000"/>
        </w:rPr>
        <w:t xml:space="preserve">Приложение №2. Техническое </w:t>
      </w:r>
      <w:r w:rsidR="001D436A">
        <w:rPr>
          <w:color w:val="000000"/>
        </w:rPr>
        <w:t>требование</w:t>
      </w:r>
      <w:r>
        <w:rPr>
          <w:color w:val="000000"/>
        </w:rPr>
        <w:t>.</w:t>
      </w:r>
    </w:p>
    <w:p w:rsidR="00D161D7" w:rsidRDefault="00D161D7" w:rsidP="00D161D7">
      <w:pPr>
        <w:pStyle w:val="a8"/>
        <w:numPr>
          <w:ilvl w:val="0"/>
          <w:numId w:val="13"/>
        </w:numPr>
        <w:jc w:val="both"/>
        <w:rPr>
          <w:color w:val="000000"/>
        </w:rPr>
      </w:pPr>
      <w:r>
        <w:rPr>
          <w:color w:val="000000"/>
        </w:rPr>
        <w:t>Приложение №3. Калькуляция стоимости услуг.</w:t>
      </w:r>
    </w:p>
    <w:p w:rsidR="00D161D7" w:rsidRDefault="00E9198E" w:rsidP="00446E77">
      <w:pPr>
        <w:pStyle w:val="a8"/>
        <w:numPr>
          <w:ilvl w:val="0"/>
          <w:numId w:val="13"/>
        </w:numPr>
        <w:jc w:val="both"/>
        <w:rPr>
          <w:color w:val="000000"/>
        </w:rPr>
      </w:pPr>
      <w:r>
        <w:rPr>
          <w:color w:val="000000"/>
        </w:rPr>
        <w:t>П</w:t>
      </w:r>
      <w:r w:rsidR="00D161D7">
        <w:rPr>
          <w:color w:val="000000"/>
        </w:rPr>
        <w:t xml:space="preserve">риложение №4. Календарный план выполнения услуг </w:t>
      </w:r>
      <w:r w:rsidR="00446E77" w:rsidRPr="00446E77">
        <w:rPr>
          <w:color w:val="000000"/>
        </w:rPr>
        <w:t xml:space="preserve">по проведению натурных исследований атмосферного воздуха, шумового и электромагнитного воздействия и установления окончательных границ санитарно-защитной зоны для объектов филиала </w:t>
      </w:r>
      <w:r w:rsidR="00D161D7" w:rsidRPr="00D161D7">
        <w:rPr>
          <w:color w:val="000000"/>
        </w:rPr>
        <w:t>АО «ДРСК» «Приморские электрические сети»</w:t>
      </w:r>
      <w:r w:rsidR="00D161D7">
        <w:rPr>
          <w:color w:val="000000"/>
        </w:rPr>
        <w:t>.</w:t>
      </w:r>
    </w:p>
    <w:p w:rsidR="00E9198E" w:rsidRPr="00122153" w:rsidRDefault="00E9198E" w:rsidP="00446E77">
      <w:pPr>
        <w:pStyle w:val="a8"/>
        <w:numPr>
          <w:ilvl w:val="0"/>
          <w:numId w:val="13"/>
        </w:numPr>
        <w:jc w:val="both"/>
        <w:rPr>
          <w:color w:val="000000"/>
        </w:rPr>
      </w:pPr>
      <w:r>
        <w:rPr>
          <w:color w:val="000000"/>
        </w:rPr>
        <w:t>Приложение №5</w:t>
      </w:r>
      <w:r w:rsidR="005D26D6">
        <w:rPr>
          <w:color w:val="000000"/>
        </w:rPr>
        <w:t xml:space="preserve"> </w:t>
      </w:r>
      <w:r w:rsidR="00122153" w:rsidRPr="00122153">
        <w:t>Критерии отбора Банков-Гарантов</w:t>
      </w:r>
      <w:r w:rsidR="00122153">
        <w:t>.</w:t>
      </w:r>
    </w:p>
    <w:p w:rsidR="00D161D7" w:rsidRDefault="00D161D7" w:rsidP="00104063">
      <w:pPr>
        <w:pStyle w:val="a8"/>
        <w:jc w:val="both"/>
      </w:pPr>
    </w:p>
    <w:p w:rsidR="00572C2B" w:rsidRDefault="0067545C">
      <w:pPr>
        <w:pStyle w:val="a8"/>
        <w:jc w:val="center"/>
        <w:rPr>
          <w:color w:val="000000"/>
        </w:rPr>
      </w:pPr>
      <w:r>
        <w:rPr>
          <w:color w:val="000000"/>
        </w:rPr>
        <w:t>9</w:t>
      </w:r>
      <w:r w:rsidR="00D53A8A">
        <w:rPr>
          <w:color w:val="000000"/>
        </w:rPr>
        <w:t>. Адреса и реквизиты сторон</w:t>
      </w:r>
    </w:p>
    <w:p w:rsidR="00DD2D19" w:rsidRDefault="00DD2D19">
      <w:pPr>
        <w:pStyle w:val="a8"/>
        <w:jc w:val="cente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5528"/>
      </w:tblGrid>
      <w:tr w:rsidR="00DD2D19" w:rsidTr="008A0BDD">
        <w:tc>
          <w:tcPr>
            <w:tcW w:w="5070" w:type="dxa"/>
          </w:tcPr>
          <w:p w:rsidR="00DD2D19" w:rsidRDefault="00DD2D19" w:rsidP="00DD2D19">
            <w:pPr>
              <w:pStyle w:val="a8"/>
            </w:pPr>
            <w:r>
              <w:rPr>
                <w:color w:val="000000"/>
              </w:rPr>
              <w:t>ИСПОЛНИТЕЛЬ:</w:t>
            </w:r>
          </w:p>
          <w:p w:rsidR="00DD2D19" w:rsidRDefault="00DD2D19" w:rsidP="00DD2D19">
            <w:pPr>
              <w:pStyle w:val="a8"/>
            </w:pPr>
          </w:p>
          <w:p w:rsidR="00F93316" w:rsidRDefault="00F93316" w:rsidP="00DD2D19">
            <w:pPr>
              <w:pStyle w:val="a8"/>
            </w:pPr>
          </w:p>
          <w:p w:rsidR="00F93316" w:rsidRDefault="00F93316" w:rsidP="00DD2D19">
            <w:pPr>
              <w:pStyle w:val="a8"/>
            </w:pPr>
          </w:p>
          <w:p w:rsidR="00F93316" w:rsidRDefault="00F93316" w:rsidP="00DD2D19">
            <w:pPr>
              <w:pStyle w:val="a8"/>
            </w:pPr>
          </w:p>
          <w:p w:rsidR="00F93316" w:rsidRDefault="00F93316" w:rsidP="00DD2D19">
            <w:pPr>
              <w:pStyle w:val="a8"/>
            </w:pPr>
          </w:p>
          <w:p w:rsidR="00F93316" w:rsidRDefault="00F93316" w:rsidP="00DD2D19">
            <w:pPr>
              <w:pStyle w:val="a8"/>
            </w:pPr>
          </w:p>
          <w:p w:rsidR="00F93316" w:rsidRDefault="00F93316" w:rsidP="00DD2D19">
            <w:pPr>
              <w:pStyle w:val="a8"/>
            </w:pPr>
          </w:p>
          <w:p w:rsidR="00F93316" w:rsidRDefault="00F93316" w:rsidP="00DD2D19">
            <w:pPr>
              <w:pStyle w:val="a8"/>
            </w:pPr>
          </w:p>
          <w:p w:rsidR="00F93316" w:rsidRDefault="00F93316" w:rsidP="00DD2D19">
            <w:pPr>
              <w:pStyle w:val="a8"/>
            </w:pPr>
          </w:p>
          <w:p w:rsidR="00DD2D19" w:rsidRDefault="00DD2D19" w:rsidP="00DD2D19">
            <w:pPr>
              <w:pStyle w:val="a8"/>
            </w:pPr>
          </w:p>
          <w:p w:rsidR="00DD2D19" w:rsidRDefault="00DD2D19" w:rsidP="00DD2D19">
            <w:pPr>
              <w:pStyle w:val="a8"/>
              <w:rPr>
                <w:color w:val="000000"/>
              </w:rPr>
            </w:pPr>
            <w:r>
              <w:rPr>
                <w:color w:val="000000"/>
              </w:rPr>
              <w:t>__________________</w:t>
            </w:r>
          </w:p>
          <w:p w:rsidR="00F93316" w:rsidRDefault="00F93316" w:rsidP="00DD2D19">
            <w:pPr>
              <w:pStyle w:val="a8"/>
              <w:rPr>
                <w:color w:val="000000"/>
              </w:rPr>
            </w:pPr>
            <w:r>
              <w:rPr>
                <w:color w:val="000000"/>
              </w:rPr>
              <w:t xml:space="preserve">Руководитель </w:t>
            </w:r>
          </w:p>
          <w:p w:rsidR="00DD2D19" w:rsidRDefault="00F93316" w:rsidP="00DD2D19">
            <w:pPr>
              <w:pStyle w:val="a8"/>
            </w:pPr>
            <w:r>
              <w:rPr>
                <w:color w:val="000000"/>
              </w:rPr>
              <w:t>ФИО</w:t>
            </w:r>
            <w:r w:rsidR="00DD2D19">
              <w:rPr>
                <w:color w:val="000000"/>
              </w:rPr>
              <w:t xml:space="preserve"> </w:t>
            </w:r>
          </w:p>
          <w:p w:rsidR="00DD2D19" w:rsidRDefault="00DD2D19">
            <w:pPr>
              <w:pStyle w:val="a8"/>
              <w:rPr>
                <w:color w:val="000000"/>
              </w:rPr>
            </w:pPr>
          </w:p>
        </w:tc>
        <w:tc>
          <w:tcPr>
            <w:tcW w:w="5528" w:type="dxa"/>
          </w:tcPr>
          <w:p w:rsidR="00DD2D19" w:rsidRDefault="00DD2D19" w:rsidP="00DD2D19">
            <w:pPr>
              <w:pStyle w:val="a8"/>
            </w:pPr>
            <w:r>
              <w:rPr>
                <w:color w:val="000000"/>
              </w:rPr>
              <w:t>ЗАКАЗЧИК:</w:t>
            </w:r>
          </w:p>
          <w:p w:rsidR="00DD2D19" w:rsidRDefault="00DD2D19" w:rsidP="00DD2D19">
            <w:pPr>
              <w:pStyle w:val="a8"/>
            </w:pPr>
            <w:r w:rsidRPr="00BA3DA7">
              <w:rPr>
                <w:color w:val="000000"/>
              </w:rPr>
              <w:t>АО «Дальневосточная распределительная сетевая компания»</w:t>
            </w:r>
          </w:p>
          <w:p w:rsidR="00DD2D19" w:rsidRDefault="00DD2D19" w:rsidP="00DD2D19">
            <w:pPr>
              <w:pStyle w:val="a8"/>
            </w:pPr>
            <w:r>
              <w:rPr>
                <w:color w:val="000000"/>
              </w:rPr>
              <w:t>ИНН/КПП: 2801108200/253731</w:t>
            </w:r>
            <w:r w:rsidRPr="00BA3DA7">
              <w:rPr>
                <w:color w:val="000000"/>
              </w:rPr>
              <w:t>001</w:t>
            </w:r>
          </w:p>
          <w:p w:rsidR="00DD2D19" w:rsidRDefault="00DD2D19" w:rsidP="00DD2D19">
            <w:pPr>
              <w:pStyle w:val="a8"/>
            </w:pPr>
            <w:r>
              <w:rPr>
                <w:color w:val="000000"/>
              </w:rPr>
              <w:t>Адрес: 67500</w:t>
            </w:r>
            <w:r w:rsidR="00734702">
              <w:rPr>
                <w:color w:val="000000"/>
              </w:rPr>
              <w:t>4</w:t>
            </w:r>
            <w:r>
              <w:rPr>
                <w:color w:val="000000"/>
              </w:rPr>
              <w:t xml:space="preserve">, Амурская обл, Благовещенск г, Шевченко ул, дом № </w:t>
            </w:r>
            <w:r w:rsidR="001B4185">
              <w:rPr>
                <w:color w:val="000000"/>
              </w:rPr>
              <w:t>32</w:t>
            </w:r>
            <w:r>
              <w:rPr>
                <w:color w:val="000000"/>
              </w:rPr>
              <w:t xml:space="preserve"> </w:t>
            </w:r>
          </w:p>
          <w:p w:rsidR="00DD2D19" w:rsidRDefault="00DD2D19" w:rsidP="00DD2D19">
            <w:pPr>
              <w:pStyle w:val="a8"/>
            </w:pPr>
            <w:r>
              <w:rPr>
                <w:color w:val="000000"/>
              </w:rPr>
              <w:t>р/с: 40702810550260180173</w:t>
            </w:r>
          </w:p>
          <w:p w:rsidR="00DD2D19" w:rsidRDefault="00DD2D19" w:rsidP="00DD2D19">
            <w:pPr>
              <w:pStyle w:val="a8"/>
            </w:pPr>
            <w:r>
              <w:rPr>
                <w:color w:val="000000"/>
              </w:rPr>
              <w:t>БИК: 040813608</w:t>
            </w:r>
          </w:p>
          <w:p w:rsidR="00DD2D19" w:rsidRDefault="00DD2D19" w:rsidP="00DD2D19">
            <w:pPr>
              <w:pStyle w:val="a8"/>
            </w:pPr>
            <w:r>
              <w:rPr>
                <w:color w:val="000000"/>
              </w:rPr>
              <w:t>к/с: 30101810600000000608</w:t>
            </w:r>
          </w:p>
          <w:p w:rsidR="00DD2D19" w:rsidRDefault="00DD2D19" w:rsidP="00DD2D19">
            <w:pPr>
              <w:pStyle w:val="a8"/>
              <w:rPr>
                <w:color w:val="000000"/>
              </w:rPr>
            </w:pPr>
            <w:r>
              <w:rPr>
                <w:color w:val="000000"/>
              </w:rPr>
              <w:t xml:space="preserve">в </w:t>
            </w:r>
            <w:r w:rsidRPr="00BA3DA7">
              <w:rPr>
                <w:color w:val="000000"/>
              </w:rPr>
              <w:t>Дальневосточный банк ПАО Сбербанк г.</w:t>
            </w:r>
            <w:r w:rsidR="00885B5E">
              <w:rPr>
                <w:color w:val="000000"/>
              </w:rPr>
              <w:t xml:space="preserve"> </w:t>
            </w:r>
            <w:r w:rsidRPr="00BA3DA7">
              <w:rPr>
                <w:color w:val="000000"/>
              </w:rPr>
              <w:t>Хабаровск</w:t>
            </w:r>
          </w:p>
          <w:p w:rsidR="00DD2D19" w:rsidRDefault="00DD2D19" w:rsidP="00DD2D19">
            <w:pPr>
              <w:pStyle w:val="a8"/>
            </w:pPr>
            <w:r>
              <w:rPr>
                <w:color w:val="000000"/>
              </w:rPr>
              <w:t xml:space="preserve">Почтовый адрес: </w:t>
            </w:r>
            <w:r w:rsidRPr="00BA3DA7">
              <w:rPr>
                <w:color w:val="000000"/>
              </w:rPr>
              <w:t>690080, Россия, Приморский край, г. Владивосток, ул. Командорская, 13а</w:t>
            </w:r>
          </w:p>
          <w:p w:rsidR="00DD2D19" w:rsidRDefault="00DD2D19" w:rsidP="00DD2D19">
            <w:pPr>
              <w:pStyle w:val="a8"/>
            </w:pPr>
            <w:r>
              <w:rPr>
                <w:color w:val="000000"/>
              </w:rPr>
              <w:t>___________________</w:t>
            </w:r>
          </w:p>
          <w:p w:rsidR="00DD2D19" w:rsidRDefault="00AA06EE" w:rsidP="00DD2D19">
            <w:pPr>
              <w:pStyle w:val="a8"/>
            </w:pPr>
            <w:r>
              <w:t>И.о. д</w:t>
            </w:r>
            <w:r w:rsidR="00DD2D19">
              <w:t>иректор</w:t>
            </w:r>
            <w:r>
              <w:t>а</w:t>
            </w:r>
            <w:r w:rsidR="00DD2D19">
              <w:t xml:space="preserve"> филиала АО «ДРСК» «П</w:t>
            </w:r>
            <w:r w:rsidR="00734702">
              <w:t>риморские электрические сети</w:t>
            </w:r>
            <w:r w:rsidR="00DD2D19">
              <w:t>»</w:t>
            </w:r>
          </w:p>
          <w:p w:rsidR="00DD2D19" w:rsidRDefault="00AA06EE" w:rsidP="00DD2D19">
            <w:pPr>
              <w:pStyle w:val="a8"/>
            </w:pPr>
            <w:r>
              <w:t>Е.М. Мухин</w:t>
            </w:r>
          </w:p>
          <w:p w:rsidR="00DD2D19" w:rsidRDefault="00DD2D19">
            <w:pPr>
              <w:pStyle w:val="a8"/>
              <w:rPr>
                <w:color w:val="000000"/>
              </w:rPr>
            </w:pPr>
          </w:p>
        </w:tc>
      </w:tr>
    </w:tbl>
    <w:p w:rsidR="0034627B" w:rsidRDefault="0034627B" w:rsidP="00BA3DA7">
      <w:pPr>
        <w:pStyle w:val="Text"/>
        <w:spacing w:after="0"/>
        <w:ind w:left="7938"/>
        <w:jc w:val="both"/>
        <w:rPr>
          <w:sz w:val="20"/>
          <w:lang w:val="ru-RU"/>
        </w:rPr>
      </w:pPr>
    </w:p>
    <w:p w:rsidR="00D2179A" w:rsidRDefault="00D2179A" w:rsidP="00BA3DA7">
      <w:pPr>
        <w:pStyle w:val="Text"/>
        <w:spacing w:after="0"/>
        <w:ind w:left="7938"/>
        <w:jc w:val="both"/>
        <w:rPr>
          <w:sz w:val="20"/>
          <w:lang w:val="ru-RU"/>
        </w:rPr>
      </w:pPr>
    </w:p>
    <w:p w:rsidR="00D2179A" w:rsidRDefault="00D2179A" w:rsidP="00BA3DA7">
      <w:pPr>
        <w:pStyle w:val="Text"/>
        <w:spacing w:after="0"/>
        <w:ind w:left="7938"/>
        <w:jc w:val="both"/>
        <w:rPr>
          <w:sz w:val="20"/>
          <w:lang w:val="ru-RU"/>
        </w:rPr>
      </w:pPr>
    </w:p>
    <w:p w:rsidR="00D2179A" w:rsidRDefault="00D2179A" w:rsidP="00BA3DA7">
      <w:pPr>
        <w:pStyle w:val="Text"/>
        <w:spacing w:after="0"/>
        <w:ind w:left="7938"/>
        <w:jc w:val="both"/>
        <w:rPr>
          <w:sz w:val="20"/>
          <w:lang w:val="ru-RU"/>
        </w:rPr>
      </w:pPr>
    </w:p>
    <w:p w:rsidR="00D2179A" w:rsidRDefault="00D2179A" w:rsidP="00BA3DA7">
      <w:pPr>
        <w:pStyle w:val="Text"/>
        <w:spacing w:after="0"/>
        <w:ind w:left="7938"/>
        <w:jc w:val="both"/>
        <w:rPr>
          <w:sz w:val="20"/>
          <w:lang w:val="ru-RU"/>
        </w:rPr>
      </w:pPr>
    </w:p>
    <w:p w:rsidR="00D2179A" w:rsidRDefault="00D2179A" w:rsidP="00BA3DA7">
      <w:pPr>
        <w:pStyle w:val="Text"/>
        <w:spacing w:after="0"/>
        <w:ind w:left="7938"/>
        <w:jc w:val="both"/>
        <w:rPr>
          <w:sz w:val="20"/>
          <w:lang w:val="ru-RU"/>
        </w:rPr>
      </w:pPr>
    </w:p>
    <w:p w:rsidR="00D2179A" w:rsidRDefault="00D2179A" w:rsidP="00BA3DA7">
      <w:pPr>
        <w:pStyle w:val="Text"/>
        <w:spacing w:after="0"/>
        <w:ind w:left="7938"/>
        <w:jc w:val="both"/>
        <w:rPr>
          <w:sz w:val="20"/>
          <w:lang w:val="ru-RU"/>
        </w:rPr>
      </w:pPr>
    </w:p>
    <w:p w:rsidR="00D2179A" w:rsidRDefault="00D2179A" w:rsidP="00BA3DA7">
      <w:pPr>
        <w:pStyle w:val="Text"/>
        <w:spacing w:after="0"/>
        <w:ind w:left="7938"/>
        <w:jc w:val="both"/>
        <w:rPr>
          <w:sz w:val="20"/>
          <w:lang w:val="ru-RU"/>
        </w:rPr>
      </w:pPr>
    </w:p>
    <w:p w:rsidR="00D2179A" w:rsidRDefault="00D2179A" w:rsidP="00BA3DA7">
      <w:pPr>
        <w:pStyle w:val="Text"/>
        <w:spacing w:after="0"/>
        <w:ind w:left="7938"/>
        <w:jc w:val="both"/>
        <w:rPr>
          <w:sz w:val="20"/>
          <w:lang w:val="ru-RU"/>
        </w:rPr>
      </w:pPr>
    </w:p>
    <w:p w:rsidR="00D2179A" w:rsidRDefault="00D2179A" w:rsidP="00BA3DA7">
      <w:pPr>
        <w:pStyle w:val="Text"/>
        <w:spacing w:after="0"/>
        <w:ind w:left="7938"/>
        <w:jc w:val="both"/>
        <w:rPr>
          <w:sz w:val="20"/>
          <w:lang w:val="ru-RU"/>
        </w:rPr>
      </w:pPr>
    </w:p>
    <w:p w:rsidR="00D2179A" w:rsidRDefault="00D2179A" w:rsidP="00BA3DA7">
      <w:pPr>
        <w:pStyle w:val="Text"/>
        <w:spacing w:after="0"/>
        <w:ind w:left="7938"/>
        <w:jc w:val="both"/>
        <w:rPr>
          <w:sz w:val="20"/>
          <w:lang w:val="ru-RU"/>
        </w:rPr>
      </w:pPr>
    </w:p>
    <w:p w:rsidR="00D2179A" w:rsidRDefault="00D2179A" w:rsidP="00BA3DA7">
      <w:pPr>
        <w:pStyle w:val="Text"/>
        <w:spacing w:after="0"/>
        <w:ind w:left="7938"/>
        <w:jc w:val="both"/>
        <w:rPr>
          <w:sz w:val="20"/>
          <w:lang w:val="ru-RU"/>
        </w:rPr>
      </w:pPr>
    </w:p>
    <w:p w:rsidR="00D2179A" w:rsidRDefault="00D2179A" w:rsidP="00BA3DA7">
      <w:pPr>
        <w:pStyle w:val="Text"/>
        <w:spacing w:after="0"/>
        <w:ind w:left="7938"/>
        <w:jc w:val="both"/>
        <w:rPr>
          <w:sz w:val="20"/>
          <w:lang w:val="ru-RU"/>
        </w:rPr>
      </w:pPr>
    </w:p>
    <w:p w:rsidR="00D2179A" w:rsidRDefault="00D2179A" w:rsidP="00BA3DA7">
      <w:pPr>
        <w:pStyle w:val="Text"/>
        <w:spacing w:after="0"/>
        <w:ind w:left="7938"/>
        <w:jc w:val="both"/>
        <w:rPr>
          <w:sz w:val="20"/>
          <w:lang w:val="ru-RU"/>
        </w:rPr>
      </w:pPr>
    </w:p>
    <w:p w:rsidR="00D2179A" w:rsidRDefault="00D2179A" w:rsidP="00BA3DA7">
      <w:pPr>
        <w:pStyle w:val="Text"/>
        <w:spacing w:after="0"/>
        <w:ind w:left="7938"/>
        <w:jc w:val="both"/>
        <w:rPr>
          <w:sz w:val="20"/>
          <w:lang w:val="ru-RU"/>
        </w:rPr>
      </w:pPr>
    </w:p>
    <w:p w:rsidR="00D2179A" w:rsidRDefault="00D2179A" w:rsidP="00BA3DA7">
      <w:pPr>
        <w:pStyle w:val="Text"/>
        <w:spacing w:after="0"/>
        <w:ind w:left="7938"/>
        <w:jc w:val="both"/>
        <w:rPr>
          <w:sz w:val="20"/>
          <w:lang w:val="ru-RU"/>
        </w:rPr>
      </w:pPr>
    </w:p>
    <w:p w:rsidR="00D2179A" w:rsidRDefault="00D2179A" w:rsidP="00BA3DA7">
      <w:pPr>
        <w:pStyle w:val="Text"/>
        <w:spacing w:after="0"/>
        <w:ind w:left="7938"/>
        <w:jc w:val="both"/>
        <w:rPr>
          <w:sz w:val="20"/>
          <w:lang w:val="ru-RU"/>
        </w:rPr>
      </w:pPr>
    </w:p>
    <w:p w:rsidR="00D2179A" w:rsidRDefault="00D2179A" w:rsidP="00BA3DA7">
      <w:pPr>
        <w:pStyle w:val="Text"/>
        <w:spacing w:after="0"/>
        <w:ind w:left="7938"/>
        <w:jc w:val="both"/>
        <w:rPr>
          <w:sz w:val="20"/>
          <w:lang w:val="ru-RU"/>
        </w:rPr>
      </w:pPr>
    </w:p>
    <w:p w:rsidR="00D2179A" w:rsidRDefault="00D2179A" w:rsidP="00BA3DA7">
      <w:pPr>
        <w:pStyle w:val="Text"/>
        <w:spacing w:after="0"/>
        <w:ind w:left="7938"/>
        <w:jc w:val="both"/>
        <w:rPr>
          <w:sz w:val="20"/>
          <w:lang w:val="ru-RU"/>
        </w:rPr>
      </w:pPr>
    </w:p>
    <w:p w:rsidR="00D2179A" w:rsidRDefault="00D2179A" w:rsidP="00BA3DA7">
      <w:pPr>
        <w:pStyle w:val="Text"/>
        <w:spacing w:after="0"/>
        <w:ind w:left="7938"/>
        <w:jc w:val="both"/>
        <w:rPr>
          <w:sz w:val="20"/>
          <w:lang w:val="ru-RU"/>
        </w:rPr>
      </w:pPr>
    </w:p>
    <w:p w:rsidR="00D2179A" w:rsidRDefault="00D2179A" w:rsidP="00BA3DA7">
      <w:pPr>
        <w:pStyle w:val="Text"/>
        <w:spacing w:after="0"/>
        <w:ind w:left="7938"/>
        <w:jc w:val="both"/>
        <w:rPr>
          <w:sz w:val="20"/>
          <w:lang w:val="ru-RU"/>
        </w:rPr>
      </w:pPr>
    </w:p>
    <w:p w:rsidR="00D2179A" w:rsidRDefault="00D2179A" w:rsidP="00BA3DA7">
      <w:pPr>
        <w:pStyle w:val="Text"/>
        <w:spacing w:after="0"/>
        <w:ind w:left="7938"/>
        <w:jc w:val="both"/>
        <w:rPr>
          <w:sz w:val="20"/>
          <w:lang w:val="ru-RU"/>
        </w:rPr>
      </w:pPr>
    </w:p>
    <w:p w:rsidR="00D2179A" w:rsidRDefault="00D2179A" w:rsidP="00BA3DA7">
      <w:pPr>
        <w:pStyle w:val="Text"/>
        <w:spacing w:after="0"/>
        <w:ind w:left="7938"/>
        <w:jc w:val="both"/>
        <w:rPr>
          <w:sz w:val="20"/>
          <w:lang w:val="ru-RU"/>
        </w:rPr>
      </w:pPr>
    </w:p>
    <w:p w:rsidR="00A378A0" w:rsidRDefault="00A378A0" w:rsidP="00BA3DA7">
      <w:pPr>
        <w:pStyle w:val="Text"/>
        <w:spacing w:after="0"/>
        <w:ind w:left="7938"/>
        <w:jc w:val="both"/>
        <w:rPr>
          <w:sz w:val="20"/>
          <w:lang w:val="ru-RU"/>
        </w:rPr>
      </w:pPr>
    </w:p>
    <w:p w:rsidR="00DB7065" w:rsidRDefault="00DB7065" w:rsidP="00BA3DA7">
      <w:pPr>
        <w:pStyle w:val="Text"/>
        <w:spacing w:after="0"/>
        <w:ind w:left="7938"/>
        <w:jc w:val="both"/>
        <w:rPr>
          <w:sz w:val="20"/>
          <w:lang w:val="ru-RU"/>
        </w:rPr>
      </w:pPr>
    </w:p>
    <w:p w:rsidR="00A378A0" w:rsidRDefault="00A378A0" w:rsidP="00BA3DA7">
      <w:pPr>
        <w:pStyle w:val="Text"/>
        <w:spacing w:after="0"/>
        <w:ind w:left="7938"/>
        <w:jc w:val="both"/>
        <w:rPr>
          <w:sz w:val="20"/>
          <w:lang w:val="ru-RU"/>
        </w:rPr>
      </w:pPr>
    </w:p>
    <w:p w:rsidR="00572C2B" w:rsidRDefault="00DD2D19" w:rsidP="00BA3DA7">
      <w:pPr>
        <w:pStyle w:val="Text"/>
        <w:spacing w:after="0"/>
        <w:ind w:left="7938"/>
        <w:jc w:val="both"/>
        <w:rPr>
          <w:sz w:val="20"/>
          <w:lang w:val="ru-RU"/>
        </w:rPr>
      </w:pPr>
      <w:r>
        <w:rPr>
          <w:sz w:val="20"/>
          <w:lang w:val="ru-RU"/>
        </w:rPr>
        <w:t>Пр</w:t>
      </w:r>
      <w:r w:rsidR="00D53A8A">
        <w:rPr>
          <w:sz w:val="20"/>
          <w:lang w:val="ru-RU"/>
        </w:rPr>
        <w:t>иложение № 1</w:t>
      </w:r>
    </w:p>
    <w:p w:rsidR="00572C2B" w:rsidRDefault="00D53A8A" w:rsidP="00BA3DA7">
      <w:pPr>
        <w:pStyle w:val="Text"/>
        <w:spacing w:after="0"/>
        <w:ind w:left="7938"/>
        <w:jc w:val="both"/>
        <w:rPr>
          <w:sz w:val="20"/>
          <w:lang w:val="ru-RU"/>
        </w:rPr>
      </w:pPr>
      <w:r>
        <w:rPr>
          <w:sz w:val="20"/>
          <w:lang w:val="ru-RU"/>
        </w:rPr>
        <w:t xml:space="preserve">к Договору № </w:t>
      </w:r>
    </w:p>
    <w:p w:rsidR="00572C2B" w:rsidRDefault="00D53A8A" w:rsidP="00BA3DA7">
      <w:pPr>
        <w:pStyle w:val="Text"/>
        <w:spacing w:after="0"/>
        <w:ind w:left="7938"/>
        <w:jc w:val="both"/>
        <w:rPr>
          <w:sz w:val="20"/>
          <w:lang w:val="ru-RU"/>
        </w:rPr>
      </w:pPr>
      <w:r>
        <w:rPr>
          <w:sz w:val="20"/>
          <w:lang w:val="ru-RU"/>
        </w:rPr>
        <w:t xml:space="preserve">от «__» </w:t>
      </w:r>
      <w:r w:rsidR="0052495F">
        <w:rPr>
          <w:sz w:val="20"/>
          <w:lang w:val="ru-RU"/>
        </w:rPr>
        <w:t>_________</w:t>
      </w:r>
      <w:r>
        <w:rPr>
          <w:sz w:val="20"/>
          <w:lang w:val="ru-RU"/>
        </w:rPr>
        <w:t xml:space="preserve"> 20</w:t>
      </w:r>
      <w:r w:rsidR="001B4185">
        <w:rPr>
          <w:sz w:val="20"/>
          <w:lang w:val="ru-RU"/>
        </w:rPr>
        <w:t>2</w:t>
      </w:r>
      <w:r w:rsidR="00AE4071">
        <w:rPr>
          <w:sz w:val="20"/>
          <w:lang w:val="ru-RU"/>
        </w:rPr>
        <w:t>2</w:t>
      </w:r>
      <w:r>
        <w:rPr>
          <w:sz w:val="20"/>
          <w:lang w:val="ru-RU"/>
        </w:rPr>
        <w:t xml:space="preserve"> г</w:t>
      </w:r>
    </w:p>
    <w:p w:rsidR="00972DFD" w:rsidRDefault="00972DFD" w:rsidP="00A775F6">
      <w:pPr>
        <w:tabs>
          <w:tab w:val="left" w:pos="1725"/>
        </w:tabs>
        <w:jc w:val="center"/>
        <w:rPr>
          <w:rFonts w:eastAsia="Times New Roman"/>
          <w:b/>
          <w:sz w:val="22"/>
          <w:szCs w:val="22"/>
        </w:rPr>
      </w:pPr>
    </w:p>
    <w:p w:rsidR="00972DFD" w:rsidRDefault="00972DFD" w:rsidP="00A775F6">
      <w:pPr>
        <w:tabs>
          <w:tab w:val="left" w:pos="1725"/>
        </w:tabs>
        <w:jc w:val="center"/>
        <w:rPr>
          <w:rFonts w:eastAsia="Times New Roman"/>
          <w:b/>
          <w:sz w:val="22"/>
          <w:szCs w:val="22"/>
        </w:rPr>
      </w:pPr>
    </w:p>
    <w:p w:rsidR="00A775F6" w:rsidRPr="00A775F6" w:rsidRDefault="00A775F6" w:rsidP="00A775F6">
      <w:pPr>
        <w:tabs>
          <w:tab w:val="left" w:pos="1725"/>
        </w:tabs>
        <w:jc w:val="center"/>
        <w:rPr>
          <w:rFonts w:eastAsia="Times New Roman"/>
          <w:b/>
          <w:sz w:val="22"/>
          <w:szCs w:val="22"/>
        </w:rPr>
      </w:pPr>
      <w:r w:rsidRPr="00A775F6">
        <w:rPr>
          <w:rFonts w:eastAsia="Times New Roman"/>
          <w:b/>
          <w:sz w:val="22"/>
          <w:szCs w:val="22"/>
        </w:rPr>
        <w:t>АНТИКОРРУПЦИОННАЯ ОГОВОРКА</w:t>
      </w:r>
    </w:p>
    <w:p w:rsidR="00A775F6" w:rsidRPr="00A775F6" w:rsidRDefault="00A775F6" w:rsidP="00A775F6">
      <w:pPr>
        <w:numPr>
          <w:ilvl w:val="1"/>
          <w:numId w:val="19"/>
        </w:numPr>
        <w:shd w:val="clear" w:color="auto" w:fill="FFFFFF"/>
        <w:tabs>
          <w:tab w:val="left" w:pos="993"/>
        </w:tabs>
        <w:ind w:left="0" w:firstLine="709"/>
        <w:contextualSpacing/>
        <w:jc w:val="both"/>
        <w:rPr>
          <w:rFonts w:eastAsia="Times New Roman"/>
          <w:bCs/>
          <w:color w:val="000000"/>
        </w:rPr>
      </w:pPr>
      <w:r w:rsidRPr="00A775F6">
        <w:rPr>
          <w:rFonts w:eastAsia="Times New Roman"/>
          <w:color w:val="000000"/>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осуществляли, прямо или косвенно не </w:t>
      </w:r>
      <w:r w:rsidRPr="00A775F6">
        <w:rPr>
          <w:rFonts w:eastAsia="Times New Roman"/>
          <w:bCs/>
          <w:color w:val="000000"/>
        </w:rPr>
        <w:t>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p>
    <w:p w:rsidR="00A775F6" w:rsidRPr="00A775F6" w:rsidRDefault="00A775F6" w:rsidP="00A775F6">
      <w:pPr>
        <w:numPr>
          <w:ilvl w:val="1"/>
          <w:numId w:val="19"/>
        </w:numPr>
        <w:shd w:val="clear" w:color="auto" w:fill="FFFFFF"/>
        <w:tabs>
          <w:tab w:val="left" w:pos="993"/>
        </w:tabs>
        <w:ind w:left="0" w:firstLine="709"/>
        <w:contextualSpacing/>
        <w:jc w:val="both"/>
        <w:rPr>
          <w:rFonts w:eastAsia="Times New Roman"/>
          <w:bCs/>
          <w:color w:val="000000"/>
        </w:rPr>
      </w:pPr>
      <w:r w:rsidRPr="00A775F6">
        <w:rPr>
          <w:rFonts w:eastAsia="Times New Roman"/>
          <w:bCs/>
          <w:color w:val="000000"/>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rsidR="00A775F6" w:rsidRPr="00A775F6" w:rsidRDefault="00A775F6" w:rsidP="00A775F6">
      <w:pPr>
        <w:numPr>
          <w:ilvl w:val="1"/>
          <w:numId w:val="19"/>
        </w:numPr>
        <w:shd w:val="clear" w:color="auto" w:fill="FFFFFF"/>
        <w:tabs>
          <w:tab w:val="left" w:pos="993"/>
          <w:tab w:val="left" w:pos="1418"/>
        </w:tabs>
        <w:ind w:left="0" w:firstLine="709"/>
        <w:contextualSpacing/>
        <w:jc w:val="both"/>
        <w:rPr>
          <w:rFonts w:eastAsia="Times New Roman"/>
          <w:bCs/>
          <w:color w:val="000000"/>
        </w:rPr>
      </w:pPr>
      <w:r w:rsidRPr="00A775F6">
        <w:rPr>
          <w:rFonts w:eastAsia="Times New Roman"/>
          <w:bCs/>
          <w:color w:val="000000"/>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A775F6" w:rsidRPr="00A775F6" w:rsidRDefault="00A775F6" w:rsidP="00A775F6">
      <w:pPr>
        <w:numPr>
          <w:ilvl w:val="1"/>
          <w:numId w:val="19"/>
        </w:numPr>
        <w:shd w:val="clear" w:color="auto" w:fill="FFFFFF"/>
        <w:tabs>
          <w:tab w:val="left" w:pos="993"/>
          <w:tab w:val="left" w:pos="1418"/>
        </w:tabs>
        <w:ind w:left="0" w:firstLine="709"/>
        <w:contextualSpacing/>
        <w:jc w:val="both"/>
        <w:rPr>
          <w:rFonts w:eastAsia="Times New Roman"/>
          <w:bCs/>
          <w:color w:val="000000"/>
        </w:rPr>
      </w:pPr>
      <w:r w:rsidRPr="00A775F6">
        <w:rPr>
          <w:rFonts w:eastAsia="Times New Roman"/>
          <w:bCs/>
          <w:color w:val="000000"/>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A775F6" w:rsidRPr="00A775F6" w:rsidRDefault="00A775F6" w:rsidP="00A775F6">
      <w:pPr>
        <w:numPr>
          <w:ilvl w:val="1"/>
          <w:numId w:val="19"/>
        </w:numPr>
        <w:shd w:val="clear" w:color="auto" w:fill="FFFFFF"/>
        <w:tabs>
          <w:tab w:val="left" w:pos="993"/>
          <w:tab w:val="left" w:pos="1418"/>
        </w:tabs>
        <w:ind w:left="0" w:firstLine="709"/>
        <w:contextualSpacing/>
        <w:jc w:val="both"/>
        <w:rPr>
          <w:rFonts w:eastAsia="Times New Roman"/>
          <w:bCs/>
          <w:color w:val="000000"/>
        </w:rPr>
      </w:pPr>
      <w:r w:rsidRPr="00A775F6">
        <w:rPr>
          <w:rFonts w:eastAsia="Times New Roman"/>
          <w:bCs/>
          <w:color w:val="000000"/>
        </w:rPr>
        <w:t xml:space="preserve">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rsidR="00A775F6" w:rsidRPr="00A775F6" w:rsidRDefault="00A775F6" w:rsidP="00A775F6">
      <w:pPr>
        <w:numPr>
          <w:ilvl w:val="1"/>
          <w:numId w:val="19"/>
        </w:numPr>
        <w:shd w:val="clear" w:color="auto" w:fill="FFFFFF"/>
        <w:tabs>
          <w:tab w:val="left" w:pos="993"/>
          <w:tab w:val="left" w:pos="1418"/>
        </w:tabs>
        <w:ind w:left="0" w:firstLine="709"/>
        <w:contextualSpacing/>
        <w:jc w:val="both"/>
        <w:rPr>
          <w:rFonts w:eastAsia="Times New Roman"/>
          <w:bCs/>
          <w:color w:val="000000"/>
        </w:rPr>
      </w:pPr>
      <w:r w:rsidRPr="00A775F6">
        <w:rPr>
          <w:rFonts w:eastAsia="Times New Roman"/>
          <w:bCs/>
          <w:color w:val="000000"/>
        </w:rPr>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итогах рассмотрения уведомления о нарушении, другая Сторона имеет право расторгнуть Договор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p>
    <w:p w:rsidR="00A775F6" w:rsidRPr="00A775F6" w:rsidRDefault="00A775F6" w:rsidP="00A775F6">
      <w:pPr>
        <w:widowControl w:val="0"/>
        <w:numPr>
          <w:ilvl w:val="1"/>
          <w:numId w:val="19"/>
        </w:numPr>
        <w:shd w:val="clear" w:color="auto" w:fill="FFFFFF"/>
        <w:tabs>
          <w:tab w:val="left" w:pos="567"/>
          <w:tab w:val="left" w:pos="993"/>
          <w:tab w:val="left" w:pos="1418"/>
        </w:tabs>
        <w:ind w:left="0" w:firstLine="709"/>
        <w:contextualSpacing/>
        <w:jc w:val="both"/>
        <w:rPr>
          <w:rFonts w:eastAsia="Times New Roman"/>
          <w:color w:val="000000"/>
        </w:rPr>
      </w:pPr>
      <w:r w:rsidRPr="00A775F6">
        <w:rPr>
          <w:rFonts w:eastAsia="Times New Roman"/>
          <w:color w:val="000000"/>
        </w:rPr>
        <w:t xml:space="preserve">Каналы связи Линия доверия Группы РусГидро: </w:t>
      </w:r>
    </w:p>
    <w:p w:rsidR="00A775F6" w:rsidRPr="00A775F6" w:rsidRDefault="00A775F6" w:rsidP="00A775F6">
      <w:pPr>
        <w:widowControl w:val="0"/>
        <w:numPr>
          <w:ilvl w:val="1"/>
          <w:numId w:val="20"/>
        </w:numPr>
        <w:shd w:val="clear" w:color="auto" w:fill="FFFFFF"/>
        <w:tabs>
          <w:tab w:val="left" w:pos="567"/>
          <w:tab w:val="left" w:pos="993"/>
          <w:tab w:val="left" w:pos="1418"/>
        </w:tabs>
        <w:spacing w:after="160" w:line="259" w:lineRule="auto"/>
        <w:ind w:left="0" w:firstLine="709"/>
        <w:contextualSpacing/>
        <w:jc w:val="both"/>
        <w:rPr>
          <w:rFonts w:eastAsia="Times New Roman"/>
          <w:szCs w:val="28"/>
        </w:rPr>
      </w:pPr>
      <w:r w:rsidRPr="00A775F6">
        <w:rPr>
          <w:rFonts w:eastAsia="Times New Roman"/>
          <w:szCs w:val="28"/>
        </w:rPr>
        <w:t xml:space="preserve">Электронная почта: </w:t>
      </w:r>
      <w:hyperlink r:id="rId8" w:history="1">
        <w:r w:rsidRPr="00A775F6">
          <w:rPr>
            <w:rFonts w:eastAsia="Times New Roman"/>
            <w:color w:val="0000FF"/>
            <w:szCs w:val="28"/>
            <w:u w:val="single"/>
          </w:rPr>
          <w:t>ld@rushydro.ru</w:t>
        </w:r>
      </w:hyperlink>
      <w:r w:rsidRPr="00A775F6">
        <w:rPr>
          <w:rFonts w:eastAsia="Times New Roman"/>
          <w:szCs w:val="28"/>
        </w:rPr>
        <w:t>.</w:t>
      </w:r>
    </w:p>
    <w:p w:rsidR="00A775F6" w:rsidRPr="00A775F6" w:rsidRDefault="00A775F6" w:rsidP="00A775F6">
      <w:pPr>
        <w:widowControl w:val="0"/>
        <w:numPr>
          <w:ilvl w:val="1"/>
          <w:numId w:val="20"/>
        </w:numPr>
        <w:shd w:val="clear" w:color="auto" w:fill="FFFFFF"/>
        <w:tabs>
          <w:tab w:val="left" w:pos="567"/>
          <w:tab w:val="left" w:pos="993"/>
          <w:tab w:val="left" w:pos="1418"/>
        </w:tabs>
        <w:spacing w:after="160" w:line="259" w:lineRule="auto"/>
        <w:ind w:left="0" w:firstLine="709"/>
        <w:contextualSpacing/>
        <w:jc w:val="both"/>
        <w:rPr>
          <w:rFonts w:eastAsia="Times New Roman"/>
          <w:szCs w:val="28"/>
        </w:rPr>
      </w:pPr>
      <w:r w:rsidRPr="00A775F6">
        <w:rPr>
          <w:rFonts w:eastAsia="Times New Roman"/>
          <w:szCs w:val="28"/>
        </w:rPr>
        <w:t xml:space="preserve">Специальная форма «обратной связи», размещенная на официальном сайте </w:t>
      </w:r>
      <w:r w:rsidR="00040A0B">
        <w:rPr>
          <w:rFonts w:eastAsia="Times New Roman"/>
          <w:szCs w:val="28"/>
        </w:rPr>
        <w:t>Заказчика</w:t>
      </w:r>
      <w:r w:rsidRPr="00A775F6">
        <w:rPr>
          <w:rFonts w:eastAsia="Times New Roman"/>
          <w:szCs w:val="28"/>
        </w:rPr>
        <w:t xml:space="preserve"> в сети интернет: http://www.rushydro.ru/ (далее перейти по ссылке «Линия доверия» и заполнить поля специальной формы «обратной связи»);</w:t>
      </w:r>
    </w:p>
    <w:p w:rsidR="00A775F6" w:rsidRPr="00A775F6" w:rsidRDefault="00A775F6" w:rsidP="00A775F6">
      <w:pPr>
        <w:widowControl w:val="0"/>
        <w:numPr>
          <w:ilvl w:val="1"/>
          <w:numId w:val="20"/>
        </w:numPr>
        <w:shd w:val="clear" w:color="auto" w:fill="FFFFFF"/>
        <w:tabs>
          <w:tab w:val="left" w:pos="567"/>
          <w:tab w:val="left" w:pos="993"/>
          <w:tab w:val="left" w:pos="1418"/>
        </w:tabs>
        <w:spacing w:after="160" w:line="259" w:lineRule="auto"/>
        <w:ind w:left="0" w:firstLine="709"/>
        <w:contextualSpacing/>
        <w:jc w:val="both"/>
        <w:rPr>
          <w:rFonts w:eastAsia="Times New Roman"/>
          <w:szCs w:val="28"/>
        </w:rPr>
      </w:pPr>
      <w:r w:rsidRPr="00A775F6">
        <w:rPr>
          <w:rFonts w:eastAsia="Times New Roman"/>
          <w:szCs w:val="28"/>
        </w:rPr>
        <w:t>Телефонный автоответчик (необходимо позвонить по телефону +7(495) 785-09-37 (круглосуточно), дождаться сигнала о начале записи и оставить устное обращение).</w:t>
      </w:r>
    </w:p>
    <w:tbl>
      <w:tblPr>
        <w:tblW w:w="0" w:type="auto"/>
        <w:jc w:val="center"/>
        <w:tblLook w:val="04A0" w:firstRow="1" w:lastRow="0" w:firstColumn="1" w:lastColumn="0" w:noHBand="0" w:noVBand="1"/>
      </w:tblPr>
      <w:tblGrid>
        <w:gridCol w:w="4786"/>
        <w:gridCol w:w="4786"/>
      </w:tblGrid>
      <w:tr w:rsidR="00F93316" w:rsidTr="00131704">
        <w:trPr>
          <w:trHeight w:val="993"/>
          <w:jc w:val="center"/>
        </w:trPr>
        <w:tc>
          <w:tcPr>
            <w:tcW w:w="4786" w:type="dxa"/>
            <w:vAlign w:val="center"/>
          </w:tcPr>
          <w:p w:rsidR="00F93316" w:rsidRDefault="00F93316">
            <w:pPr>
              <w:pStyle w:val="text0"/>
              <w:spacing w:after="0"/>
              <w:jc w:val="center"/>
              <w:rPr>
                <w:b/>
                <w:sz w:val="22"/>
                <w:szCs w:val="28"/>
              </w:rPr>
            </w:pPr>
            <w:r>
              <w:rPr>
                <w:b/>
                <w:sz w:val="22"/>
                <w:szCs w:val="28"/>
              </w:rPr>
              <w:t>Исполнитель</w:t>
            </w:r>
          </w:p>
          <w:p w:rsidR="00F93316" w:rsidRDefault="00F93316">
            <w:pPr>
              <w:pStyle w:val="text0"/>
              <w:spacing w:after="0"/>
              <w:jc w:val="center"/>
              <w:rPr>
                <w:b/>
                <w:sz w:val="22"/>
                <w:szCs w:val="28"/>
              </w:rPr>
            </w:pPr>
          </w:p>
        </w:tc>
        <w:tc>
          <w:tcPr>
            <w:tcW w:w="4786" w:type="dxa"/>
            <w:vAlign w:val="center"/>
          </w:tcPr>
          <w:p w:rsidR="00F93316" w:rsidRDefault="00F93316" w:rsidP="00A52709">
            <w:pPr>
              <w:pStyle w:val="text0"/>
              <w:spacing w:after="0"/>
              <w:jc w:val="center"/>
              <w:rPr>
                <w:b/>
                <w:sz w:val="22"/>
                <w:szCs w:val="28"/>
              </w:rPr>
            </w:pPr>
            <w:r>
              <w:rPr>
                <w:b/>
                <w:sz w:val="22"/>
                <w:szCs w:val="28"/>
              </w:rPr>
              <w:t>Заказчик</w:t>
            </w:r>
          </w:p>
          <w:p w:rsidR="00F93316" w:rsidRDefault="00F93316" w:rsidP="00A52709">
            <w:pPr>
              <w:pStyle w:val="text0"/>
              <w:spacing w:after="0"/>
              <w:jc w:val="center"/>
              <w:rPr>
                <w:b/>
                <w:sz w:val="22"/>
                <w:szCs w:val="28"/>
              </w:rPr>
            </w:pPr>
            <w:r>
              <w:rPr>
                <w:b/>
                <w:sz w:val="22"/>
                <w:szCs w:val="28"/>
              </w:rPr>
              <w:t>Филиал АО «ДРСК»</w:t>
            </w:r>
          </w:p>
          <w:p w:rsidR="00F93316" w:rsidRDefault="00F93316" w:rsidP="00A52709">
            <w:pPr>
              <w:pStyle w:val="text0"/>
              <w:spacing w:after="0"/>
              <w:jc w:val="center"/>
              <w:rPr>
                <w:b/>
                <w:sz w:val="22"/>
                <w:szCs w:val="28"/>
              </w:rPr>
            </w:pPr>
            <w:r>
              <w:rPr>
                <w:b/>
                <w:sz w:val="22"/>
                <w:szCs w:val="28"/>
              </w:rPr>
              <w:t>«Приморские электрические сети»</w:t>
            </w:r>
          </w:p>
        </w:tc>
      </w:tr>
      <w:tr w:rsidR="00F93316" w:rsidTr="0067058B">
        <w:trPr>
          <w:jc w:val="center"/>
        </w:trPr>
        <w:tc>
          <w:tcPr>
            <w:tcW w:w="4786" w:type="dxa"/>
            <w:hideMark/>
          </w:tcPr>
          <w:p w:rsidR="00F93316" w:rsidRDefault="00F93316" w:rsidP="00F93316">
            <w:pPr>
              <w:pStyle w:val="text0"/>
              <w:spacing w:after="120"/>
              <w:jc w:val="center"/>
              <w:rPr>
                <w:b/>
                <w:sz w:val="22"/>
                <w:szCs w:val="28"/>
              </w:rPr>
            </w:pPr>
            <w:r>
              <w:rPr>
                <w:b/>
                <w:sz w:val="22"/>
                <w:szCs w:val="28"/>
              </w:rPr>
              <w:t>____________/</w:t>
            </w:r>
            <w:r>
              <w:rPr>
                <w:b/>
                <w:sz w:val="20"/>
              </w:rPr>
              <w:t xml:space="preserve"> </w:t>
            </w:r>
            <w:r>
              <w:rPr>
                <w:b/>
                <w:sz w:val="22"/>
                <w:szCs w:val="28"/>
              </w:rPr>
              <w:t>ФИО</w:t>
            </w:r>
          </w:p>
        </w:tc>
        <w:tc>
          <w:tcPr>
            <w:tcW w:w="4786" w:type="dxa"/>
          </w:tcPr>
          <w:p w:rsidR="00F93316" w:rsidRDefault="00F93316" w:rsidP="00CE67E5">
            <w:pPr>
              <w:pStyle w:val="text0"/>
              <w:spacing w:after="120"/>
              <w:jc w:val="center"/>
              <w:rPr>
                <w:b/>
                <w:sz w:val="22"/>
                <w:szCs w:val="28"/>
              </w:rPr>
            </w:pPr>
            <w:r>
              <w:rPr>
                <w:b/>
                <w:sz w:val="22"/>
                <w:szCs w:val="28"/>
              </w:rPr>
              <w:t>____________/</w:t>
            </w:r>
            <w:r w:rsidR="00CE67E5">
              <w:rPr>
                <w:b/>
                <w:sz w:val="22"/>
                <w:szCs w:val="28"/>
              </w:rPr>
              <w:t xml:space="preserve">Е.М. Мухин </w:t>
            </w:r>
          </w:p>
        </w:tc>
      </w:tr>
    </w:tbl>
    <w:p w:rsidR="00572C2B" w:rsidRDefault="00572C2B">
      <w:pPr>
        <w:pStyle w:val="text0"/>
        <w:spacing w:after="120"/>
        <w:jc w:val="both"/>
      </w:pPr>
    </w:p>
    <w:p w:rsidR="00572C2B" w:rsidRDefault="00572C2B">
      <w:pPr>
        <w:pStyle w:val="a8"/>
      </w:pPr>
    </w:p>
    <w:p w:rsidR="005A5B32" w:rsidRDefault="005A5B32">
      <w:pPr>
        <w:pStyle w:val="a8"/>
      </w:pPr>
    </w:p>
    <w:p w:rsidR="005A5B32" w:rsidRDefault="005A5B32">
      <w:pPr>
        <w:pStyle w:val="a8"/>
      </w:pPr>
    </w:p>
    <w:p w:rsidR="00AB5DF3" w:rsidRDefault="00AB5DF3">
      <w:pPr>
        <w:pStyle w:val="a8"/>
      </w:pPr>
    </w:p>
    <w:p w:rsidR="00AB5DF3" w:rsidRDefault="00AB5DF3">
      <w:pPr>
        <w:pStyle w:val="a8"/>
      </w:pPr>
    </w:p>
    <w:p w:rsidR="00AB5DF3" w:rsidRDefault="00AB5DF3" w:rsidP="00AB5DF3">
      <w:pPr>
        <w:pStyle w:val="Text"/>
        <w:spacing w:after="0"/>
        <w:ind w:left="7938"/>
        <w:jc w:val="both"/>
        <w:rPr>
          <w:sz w:val="20"/>
          <w:lang w:val="ru-RU"/>
        </w:rPr>
      </w:pPr>
      <w:r>
        <w:rPr>
          <w:sz w:val="20"/>
          <w:lang w:val="ru-RU"/>
        </w:rPr>
        <w:t>Приложение № 2</w:t>
      </w:r>
    </w:p>
    <w:p w:rsidR="00AB5DF3" w:rsidRDefault="00AB5DF3" w:rsidP="00AB5DF3">
      <w:pPr>
        <w:pStyle w:val="Text"/>
        <w:spacing w:after="0"/>
        <w:ind w:left="7938"/>
        <w:jc w:val="both"/>
        <w:rPr>
          <w:sz w:val="20"/>
          <w:lang w:val="ru-RU"/>
        </w:rPr>
      </w:pPr>
      <w:r>
        <w:rPr>
          <w:sz w:val="20"/>
          <w:lang w:val="ru-RU"/>
        </w:rPr>
        <w:t xml:space="preserve">к Договору № </w:t>
      </w:r>
    </w:p>
    <w:p w:rsidR="00AB5DF3" w:rsidRDefault="00AB5DF3" w:rsidP="00AB5DF3">
      <w:pPr>
        <w:pStyle w:val="Text"/>
        <w:spacing w:after="0"/>
        <w:ind w:left="7938"/>
        <w:jc w:val="both"/>
        <w:rPr>
          <w:sz w:val="20"/>
          <w:lang w:val="ru-RU"/>
        </w:rPr>
      </w:pPr>
      <w:r>
        <w:rPr>
          <w:sz w:val="20"/>
          <w:lang w:val="ru-RU"/>
        </w:rPr>
        <w:t xml:space="preserve">от «__» </w:t>
      </w:r>
      <w:r w:rsidR="0052495F">
        <w:rPr>
          <w:sz w:val="20"/>
          <w:lang w:val="ru-RU"/>
        </w:rPr>
        <w:t>___________</w:t>
      </w:r>
      <w:r>
        <w:rPr>
          <w:sz w:val="20"/>
          <w:lang w:val="ru-RU"/>
        </w:rPr>
        <w:t>20</w:t>
      </w:r>
      <w:r w:rsidR="0007535D">
        <w:rPr>
          <w:sz w:val="20"/>
          <w:lang w:val="ru-RU"/>
        </w:rPr>
        <w:t>2</w:t>
      </w:r>
      <w:r w:rsidR="009759E9">
        <w:rPr>
          <w:sz w:val="20"/>
          <w:lang w:val="ru-RU"/>
        </w:rPr>
        <w:t>2</w:t>
      </w:r>
      <w:r>
        <w:rPr>
          <w:sz w:val="20"/>
          <w:lang w:val="ru-RU"/>
        </w:rPr>
        <w:t xml:space="preserve"> г</w:t>
      </w:r>
    </w:p>
    <w:p w:rsidR="00AB5DF3" w:rsidRDefault="00AB5DF3" w:rsidP="00AB5DF3">
      <w:pPr>
        <w:jc w:val="center"/>
        <w:rPr>
          <w:b/>
          <w:bCs/>
          <w:u w:val="single"/>
        </w:rPr>
      </w:pPr>
    </w:p>
    <w:p w:rsidR="0007535D" w:rsidRDefault="0007535D" w:rsidP="00AB5DF3">
      <w:pPr>
        <w:jc w:val="center"/>
        <w:rPr>
          <w:b/>
          <w:bCs/>
          <w:u w:val="single"/>
        </w:rPr>
      </w:pPr>
    </w:p>
    <w:p w:rsidR="0007535D" w:rsidRPr="004323D0" w:rsidRDefault="0007535D" w:rsidP="00AB5DF3">
      <w:pPr>
        <w:jc w:val="center"/>
        <w:rPr>
          <w:b/>
          <w:bCs/>
          <w:u w:val="single"/>
        </w:rPr>
      </w:pPr>
    </w:p>
    <w:p w:rsidR="0007535D" w:rsidRPr="0007535D" w:rsidRDefault="0007535D" w:rsidP="0007535D">
      <w:pPr>
        <w:jc w:val="center"/>
        <w:rPr>
          <w:rFonts w:eastAsia="Times New Roman"/>
          <w:b/>
          <w:bCs/>
          <w:u w:val="single"/>
        </w:rPr>
      </w:pPr>
      <w:r w:rsidRPr="0007535D">
        <w:rPr>
          <w:rFonts w:eastAsia="Times New Roman"/>
          <w:b/>
          <w:bCs/>
          <w:u w:val="single"/>
        </w:rPr>
        <w:t xml:space="preserve">ТЕХНИЧЕСКОЕ </w:t>
      </w:r>
      <w:r w:rsidR="00E80184">
        <w:rPr>
          <w:rFonts w:eastAsia="Times New Roman"/>
          <w:b/>
          <w:bCs/>
          <w:u w:val="single"/>
        </w:rPr>
        <w:t>ТРЕБОВАНИЕ</w:t>
      </w:r>
      <w:r w:rsidRPr="0007535D">
        <w:rPr>
          <w:rFonts w:eastAsia="Times New Roman"/>
          <w:b/>
          <w:bCs/>
          <w:u w:val="single"/>
        </w:rPr>
        <w:t xml:space="preserve"> </w:t>
      </w:r>
    </w:p>
    <w:p w:rsidR="000048DA" w:rsidRPr="00AC063C" w:rsidRDefault="000048DA" w:rsidP="000048DA">
      <w:pPr>
        <w:jc w:val="center"/>
        <w:rPr>
          <w:b/>
          <w:color w:val="000000"/>
          <w:sz w:val="26"/>
          <w:szCs w:val="26"/>
        </w:rPr>
      </w:pPr>
      <w:r w:rsidRPr="00AC063C">
        <w:rPr>
          <w:b/>
          <w:color w:val="000000"/>
          <w:sz w:val="26"/>
          <w:szCs w:val="26"/>
        </w:rPr>
        <w:t xml:space="preserve">на оказание </w:t>
      </w:r>
      <w:r w:rsidRPr="00DB55D8">
        <w:rPr>
          <w:b/>
          <w:color w:val="000000"/>
          <w:sz w:val="26"/>
          <w:szCs w:val="26"/>
        </w:rPr>
        <w:t>услуг</w:t>
      </w:r>
      <w:r w:rsidRPr="00AC063C">
        <w:rPr>
          <w:b/>
          <w:color w:val="000000"/>
          <w:sz w:val="26"/>
          <w:szCs w:val="26"/>
        </w:rPr>
        <w:t xml:space="preserve"> по </w:t>
      </w:r>
    </w:p>
    <w:p w:rsidR="000048DA" w:rsidRDefault="000048DA" w:rsidP="000048DA">
      <w:pPr>
        <w:jc w:val="center"/>
        <w:rPr>
          <w:b/>
          <w:bCs/>
          <w:u w:val="single"/>
        </w:rPr>
      </w:pPr>
      <w:r w:rsidRPr="00AC063C">
        <w:rPr>
          <w:b/>
          <w:color w:val="000000"/>
          <w:sz w:val="26"/>
          <w:szCs w:val="26"/>
        </w:rPr>
        <w:t xml:space="preserve">проведению натурных исследований атмосферного воздуха, шумового и электромагнитного воздействия и установления </w:t>
      </w:r>
      <w:r>
        <w:rPr>
          <w:b/>
          <w:color w:val="000000"/>
          <w:sz w:val="26"/>
          <w:szCs w:val="26"/>
        </w:rPr>
        <w:t xml:space="preserve">окончательных границ </w:t>
      </w:r>
      <w:r w:rsidRPr="00AC063C">
        <w:rPr>
          <w:b/>
          <w:color w:val="000000"/>
          <w:sz w:val="26"/>
          <w:szCs w:val="26"/>
        </w:rPr>
        <w:t>санитарно-защитной зоны для объектов филиала</w:t>
      </w:r>
      <w:r>
        <w:rPr>
          <w:color w:val="000000"/>
          <w:sz w:val="26"/>
          <w:szCs w:val="26"/>
        </w:rPr>
        <w:t xml:space="preserve"> </w:t>
      </w:r>
      <w:r w:rsidRPr="00FF178F">
        <w:rPr>
          <w:b/>
          <w:sz w:val="26"/>
          <w:szCs w:val="26"/>
        </w:rPr>
        <w:t>АО «ДРСК» «Приморские электрические сети»</w:t>
      </w:r>
    </w:p>
    <w:p w:rsidR="002F6E29" w:rsidRDefault="002F6E29" w:rsidP="00AB5DF3">
      <w:pPr>
        <w:jc w:val="center"/>
        <w:rPr>
          <w:b/>
        </w:rPr>
      </w:pPr>
    </w:p>
    <w:p w:rsidR="002F6E29" w:rsidRDefault="002F6E29" w:rsidP="00AB5DF3">
      <w:pPr>
        <w:jc w:val="center"/>
        <w:rPr>
          <w:b/>
        </w:rPr>
      </w:pPr>
    </w:p>
    <w:p w:rsidR="002F6E29" w:rsidRDefault="002F6E29" w:rsidP="00AB5DF3">
      <w:pPr>
        <w:jc w:val="center"/>
        <w:rPr>
          <w:b/>
        </w:rPr>
      </w:pPr>
    </w:p>
    <w:p w:rsidR="002F6E29" w:rsidRDefault="002F6E29" w:rsidP="00AB5DF3">
      <w:pPr>
        <w:jc w:val="center"/>
        <w:rPr>
          <w:b/>
        </w:rPr>
      </w:pPr>
    </w:p>
    <w:p w:rsidR="002F6E29" w:rsidRDefault="002F6E29" w:rsidP="00AB5DF3">
      <w:pPr>
        <w:jc w:val="center"/>
        <w:rPr>
          <w:b/>
        </w:rPr>
      </w:pPr>
    </w:p>
    <w:p w:rsidR="002F6E29" w:rsidRDefault="002F6E29" w:rsidP="00AB5DF3">
      <w:pPr>
        <w:jc w:val="center"/>
        <w:rPr>
          <w:b/>
        </w:rPr>
      </w:pPr>
    </w:p>
    <w:p w:rsidR="002F6E29" w:rsidRDefault="002F6E29" w:rsidP="00AB5DF3">
      <w:pPr>
        <w:jc w:val="center"/>
        <w:rPr>
          <w:b/>
        </w:rPr>
      </w:pPr>
    </w:p>
    <w:p w:rsidR="002F6E29" w:rsidRDefault="002F6E29" w:rsidP="00AB5DF3">
      <w:pPr>
        <w:jc w:val="center"/>
        <w:rPr>
          <w:b/>
        </w:rPr>
      </w:pPr>
    </w:p>
    <w:p w:rsidR="002F6E29" w:rsidRDefault="002F6E29" w:rsidP="00AB5DF3">
      <w:pPr>
        <w:jc w:val="center"/>
        <w:rPr>
          <w:b/>
        </w:rPr>
      </w:pPr>
    </w:p>
    <w:p w:rsidR="002F6E29" w:rsidRDefault="002F6E29" w:rsidP="00AB5DF3">
      <w:pPr>
        <w:jc w:val="center"/>
        <w:rPr>
          <w:b/>
        </w:rPr>
      </w:pPr>
    </w:p>
    <w:p w:rsidR="002F6E29" w:rsidRDefault="002F6E29" w:rsidP="00AB5DF3">
      <w:pPr>
        <w:jc w:val="center"/>
        <w:rPr>
          <w:b/>
        </w:rPr>
      </w:pPr>
    </w:p>
    <w:p w:rsidR="002F6E29" w:rsidRDefault="002F6E29" w:rsidP="00AB5DF3">
      <w:pPr>
        <w:jc w:val="center"/>
        <w:rPr>
          <w:b/>
        </w:rPr>
      </w:pPr>
    </w:p>
    <w:p w:rsidR="002F6E29" w:rsidRDefault="002F6E29" w:rsidP="00AB5DF3">
      <w:pPr>
        <w:jc w:val="center"/>
        <w:rPr>
          <w:b/>
        </w:rPr>
      </w:pPr>
    </w:p>
    <w:p w:rsidR="002F6E29" w:rsidRDefault="002F6E29" w:rsidP="00AB5DF3">
      <w:pPr>
        <w:jc w:val="center"/>
        <w:rPr>
          <w:b/>
        </w:rPr>
      </w:pPr>
    </w:p>
    <w:p w:rsidR="002F6E29" w:rsidRDefault="002F6E29" w:rsidP="00AB5DF3">
      <w:pPr>
        <w:jc w:val="center"/>
        <w:rPr>
          <w:b/>
        </w:rPr>
      </w:pPr>
    </w:p>
    <w:p w:rsidR="00AB5DF3" w:rsidRDefault="00AB5DF3" w:rsidP="00AB5DF3">
      <w:pPr>
        <w:jc w:val="center"/>
        <w:rPr>
          <w:b/>
        </w:rPr>
      </w:pPr>
      <w:r>
        <w:rPr>
          <w:b/>
        </w:rPr>
        <w:t xml:space="preserve"> </w:t>
      </w:r>
    </w:p>
    <w:p w:rsidR="00AB5DF3" w:rsidRDefault="00AB5DF3">
      <w:pPr>
        <w:pStyle w:val="a8"/>
      </w:pPr>
    </w:p>
    <w:tbl>
      <w:tblPr>
        <w:tblW w:w="0" w:type="auto"/>
        <w:jc w:val="center"/>
        <w:tblLook w:val="04A0" w:firstRow="1" w:lastRow="0" w:firstColumn="1" w:lastColumn="0" w:noHBand="0" w:noVBand="1"/>
      </w:tblPr>
      <w:tblGrid>
        <w:gridCol w:w="4786"/>
        <w:gridCol w:w="4786"/>
      </w:tblGrid>
      <w:tr w:rsidR="00F93316" w:rsidTr="00A52709">
        <w:trPr>
          <w:trHeight w:val="993"/>
          <w:jc w:val="center"/>
        </w:trPr>
        <w:tc>
          <w:tcPr>
            <w:tcW w:w="4786" w:type="dxa"/>
            <w:vAlign w:val="center"/>
          </w:tcPr>
          <w:p w:rsidR="00F93316" w:rsidRDefault="00F93316" w:rsidP="00A52709">
            <w:pPr>
              <w:pStyle w:val="text0"/>
              <w:spacing w:after="0"/>
              <w:jc w:val="center"/>
              <w:rPr>
                <w:b/>
                <w:sz w:val="22"/>
                <w:szCs w:val="28"/>
              </w:rPr>
            </w:pPr>
            <w:r>
              <w:rPr>
                <w:b/>
                <w:sz w:val="22"/>
                <w:szCs w:val="28"/>
              </w:rPr>
              <w:t>Исполнитель</w:t>
            </w:r>
          </w:p>
          <w:p w:rsidR="00F93316" w:rsidRDefault="00F93316" w:rsidP="00A52709">
            <w:pPr>
              <w:pStyle w:val="text0"/>
              <w:spacing w:after="0"/>
              <w:jc w:val="center"/>
              <w:rPr>
                <w:b/>
                <w:sz w:val="22"/>
                <w:szCs w:val="28"/>
              </w:rPr>
            </w:pPr>
          </w:p>
        </w:tc>
        <w:tc>
          <w:tcPr>
            <w:tcW w:w="4786" w:type="dxa"/>
            <w:vAlign w:val="center"/>
          </w:tcPr>
          <w:p w:rsidR="00F93316" w:rsidRDefault="00F93316" w:rsidP="00A52709">
            <w:pPr>
              <w:pStyle w:val="text0"/>
              <w:spacing w:after="0"/>
              <w:jc w:val="center"/>
              <w:rPr>
                <w:b/>
                <w:sz w:val="22"/>
                <w:szCs w:val="28"/>
              </w:rPr>
            </w:pPr>
            <w:r>
              <w:rPr>
                <w:b/>
                <w:sz w:val="22"/>
                <w:szCs w:val="28"/>
              </w:rPr>
              <w:t>Заказчик</w:t>
            </w:r>
          </w:p>
          <w:p w:rsidR="00F93316" w:rsidRDefault="00F93316" w:rsidP="00A52709">
            <w:pPr>
              <w:pStyle w:val="text0"/>
              <w:spacing w:after="0"/>
              <w:jc w:val="center"/>
              <w:rPr>
                <w:b/>
                <w:sz w:val="22"/>
                <w:szCs w:val="28"/>
              </w:rPr>
            </w:pPr>
            <w:r>
              <w:rPr>
                <w:b/>
                <w:sz w:val="22"/>
                <w:szCs w:val="28"/>
              </w:rPr>
              <w:t>Филиал АО «ДРСК»</w:t>
            </w:r>
          </w:p>
          <w:p w:rsidR="00F93316" w:rsidRDefault="00F93316" w:rsidP="00A52709">
            <w:pPr>
              <w:pStyle w:val="text0"/>
              <w:spacing w:after="0"/>
              <w:jc w:val="center"/>
              <w:rPr>
                <w:b/>
                <w:sz w:val="22"/>
                <w:szCs w:val="28"/>
              </w:rPr>
            </w:pPr>
            <w:r>
              <w:rPr>
                <w:b/>
                <w:sz w:val="22"/>
                <w:szCs w:val="28"/>
              </w:rPr>
              <w:t>«Приморские электрические сети»</w:t>
            </w:r>
          </w:p>
        </w:tc>
      </w:tr>
      <w:tr w:rsidR="00F93316" w:rsidTr="00A52709">
        <w:trPr>
          <w:jc w:val="center"/>
        </w:trPr>
        <w:tc>
          <w:tcPr>
            <w:tcW w:w="4786" w:type="dxa"/>
            <w:hideMark/>
          </w:tcPr>
          <w:p w:rsidR="00F93316" w:rsidRDefault="00F93316" w:rsidP="00A52709">
            <w:pPr>
              <w:pStyle w:val="text0"/>
              <w:spacing w:after="120"/>
              <w:jc w:val="center"/>
              <w:rPr>
                <w:b/>
                <w:sz w:val="22"/>
                <w:szCs w:val="28"/>
              </w:rPr>
            </w:pPr>
            <w:r>
              <w:rPr>
                <w:b/>
                <w:sz w:val="22"/>
                <w:szCs w:val="28"/>
              </w:rPr>
              <w:t>____________/</w:t>
            </w:r>
            <w:r>
              <w:rPr>
                <w:b/>
                <w:sz w:val="20"/>
              </w:rPr>
              <w:t xml:space="preserve"> </w:t>
            </w:r>
            <w:r>
              <w:rPr>
                <w:b/>
                <w:sz w:val="22"/>
                <w:szCs w:val="28"/>
              </w:rPr>
              <w:t>ФИО</w:t>
            </w:r>
          </w:p>
        </w:tc>
        <w:tc>
          <w:tcPr>
            <w:tcW w:w="4786" w:type="dxa"/>
          </w:tcPr>
          <w:p w:rsidR="00F93316" w:rsidRDefault="00F93316" w:rsidP="00CE67E5">
            <w:pPr>
              <w:pStyle w:val="text0"/>
              <w:spacing w:after="120"/>
              <w:jc w:val="center"/>
              <w:rPr>
                <w:b/>
                <w:sz w:val="22"/>
                <w:szCs w:val="28"/>
              </w:rPr>
            </w:pPr>
            <w:r>
              <w:rPr>
                <w:b/>
                <w:sz w:val="22"/>
                <w:szCs w:val="28"/>
              </w:rPr>
              <w:t>____________/</w:t>
            </w:r>
            <w:r w:rsidR="00CE67E5">
              <w:rPr>
                <w:b/>
                <w:sz w:val="22"/>
                <w:szCs w:val="28"/>
              </w:rPr>
              <w:t xml:space="preserve"> Е.М. Мухин </w:t>
            </w:r>
          </w:p>
        </w:tc>
      </w:tr>
    </w:tbl>
    <w:p w:rsidR="00AB5DF3" w:rsidRDefault="00AB5DF3">
      <w:pPr>
        <w:pStyle w:val="a8"/>
      </w:pPr>
    </w:p>
    <w:p w:rsidR="00AB5DF3" w:rsidRDefault="00AB5DF3">
      <w:pPr>
        <w:pStyle w:val="a8"/>
      </w:pPr>
    </w:p>
    <w:p w:rsidR="00AB5DF3" w:rsidRDefault="00AB5DF3">
      <w:pPr>
        <w:pStyle w:val="a8"/>
      </w:pPr>
    </w:p>
    <w:p w:rsidR="00AB5DF3" w:rsidRDefault="00AB5DF3">
      <w:pPr>
        <w:pStyle w:val="a8"/>
      </w:pPr>
    </w:p>
    <w:p w:rsidR="00AB5DF3" w:rsidRDefault="00AB5DF3">
      <w:pPr>
        <w:pStyle w:val="a8"/>
      </w:pPr>
    </w:p>
    <w:p w:rsidR="00AB5DF3" w:rsidRDefault="00AB5DF3">
      <w:pPr>
        <w:pStyle w:val="a8"/>
      </w:pPr>
    </w:p>
    <w:p w:rsidR="00AB5DF3" w:rsidRDefault="00AB5DF3">
      <w:pPr>
        <w:pStyle w:val="a8"/>
      </w:pPr>
    </w:p>
    <w:p w:rsidR="00AB5DF3" w:rsidRDefault="00AB5DF3">
      <w:pPr>
        <w:pStyle w:val="a8"/>
      </w:pPr>
    </w:p>
    <w:p w:rsidR="00AB5DF3" w:rsidRDefault="00AB5DF3">
      <w:pPr>
        <w:pStyle w:val="a8"/>
      </w:pPr>
    </w:p>
    <w:p w:rsidR="00AB5DF3" w:rsidRDefault="00AB5DF3">
      <w:pPr>
        <w:pStyle w:val="a8"/>
      </w:pPr>
    </w:p>
    <w:p w:rsidR="00AB5DF3" w:rsidRDefault="00AB5DF3">
      <w:pPr>
        <w:pStyle w:val="a8"/>
      </w:pPr>
    </w:p>
    <w:p w:rsidR="00AB5DF3" w:rsidRDefault="00AB5DF3">
      <w:pPr>
        <w:pStyle w:val="a8"/>
      </w:pPr>
    </w:p>
    <w:p w:rsidR="00AB5DF3" w:rsidRDefault="00AB5DF3">
      <w:pPr>
        <w:pStyle w:val="a8"/>
      </w:pPr>
    </w:p>
    <w:p w:rsidR="00AB5DF3" w:rsidRDefault="00AB5DF3">
      <w:pPr>
        <w:pStyle w:val="a8"/>
      </w:pPr>
    </w:p>
    <w:p w:rsidR="00F93316" w:rsidRDefault="00F93316">
      <w:r>
        <w:br w:type="page"/>
      </w:r>
    </w:p>
    <w:p w:rsidR="00F93316" w:rsidRDefault="00F93316" w:rsidP="00F93316">
      <w:pPr>
        <w:pStyle w:val="Text"/>
        <w:spacing w:after="0"/>
        <w:ind w:left="7938"/>
        <w:jc w:val="both"/>
        <w:rPr>
          <w:sz w:val="20"/>
          <w:lang w:val="ru-RU"/>
        </w:rPr>
      </w:pPr>
      <w:r>
        <w:rPr>
          <w:sz w:val="20"/>
          <w:lang w:val="ru-RU"/>
        </w:rPr>
        <w:lastRenderedPageBreak/>
        <w:t>Приложение № 3</w:t>
      </w:r>
    </w:p>
    <w:p w:rsidR="00F93316" w:rsidRDefault="00F93316" w:rsidP="00F93316">
      <w:pPr>
        <w:pStyle w:val="Text"/>
        <w:spacing w:after="0"/>
        <w:ind w:left="7938"/>
        <w:jc w:val="both"/>
        <w:rPr>
          <w:sz w:val="20"/>
          <w:lang w:val="ru-RU"/>
        </w:rPr>
      </w:pPr>
      <w:r>
        <w:rPr>
          <w:sz w:val="20"/>
          <w:lang w:val="ru-RU"/>
        </w:rPr>
        <w:t xml:space="preserve">к Договору № </w:t>
      </w:r>
    </w:p>
    <w:p w:rsidR="00F93316" w:rsidRDefault="00F93316" w:rsidP="00F93316">
      <w:pPr>
        <w:pStyle w:val="Text"/>
        <w:spacing w:after="0"/>
        <w:ind w:left="7938"/>
        <w:jc w:val="both"/>
        <w:rPr>
          <w:sz w:val="20"/>
          <w:lang w:val="ru-RU"/>
        </w:rPr>
      </w:pPr>
      <w:r>
        <w:rPr>
          <w:sz w:val="20"/>
          <w:lang w:val="ru-RU"/>
        </w:rPr>
        <w:t xml:space="preserve">от «__» </w:t>
      </w:r>
      <w:r w:rsidR="0052495F">
        <w:rPr>
          <w:sz w:val="20"/>
          <w:lang w:val="ru-RU"/>
        </w:rPr>
        <w:t>__________</w:t>
      </w:r>
      <w:r>
        <w:rPr>
          <w:sz w:val="20"/>
          <w:lang w:val="ru-RU"/>
        </w:rPr>
        <w:t xml:space="preserve"> 20</w:t>
      </w:r>
      <w:r w:rsidR="0007535D">
        <w:rPr>
          <w:sz w:val="20"/>
          <w:lang w:val="ru-RU"/>
        </w:rPr>
        <w:t>2</w:t>
      </w:r>
      <w:r w:rsidR="009759E9">
        <w:rPr>
          <w:sz w:val="20"/>
          <w:lang w:val="ru-RU"/>
        </w:rPr>
        <w:t>2</w:t>
      </w:r>
      <w:r>
        <w:rPr>
          <w:sz w:val="20"/>
          <w:lang w:val="ru-RU"/>
        </w:rPr>
        <w:t xml:space="preserve"> г</w:t>
      </w:r>
    </w:p>
    <w:p w:rsidR="00AB5DF3" w:rsidRDefault="00AB5DF3" w:rsidP="00AB5DF3">
      <w:pPr>
        <w:pStyle w:val="a8"/>
        <w:jc w:val="center"/>
      </w:pPr>
    </w:p>
    <w:p w:rsidR="00DD0D7D" w:rsidRDefault="00DD0D7D" w:rsidP="00AB5DF3">
      <w:pPr>
        <w:pStyle w:val="a8"/>
        <w:jc w:val="center"/>
      </w:pPr>
    </w:p>
    <w:p w:rsidR="00F93316" w:rsidRDefault="00F93316" w:rsidP="00AB5DF3">
      <w:pPr>
        <w:pStyle w:val="a8"/>
        <w:jc w:val="center"/>
      </w:pPr>
    </w:p>
    <w:p w:rsidR="00F93316" w:rsidRDefault="00F93316" w:rsidP="00AB5DF3">
      <w:pPr>
        <w:pStyle w:val="a8"/>
        <w:jc w:val="center"/>
        <w:rPr>
          <w:b/>
        </w:rPr>
      </w:pPr>
      <w:r w:rsidRPr="00F93316">
        <w:rPr>
          <w:b/>
        </w:rPr>
        <w:t>КАЛЬКУЛЯЦИЯ</w:t>
      </w:r>
    </w:p>
    <w:p w:rsidR="00F93316" w:rsidRDefault="00F93316" w:rsidP="00AB5DF3">
      <w:pPr>
        <w:pStyle w:val="a8"/>
        <w:jc w:val="center"/>
        <w:rPr>
          <w:b/>
        </w:rPr>
      </w:pPr>
      <w:r>
        <w:rPr>
          <w:b/>
        </w:rPr>
        <w:t xml:space="preserve">стоимости </w:t>
      </w:r>
      <w:r w:rsidR="00851604">
        <w:rPr>
          <w:b/>
        </w:rPr>
        <w:t>услуг</w:t>
      </w:r>
    </w:p>
    <w:p w:rsidR="002F6E29" w:rsidRDefault="002F6E29">
      <w:pPr>
        <w:rPr>
          <w:b/>
        </w:rPr>
      </w:pPr>
    </w:p>
    <w:p w:rsidR="00555D9F" w:rsidRDefault="00555D9F">
      <w:pPr>
        <w:rPr>
          <w:b/>
        </w:rPr>
      </w:pPr>
    </w:p>
    <w:p w:rsidR="00555D9F" w:rsidRDefault="00555D9F">
      <w:pPr>
        <w:rPr>
          <w:b/>
        </w:rPr>
      </w:pPr>
    </w:p>
    <w:p w:rsidR="00555D9F" w:rsidRDefault="00555D9F">
      <w:pPr>
        <w:rPr>
          <w:b/>
        </w:rPr>
      </w:pPr>
    </w:p>
    <w:p w:rsidR="00555D9F" w:rsidRDefault="00555D9F">
      <w:pPr>
        <w:rPr>
          <w:b/>
        </w:rPr>
      </w:pPr>
    </w:p>
    <w:p w:rsidR="00555D9F" w:rsidRDefault="00555D9F">
      <w:pPr>
        <w:rPr>
          <w:b/>
        </w:rPr>
      </w:pPr>
    </w:p>
    <w:p w:rsidR="00555D9F" w:rsidRDefault="00555D9F">
      <w:pPr>
        <w:rPr>
          <w:b/>
        </w:rPr>
      </w:pPr>
    </w:p>
    <w:p w:rsidR="00555D9F" w:rsidRDefault="00555D9F">
      <w:pPr>
        <w:rPr>
          <w:b/>
        </w:rPr>
      </w:pPr>
    </w:p>
    <w:p w:rsidR="00555D9F" w:rsidRDefault="00555D9F">
      <w:pPr>
        <w:rPr>
          <w:b/>
        </w:rPr>
      </w:pPr>
    </w:p>
    <w:p w:rsidR="00555D9F" w:rsidRDefault="00555D9F">
      <w:pPr>
        <w:rPr>
          <w:b/>
        </w:rPr>
      </w:pPr>
    </w:p>
    <w:p w:rsidR="00555D9F" w:rsidRDefault="00555D9F">
      <w:pPr>
        <w:rPr>
          <w:b/>
        </w:rPr>
      </w:pPr>
    </w:p>
    <w:p w:rsidR="00555D9F" w:rsidRDefault="00555D9F">
      <w:pPr>
        <w:rPr>
          <w:b/>
        </w:rPr>
      </w:pPr>
    </w:p>
    <w:p w:rsidR="00555D9F" w:rsidRDefault="00555D9F">
      <w:pPr>
        <w:rPr>
          <w:b/>
        </w:rPr>
      </w:pPr>
    </w:p>
    <w:tbl>
      <w:tblPr>
        <w:tblW w:w="0" w:type="auto"/>
        <w:jc w:val="center"/>
        <w:tblLook w:val="04A0" w:firstRow="1" w:lastRow="0" w:firstColumn="1" w:lastColumn="0" w:noHBand="0" w:noVBand="1"/>
      </w:tblPr>
      <w:tblGrid>
        <w:gridCol w:w="4786"/>
        <w:gridCol w:w="4786"/>
      </w:tblGrid>
      <w:tr w:rsidR="000A44AF" w:rsidRPr="000A44AF" w:rsidTr="00A4486D">
        <w:trPr>
          <w:trHeight w:val="993"/>
          <w:jc w:val="center"/>
        </w:trPr>
        <w:tc>
          <w:tcPr>
            <w:tcW w:w="4786" w:type="dxa"/>
            <w:vAlign w:val="center"/>
          </w:tcPr>
          <w:p w:rsidR="000A44AF" w:rsidRPr="000A44AF" w:rsidRDefault="000A44AF" w:rsidP="000A44AF">
            <w:pPr>
              <w:rPr>
                <w:b/>
              </w:rPr>
            </w:pPr>
            <w:r w:rsidRPr="000A44AF">
              <w:rPr>
                <w:b/>
              </w:rPr>
              <w:t>Исполнитель</w:t>
            </w:r>
          </w:p>
          <w:p w:rsidR="000A44AF" w:rsidRPr="000A44AF" w:rsidRDefault="000A44AF" w:rsidP="000A44AF">
            <w:pPr>
              <w:rPr>
                <w:b/>
              </w:rPr>
            </w:pPr>
          </w:p>
        </w:tc>
        <w:tc>
          <w:tcPr>
            <w:tcW w:w="4786" w:type="dxa"/>
            <w:vAlign w:val="center"/>
          </w:tcPr>
          <w:p w:rsidR="000A44AF" w:rsidRPr="000A44AF" w:rsidRDefault="000A44AF" w:rsidP="000A44AF">
            <w:pPr>
              <w:rPr>
                <w:b/>
              </w:rPr>
            </w:pPr>
            <w:r w:rsidRPr="000A44AF">
              <w:rPr>
                <w:b/>
              </w:rPr>
              <w:t>Заказчик</w:t>
            </w:r>
          </w:p>
          <w:p w:rsidR="000A44AF" w:rsidRPr="000A44AF" w:rsidRDefault="000A44AF" w:rsidP="000A44AF">
            <w:pPr>
              <w:rPr>
                <w:b/>
              </w:rPr>
            </w:pPr>
            <w:r w:rsidRPr="000A44AF">
              <w:rPr>
                <w:b/>
              </w:rPr>
              <w:t>Филиал АО «ДРСК»</w:t>
            </w:r>
          </w:p>
          <w:p w:rsidR="000A44AF" w:rsidRPr="000A44AF" w:rsidRDefault="000A44AF" w:rsidP="000A44AF">
            <w:pPr>
              <w:rPr>
                <w:b/>
              </w:rPr>
            </w:pPr>
            <w:r w:rsidRPr="000A44AF">
              <w:rPr>
                <w:b/>
              </w:rPr>
              <w:t>«Приморские электрические сети»</w:t>
            </w:r>
          </w:p>
        </w:tc>
      </w:tr>
      <w:tr w:rsidR="000A44AF" w:rsidRPr="000A44AF" w:rsidTr="00A4486D">
        <w:trPr>
          <w:jc w:val="center"/>
        </w:trPr>
        <w:tc>
          <w:tcPr>
            <w:tcW w:w="4786" w:type="dxa"/>
            <w:hideMark/>
          </w:tcPr>
          <w:p w:rsidR="000A44AF" w:rsidRPr="000A44AF" w:rsidRDefault="000A44AF" w:rsidP="000A44AF">
            <w:pPr>
              <w:rPr>
                <w:b/>
              </w:rPr>
            </w:pPr>
            <w:r w:rsidRPr="000A44AF">
              <w:rPr>
                <w:b/>
              </w:rPr>
              <w:t>____________/ ФИО</w:t>
            </w:r>
          </w:p>
        </w:tc>
        <w:tc>
          <w:tcPr>
            <w:tcW w:w="4786" w:type="dxa"/>
          </w:tcPr>
          <w:p w:rsidR="000A44AF" w:rsidRPr="000A44AF" w:rsidRDefault="000A44AF" w:rsidP="00CE67E5">
            <w:pPr>
              <w:rPr>
                <w:b/>
              </w:rPr>
            </w:pPr>
            <w:r w:rsidRPr="000A44AF">
              <w:rPr>
                <w:b/>
              </w:rPr>
              <w:t>____________/</w:t>
            </w:r>
            <w:r w:rsidR="00CE67E5">
              <w:rPr>
                <w:b/>
              </w:rPr>
              <w:t>Е.М. Мухин</w:t>
            </w:r>
          </w:p>
        </w:tc>
      </w:tr>
    </w:tbl>
    <w:p w:rsidR="00555D9F" w:rsidRDefault="00555D9F">
      <w:pPr>
        <w:rPr>
          <w:b/>
        </w:rPr>
      </w:pPr>
    </w:p>
    <w:p w:rsidR="00555D9F" w:rsidRDefault="00555D9F">
      <w:pPr>
        <w:rPr>
          <w:b/>
        </w:rPr>
      </w:pPr>
    </w:p>
    <w:p w:rsidR="00555D9F" w:rsidRDefault="00555D9F">
      <w:pPr>
        <w:rPr>
          <w:b/>
        </w:rPr>
      </w:pPr>
    </w:p>
    <w:p w:rsidR="00555D9F" w:rsidRDefault="00555D9F">
      <w:pPr>
        <w:rPr>
          <w:b/>
        </w:rPr>
      </w:pPr>
    </w:p>
    <w:p w:rsidR="00555D9F" w:rsidRDefault="00555D9F">
      <w:pPr>
        <w:rPr>
          <w:b/>
        </w:rPr>
      </w:pPr>
    </w:p>
    <w:p w:rsidR="00555D9F" w:rsidRDefault="00555D9F">
      <w:pPr>
        <w:rPr>
          <w:b/>
        </w:rPr>
      </w:pPr>
    </w:p>
    <w:p w:rsidR="00555D9F" w:rsidRDefault="00555D9F">
      <w:pPr>
        <w:rPr>
          <w:b/>
        </w:rPr>
      </w:pPr>
    </w:p>
    <w:p w:rsidR="00555D9F" w:rsidRDefault="00555D9F">
      <w:pPr>
        <w:rPr>
          <w:b/>
        </w:rPr>
      </w:pPr>
    </w:p>
    <w:p w:rsidR="00555D9F" w:rsidRDefault="00555D9F">
      <w:pPr>
        <w:rPr>
          <w:b/>
        </w:rPr>
      </w:pPr>
    </w:p>
    <w:p w:rsidR="00555D9F" w:rsidRDefault="00555D9F">
      <w:pPr>
        <w:rPr>
          <w:b/>
        </w:rPr>
      </w:pPr>
    </w:p>
    <w:p w:rsidR="00555D9F" w:rsidRDefault="00555D9F">
      <w:pPr>
        <w:rPr>
          <w:b/>
        </w:rPr>
      </w:pPr>
    </w:p>
    <w:p w:rsidR="00555D9F" w:rsidRDefault="00555D9F">
      <w:pPr>
        <w:rPr>
          <w:b/>
        </w:rPr>
      </w:pPr>
    </w:p>
    <w:p w:rsidR="00555D9F" w:rsidRDefault="00555D9F">
      <w:pPr>
        <w:rPr>
          <w:b/>
        </w:rPr>
      </w:pPr>
    </w:p>
    <w:p w:rsidR="00555D9F" w:rsidRDefault="00555D9F">
      <w:pPr>
        <w:rPr>
          <w:b/>
        </w:rPr>
      </w:pPr>
    </w:p>
    <w:p w:rsidR="00555D9F" w:rsidRDefault="00555D9F">
      <w:pPr>
        <w:rPr>
          <w:b/>
        </w:rPr>
      </w:pPr>
    </w:p>
    <w:p w:rsidR="00555D9F" w:rsidRDefault="00555D9F">
      <w:pPr>
        <w:rPr>
          <w:b/>
        </w:rPr>
      </w:pPr>
    </w:p>
    <w:p w:rsidR="00555D9F" w:rsidRDefault="00555D9F">
      <w:pPr>
        <w:rPr>
          <w:b/>
        </w:rPr>
      </w:pPr>
    </w:p>
    <w:p w:rsidR="00555D9F" w:rsidRDefault="00555D9F">
      <w:pPr>
        <w:rPr>
          <w:b/>
        </w:rPr>
      </w:pPr>
    </w:p>
    <w:p w:rsidR="00555D9F" w:rsidRDefault="00555D9F">
      <w:pPr>
        <w:rPr>
          <w:b/>
        </w:rPr>
      </w:pPr>
    </w:p>
    <w:p w:rsidR="00555D9F" w:rsidRDefault="00555D9F">
      <w:pPr>
        <w:rPr>
          <w:b/>
        </w:rPr>
      </w:pPr>
    </w:p>
    <w:p w:rsidR="00555D9F" w:rsidRDefault="00555D9F">
      <w:pPr>
        <w:rPr>
          <w:b/>
        </w:rPr>
      </w:pPr>
    </w:p>
    <w:p w:rsidR="00555D9F" w:rsidRDefault="00555D9F">
      <w:pPr>
        <w:rPr>
          <w:b/>
        </w:rPr>
      </w:pPr>
    </w:p>
    <w:p w:rsidR="00555D9F" w:rsidRDefault="00555D9F">
      <w:pPr>
        <w:rPr>
          <w:b/>
        </w:rPr>
      </w:pPr>
    </w:p>
    <w:p w:rsidR="00555D9F" w:rsidRDefault="00555D9F">
      <w:pPr>
        <w:rPr>
          <w:b/>
        </w:rPr>
      </w:pPr>
    </w:p>
    <w:p w:rsidR="00555D9F" w:rsidRDefault="00555D9F">
      <w:pPr>
        <w:rPr>
          <w:b/>
        </w:rPr>
      </w:pPr>
    </w:p>
    <w:p w:rsidR="00555D9F" w:rsidRDefault="00555D9F">
      <w:pPr>
        <w:rPr>
          <w:b/>
        </w:rPr>
      </w:pPr>
    </w:p>
    <w:p w:rsidR="00555D9F" w:rsidRDefault="00555D9F">
      <w:pPr>
        <w:rPr>
          <w:b/>
        </w:rPr>
      </w:pPr>
    </w:p>
    <w:p w:rsidR="00555D9F" w:rsidRDefault="00555D9F">
      <w:pPr>
        <w:rPr>
          <w:b/>
        </w:rPr>
      </w:pPr>
    </w:p>
    <w:p w:rsidR="00555D9F" w:rsidRDefault="00555D9F">
      <w:pPr>
        <w:rPr>
          <w:b/>
        </w:rPr>
      </w:pPr>
    </w:p>
    <w:p w:rsidR="00555D9F" w:rsidRDefault="00555D9F">
      <w:pPr>
        <w:rPr>
          <w:b/>
        </w:rPr>
      </w:pPr>
    </w:p>
    <w:p w:rsidR="00555D9F" w:rsidRDefault="00555D9F">
      <w:pPr>
        <w:rPr>
          <w:b/>
        </w:rPr>
      </w:pPr>
    </w:p>
    <w:p w:rsidR="00555D9F" w:rsidRDefault="00555D9F" w:rsidP="00555D9F">
      <w:pPr>
        <w:pStyle w:val="Text"/>
        <w:spacing w:after="0"/>
        <w:ind w:left="7938"/>
        <w:jc w:val="both"/>
        <w:rPr>
          <w:sz w:val="20"/>
          <w:lang w:val="ru-RU"/>
        </w:rPr>
      </w:pPr>
      <w:r>
        <w:rPr>
          <w:sz w:val="20"/>
          <w:lang w:val="ru-RU"/>
        </w:rPr>
        <w:lastRenderedPageBreak/>
        <w:t xml:space="preserve">Приложение № </w:t>
      </w:r>
      <w:r w:rsidR="008072FE">
        <w:rPr>
          <w:sz w:val="20"/>
          <w:lang w:val="ru-RU"/>
        </w:rPr>
        <w:t>4</w:t>
      </w:r>
    </w:p>
    <w:p w:rsidR="00555D9F" w:rsidRDefault="00555D9F" w:rsidP="00555D9F">
      <w:pPr>
        <w:pStyle w:val="Text"/>
        <w:spacing w:after="0"/>
        <w:ind w:left="7938"/>
        <w:jc w:val="both"/>
        <w:rPr>
          <w:sz w:val="20"/>
          <w:lang w:val="ru-RU"/>
        </w:rPr>
      </w:pPr>
      <w:r>
        <w:rPr>
          <w:sz w:val="20"/>
          <w:lang w:val="ru-RU"/>
        </w:rPr>
        <w:t xml:space="preserve">к Договору № </w:t>
      </w:r>
    </w:p>
    <w:p w:rsidR="00555D9F" w:rsidRDefault="00555D9F" w:rsidP="00555D9F">
      <w:pPr>
        <w:pStyle w:val="Text"/>
        <w:spacing w:after="0"/>
        <w:ind w:left="7938"/>
        <w:jc w:val="both"/>
        <w:rPr>
          <w:sz w:val="20"/>
          <w:lang w:val="ru-RU"/>
        </w:rPr>
      </w:pPr>
      <w:r>
        <w:rPr>
          <w:sz w:val="20"/>
          <w:lang w:val="ru-RU"/>
        </w:rPr>
        <w:t>от «__» __________ 202</w:t>
      </w:r>
      <w:r w:rsidR="009759E9">
        <w:rPr>
          <w:sz w:val="20"/>
          <w:lang w:val="ru-RU"/>
        </w:rPr>
        <w:t>2</w:t>
      </w:r>
      <w:r>
        <w:rPr>
          <w:sz w:val="20"/>
          <w:lang w:val="ru-RU"/>
        </w:rPr>
        <w:t xml:space="preserve"> г</w:t>
      </w:r>
    </w:p>
    <w:p w:rsidR="009D59C5" w:rsidRDefault="009D59C5">
      <w:pPr>
        <w:rPr>
          <w:b/>
        </w:rPr>
      </w:pPr>
    </w:p>
    <w:p w:rsidR="00555D9F" w:rsidRDefault="00555D9F" w:rsidP="00555D9F">
      <w:pPr>
        <w:jc w:val="center"/>
        <w:rPr>
          <w:b/>
        </w:rPr>
      </w:pPr>
      <w:r>
        <w:rPr>
          <w:b/>
        </w:rPr>
        <w:t xml:space="preserve">КАЛЕНДАРНЫЙ ПЛАН ВЫПОЛНЕНИЯ </w:t>
      </w:r>
      <w:r w:rsidR="007B5872">
        <w:rPr>
          <w:b/>
        </w:rPr>
        <w:t>УСЛУГ</w:t>
      </w:r>
    </w:p>
    <w:p w:rsidR="00555D9F" w:rsidRDefault="00536833" w:rsidP="00536833">
      <w:pPr>
        <w:ind w:left="993" w:right="866"/>
        <w:jc w:val="center"/>
        <w:rPr>
          <w:rFonts w:eastAsia="Times New Roman"/>
          <w:b/>
          <w:sz w:val="26"/>
          <w:szCs w:val="26"/>
        </w:rPr>
      </w:pPr>
      <w:r w:rsidRPr="00536833">
        <w:rPr>
          <w:rFonts w:eastAsia="Times New Roman"/>
          <w:b/>
          <w:sz w:val="26"/>
          <w:szCs w:val="26"/>
        </w:rPr>
        <w:t>на оказание услуг по проведению натурных исследований атмосферного воздуха, шумового и электромагнитного воздействия и установления окончательных границ санитарно-защитной зоны для объектов филиала АО «ДРСК» «Приморские электрические сети»</w:t>
      </w:r>
      <w:r w:rsidR="00555D9F" w:rsidRPr="0007535D">
        <w:rPr>
          <w:rFonts w:eastAsia="Times New Roman"/>
          <w:b/>
          <w:sz w:val="26"/>
          <w:szCs w:val="26"/>
        </w:rPr>
        <w:t xml:space="preserve"> </w:t>
      </w:r>
    </w:p>
    <w:p w:rsidR="00A97557" w:rsidRDefault="00A97557" w:rsidP="00555D9F">
      <w:pPr>
        <w:ind w:left="993" w:right="866"/>
        <w:jc w:val="center"/>
        <w:rPr>
          <w:rFonts w:eastAsia="Times New Roman"/>
          <w:b/>
          <w:sz w:val="26"/>
          <w:szCs w:val="26"/>
        </w:rPr>
      </w:pPr>
    </w:p>
    <w:tbl>
      <w:tblPr>
        <w:tblStyle w:val="ab"/>
        <w:tblW w:w="10680" w:type="dxa"/>
        <w:tblLook w:val="04A0" w:firstRow="1" w:lastRow="0" w:firstColumn="1" w:lastColumn="0" w:noHBand="0" w:noVBand="1"/>
      </w:tblPr>
      <w:tblGrid>
        <w:gridCol w:w="3899"/>
        <w:gridCol w:w="1424"/>
        <w:gridCol w:w="1438"/>
        <w:gridCol w:w="2419"/>
        <w:gridCol w:w="1500"/>
      </w:tblGrid>
      <w:tr w:rsidR="00B528EC" w:rsidTr="00956ABC">
        <w:tc>
          <w:tcPr>
            <w:tcW w:w="3899" w:type="dxa"/>
          </w:tcPr>
          <w:p w:rsidR="00B528EC" w:rsidRPr="00643AD8" w:rsidRDefault="00B528EC" w:rsidP="00143FD6">
            <w:pPr>
              <w:jc w:val="center"/>
              <w:rPr>
                <w:b/>
              </w:rPr>
            </w:pPr>
            <w:r w:rsidRPr="00643AD8">
              <w:rPr>
                <w:b/>
              </w:rPr>
              <w:t>Этап</w:t>
            </w:r>
          </w:p>
        </w:tc>
        <w:tc>
          <w:tcPr>
            <w:tcW w:w="1424" w:type="dxa"/>
          </w:tcPr>
          <w:p w:rsidR="00B528EC" w:rsidRPr="00643AD8" w:rsidRDefault="00B528EC" w:rsidP="00143FD6">
            <w:pPr>
              <w:jc w:val="center"/>
              <w:rPr>
                <w:b/>
              </w:rPr>
            </w:pPr>
            <w:r w:rsidRPr="00643AD8">
              <w:rPr>
                <w:b/>
              </w:rPr>
              <w:t xml:space="preserve">Начало </w:t>
            </w:r>
          </w:p>
        </w:tc>
        <w:tc>
          <w:tcPr>
            <w:tcW w:w="1438" w:type="dxa"/>
          </w:tcPr>
          <w:p w:rsidR="00B528EC" w:rsidRPr="00643AD8" w:rsidRDefault="00B528EC" w:rsidP="00143FD6">
            <w:pPr>
              <w:jc w:val="center"/>
              <w:rPr>
                <w:b/>
              </w:rPr>
            </w:pPr>
            <w:r w:rsidRPr="00643AD8">
              <w:rPr>
                <w:b/>
              </w:rPr>
              <w:t>Окончание</w:t>
            </w:r>
          </w:p>
        </w:tc>
        <w:tc>
          <w:tcPr>
            <w:tcW w:w="2419" w:type="dxa"/>
          </w:tcPr>
          <w:p w:rsidR="00B528EC" w:rsidRPr="00643AD8" w:rsidRDefault="00B528EC" w:rsidP="00143FD6">
            <w:pPr>
              <w:jc w:val="center"/>
              <w:rPr>
                <w:b/>
              </w:rPr>
            </w:pPr>
            <w:r>
              <w:rPr>
                <w:b/>
              </w:rPr>
              <w:t>Кратность отбора проб</w:t>
            </w:r>
          </w:p>
        </w:tc>
        <w:tc>
          <w:tcPr>
            <w:tcW w:w="1500" w:type="dxa"/>
          </w:tcPr>
          <w:p w:rsidR="00B528EC" w:rsidRPr="00643AD8" w:rsidRDefault="00B528EC" w:rsidP="00143FD6">
            <w:pPr>
              <w:jc w:val="center"/>
              <w:rPr>
                <w:b/>
              </w:rPr>
            </w:pPr>
            <w:r w:rsidRPr="00643AD8">
              <w:rPr>
                <w:b/>
              </w:rPr>
              <w:t xml:space="preserve">Стоимость работ, </w:t>
            </w:r>
          </w:p>
          <w:p w:rsidR="00B528EC" w:rsidRPr="00643AD8" w:rsidRDefault="00B528EC" w:rsidP="00143FD6">
            <w:pPr>
              <w:jc w:val="center"/>
              <w:rPr>
                <w:b/>
              </w:rPr>
            </w:pPr>
            <w:r w:rsidRPr="00643AD8">
              <w:rPr>
                <w:b/>
              </w:rPr>
              <w:t>руб. с НДС</w:t>
            </w:r>
          </w:p>
        </w:tc>
      </w:tr>
      <w:tr w:rsidR="00B528EC" w:rsidTr="00956ABC">
        <w:trPr>
          <w:trHeight w:val="1114"/>
        </w:trPr>
        <w:tc>
          <w:tcPr>
            <w:tcW w:w="3899" w:type="dxa"/>
          </w:tcPr>
          <w:p w:rsidR="00B528EC" w:rsidRPr="00643AD8" w:rsidRDefault="00B528EC" w:rsidP="00B528EC">
            <w:r w:rsidRPr="00643AD8">
              <w:rPr>
                <w:b/>
              </w:rPr>
              <w:t>1 Этап.</w:t>
            </w:r>
            <w:r w:rsidRPr="00643AD8">
              <w:t xml:space="preserve"> </w:t>
            </w:r>
            <w:r>
              <w:t xml:space="preserve">Проведение натурных исследований </w:t>
            </w:r>
            <w:r w:rsidRPr="007C2434">
              <w:t>атмосферного воздуха</w:t>
            </w:r>
            <w:r w:rsidRPr="00643AD8">
              <w:t xml:space="preserve"> </w:t>
            </w:r>
            <w:r>
              <w:t xml:space="preserve">согласно </w:t>
            </w:r>
            <w:r>
              <w:rPr>
                <w:rFonts w:eastAsia="Times New Roman"/>
              </w:rPr>
              <w:t>г</w:t>
            </w:r>
            <w:r w:rsidRPr="007C2434">
              <w:rPr>
                <w:rFonts w:eastAsia="Times New Roman"/>
              </w:rPr>
              <w:t>рафик</w:t>
            </w:r>
            <w:r>
              <w:rPr>
                <w:rFonts w:eastAsia="Times New Roman"/>
              </w:rPr>
              <w:t>у</w:t>
            </w:r>
            <w:r w:rsidRPr="007C2434">
              <w:rPr>
                <w:rFonts w:eastAsia="Times New Roman"/>
              </w:rPr>
              <w:t xml:space="preserve"> проведения исследований и измерений</w:t>
            </w:r>
            <w:r>
              <w:rPr>
                <w:rFonts w:eastAsia="Times New Roman"/>
              </w:rPr>
              <w:t xml:space="preserve"> и схемы с координатами контрольных точек замеров выбросов загрязняющих веществ </w:t>
            </w:r>
            <w:r w:rsidR="000A640E">
              <w:rPr>
                <w:rFonts w:eastAsia="Times New Roman"/>
              </w:rPr>
              <w:t>с составлением протоколов результатов измерений</w:t>
            </w:r>
          </w:p>
        </w:tc>
        <w:tc>
          <w:tcPr>
            <w:tcW w:w="1424" w:type="dxa"/>
          </w:tcPr>
          <w:p w:rsidR="00B528EC" w:rsidRPr="00643AD8" w:rsidRDefault="00B528EC" w:rsidP="00143FD6">
            <w:pPr>
              <w:jc w:val="center"/>
            </w:pPr>
            <w:r>
              <w:t>с момента подписания договора</w:t>
            </w:r>
          </w:p>
        </w:tc>
        <w:tc>
          <w:tcPr>
            <w:tcW w:w="1438" w:type="dxa"/>
          </w:tcPr>
          <w:p w:rsidR="00B528EC" w:rsidRPr="00643AD8" w:rsidRDefault="00B528EC" w:rsidP="00A62402">
            <w:pPr>
              <w:jc w:val="center"/>
            </w:pPr>
            <w:r>
              <w:t>31</w:t>
            </w:r>
            <w:r w:rsidRPr="00643AD8">
              <w:t>.</w:t>
            </w:r>
            <w:r>
              <w:t>12</w:t>
            </w:r>
            <w:r w:rsidRPr="00643AD8">
              <w:t>.202</w:t>
            </w:r>
            <w:r>
              <w:t>2</w:t>
            </w:r>
          </w:p>
        </w:tc>
        <w:tc>
          <w:tcPr>
            <w:tcW w:w="2419" w:type="dxa"/>
          </w:tcPr>
          <w:p w:rsidR="00B528EC" w:rsidRPr="00643AD8" w:rsidRDefault="00B528EC" w:rsidP="00143FD6">
            <w:pPr>
              <w:jc w:val="center"/>
            </w:pPr>
            <w:r w:rsidRPr="00C85129">
              <w:rPr>
                <w:bCs/>
                <w:iCs/>
                <w:spacing w:val="-2"/>
              </w:rPr>
              <w:t xml:space="preserve">30 </w:t>
            </w:r>
            <w:r>
              <w:rPr>
                <w:bCs/>
                <w:iCs/>
                <w:spacing w:val="-2"/>
              </w:rPr>
              <w:t xml:space="preserve">дней </w:t>
            </w:r>
            <w:r w:rsidRPr="00C85129">
              <w:rPr>
                <w:bCs/>
                <w:iCs/>
                <w:spacing w:val="-2"/>
              </w:rPr>
              <w:t>исследований</w:t>
            </w:r>
            <w:r>
              <w:rPr>
                <w:bCs/>
                <w:iCs/>
                <w:spacing w:val="-2"/>
              </w:rPr>
              <w:t xml:space="preserve"> </w:t>
            </w:r>
            <w:r w:rsidR="00B2694E">
              <w:rPr>
                <w:bCs/>
                <w:iCs/>
                <w:spacing w:val="-2"/>
              </w:rPr>
              <w:t xml:space="preserve">по каждому веществу </w:t>
            </w:r>
            <w:r>
              <w:rPr>
                <w:bCs/>
                <w:iCs/>
                <w:spacing w:val="-2"/>
              </w:rPr>
              <w:t>периодичностью 12 дней с января по декабрь 2022</w:t>
            </w:r>
          </w:p>
        </w:tc>
        <w:tc>
          <w:tcPr>
            <w:tcW w:w="1500" w:type="dxa"/>
          </w:tcPr>
          <w:p w:rsidR="00B528EC" w:rsidRPr="00643AD8" w:rsidRDefault="00B528EC" w:rsidP="00143FD6">
            <w:pPr>
              <w:jc w:val="center"/>
            </w:pPr>
          </w:p>
        </w:tc>
      </w:tr>
      <w:tr w:rsidR="00B528EC" w:rsidTr="00956ABC">
        <w:trPr>
          <w:trHeight w:val="1114"/>
        </w:trPr>
        <w:tc>
          <w:tcPr>
            <w:tcW w:w="3899" w:type="dxa"/>
          </w:tcPr>
          <w:p w:rsidR="00B528EC" w:rsidRPr="00643AD8" w:rsidRDefault="00B528EC" w:rsidP="00B528EC">
            <w:pPr>
              <w:rPr>
                <w:b/>
              </w:rPr>
            </w:pPr>
            <w:r>
              <w:t>Проведение натурных исследований электромагнитного излучения</w:t>
            </w:r>
            <w:r w:rsidRPr="00643AD8">
              <w:t xml:space="preserve"> </w:t>
            </w:r>
            <w:r>
              <w:t xml:space="preserve">и шумового воздействия согласно </w:t>
            </w:r>
            <w:r>
              <w:rPr>
                <w:rFonts w:eastAsia="Times New Roman"/>
              </w:rPr>
              <w:t>г</w:t>
            </w:r>
            <w:r w:rsidRPr="007C2434">
              <w:rPr>
                <w:rFonts w:eastAsia="Times New Roman"/>
              </w:rPr>
              <w:t>рафик</w:t>
            </w:r>
            <w:r>
              <w:rPr>
                <w:rFonts w:eastAsia="Times New Roman"/>
              </w:rPr>
              <w:t>у</w:t>
            </w:r>
            <w:r w:rsidRPr="007C2434">
              <w:rPr>
                <w:rFonts w:eastAsia="Times New Roman"/>
              </w:rPr>
              <w:t xml:space="preserve"> проведения исследований и измерений</w:t>
            </w:r>
            <w:r>
              <w:rPr>
                <w:rFonts w:eastAsia="Times New Roman"/>
              </w:rPr>
              <w:t xml:space="preserve"> и схемы с координатами контрольных точек</w:t>
            </w:r>
            <w:r w:rsidR="000A640E">
              <w:rPr>
                <w:rFonts w:eastAsia="Times New Roman"/>
              </w:rPr>
              <w:t xml:space="preserve"> с составлением протоколов результатов измерений</w:t>
            </w:r>
            <w:r>
              <w:rPr>
                <w:rFonts w:eastAsia="Times New Roman"/>
              </w:rPr>
              <w:t xml:space="preserve"> </w:t>
            </w:r>
          </w:p>
        </w:tc>
        <w:tc>
          <w:tcPr>
            <w:tcW w:w="1424" w:type="dxa"/>
          </w:tcPr>
          <w:p w:rsidR="00B528EC" w:rsidRPr="00643AD8" w:rsidRDefault="00B528EC" w:rsidP="00B528EC">
            <w:pPr>
              <w:jc w:val="center"/>
            </w:pPr>
            <w:r>
              <w:t>с момента подписания договора</w:t>
            </w:r>
          </w:p>
        </w:tc>
        <w:tc>
          <w:tcPr>
            <w:tcW w:w="1438" w:type="dxa"/>
          </w:tcPr>
          <w:p w:rsidR="00B528EC" w:rsidRPr="00643AD8" w:rsidRDefault="00B528EC" w:rsidP="00B528EC">
            <w:pPr>
              <w:jc w:val="center"/>
            </w:pPr>
            <w:r>
              <w:t>31</w:t>
            </w:r>
            <w:r w:rsidRPr="00643AD8">
              <w:t>.</w:t>
            </w:r>
            <w:r>
              <w:t>12</w:t>
            </w:r>
            <w:r w:rsidRPr="00643AD8">
              <w:t>.202</w:t>
            </w:r>
            <w:r>
              <w:t>2</w:t>
            </w:r>
          </w:p>
        </w:tc>
        <w:tc>
          <w:tcPr>
            <w:tcW w:w="2419" w:type="dxa"/>
          </w:tcPr>
          <w:p w:rsidR="00B528EC" w:rsidRPr="00B528EC" w:rsidRDefault="00B528EC" w:rsidP="00B528EC">
            <w:pPr>
              <w:jc w:val="center"/>
              <w:rPr>
                <w:bCs/>
                <w:iCs/>
                <w:spacing w:val="-2"/>
              </w:rPr>
            </w:pPr>
            <w:r w:rsidRPr="00B528EC">
              <w:rPr>
                <w:bCs/>
                <w:iCs/>
                <w:spacing w:val="-2"/>
              </w:rPr>
              <w:t>2 замера в ночное время суток с 23-7 час в зимнее время;</w:t>
            </w:r>
          </w:p>
          <w:p w:rsidR="00B528EC" w:rsidRPr="00C85129" w:rsidRDefault="00B528EC" w:rsidP="00B528EC">
            <w:pPr>
              <w:jc w:val="center"/>
              <w:rPr>
                <w:bCs/>
                <w:iCs/>
                <w:spacing w:val="-2"/>
              </w:rPr>
            </w:pPr>
            <w:r w:rsidRPr="00B528EC">
              <w:rPr>
                <w:bCs/>
                <w:iCs/>
                <w:spacing w:val="-2"/>
              </w:rPr>
              <w:t>2 замера в дневное время суток с 7-23 час. в летнее время суток</w:t>
            </w:r>
          </w:p>
        </w:tc>
        <w:tc>
          <w:tcPr>
            <w:tcW w:w="1500" w:type="dxa"/>
          </w:tcPr>
          <w:p w:rsidR="00B528EC" w:rsidRPr="00643AD8" w:rsidRDefault="00B528EC" w:rsidP="00B528EC">
            <w:pPr>
              <w:jc w:val="center"/>
            </w:pPr>
          </w:p>
        </w:tc>
      </w:tr>
      <w:tr w:rsidR="00B528EC" w:rsidTr="00956ABC">
        <w:trPr>
          <w:trHeight w:val="1996"/>
        </w:trPr>
        <w:tc>
          <w:tcPr>
            <w:tcW w:w="3899" w:type="dxa"/>
          </w:tcPr>
          <w:p w:rsidR="00B528EC" w:rsidRPr="006272CD" w:rsidRDefault="00B528EC" w:rsidP="000A640E">
            <w:pPr>
              <w:rPr>
                <w:b/>
              </w:rPr>
            </w:pPr>
            <w:r w:rsidRPr="006272CD">
              <w:rPr>
                <w:b/>
              </w:rPr>
              <w:t xml:space="preserve">2 Этап. </w:t>
            </w:r>
            <w:r w:rsidR="000A640E" w:rsidRPr="00FD08F0">
              <w:rPr>
                <w:color w:val="000000"/>
              </w:rPr>
              <w:t>Обоснование границ санитарно – защитной зоны по результатам проведенных натурных исследований атмосферного воздуха, электромагнитного излучения и шумового воздействия в контрольных точках на границе производственной территории и в зоне жилой застройки</w:t>
            </w:r>
          </w:p>
        </w:tc>
        <w:tc>
          <w:tcPr>
            <w:tcW w:w="1424" w:type="dxa"/>
          </w:tcPr>
          <w:p w:rsidR="00B528EC" w:rsidRPr="00643AD8" w:rsidRDefault="000A640E" w:rsidP="00B528EC">
            <w:pPr>
              <w:jc w:val="center"/>
            </w:pPr>
            <w:r>
              <w:t>01.01.2023</w:t>
            </w:r>
          </w:p>
        </w:tc>
        <w:tc>
          <w:tcPr>
            <w:tcW w:w="1438" w:type="dxa"/>
          </w:tcPr>
          <w:p w:rsidR="00B528EC" w:rsidRPr="00643AD8" w:rsidRDefault="00B2694E" w:rsidP="001129AE">
            <w:pPr>
              <w:jc w:val="center"/>
            </w:pPr>
            <w:r>
              <w:rPr>
                <w:lang w:val="en-US"/>
              </w:rPr>
              <w:t>30</w:t>
            </w:r>
            <w:r w:rsidR="000A640E">
              <w:t>.</w:t>
            </w:r>
            <w:r>
              <w:rPr>
                <w:lang w:val="en-US"/>
              </w:rPr>
              <w:t>0</w:t>
            </w:r>
            <w:r w:rsidR="001129AE">
              <w:t>4</w:t>
            </w:r>
            <w:r w:rsidR="000A640E">
              <w:t>.2023</w:t>
            </w:r>
          </w:p>
        </w:tc>
        <w:tc>
          <w:tcPr>
            <w:tcW w:w="2419" w:type="dxa"/>
          </w:tcPr>
          <w:p w:rsidR="00B528EC" w:rsidRPr="00B2694E" w:rsidRDefault="00B528EC" w:rsidP="00B528EC">
            <w:pPr>
              <w:jc w:val="center"/>
            </w:pPr>
          </w:p>
        </w:tc>
        <w:tc>
          <w:tcPr>
            <w:tcW w:w="1500" w:type="dxa"/>
          </w:tcPr>
          <w:p w:rsidR="00B528EC" w:rsidRPr="00643AD8" w:rsidRDefault="00B528EC" w:rsidP="00B528EC">
            <w:pPr>
              <w:jc w:val="center"/>
            </w:pPr>
          </w:p>
        </w:tc>
      </w:tr>
      <w:tr w:rsidR="00B528EC" w:rsidTr="00956ABC">
        <w:tc>
          <w:tcPr>
            <w:tcW w:w="3899" w:type="dxa"/>
          </w:tcPr>
          <w:p w:rsidR="00B528EC" w:rsidRPr="00643AD8" w:rsidRDefault="00A47E2A" w:rsidP="00B528EC">
            <w:r w:rsidRPr="00A47E2A">
              <w:t>Получение санитарно-эпидемиологическое заключение по установлению окончательного размера СЗЗ;</w:t>
            </w:r>
          </w:p>
        </w:tc>
        <w:tc>
          <w:tcPr>
            <w:tcW w:w="1424" w:type="dxa"/>
          </w:tcPr>
          <w:p w:rsidR="00B528EC" w:rsidRPr="00643AD8" w:rsidRDefault="00A47E2A" w:rsidP="001129AE">
            <w:pPr>
              <w:jc w:val="center"/>
            </w:pPr>
            <w:r>
              <w:t>01.0</w:t>
            </w:r>
            <w:r w:rsidR="001129AE">
              <w:t>5</w:t>
            </w:r>
            <w:r>
              <w:t>.2023</w:t>
            </w:r>
          </w:p>
        </w:tc>
        <w:tc>
          <w:tcPr>
            <w:tcW w:w="1438" w:type="dxa"/>
          </w:tcPr>
          <w:p w:rsidR="00B528EC" w:rsidRPr="00643AD8" w:rsidRDefault="00A47E2A" w:rsidP="00B528EC">
            <w:pPr>
              <w:jc w:val="center"/>
            </w:pPr>
            <w:r>
              <w:t>31.08.2021</w:t>
            </w:r>
          </w:p>
        </w:tc>
        <w:tc>
          <w:tcPr>
            <w:tcW w:w="2419" w:type="dxa"/>
          </w:tcPr>
          <w:p w:rsidR="00B528EC" w:rsidRPr="00643AD8" w:rsidRDefault="00B528EC" w:rsidP="00B528EC">
            <w:pPr>
              <w:jc w:val="center"/>
            </w:pPr>
          </w:p>
        </w:tc>
        <w:tc>
          <w:tcPr>
            <w:tcW w:w="1500" w:type="dxa"/>
          </w:tcPr>
          <w:p w:rsidR="00B528EC" w:rsidRPr="00643AD8" w:rsidRDefault="00B528EC" w:rsidP="00B528EC">
            <w:pPr>
              <w:jc w:val="center"/>
            </w:pPr>
          </w:p>
        </w:tc>
      </w:tr>
      <w:tr w:rsidR="00B528EC" w:rsidTr="00956ABC">
        <w:tc>
          <w:tcPr>
            <w:tcW w:w="3899" w:type="dxa"/>
          </w:tcPr>
          <w:p w:rsidR="00B528EC" w:rsidRPr="00D811DA" w:rsidRDefault="00B528EC" w:rsidP="00B528EC">
            <w:pPr>
              <w:rPr>
                <w:b/>
              </w:rPr>
            </w:pPr>
            <w:r w:rsidRPr="00D811DA">
              <w:rPr>
                <w:b/>
              </w:rPr>
              <w:t xml:space="preserve">3 Этап. </w:t>
            </w:r>
            <w:r w:rsidR="00956ABC" w:rsidRPr="00956ABC">
              <w:t>Подготовка пакета документов для предоставления в орган кадастрового учета для установления окончательного размера СЗЗ объектов филиала</w:t>
            </w:r>
          </w:p>
        </w:tc>
        <w:tc>
          <w:tcPr>
            <w:tcW w:w="1424" w:type="dxa"/>
          </w:tcPr>
          <w:p w:rsidR="00B528EC" w:rsidRPr="00643AD8" w:rsidRDefault="00B528EC" w:rsidP="00956ABC">
            <w:pPr>
              <w:jc w:val="center"/>
            </w:pPr>
            <w:r>
              <w:t>01.0</w:t>
            </w:r>
            <w:r w:rsidR="00956ABC">
              <w:t>9</w:t>
            </w:r>
            <w:r>
              <w:t>.202</w:t>
            </w:r>
            <w:r w:rsidR="00956ABC">
              <w:t>3</w:t>
            </w:r>
          </w:p>
        </w:tc>
        <w:tc>
          <w:tcPr>
            <w:tcW w:w="1438" w:type="dxa"/>
          </w:tcPr>
          <w:p w:rsidR="00B528EC" w:rsidRPr="00643AD8" w:rsidRDefault="00956ABC" w:rsidP="00956ABC">
            <w:pPr>
              <w:jc w:val="center"/>
            </w:pPr>
            <w:r>
              <w:t>30</w:t>
            </w:r>
            <w:r w:rsidR="00B528EC">
              <w:t>.0</w:t>
            </w:r>
            <w:r>
              <w:t>9</w:t>
            </w:r>
            <w:r w:rsidR="00B528EC">
              <w:t>.202</w:t>
            </w:r>
            <w:r>
              <w:t>3</w:t>
            </w:r>
          </w:p>
        </w:tc>
        <w:tc>
          <w:tcPr>
            <w:tcW w:w="2419" w:type="dxa"/>
          </w:tcPr>
          <w:p w:rsidR="00B528EC" w:rsidRPr="00643AD8" w:rsidRDefault="00B528EC" w:rsidP="00B528EC">
            <w:pPr>
              <w:jc w:val="center"/>
            </w:pPr>
          </w:p>
        </w:tc>
        <w:tc>
          <w:tcPr>
            <w:tcW w:w="1500" w:type="dxa"/>
          </w:tcPr>
          <w:p w:rsidR="00B528EC" w:rsidRPr="00643AD8" w:rsidRDefault="00B528EC" w:rsidP="00B528EC">
            <w:pPr>
              <w:jc w:val="center"/>
            </w:pPr>
          </w:p>
        </w:tc>
      </w:tr>
    </w:tbl>
    <w:p w:rsidR="00A62402" w:rsidRDefault="00A62402" w:rsidP="00555D9F">
      <w:pPr>
        <w:ind w:left="993" w:right="866"/>
        <w:jc w:val="center"/>
        <w:rPr>
          <w:rFonts w:eastAsia="Times New Roman"/>
          <w:b/>
          <w:sz w:val="26"/>
          <w:szCs w:val="26"/>
        </w:rPr>
      </w:pPr>
    </w:p>
    <w:tbl>
      <w:tblPr>
        <w:tblW w:w="0" w:type="auto"/>
        <w:jc w:val="center"/>
        <w:tblLook w:val="04A0" w:firstRow="1" w:lastRow="0" w:firstColumn="1" w:lastColumn="0" w:noHBand="0" w:noVBand="1"/>
      </w:tblPr>
      <w:tblGrid>
        <w:gridCol w:w="5091"/>
        <w:gridCol w:w="4786"/>
      </w:tblGrid>
      <w:tr w:rsidR="000A44AF" w:rsidTr="00E860C4">
        <w:trPr>
          <w:trHeight w:val="993"/>
          <w:jc w:val="center"/>
        </w:trPr>
        <w:tc>
          <w:tcPr>
            <w:tcW w:w="5091" w:type="dxa"/>
            <w:vAlign w:val="center"/>
          </w:tcPr>
          <w:p w:rsidR="000A44AF" w:rsidRDefault="000A44AF" w:rsidP="00A4486D">
            <w:pPr>
              <w:pStyle w:val="text0"/>
              <w:spacing w:after="0"/>
              <w:jc w:val="center"/>
              <w:rPr>
                <w:b/>
                <w:sz w:val="22"/>
                <w:szCs w:val="28"/>
              </w:rPr>
            </w:pPr>
            <w:r>
              <w:rPr>
                <w:b/>
                <w:sz w:val="22"/>
                <w:szCs w:val="28"/>
              </w:rPr>
              <w:t>Исполнитель</w:t>
            </w:r>
          </w:p>
          <w:p w:rsidR="000A44AF" w:rsidRDefault="000A44AF" w:rsidP="00A4486D">
            <w:pPr>
              <w:pStyle w:val="text0"/>
              <w:spacing w:after="0"/>
              <w:jc w:val="center"/>
              <w:rPr>
                <w:b/>
                <w:sz w:val="22"/>
                <w:szCs w:val="28"/>
              </w:rPr>
            </w:pPr>
          </w:p>
        </w:tc>
        <w:tc>
          <w:tcPr>
            <w:tcW w:w="4786" w:type="dxa"/>
            <w:vAlign w:val="center"/>
          </w:tcPr>
          <w:p w:rsidR="000A44AF" w:rsidRDefault="000A44AF" w:rsidP="00A4486D">
            <w:pPr>
              <w:pStyle w:val="text0"/>
              <w:spacing w:after="0"/>
              <w:jc w:val="center"/>
              <w:rPr>
                <w:b/>
                <w:sz w:val="22"/>
                <w:szCs w:val="28"/>
              </w:rPr>
            </w:pPr>
            <w:r>
              <w:rPr>
                <w:b/>
                <w:sz w:val="22"/>
                <w:szCs w:val="28"/>
              </w:rPr>
              <w:t>Заказчик</w:t>
            </w:r>
          </w:p>
          <w:p w:rsidR="000A44AF" w:rsidRDefault="000A44AF" w:rsidP="00A4486D">
            <w:pPr>
              <w:pStyle w:val="text0"/>
              <w:spacing w:after="0"/>
              <w:jc w:val="center"/>
              <w:rPr>
                <w:b/>
                <w:sz w:val="22"/>
                <w:szCs w:val="28"/>
              </w:rPr>
            </w:pPr>
            <w:r>
              <w:rPr>
                <w:b/>
                <w:sz w:val="22"/>
                <w:szCs w:val="28"/>
              </w:rPr>
              <w:t>Филиал АО «ДРСК»</w:t>
            </w:r>
          </w:p>
          <w:p w:rsidR="000A44AF" w:rsidRDefault="000A44AF" w:rsidP="00A4486D">
            <w:pPr>
              <w:pStyle w:val="text0"/>
              <w:spacing w:after="0"/>
              <w:jc w:val="center"/>
              <w:rPr>
                <w:b/>
                <w:sz w:val="22"/>
                <w:szCs w:val="28"/>
              </w:rPr>
            </w:pPr>
            <w:r>
              <w:rPr>
                <w:b/>
                <w:sz w:val="22"/>
                <w:szCs w:val="28"/>
              </w:rPr>
              <w:t>«Приморские электрические сети»</w:t>
            </w:r>
          </w:p>
        </w:tc>
      </w:tr>
      <w:tr w:rsidR="000A44AF" w:rsidTr="00E860C4">
        <w:trPr>
          <w:jc w:val="center"/>
        </w:trPr>
        <w:tc>
          <w:tcPr>
            <w:tcW w:w="5091" w:type="dxa"/>
            <w:hideMark/>
          </w:tcPr>
          <w:p w:rsidR="000A44AF" w:rsidRDefault="000A44AF" w:rsidP="00A4486D">
            <w:pPr>
              <w:pStyle w:val="text0"/>
              <w:spacing w:after="120"/>
              <w:jc w:val="center"/>
              <w:rPr>
                <w:b/>
                <w:sz w:val="22"/>
                <w:szCs w:val="28"/>
              </w:rPr>
            </w:pPr>
            <w:r>
              <w:rPr>
                <w:b/>
                <w:sz w:val="22"/>
                <w:szCs w:val="28"/>
              </w:rPr>
              <w:t>____________/</w:t>
            </w:r>
            <w:r>
              <w:rPr>
                <w:b/>
                <w:sz w:val="20"/>
              </w:rPr>
              <w:t xml:space="preserve"> </w:t>
            </w:r>
            <w:r>
              <w:rPr>
                <w:b/>
                <w:sz w:val="22"/>
                <w:szCs w:val="28"/>
              </w:rPr>
              <w:t>ФИО</w:t>
            </w:r>
          </w:p>
        </w:tc>
        <w:tc>
          <w:tcPr>
            <w:tcW w:w="4786" w:type="dxa"/>
          </w:tcPr>
          <w:p w:rsidR="000A44AF" w:rsidRDefault="000A44AF" w:rsidP="00CE67E5">
            <w:pPr>
              <w:pStyle w:val="text0"/>
              <w:spacing w:after="120"/>
              <w:jc w:val="center"/>
              <w:rPr>
                <w:b/>
                <w:sz w:val="22"/>
                <w:szCs w:val="28"/>
              </w:rPr>
            </w:pPr>
            <w:r>
              <w:rPr>
                <w:b/>
                <w:sz w:val="22"/>
                <w:szCs w:val="28"/>
              </w:rPr>
              <w:t>____________/</w:t>
            </w:r>
            <w:r w:rsidR="00CE67E5">
              <w:rPr>
                <w:b/>
                <w:sz w:val="22"/>
                <w:szCs w:val="28"/>
              </w:rPr>
              <w:t>Е.М. Мухин</w:t>
            </w:r>
          </w:p>
        </w:tc>
      </w:tr>
    </w:tbl>
    <w:p w:rsidR="000A44AF" w:rsidRDefault="000A44AF" w:rsidP="00956ABC">
      <w:pPr>
        <w:jc w:val="center"/>
        <w:rPr>
          <w:b/>
        </w:rPr>
      </w:pPr>
    </w:p>
    <w:p w:rsidR="00972DFD" w:rsidRDefault="00972DFD" w:rsidP="00E9198E">
      <w:pPr>
        <w:pStyle w:val="Text"/>
        <w:spacing w:after="0"/>
        <w:ind w:left="7938"/>
        <w:jc w:val="both"/>
        <w:rPr>
          <w:sz w:val="20"/>
          <w:lang w:val="ru-RU"/>
        </w:rPr>
      </w:pPr>
    </w:p>
    <w:p w:rsidR="00E9198E" w:rsidRDefault="00E9198E" w:rsidP="00E9198E">
      <w:pPr>
        <w:pStyle w:val="Text"/>
        <w:spacing w:after="0"/>
        <w:ind w:left="7938"/>
        <w:jc w:val="both"/>
        <w:rPr>
          <w:sz w:val="20"/>
          <w:lang w:val="ru-RU"/>
        </w:rPr>
      </w:pPr>
      <w:r>
        <w:rPr>
          <w:sz w:val="20"/>
          <w:lang w:val="ru-RU"/>
        </w:rPr>
        <w:t>Приложение № 5</w:t>
      </w:r>
    </w:p>
    <w:p w:rsidR="00E9198E" w:rsidRDefault="00E9198E" w:rsidP="00E9198E">
      <w:pPr>
        <w:pStyle w:val="Text"/>
        <w:spacing w:after="0"/>
        <w:ind w:left="7938"/>
        <w:jc w:val="both"/>
        <w:rPr>
          <w:sz w:val="20"/>
          <w:lang w:val="ru-RU"/>
        </w:rPr>
      </w:pPr>
      <w:r>
        <w:rPr>
          <w:sz w:val="20"/>
          <w:lang w:val="ru-RU"/>
        </w:rPr>
        <w:t xml:space="preserve">к Договору № </w:t>
      </w:r>
    </w:p>
    <w:p w:rsidR="00E9198E" w:rsidRDefault="00E9198E" w:rsidP="00E9198E">
      <w:pPr>
        <w:pStyle w:val="Text"/>
        <w:spacing w:after="0"/>
        <w:ind w:left="7938"/>
        <w:jc w:val="both"/>
        <w:rPr>
          <w:sz w:val="20"/>
          <w:lang w:val="ru-RU"/>
        </w:rPr>
      </w:pPr>
      <w:r>
        <w:rPr>
          <w:sz w:val="20"/>
          <w:lang w:val="ru-RU"/>
        </w:rPr>
        <w:t>от «__» __________ 2022 г</w:t>
      </w:r>
    </w:p>
    <w:p w:rsidR="00E9198E" w:rsidRDefault="00E9198E" w:rsidP="00E9198E">
      <w:pPr>
        <w:ind w:firstLine="708"/>
        <w:jc w:val="center"/>
        <w:rPr>
          <w:rFonts w:eastAsia="Times New Roman"/>
          <w:sz w:val="28"/>
          <w:szCs w:val="28"/>
        </w:rPr>
      </w:pPr>
    </w:p>
    <w:p w:rsidR="00972DFD" w:rsidRDefault="00972DFD" w:rsidP="00E9198E">
      <w:pPr>
        <w:ind w:firstLine="708"/>
        <w:jc w:val="center"/>
        <w:rPr>
          <w:rFonts w:eastAsia="Times New Roman"/>
          <w:sz w:val="28"/>
          <w:szCs w:val="28"/>
        </w:rPr>
      </w:pPr>
    </w:p>
    <w:p w:rsidR="00FD4F28" w:rsidRPr="009A2D97" w:rsidRDefault="00FD4F28" w:rsidP="00FD4F28">
      <w:pPr>
        <w:jc w:val="center"/>
        <w:rPr>
          <w:b/>
        </w:rPr>
      </w:pPr>
      <w:r w:rsidRPr="009A2D97">
        <w:rPr>
          <w:b/>
        </w:rPr>
        <w:t>Критерии отбора Банков-Гарантов</w:t>
      </w:r>
    </w:p>
    <w:p w:rsidR="00FD4F28" w:rsidRPr="009A2D97" w:rsidRDefault="00FD4F28" w:rsidP="00FD4F28"/>
    <w:p w:rsidR="00FD4F28" w:rsidRPr="008C75E9" w:rsidRDefault="00FD4F28" w:rsidP="00FD4F28">
      <w:pPr>
        <w:widowControl w:val="0"/>
        <w:autoSpaceDE w:val="0"/>
        <w:autoSpaceDN w:val="0"/>
        <w:adjustRightInd w:val="0"/>
        <w:ind w:firstLine="709"/>
        <w:jc w:val="both"/>
        <w:rPr>
          <w:rFonts w:eastAsia="TimesNewRomanPS-BoldMT"/>
          <w:lang w:eastAsia="en-US"/>
        </w:rPr>
      </w:pPr>
      <w:r w:rsidRPr="008C75E9">
        <w:rPr>
          <w:rFonts w:eastAsia="TimesNewRomanPS-BoldMT"/>
          <w:lang w:eastAsia="en-US"/>
        </w:rPr>
        <w:t>Банк-Гарант (кредитная организация), выдающий банковскую гарантию, должен входить в перечень Банков-Гарантов Группы РусГидро</w:t>
      </w:r>
      <w:r w:rsidRPr="00F8297E">
        <w:rPr>
          <w:rStyle w:val="af0"/>
          <w:rFonts w:eastAsia="TimesNewRomanPS-BoldMT"/>
          <w:lang w:eastAsia="en-US"/>
        </w:rPr>
        <w:footnoteReference w:id="3"/>
      </w:r>
      <w:r w:rsidRPr="008C75E9">
        <w:rPr>
          <w:rFonts w:eastAsia="TimesNewRomanPS-BoldMT"/>
          <w:lang w:eastAsia="en-US"/>
        </w:rPr>
        <w:t>, а также соответствовать следующим критериям:</w:t>
      </w:r>
    </w:p>
    <w:p w:rsidR="00FD4F28" w:rsidRPr="008C75E9" w:rsidRDefault="00FD4F28" w:rsidP="00FD4F28">
      <w:pPr>
        <w:autoSpaceDE w:val="0"/>
        <w:autoSpaceDN w:val="0"/>
        <w:adjustRightInd w:val="0"/>
        <w:ind w:firstLine="709"/>
        <w:jc w:val="both"/>
        <w:rPr>
          <w:rFonts w:eastAsia="TimesNewRomanPS-BoldMT"/>
          <w:lang w:eastAsia="en-US"/>
        </w:rPr>
      </w:pPr>
      <w:r w:rsidRPr="00F8297E">
        <w:rPr>
          <w:rFonts w:eastAsia="TimesNewRomanPS-BoldMT"/>
          <w:lang w:eastAsia="en-US"/>
        </w:rPr>
        <w:t xml:space="preserve">1. Иметь действующую лицензию Центрального банка Российской Федерации (далее – ЦБ РФ), разрешающую выдачу банковских гарантий. </w:t>
      </w:r>
      <w:r w:rsidRPr="008C75E9">
        <w:rPr>
          <w:rFonts w:eastAsia="TimesNewRomanPS-BoldMT"/>
          <w:lang w:eastAsia="en-US"/>
        </w:rPr>
        <w:t>При этом лицензия не должна быть приостановлена полностью или частично.</w:t>
      </w:r>
    </w:p>
    <w:p w:rsidR="00FD4F28" w:rsidRPr="008C75E9" w:rsidRDefault="00FD4F28" w:rsidP="00FD4F28">
      <w:pPr>
        <w:autoSpaceDE w:val="0"/>
        <w:autoSpaceDN w:val="0"/>
        <w:adjustRightInd w:val="0"/>
        <w:ind w:firstLine="709"/>
        <w:jc w:val="both"/>
        <w:rPr>
          <w:rFonts w:eastAsia="TimesNewRomanPS-BoldMT"/>
          <w:lang w:eastAsia="en-US"/>
        </w:rPr>
      </w:pPr>
      <w:r w:rsidRPr="008C75E9">
        <w:rPr>
          <w:rFonts w:eastAsia="TimesNewRomanPS-BoldMT"/>
          <w:lang w:eastAsia="en-US"/>
        </w:rPr>
        <w:t>2. Присутствовать в Перечне кредитных организаций, соответствующих требованиям, установленным ч. 1 ст. 2 Федерального закона от 21.07.2014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D4F28" w:rsidRPr="008C75E9" w:rsidRDefault="00FD4F28" w:rsidP="00FD4F28">
      <w:pPr>
        <w:autoSpaceDE w:val="0"/>
        <w:autoSpaceDN w:val="0"/>
        <w:adjustRightInd w:val="0"/>
        <w:ind w:firstLine="709"/>
        <w:jc w:val="both"/>
        <w:rPr>
          <w:rFonts w:eastAsia="TimesNewRomanPS-BoldMT"/>
          <w:lang w:eastAsia="en-US"/>
        </w:rPr>
      </w:pPr>
      <w:r w:rsidRPr="008C75E9">
        <w:rPr>
          <w:rFonts w:eastAsia="TimesNewRomanPS-BoldMT"/>
          <w:lang w:eastAsia="en-US"/>
        </w:rPr>
        <w:t>3. Иметь собственные средства (капитал) в размере не менее 30 млрд. рублей на 01 января текущего календарного года, размер которого опубликован на официальном сайте ЦБ РФ в информационно-телекоммуникационной сети «Интернет» (</w:t>
      </w:r>
      <w:r w:rsidRPr="00F8297E">
        <w:rPr>
          <w:rFonts w:eastAsia="TimesNewRomanPS-BoldMT"/>
          <w:lang w:eastAsia="en-US"/>
        </w:rPr>
        <w:t>www</w:t>
      </w:r>
      <w:r w:rsidRPr="008C75E9">
        <w:rPr>
          <w:rFonts w:eastAsia="TimesNewRomanPS-BoldMT"/>
          <w:lang w:eastAsia="en-US"/>
        </w:rPr>
        <w:t>.</w:t>
      </w:r>
      <w:r w:rsidRPr="00F8297E">
        <w:rPr>
          <w:rFonts w:eastAsia="TimesNewRomanPS-BoldMT"/>
          <w:lang w:eastAsia="en-US"/>
        </w:rPr>
        <w:t>cbr</w:t>
      </w:r>
      <w:r w:rsidRPr="008C75E9">
        <w:rPr>
          <w:rFonts w:eastAsia="TimesNewRomanPS-BoldMT"/>
          <w:lang w:eastAsia="en-US"/>
        </w:rPr>
        <w:t>.</w:t>
      </w:r>
      <w:r w:rsidRPr="00F8297E">
        <w:rPr>
          <w:rFonts w:eastAsia="TimesNewRomanPS-BoldMT"/>
          <w:lang w:eastAsia="en-US"/>
        </w:rPr>
        <w:t>ru</w:t>
      </w:r>
      <w:r w:rsidRPr="008C75E9">
        <w:rPr>
          <w:rFonts w:eastAsia="TimesNewRomanPS-BoldMT"/>
          <w:lang w:eastAsia="en-US"/>
        </w:rPr>
        <w:t xml:space="preserve">) по строке 000 «Расчет собственных средств (капитала) («Базель </w:t>
      </w:r>
      <w:r w:rsidRPr="00F8297E">
        <w:rPr>
          <w:rFonts w:eastAsia="TimesNewRomanPS-BoldMT"/>
          <w:lang w:eastAsia="en-US"/>
        </w:rPr>
        <w:t>III</w:t>
      </w:r>
      <w:r w:rsidRPr="008C75E9">
        <w:rPr>
          <w:rFonts w:eastAsia="TimesNewRomanPS-BoldMT"/>
          <w:lang w:eastAsia="en-US"/>
        </w:rPr>
        <w:t xml:space="preserve">»)»,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w:t>
      </w:r>
      <w:r w:rsidRPr="00F8297E">
        <w:rPr>
          <w:rFonts w:eastAsia="TimesNewRomanPS-BoldMT"/>
          <w:lang w:eastAsia="en-US"/>
        </w:rPr>
        <w:t>III</w:t>
      </w:r>
      <w:r w:rsidRPr="008C75E9">
        <w:rPr>
          <w:rFonts w:eastAsia="TimesNewRomanPS-BoldMT"/>
          <w:lang w:eastAsia="en-US"/>
        </w:rPr>
        <w:t>»)» (далее – Положение) или иным документом, его заменяющим (в случае отмены Положения).</w:t>
      </w:r>
    </w:p>
    <w:p w:rsidR="00FD4F28" w:rsidRPr="008C75E9" w:rsidRDefault="00FD4F28" w:rsidP="00FD4F28">
      <w:pPr>
        <w:autoSpaceDE w:val="0"/>
        <w:autoSpaceDN w:val="0"/>
        <w:adjustRightInd w:val="0"/>
        <w:ind w:firstLine="709"/>
        <w:jc w:val="both"/>
        <w:rPr>
          <w:rFonts w:eastAsia="TimesNewRomanPS-BoldMT"/>
          <w:lang w:eastAsia="en-US"/>
        </w:rPr>
      </w:pPr>
      <w:r w:rsidRPr="008C75E9">
        <w:rPr>
          <w:rFonts w:eastAsia="TimesNewRomanPS-BoldMT"/>
          <w:lang w:eastAsia="en-US"/>
        </w:rPr>
        <w:t>4. Иметь кредитный рейтинг по национальной шкале не ниже уровня «А» рейтингового агентства АКРА или не ниже уровня «</w:t>
      </w:r>
      <w:r w:rsidRPr="00F8297E">
        <w:rPr>
          <w:rFonts w:eastAsia="TimesNewRomanPS-BoldMT"/>
          <w:lang w:eastAsia="en-US"/>
        </w:rPr>
        <w:t>ru</w:t>
      </w:r>
      <w:r w:rsidRPr="008C75E9">
        <w:rPr>
          <w:rFonts w:eastAsia="TimesNewRomanPS-BoldMT"/>
          <w:lang w:eastAsia="en-US"/>
        </w:rPr>
        <w:t xml:space="preserve">А» рейтингового агентства Эксперт РА. </w:t>
      </w:r>
    </w:p>
    <w:p w:rsidR="00FD4F28" w:rsidRPr="008C75E9" w:rsidRDefault="00FD4F28" w:rsidP="00FD4F28">
      <w:pPr>
        <w:autoSpaceDE w:val="0"/>
        <w:autoSpaceDN w:val="0"/>
        <w:adjustRightInd w:val="0"/>
        <w:ind w:firstLine="709"/>
        <w:jc w:val="both"/>
        <w:rPr>
          <w:rFonts w:eastAsia="TimesNewRomanPS-BoldMT"/>
          <w:lang w:eastAsia="en-US"/>
        </w:rPr>
      </w:pPr>
      <w:r w:rsidRPr="008C75E9">
        <w:rPr>
          <w:rFonts w:eastAsia="TimesNewRomanPS-BoldMT"/>
          <w:lang w:eastAsia="en-US"/>
        </w:rPr>
        <w:t>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r w:rsidRPr="00F8297E">
        <w:rPr>
          <w:rFonts w:eastAsia="TimesNewRomanPS-BoldMT"/>
          <w:lang w:val="en-US" w:eastAsia="en-US"/>
        </w:rPr>
        <w:t>Fitch</w:t>
      </w:r>
      <w:r w:rsidRPr="008C75E9">
        <w:rPr>
          <w:rFonts w:eastAsia="TimesNewRomanPS-BoldMT"/>
          <w:lang w:eastAsia="en-US"/>
        </w:rPr>
        <w:t>-</w:t>
      </w:r>
      <w:r w:rsidRPr="00F8297E">
        <w:rPr>
          <w:rFonts w:eastAsia="TimesNewRomanPS-BoldMT"/>
          <w:lang w:val="en-US" w:eastAsia="en-US"/>
        </w:rPr>
        <w:t>Ratings</w:t>
      </w:r>
      <w:r w:rsidRPr="008C75E9">
        <w:rPr>
          <w:rFonts w:eastAsia="TimesNewRomanPS-BoldMT"/>
          <w:lang w:eastAsia="en-US"/>
        </w:rPr>
        <w:t>» или «</w:t>
      </w:r>
      <w:r w:rsidRPr="00F8297E">
        <w:rPr>
          <w:rFonts w:eastAsia="TimesNewRomanPS-BoldMT"/>
          <w:lang w:val="en-US" w:eastAsia="en-US"/>
        </w:rPr>
        <w:t>Standard</w:t>
      </w:r>
      <w:r w:rsidRPr="008C75E9">
        <w:rPr>
          <w:rFonts w:eastAsia="TimesNewRomanPS-BoldMT"/>
          <w:lang w:eastAsia="en-US"/>
        </w:rPr>
        <w:t xml:space="preserve"> &amp; </w:t>
      </w:r>
      <w:r w:rsidRPr="00F8297E">
        <w:rPr>
          <w:rFonts w:eastAsia="TimesNewRomanPS-BoldMT"/>
          <w:lang w:val="en-US" w:eastAsia="en-US"/>
        </w:rPr>
        <w:t>Poor</w:t>
      </w:r>
      <w:r w:rsidRPr="008C75E9">
        <w:rPr>
          <w:rFonts w:eastAsia="TimesNewRomanPS-BoldMT"/>
          <w:lang w:eastAsia="en-US"/>
        </w:rPr>
        <w:t>'</w:t>
      </w:r>
      <w:r w:rsidRPr="00F8297E">
        <w:rPr>
          <w:rFonts w:eastAsia="TimesNewRomanPS-BoldMT"/>
          <w:lang w:val="en-US" w:eastAsia="en-US"/>
        </w:rPr>
        <w:t>s</w:t>
      </w:r>
      <w:r w:rsidRPr="008C75E9">
        <w:rPr>
          <w:rFonts w:eastAsia="TimesNewRomanPS-BoldMT"/>
          <w:lang w:eastAsia="en-US"/>
        </w:rPr>
        <w:t>« либо уровня «</w:t>
      </w:r>
      <w:r w:rsidRPr="00F8297E">
        <w:rPr>
          <w:rFonts w:eastAsia="TimesNewRomanPS-BoldMT"/>
          <w:lang w:val="en-US" w:eastAsia="en-US"/>
        </w:rPr>
        <w:t>B</w:t>
      </w:r>
      <w:r w:rsidRPr="008C75E9">
        <w:rPr>
          <w:rFonts w:eastAsia="TimesNewRomanPS-BoldMT"/>
          <w:lang w:eastAsia="en-US"/>
        </w:rPr>
        <w:t>а2» по классификации рейтингового агентства «</w:t>
      </w:r>
      <w:r w:rsidRPr="00F8297E">
        <w:rPr>
          <w:rFonts w:eastAsia="TimesNewRomanPS-BoldMT"/>
          <w:lang w:eastAsia="en-US"/>
        </w:rPr>
        <w:t>Moody</w:t>
      </w:r>
      <w:r w:rsidRPr="008C75E9">
        <w:rPr>
          <w:rFonts w:eastAsia="TimesNewRomanPS-BoldMT"/>
          <w:lang w:eastAsia="en-US"/>
        </w:rPr>
        <w:t>'</w:t>
      </w:r>
      <w:r w:rsidRPr="00F8297E">
        <w:rPr>
          <w:rFonts w:eastAsia="TimesNewRomanPS-BoldMT"/>
          <w:lang w:eastAsia="en-US"/>
        </w:rPr>
        <w:t>s</w:t>
      </w:r>
      <w:r w:rsidRPr="008C75E9">
        <w:rPr>
          <w:rFonts w:eastAsia="TimesNewRomanPS-BoldMT"/>
          <w:lang w:eastAsia="en-US"/>
        </w:rPr>
        <w:t xml:space="preserve"> </w:t>
      </w:r>
      <w:r w:rsidRPr="00F8297E">
        <w:rPr>
          <w:rFonts w:eastAsia="TimesNewRomanPS-BoldMT"/>
          <w:lang w:eastAsia="en-US"/>
        </w:rPr>
        <w:t>Investors</w:t>
      </w:r>
      <w:r w:rsidRPr="008C75E9">
        <w:rPr>
          <w:rFonts w:eastAsia="TimesNewRomanPS-BoldMT"/>
          <w:lang w:eastAsia="en-US"/>
        </w:rPr>
        <w:t xml:space="preserve"> </w:t>
      </w:r>
      <w:r w:rsidRPr="00F8297E">
        <w:rPr>
          <w:rFonts w:eastAsia="TimesNewRomanPS-BoldMT"/>
          <w:lang w:eastAsia="en-US"/>
        </w:rPr>
        <w:t>Service</w:t>
      </w:r>
      <w:r w:rsidRPr="00F8297E">
        <w:rPr>
          <w:rStyle w:val="af0"/>
          <w:rFonts w:eastAsia="TimesNewRomanPS-BoldMT"/>
          <w:lang w:eastAsia="en-US"/>
        </w:rPr>
        <w:footnoteReference w:id="4"/>
      </w:r>
      <w:r w:rsidRPr="008C75E9">
        <w:rPr>
          <w:rFonts w:eastAsia="TimesNewRomanPS-BoldMT"/>
          <w:lang w:eastAsia="en-US"/>
        </w:rPr>
        <w:t>.</w:t>
      </w:r>
    </w:p>
    <w:p w:rsidR="00FD4F28" w:rsidRPr="008C75E9" w:rsidRDefault="00FD4F28" w:rsidP="00FD4F28">
      <w:pPr>
        <w:autoSpaceDE w:val="0"/>
        <w:autoSpaceDN w:val="0"/>
        <w:adjustRightInd w:val="0"/>
        <w:ind w:firstLine="709"/>
        <w:jc w:val="both"/>
        <w:rPr>
          <w:rFonts w:eastAsia="TimesNewRomanPS-BoldMT"/>
          <w:lang w:eastAsia="en-US"/>
        </w:rPr>
      </w:pPr>
      <w:r w:rsidRPr="008C75E9">
        <w:rPr>
          <w:rFonts w:eastAsia="TimesNewRomanPS-BoldMT"/>
          <w:lang w:eastAsia="en-US"/>
        </w:rPr>
        <w:t>5. Участвовать в системе обязательного страхования вкладов физических лиц в банках Российской Федерации в соответствии с Федеральным законом от 23.12.2003 № 177-ФЗ «О страховании вкладов в банках Российской Федерации».</w:t>
      </w:r>
    </w:p>
    <w:p w:rsidR="00FD4F28" w:rsidRPr="008C75E9" w:rsidRDefault="00FD4F28" w:rsidP="00FD4F28">
      <w:pPr>
        <w:autoSpaceDE w:val="0"/>
        <w:autoSpaceDN w:val="0"/>
        <w:adjustRightInd w:val="0"/>
        <w:ind w:firstLine="709"/>
        <w:jc w:val="both"/>
        <w:rPr>
          <w:rFonts w:eastAsia="TimesNewRomanPS-BoldMT"/>
          <w:lang w:eastAsia="en-US"/>
        </w:rPr>
      </w:pPr>
      <w:r w:rsidRPr="008C75E9">
        <w:rPr>
          <w:rFonts w:eastAsia="TimesNewRomanPS-BoldMT"/>
          <w:lang w:eastAsia="en-US"/>
        </w:rPr>
        <w:t>6. Не находиться в процессе финансового оздоровления (санации), а также в Реестре банков, находящихся в процессе финансового оздоровления (опубликован в разделе «Оздоровление банков» сайта Государственной корпорации «Агентство по страхованию вкладов» (</w:t>
      </w:r>
      <w:r w:rsidRPr="00F8297E">
        <w:rPr>
          <w:rFonts w:eastAsia="TimesNewRomanPS-BoldMT"/>
          <w:lang w:eastAsia="en-US"/>
        </w:rPr>
        <w:t>http</w:t>
      </w:r>
      <w:r w:rsidRPr="008C75E9">
        <w:rPr>
          <w:rFonts w:eastAsia="TimesNewRomanPS-BoldMT"/>
          <w:lang w:eastAsia="en-US"/>
        </w:rPr>
        <w:t>://</w:t>
      </w:r>
      <w:r w:rsidRPr="00F8297E">
        <w:rPr>
          <w:rFonts w:eastAsia="TimesNewRomanPS-BoldMT"/>
          <w:lang w:eastAsia="en-US"/>
        </w:rPr>
        <w:t>www</w:t>
      </w:r>
      <w:r w:rsidRPr="008C75E9">
        <w:rPr>
          <w:rFonts w:eastAsia="TimesNewRomanPS-BoldMT"/>
          <w:lang w:eastAsia="en-US"/>
        </w:rPr>
        <w:t>.</w:t>
      </w:r>
      <w:r w:rsidRPr="00F8297E">
        <w:rPr>
          <w:rFonts w:eastAsia="TimesNewRomanPS-BoldMT"/>
          <w:lang w:eastAsia="en-US"/>
        </w:rPr>
        <w:t>asv</w:t>
      </w:r>
      <w:r w:rsidRPr="008C75E9">
        <w:rPr>
          <w:rFonts w:eastAsia="TimesNewRomanPS-BoldMT"/>
          <w:lang w:eastAsia="en-US"/>
        </w:rPr>
        <w:t>.</w:t>
      </w:r>
      <w:r w:rsidRPr="00F8297E">
        <w:rPr>
          <w:rFonts w:eastAsia="TimesNewRomanPS-BoldMT"/>
          <w:lang w:eastAsia="en-US"/>
        </w:rPr>
        <w:t>org</w:t>
      </w:r>
      <w:r w:rsidRPr="008C75E9">
        <w:rPr>
          <w:rFonts w:eastAsia="TimesNewRomanPS-BoldMT"/>
          <w:lang w:eastAsia="en-US"/>
        </w:rPr>
        <w:t>.</w:t>
      </w:r>
      <w:r w:rsidRPr="00F8297E">
        <w:rPr>
          <w:rFonts w:eastAsia="TimesNewRomanPS-BoldMT"/>
          <w:lang w:eastAsia="en-US"/>
        </w:rPr>
        <w:t>ru</w:t>
      </w:r>
      <w:r w:rsidRPr="008C75E9">
        <w:rPr>
          <w:rFonts w:eastAsia="TimesNewRomanPS-BoldMT"/>
          <w:lang w:eastAsia="en-US"/>
        </w:rPr>
        <w:t>))».</w:t>
      </w:r>
    </w:p>
    <w:p w:rsidR="00FD4F28" w:rsidRPr="008C75E9" w:rsidRDefault="00FD4F28" w:rsidP="00FD4F28">
      <w:pPr>
        <w:autoSpaceDE w:val="0"/>
        <w:autoSpaceDN w:val="0"/>
        <w:adjustRightInd w:val="0"/>
        <w:ind w:firstLine="709"/>
        <w:jc w:val="both"/>
        <w:rPr>
          <w:rFonts w:eastAsia="TimesNewRomanPS-BoldMT"/>
          <w:lang w:eastAsia="en-US"/>
        </w:rPr>
      </w:pPr>
      <w:r w:rsidRPr="008C75E9">
        <w:rPr>
          <w:rFonts w:eastAsia="TimesNewRomanPS-BoldMT"/>
          <w:lang w:eastAsia="en-US"/>
        </w:rPr>
        <w:t>7. Не иметь просроченную задолженность перед Группой РусГидро.</w:t>
      </w:r>
    </w:p>
    <w:p w:rsidR="00FD4F28" w:rsidRPr="008C75E9" w:rsidRDefault="00FD4F28" w:rsidP="00FD4F28">
      <w:pPr>
        <w:autoSpaceDE w:val="0"/>
        <w:autoSpaceDN w:val="0"/>
        <w:adjustRightInd w:val="0"/>
        <w:ind w:firstLine="709"/>
        <w:jc w:val="both"/>
        <w:rPr>
          <w:rFonts w:eastAsia="TimesNewRomanPS-BoldMT"/>
          <w:lang w:eastAsia="en-US"/>
        </w:rPr>
      </w:pPr>
      <w:r w:rsidRPr="008C75E9">
        <w:rPr>
          <w:rFonts w:eastAsia="TimesNewRomanPS-BoldMT"/>
          <w:lang w:eastAsia="en-US"/>
        </w:rPr>
        <w:t>8. Критерии, установленные в пунктах 2 – 4 настоящих Критериев, не распространяются на кредитные организации:</w:t>
      </w:r>
    </w:p>
    <w:p w:rsidR="00FD4F28" w:rsidRPr="008C75E9" w:rsidRDefault="00FD4F28" w:rsidP="00FD4F28">
      <w:pPr>
        <w:autoSpaceDE w:val="0"/>
        <w:autoSpaceDN w:val="0"/>
        <w:adjustRightInd w:val="0"/>
        <w:ind w:firstLine="709"/>
        <w:jc w:val="both"/>
        <w:rPr>
          <w:rFonts w:eastAsia="TimesNewRomanPS-BoldMT"/>
          <w:lang w:eastAsia="en-US"/>
        </w:rPr>
      </w:pPr>
      <w:r w:rsidRPr="008C75E9">
        <w:rPr>
          <w:rFonts w:eastAsia="TimesNewRomanPS-BoldMT"/>
          <w:lang w:eastAsia="en-US"/>
        </w:rPr>
        <w:t>8.1. 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кредитные организации определены отдельным решением Правительства Российской Федерации в качестве уполномоченной кредитной организации, в которой могут размещаться средства федерального бюджета на банковских депозитах в соответствии с Постановлением Правительства РФ от 24.12.2011 № 1121 «О порядке размещения средств федерального бюджета, средств единого казначейского счета и резерва средств на осуществление обязательного социального страхования от несчастных случаев на производстве и профессиональных заболеваний на банковских депозитах».</w:t>
      </w:r>
    </w:p>
    <w:p w:rsidR="00FD4F28" w:rsidRPr="008C75E9" w:rsidRDefault="00FD4F28" w:rsidP="00FD4F28">
      <w:pPr>
        <w:autoSpaceDE w:val="0"/>
        <w:autoSpaceDN w:val="0"/>
        <w:adjustRightInd w:val="0"/>
        <w:ind w:firstLine="709"/>
        <w:jc w:val="both"/>
        <w:rPr>
          <w:rFonts w:eastAsia="TimesNewRomanPS-BoldMT"/>
          <w:lang w:eastAsia="en-US"/>
        </w:rPr>
      </w:pPr>
      <w:r w:rsidRPr="008C75E9">
        <w:rPr>
          <w:rFonts w:eastAsia="TimesNewRomanPS-BoldMT"/>
          <w:lang w:eastAsia="en-US"/>
        </w:rPr>
        <w:lastRenderedPageBreak/>
        <w:t>8.2. Основной целью деятельности которых является реализация программ поддержки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Указом Президента Российской Федерации от 05.06.2015 № 287 «О мерах по дальнейшему развитию малого и среднего предпринимательства».</w:t>
      </w:r>
    </w:p>
    <w:p w:rsidR="00FD4F28" w:rsidRPr="00F8297E" w:rsidRDefault="00FD4F28" w:rsidP="00FD4F28">
      <w:pPr>
        <w:autoSpaceDE w:val="0"/>
        <w:autoSpaceDN w:val="0"/>
        <w:adjustRightInd w:val="0"/>
        <w:ind w:firstLine="709"/>
        <w:jc w:val="both"/>
        <w:rPr>
          <w:rFonts w:eastAsia="TimesNewRomanPS-BoldMT"/>
          <w:lang w:eastAsia="en-US"/>
        </w:rPr>
      </w:pPr>
      <w:r w:rsidRPr="00F8297E">
        <w:rPr>
          <w:rFonts w:eastAsia="TimesNewRomanPS-BoldMT"/>
          <w:lang w:eastAsia="en-US"/>
        </w:rPr>
        <w:t>8.3. Утвержденную Наблюдательным советом Некоммерческого партнерства «Совет рынка» в качестве уполномоченной кредитной организации, ответственной за проведение расчетов между субъектами ОРЭМ.</w:t>
      </w:r>
    </w:p>
    <w:p w:rsidR="00FD4F28" w:rsidRPr="008C75E9" w:rsidRDefault="00FD4F28" w:rsidP="00FD4F28">
      <w:pPr>
        <w:autoSpaceDE w:val="0"/>
        <w:autoSpaceDN w:val="0"/>
        <w:adjustRightInd w:val="0"/>
        <w:ind w:firstLine="709"/>
        <w:jc w:val="both"/>
        <w:rPr>
          <w:rFonts w:eastAsia="TimesNewRomanPS-BoldMT"/>
          <w:lang w:eastAsia="en-US"/>
        </w:rPr>
      </w:pPr>
      <w:r w:rsidRPr="008C75E9">
        <w:rPr>
          <w:rFonts w:eastAsia="TimesNewRomanPS-BoldMT"/>
          <w:lang w:eastAsia="en-US"/>
        </w:rPr>
        <w:t>8.4. ВЭБ.РФ.</w:t>
      </w:r>
    </w:p>
    <w:p w:rsidR="00FD4F28" w:rsidRPr="008C75E9" w:rsidRDefault="00FD4F28" w:rsidP="00FD4F28">
      <w:pPr>
        <w:autoSpaceDE w:val="0"/>
        <w:autoSpaceDN w:val="0"/>
        <w:adjustRightInd w:val="0"/>
        <w:ind w:firstLine="709"/>
        <w:jc w:val="both"/>
        <w:rPr>
          <w:rFonts w:eastAsia="TimesNewRomanPS-BoldMT"/>
          <w:lang w:eastAsia="en-US"/>
        </w:rPr>
      </w:pPr>
      <w:r w:rsidRPr="008C75E9">
        <w:rPr>
          <w:rFonts w:eastAsia="TimesNewRomanPS-BoldMT"/>
          <w:lang w:eastAsia="en-US"/>
        </w:rPr>
        <w:t>9. 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Группой РусГидро, не должна превышать размер лимита риска, определяемого по формуле:</w:t>
      </w:r>
    </w:p>
    <w:p w:rsidR="00FD4F28" w:rsidRPr="008C75E9" w:rsidRDefault="00FD4F28" w:rsidP="00FD4F28">
      <w:pPr>
        <w:autoSpaceDE w:val="0"/>
        <w:autoSpaceDN w:val="0"/>
        <w:adjustRightInd w:val="0"/>
        <w:ind w:firstLine="709"/>
        <w:jc w:val="both"/>
        <w:rPr>
          <w:rFonts w:eastAsia="TimesNewRomanPS-BoldMT"/>
          <w:lang w:eastAsia="en-US"/>
        </w:rPr>
      </w:pPr>
      <w:r w:rsidRPr="00F8297E">
        <w:rPr>
          <w:rFonts w:eastAsia="TimesNewRomanPS-BoldMT"/>
          <w:b/>
          <w:bCs/>
          <w:i/>
          <w:iCs/>
          <w:lang w:eastAsia="en-US"/>
        </w:rPr>
        <w:t>LimAi</w:t>
      </w:r>
      <w:r w:rsidRPr="008C75E9">
        <w:rPr>
          <w:rFonts w:eastAsia="TimesNewRomanPS-BoldMT"/>
          <w:b/>
          <w:bCs/>
          <w:i/>
          <w:iCs/>
          <w:lang w:eastAsia="en-US"/>
        </w:rPr>
        <w:t xml:space="preserve"> </w:t>
      </w:r>
      <w:r w:rsidRPr="008C75E9">
        <w:rPr>
          <w:rFonts w:eastAsia="TimesNewRomanPS-BoldMT"/>
          <w:b/>
          <w:bCs/>
          <w:lang w:eastAsia="en-US"/>
        </w:rPr>
        <w:t xml:space="preserve">= </w:t>
      </w:r>
      <w:r w:rsidRPr="00F8297E">
        <w:rPr>
          <w:rFonts w:eastAsia="TimesNewRomanPS-BoldMT"/>
          <w:b/>
          <w:bCs/>
          <w:i/>
          <w:iCs/>
          <w:lang w:eastAsia="en-US"/>
        </w:rPr>
        <w:t>ri</w:t>
      </w:r>
      <w:r w:rsidRPr="008C75E9">
        <w:rPr>
          <w:rFonts w:eastAsia="TimesNewRomanPS-BoldMT"/>
          <w:b/>
          <w:bCs/>
          <w:i/>
          <w:iCs/>
          <w:lang w:eastAsia="en-US"/>
        </w:rPr>
        <w:t xml:space="preserve"> </w:t>
      </w:r>
      <w:r w:rsidRPr="008C75E9">
        <w:rPr>
          <w:rFonts w:eastAsia="TimesNewRomanPS-BoldMT"/>
          <w:b/>
          <w:bCs/>
          <w:lang w:eastAsia="en-US"/>
        </w:rPr>
        <w:t xml:space="preserve">× </w:t>
      </w:r>
      <w:r w:rsidRPr="008C75E9">
        <w:rPr>
          <w:rFonts w:eastAsia="TimesNewRomanPS-BoldMT"/>
          <w:b/>
          <w:bCs/>
          <w:i/>
          <w:iCs/>
          <w:lang w:eastAsia="en-US"/>
        </w:rPr>
        <w:t>С</w:t>
      </w:r>
      <w:r w:rsidRPr="00F8297E">
        <w:rPr>
          <w:rFonts w:eastAsia="TimesNewRomanPS-BoldMT"/>
          <w:b/>
          <w:bCs/>
          <w:i/>
          <w:iCs/>
          <w:lang w:eastAsia="en-US"/>
        </w:rPr>
        <w:t>Ki</w:t>
      </w:r>
      <w:r w:rsidRPr="008C75E9">
        <w:rPr>
          <w:rFonts w:eastAsia="TimesNewRomanPS-BoldMT"/>
          <w:lang w:eastAsia="en-US"/>
        </w:rPr>
        <w:t>, где</w:t>
      </w:r>
    </w:p>
    <w:p w:rsidR="00FD4F28" w:rsidRPr="008C75E9" w:rsidRDefault="00FD4F28" w:rsidP="00FD4F28">
      <w:pPr>
        <w:autoSpaceDE w:val="0"/>
        <w:autoSpaceDN w:val="0"/>
        <w:adjustRightInd w:val="0"/>
        <w:ind w:left="993" w:hanging="993"/>
        <w:jc w:val="both"/>
        <w:rPr>
          <w:rFonts w:eastAsia="TimesNewRomanPS-BoldMT"/>
          <w:lang w:eastAsia="en-US"/>
        </w:rPr>
      </w:pPr>
      <w:r w:rsidRPr="00F8297E">
        <w:rPr>
          <w:rFonts w:eastAsia="TimesNewRomanPS-BoldMT"/>
          <w:b/>
          <w:bCs/>
          <w:i/>
          <w:iCs/>
          <w:lang w:eastAsia="en-US"/>
        </w:rPr>
        <w:t>LimAi</w:t>
      </w:r>
      <w:r w:rsidRPr="008C75E9">
        <w:rPr>
          <w:rFonts w:eastAsia="TimesNewRomanPS-BoldMT"/>
          <w:b/>
          <w:bCs/>
          <w:i/>
          <w:iCs/>
          <w:lang w:eastAsia="en-US"/>
        </w:rPr>
        <w:t xml:space="preserve">  </w:t>
      </w:r>
      <w:r w:rsidRPr="008C75E9">
        <w:rPr>
          <w:rFonts w:eastAsia="TimesNewRomanPS-BoldMT"/>
          <w:lang w:eastAsia="en-US"/>
        </w:rPr>
        <w:t xml:space="preserve">-  Лимит риска для </w:t>
      </w:r>
      <w:r w:rsidRPr="00F8297E">
        <w:rPr>
          <w:rFonts w:eastAsia="TimesNewRomanPS-BoldMT"/>
          <w:lang w:eastAsia="en-US"/>
        </w:rPr>
        <w:t>i</w:t>
      </w:r>
      <w:r w:rsidRPr="008C75E9">
        <w:rPr>
          <w:rFonts w:eastAsia="TimesNewRomanPS-BoldMT"/>
          <w:lang w:eastAsia="en-US"/>
        </w:rPr>
        <w:t>-ой кредитной организации</w:t>
      </w:r>
      <w:r w:rsidRPr="00F8297E">
        <w:rPr>
          <w:rStyle w:val="af0"/>
          <w:rFonts w:eastAsia="TimesNewRomanPS-BoldMT"/>
          <w:lang w:eastAsia="en-US"/>
        </w:rPr>
        <w:footnoteReference w:id="5"/>
      </w:r>
      <w:r w:rsidRPr="008C75E9">
        <w:rPr>
          <w:rFonts w:eastAsia="TimesNewRomanPS-BoldMT"/>
          <w:lang w:eastAsia="en-US"/>
        </w:rPr>
        <w:t>.</w:t>
      </w:r>
    </w:p>
    <w:p w:rsidR="00FD4F28" w:rsidRPr="008C75E9" w:rsidRDefault="00FD4F28" w:rsidP="00FD4F28">
      <w:pPr>
        <w:autoSpaceDE w:val="0"/>
        <w:autoSpaceDN w:val="0"/>
        <w:adjustRightInd w:val="0"/>
        <w:ind w:left="993" w:hanging="993"/>
        <w:jc w:val="both"/>
        <w:rPr>
          <w:rFonts w:eastAsia="TimesNewRomanPS-BoldMT"/>
          <w:lang w:eastAsia="en-US"/>
        </w:rPr>
      </w:pPr>
      <w:r w:rsidRPr="008C75E9">
        <w:rPr>
          <w:rFonts w:eastAsia="TimesNewRomanPS-BoldMT"/>
          <w:b/>
          <w:bCs/>
          <w:i/>
          <w:iCs/>
          <w:lang w:eastAsia="en-US"/>
        </w:rPr>
        <w:t>С</w:t>
      </w:r>
      <w:r w:rsidRPr="00F8297E">
        <w:rPr>
          <w:rFonts w:eastAsia="TimesNewRomanPS-BoldMT"/>
          <w:b/>
          <w:bCs/>
          <w:i/>
          <w:iCs/>
          <w:lang w:eastAsia="en-US"/>
        </w:rPr>
        <w:t>Ki</w:t>
      </w:r>
      <w:r w:rsidRPr="008C75E9">
        <w:rPr>
          <w:rFonts w:eastAsia="TimesNewRomanPS-BoldMT"/>
          <w:b/>
          <w:bCs/>
          <w:i/>
          <w:iCs/>
          <w:lang w:eastAsia="en-US"/>
        </w:rPr>
        <w:t xml:space="preserve">    </w:t>
      </w:r>
      <w:r w:rsidRPr="008C75E9">
        <w:rPr>
          <w:rFonts w:eastAsia="TimesNewRomanPS-BoldMT"/>
          <w:lang w:eastAsia="en-US"/>
        </w:rPr>
        <w:t xml:space="preserve">- размер собственных средств (капитала) </w:t>
      </w:r>
      <w:r w:rsidRPr="00F8297E">
        <w:rPr>
          <w:rFonts w:eastAsia="TimesNewRomanPS-BoldMT"/>
          <w:lang w:eastAsia="en-US"/>
        </w:rPr>
        <w:t>i</w:t>
      </w:r>
      <w:r w:rsidRPr="008C75E9">
        <w:rPr>
          <w:rFonts w:eastAsia="TimesNewRomanPS-BoldMT"/>
          <w:lang w:eastAsia="en-US"/>
        </w:rPr>
        <w:t>-ой кредитной организации на 01 января текущего календарного года, опубликованный на официальном сайте ЦБ РФ в информационно-телекоммуникационной сети «Интернет» (</w:t>
      </w:r>
      <w:r w:rsidRPr="00F8297E">
        <w:rPr>
          <w:rFonts w:eastAsia="TimesNewRomanPS-BoldMT"/>
          <w:lang w:eastAsia="en-US"/>
        </w:rPr>
        <w:t>www</w:t>
      </w:r>
      <w:r w:rsidRPr="008C75E9">
        <w:rPr>
          <w:rFonts w:eastAsia="TimesNewRomanPS-BoldMT"/>
          <w:lang w:eastAsia="en-US"/>
        </w:rPr>
        <w:t>.</w:t>
      </w:r>
      <w:r w:rsidRPr="00F8297E">
        <w:rPr>
          <w:rFonts w:eastAsia="TimesNewRomanPS-BoldMT"/>
          <w:lang w:eastAsia="en-US"/>
        </w:rPr>
        <w:t>cbr</w:t>
      </w:r>
      <w:r w:rsidRPr="008C75E9">
        <w:rPr>
          <w:rFonts w:eastAsia="TimesNewRomanPS-BoldMT"/>
          <w:lang w:eastAsia="en-US"/>
        </w:rPr>
        <w:t>.</w:t>
      </w:r>
      <w:r w:rsidRPr="00F8297E">
        <w:rPr>
          <w:rFonts w:eastAsia="TimesNewRomanPS-BoldMT"/>
          <w:lang w:eastAsia="en-US"/>
        </w:rPr>
        <w:t>ru</w:t>
      </w:r>
      <w:r w:rsidRPr="008C75E9">
        <w:rPr>
          <w:rFonts w:eastAsia="TimesNewRomanPS-BoldMT"/>
          <w:lang w:eastAsia="en-US"/>
        </w:rPr>
        <w:t xml:space="preserve">) по строке 000 «Расчет собственных средств (капитала) («Базель </w:t>
      </w:r>
      <w:r w:rsidRPr="00F8297E">
        <w:rPr>
          <w:rFonts w:eastAsia="TimesNewRomanPS-BoldMT"/>
          <w:lang w:eastAsia="en-US"/>
        </w:rPr>
        <w:t>III</w:t>
      </w:r>
      <w:r w:rsidRPr="008C75E9">
        <w:rPr>
          <w:rFonts w:eastAsia="TimesNewRomanPS-BoldMT"/>
          <w:lang w:eastAsia="en-US"/>
        </w:rPr>
        <w:t>»)», код формы 0409123;</w:t>
      </w:r>
    </w:p>
    <w:p w:rsidR="00FD4F28" w:rsidRPr="008C75E9" w:rsidRDefault="00FD4F28" w:rsidP="00FD4F28">
      <w:pPr>
        <w:autoSpaceDE w:val="0"/>
        <w:autoSpaceDN w:val="0"/>
        <w:adjustRightInd w:val="0"/>
        <w:ind w:left="993" w:hanging="993"/>
        <w:jc w:val="both"/>
        <w:rPr>
          <w:rFonts w:eastAsia="TimesNewRomanPS-BoldMT"/>
          <w:lang w:eastAsia="en-US"/>
        </w:rPr>
      </w:pPr>
      <w:r w:rsidRPr="00F8297E">
        <w:rPr>
          <w:rFonts w:eastAsia="TimesNewRomanPS-BoldMT"/>
          <w:b/>
          <w:bCs/>
          <w:i/>
          <w:iCs/>
          <w:lang w:eastAsia="en-US"/>
        </w:rPr>
        <w:t>ri</w:t>
      </w:r>
      <w:r w:rsidRPr="008C75E9">
        <w:rPr>
          <w:rFonts w:eastAsia="TimesNewRomanPS-BoldMT"/>
          <w:b/>
          <w:bCs/>
          <w:i/>
          <w:iCs/>
          <w:lang w:eastAsia="en-US"/>
        </w:rPr>
        <w:t xml:space="preserve">         </w:t>
      </w:r>
      <w:r w:rsidRPr="008C75E9">
        <w:rPr>
          <w:rFonts w:eastAsia="TimesNewRomanPS-BoldMT"/>
          <w:lang w:eastAsia="en-US"/>
        </w:rPr>
        <w:t>-  рейтинговый коэффициент</w:t>
      </w:r>
      <w:r w:rsidRPr="00F8297E">
        <w:rPr>
          <w:rStyle w:val="af0"/>
          <w:rFonts w:eastAsia="TimesNewRomanPS-BoldMT"/>
          <w:lang w:eastAsia="en-US"/>
        </w:rPr>
        <w:footnoteReference w:id="6"/>
      </w:r>
      <w:r w:rsidRPr="008C75E9">
        <w:rPr>
          <w:rFonts w:eastAsia="TimesNewRomanPS-BoldMT"/>
          <w:lang w:eastAsia="en-US"/>
        </w:rPr>
        <w:t xml:space="preserve"> для </w:t>
      </w:r>
      <w:r w:rsidRPr="00F8297E">
        <w:rPr>
          <w:rFonts w:eastAsia="TimesNewRomanPS-BoldMT"/>
          <w:lang w:eastAsia="en-US"/>
        </w:rPr>
        <w:t>i</w:t>
      </w:r>
      <w:r w:rsidRPr="008C75E9">
        <w:rPr>
          <w:rFonts w:eastAsia="TimesNewRomanPS-BoldMT"/>
          <w:lang w:eastAsia="en-US"/>
        </w:rPr>
        <w:t>-ой кредитной организации, равный:</w:t>
      </w:r>
    </w:p>
    <w:p w:rsidR="00FD4F28" w:rsidRPr="008C75E9" w:rsidRDefault="00FD4F28" w:rsidP="00FD4F28">
      <w:pPr>
        <w:autoSpaceDE w:val="0"/>
        <w:autoSpaceDN w:val="0"/>
        <w:adjustRightInd w:val="0"/>
        <w:ind w:left="993" w:firstLine="425"/>
        <w:jc w:val="both"/>
        <w:rPr>
          <w:rFonts w:eastAsia="TimesNewRomanPS-BoldMT"/>
          <w:lang w:eastAsia="en-US"/>
        </w:rPr>
      </w:pPr>
      <w:r w:rsidRPr="008C75E9">
        <w:rPr>
          <w:rFonts w:eastAsia="TimesNewRomanPS-BoldMT"/>
          <w:b/>
          <w:bCs/>
          <w:lang w:eastAsia="en-US"/>
        </w:rPr>
        <w:t xml:space="preserve">0,05     </w:t>
      </w:r>
      <w:r w:rsidRPr="008C75E9">
        <w:rPr>
          <w:rFonts w:eastAsia="TimesNewRomanPS-BoldMT"/>
          <w:lang w:eastAsia="en-US"/>
        </w:rPr>
        <w:t xml:space="preserve">-  если </w:t>
      </w:r>
      <w:r w:rsidRPr="00F8297E">
        <w:rPr>
          <w:rFonts w:eastAsia="TimesNewRomanPS-BoldMT"/>
          <w:lang w:eastAsia="en-US"/>
        </w:rPr>
        <w:t>i</w:t>
      </w:r>
      <w:r w:rsidRPr="008C75E9">
        <w:rPr>
          <w:rFonts w:eastAsia="TimesNewRomanPS-BoldMT"/>
          <w:lang w:eastAsia="en-US"/>
        </w:rPr>
        <w:t xml:space="preserve">-ая кредитная организация имеет национальный рейтинг кредитоспособности не ниже уровня </w:t>
      </w:r>
      <w:r w:rsidRPr="008C75E9">
        <w:rPr>
          <w:rFonts w:eastAsia="TimesNewRomanPS-BoldMT"/>
          <w:b/>
          <w:bCs/>
          <w:lang w:eastAsia="en-US"/>
        </w:rPr>
        <w:t xml:space="preserve">«АА-» </w:t>
      </w:r>
      <w:r w:rsidRPr="008C75E9">
        <w:rPr>
          <w:rFonts w:eastAsia="TimesNewRomanPS-BoldMT"/>
          <w:lang w:eastAsia="en-US"/>
        </w:rPr>
        <w:t xml:space="preserve">по классификации рейтингового агентства АКРА или не ниже уровня </w:t>
      </w:r>
      <w:r w:rsidRPr="008C75E9">
        <w:rPr>
          <w:rFonts w:eastAsia="TimesNewRomanPS-BoldMT"/>
          <w:b/>
          <w:bCs/>
          <w:lang w:eastAsia="en-US"/>
        </w:rPr>
        <w:t>«</w:t>
      </w:r>
      <w:r w:rsidRPr="00F8297E">
        <w:rPr>
          <w:rFonts w:eastAsia="TimesNewRomanPS-BoldMT"/>
          <w:b/>
          <w:bCs/>
          <w:lang w:eastAsia="en-US"/>
        </w:rPr>
        <w:t>ru</w:t>
      </w:r>
      <w:r w:rsidRPr="008C75E9">
        <w:rPr>
          <w:rFonts w:eastAsia="TimesNewRomanPS-BoldMT"/>
          <w:b/>
          <w:bCs/>
          <w:lang w:eastAsia="en-US"/>
        </w:rPr>
        <w:t>А</w:t>
      </w:r>
      <w:r w:rsidRPr="00F8297E">
        <w:rPr>
          <w:rFonts w:eastAsia="TimesNewRomanPS-BoldMT"/>
          <w:b/>
          <w:bCs/>
          <w:lang w:eastAsia="en-US"/>
        </w:rPr>
        <w:t>A</w:t>
      </w:r>
      <w:r w:rsidRPr="008C75E9">
        <w:rPr>
          <w:rFonts w:eastAsia="TimesNewRomanPS-BoldMT"/>
          <w:b/>
          <w:bCs/>
          <w:lang w:eastAsia="en-US"/>
        </w:rPr>
        <w:t xml:space="preserve">-» </w:t>
      </w:r>
      <w:r w:rsidRPr="008C75E9">
        <w:rPr>
          <w:rFonts w:eastAsia="TimesNewRomanPS-BoldMT"/>
          <w:lang w:eastAsia="en-US"/>
        </w:rPr>
        <w:t>по классификации рейтингового агентства Эксперт РА;</w:t>
      </w:r>
    </w:p>
    <w:p w:rsidR="00FD4F28" w:rsidRPr="008C75E9" w:rsidRDefault="00FD4F28" w:rsidP="00FD4F28">
      <w:pPr>
        <w:autoSpaceDE w:val="0"/>
        <w:autoSpaceDN w:val="0"/>
        <w:adjustRightInd w:val="0"/>
        <w:ind w:left="993" w:firstLine="425"/>
        <w:jc w:val="both"/>
        <w:rPr>
          <w:rFonts w:eastAsia="TimesNewRomanPS-BoldMT"/>
          <w:lang w:eastAsia="en-US"/>
        </w:rPr>
      </w:pPr>
      <w:r w:rsidRPr="008C75E9">
        <w:rPr>
          <w:rFonts w:eastAsia="TimesNewRomanPS-BoldMT"/>
          <w:b/>
          <w:bCs/>
          <w:lang w:eastAsia="en-US"/>
        </w:rPr>
        <w:t xml:space="preserve">0,02 </w:t>
      </w:r>
      <w:r w:rsidRPr="008C75E9">
        <w:rPr>
          <w:rFonts w:eastAsia="TimesNewRomanPS-BoldMT"/>
          <w:lang w:eastAsia="en-US"/>
        </w:rPr>
        <w:t xml:space="preserve">- если </w:t>
      </w:r>
      <w:r w:rsidRPr="00F8297E">
        <w:rPr>
          <w:rFonts w:eastAsia="TimesNewRomanPS-BoldMT"/>
          <w:lang w:eastAsia="en-US"/>
        </w:rPr>
        <w:t>i</w:t>
      </w:r>
      <w:r w:rsidRPr="008C75E9">
        <w:rPr>
          <w:rFonts w:eastAsia="TimesNewRomanPS-BoldMT"/>
          <w:lang w:eastAsia="en-US"/>
        </w:rPr>
        <w:t xml:space="preserve">-ая кредитная организация имеет национальный рейтинг кредитоспособности не ниже уровня </w:t>
      </w:r>
      <w:r w:rsidRPr="008C75E9">
        <w:rPr>
          <w:rFonts w:eastAsia="TimesNewRomanPS-BoldMT"/>
          <w:b/>
          <w:bCs/>
          <w:lang w:eastAsia="en-US"/>
        </w:rPr>
        <w:t xml:space="preserve">«А-» </w:t>
      </w:r>
      <w:r w:rsidRPr="008C75E9">
        <w:rPr>
          <w:rFonts w:eastAsia="TimesNewRomanPS-BoldMT"/>
          <w:lang w:eastAsia="en-US"/>
        </w:rPr>
        <w:t xml:space="preserve">по классификации рейтингового агентства АКРА или не ниже уровня </w:t>
      </w:r>
      <w:r w:rsidRPr="008C75E9">
        <w:rPr>
          <w:rFonts w:eastAsia="TimesNewRomanPS-BoldMT"/>
          <w:b/>
          <w:bCs/>
          <w:lang w:eastAsia="en-US"/>
        </w:rPr>
        <w:t>«</w:t>
      </w:r>
      <w:r w:rsidRPr="00F8297E">
        <w:rPr>
          <w:rFonts w:eastAsia="TimesNewRomanPS-BoldMT"/>
          <w:b/>
          <w:bCs/>
          <w:lang w:eastAsia="en-US"/>
        </w:rPr>
        <w:t>ruA</w:t>
      </w:r>
      <w:r w:rsidRPr="008C75E9">
        <w:rPr>
          <w:rFonts w:eastAsia="TimesNewRomanPS-BoldMT"/>
          <w:b/>
          <w:bCs/>
          <w:lang w:eastAsia="en-US"/>
        </w:rPr>
        <w:t xml:space="preserve">-» </w:t>
      </w:r>
      <w:r w:rsidRPr="008C75E9">
        <w:rPr>
          <w:rFonts w:eastAsia="TimesNewRomanPS-BoldMT"/>
          <w:lang w:eastAsia="en-US"/>
        </w:rPr>
        <w:t>по классификации рейтингового агентства Эксперт РА;</w:t>
      </w:r>
    </w:p>
    <w:p w:rsidR="00FD4F28" w:rsidRPr="008C75E9" w:rsidRDefault="00FD4F28" w:rsidP="00FD4F28">
      <w:pPr>
        <w:autoSpaceDE w:val="0"/>
        <w:autoSpaceDN w:val="0"/>
        <w:adjustRightInd w:val="0"/>
        <w:ind w:left="993" w:firstLine="425"/>
        <w:jc w:val="both"/>
      </w:pPr>
      <w:r w:rsidRPr="008C75E9">
        <w:rPr>
          <w:rFonts w:eastAsia="TimesNewRomanPS-BoldMT"/>
          <w:b/>
          <w:bCs/>
          <w:lang w:eastAsia="en-US"/>
        </w:rPr>
        <w:t xml:space="preserve">0,01 </w:t>
      </w:r>
      <w:r w:rsidRPr="008C75E9">
        <w:rPr>
          <w:rFonts w:eastAsia="TimesNewRomanPS-BoldMT"/>
          <w:lang w:eastAsia="en-US"/>
        </w:rPr>
        <w:t xml:space="preserve">- если </w:t>
      </w:r>
      <w:r w:rsidRPr="00F8297E">
        <w:rPr>
          <w:rFonts w:eastAsia="TimesNewRomanPS-BoldMT"/>
          <w:lang w:eastAsia="en-US"/>
        </w:rPr>
        <w:t>i</w:t>
      </w:r>
      <w:r w:rsidRPr="008C75E9">
        <w:rPr>
          <w:rFonts w:eastAsia="TimesNewRomanPS-BoldMT"/>
          <w:lang w:eastAsia="en-US"/>
        </w:rPr>
        <w:t xml:space="preserve">-ая кредитная организация имеет национальный рейтинг кредитоспособности не ниже уровня </w:t>
      </w:r>
      <w:r w:rsidRPr="008C75E9">
        <w:rPr>
          <w:rFonts w:eastAsia="TimesNewRomanPS-BoldMT"/>
          <w:b/>
          <w:bCs/>
          <w:lang w:eastAsia="en-US"/>
        </w:rPr>
        <w:t>«</w:t>
      </w:r>
      <w:r w:rsidRPr="00F8297E">
        <w:rPr>
          <w:rFonts w:eastAsia="TimesNewRomanPS-BoldMT"/>
          <w:b/>
          <w:bCs/>
          <w:lang w:eastAsia="en-US"/>
        </w:rPr>
        <w:t>BB</w:t>
      </w:r>
      <w:r w:rsidRPr="008C75E9">
        <w:rPr>
          <w:rFonts w:eastAsia="TimesNewRomanPS-BoldMT"/>
          <w:b/>
          <w:bCs/>
          <w:lang w:eastAsia="en-US"/>
        </w:rPr>
        <w:t xml:space="preserve">+» </w:t>
      </w:r>
      <w:r w:rsidRPr="008C75E9">
        <w:rPr>
          <w:rFonts w:eastAsia="TimesNewRomanPS-BoldMT"/>
          <w:lang w:eastAsia="en-US"/>
        </w:rPr>
        <w:t>по классификации рейтингового агентства АКРА или не ниже уровня «</w:t>
      </w:r>
      <w:r w:rsidRPr="00F8297E">
        <w:rPr>
          <w:rFonts w:eastAsia="TimesNewRomanPS-BoldMT"/>
          <w:lang w:eastAsia="en-US"/>
        </w:rPr>
        <w:t>ruBB</w:t>
      </w:r>
      <w:r w:rsidRPr="008C75E9">
        <w:rPr>
          <w:rFonts w:eastAsia="TimesNewRomanPS-BoldMT"/>
          <w:lang w:eastAsia="en-US"/>
        </w:rPr>
        <w:t>+» по классификации рейтингового агентства Эксперт РА, а также находится в процессе финансового оздоровления (санации).</w:t>
      </w:r>
    </w:p>
    <w:p w:rsidR="0078696F" w:rsidRPr="00972DFD" w:rsidRDefault="0078696F" w:rsidP="00E9198E">
      <w:pPr>
        <w:ind w:firstLine="708"/>
        <w:jc w:val="center"/>
        <w:rPr>
          <w:rFonts w:eastAsia="Times New Roman"/>
        </w:rPr>
      </w:pPr>
    </w:p>
    <w:tbl>
      <w:tblPr>
        <w:tblW w:w="0" w:type="auto"/>
        <w:jc w:val="center"/>
        <w:tblLook w:val="04A0" w:firstRow="1" w:lastRow="0" w:firstColumn="1" w:lastColumn="0" w:noHBand="0" w:noVBand="1"/>
      </w:tblPr>
      <w:tblGrid>
        <w:gridCol w:w="5091"/>
        <w:gridCol w:w="4786"/>
      </w:tblGrid>
      <w:tr w:rsidR="005E5D22" w:rsidRPr="00972DFD" w:rsidTr="000067BB">
        <w:trPr>
          <w:trHeight w:val="993"/>
          <w:jc w:val="center"/>
        </w:trPr>
        <w:tc>
          <w:tcPr>
            <w:tcW w:w="5091" w:type="dxa"/>
            <w:vAlign w:val="center"/>
          </w:tcPr>
          <w:p w:rsidR="005E5D22" w:rsidRPr="00972DFD" w:rsidRDefault="005E5D22" w:rsidP="000067BB">
            <w:pPr>
              <w:pStyle w:val="text0"/>
              <w:spacing w:after="0"/>
              <w:jc w:val="center"/>
              <w:rPr>
                <w:b/>
              </w:rPr>
            </w:pPr>
            <w:r w:rsidRPr="00972DFD">
              <w:rPr>
                <w:b/>
              </w:rPr>
              <w:t>Исполнитель</w:t>
            </w:r>
          </w:p>
          <w:p w:rsidR="005E5D22" w:rsidRPr="00972DFD" w:rsidRDefault="005E5D22" w:rsidP="000067BB">
            <w:pPr>
              <w:pStyle w:val="text0"/>
              <w:spacing w:after="0"/>
              <w:jc w:val="center"/>
              <w:rPr>
                <w:b/>
              </w:rPr>
            </w:pPr>
          </w:p>
        </w:tc>
        <w:tc>
          <w:tcPr>
            <w:tcW w:w="4786" w:type="dxa"/>
            <w:vAlign w:val="center"/>
          </w:tcPr>
          <w:p w:rsidR="005E5D22" w:rsidRPr="00972DFD" w:rsidRDefault="005E5D22" w:rsidP="000067BB">
            <w:pPr>
              <w:pStyle w:val="text0"/>
              <w:spacing w:after="0"/>
              <w:jc w:val="center"/>
              <w:rPr>
                <w:b/>
              </w:rPr>
            </w:pPr>
            <w:r w:rsidRPr="00972DFD">
              <w:rPr>
                <w:b/>
              </w:rPr>
              <w:t>Заказчик</w:t>
            </w:r>
          </w:p>
          <w:p w:rsidR="005E5D22" w:rsidRPr="00972DFD" w:rsidRDefault="005E5D22" w:rsidP="000067BB">
            <w:pPr>
              <w:pStyle w:val="text0"/>
              <w:spacing w:after="0"/>
              <w:jc w:val="center"/>
              <w:rPr>
                <w:b/>
              </w:rPr>
            </w:pPr>
            <w:r w:rsidRPr="00972DFD">
              <w:rPr>
                <w:b/>
              </w:rPr>
              <w:t>Филиал АО «ДРСК»</w:t>
            </w:r>
          </w:p>
          <w:p w:rsidR="005E5D22" w:rsidRPr="00972DFD" w:rsidRDefault="005E5D22" w:rsidP="000067BB">
            <w:pPr>
              <w:pStyle w:val="text0"/>
              <w:spacing w:after="0"/>
              <w:jc w:val="center"/>
              <w:rPr>
                <w:b/>
              </w:rPr>
            </w:pPr>
            <w:r w:rsidRPr="00972DFD">
              <w:rPr>
                <w:b/>
              </w:rPr>
              <w:t>«Приморские электрические сети»</w:t>
            </w:r>
          </w:p>
        </w:tc>
      </w:tr>
      <w:tr w:rsidR="005E5D22" w:rsidRPr="00972DFD" w:rsidTr="000067BB">
        <w:trPr>
          <w:jc w:val="center"/>
        </w:trPr>
        <w:tc>
          <w:tcPr>
            <w:tcW w:w="5091" w:type="dxa"/>
            <w:hideMark/>
          </w:tcPr>
          <w:p w:rsidR="005E5D22" w:rsidRPr="00972DFD" w:rsidRDefault="005E5D22" w:rsidP="000067BB">
            <w:pPr>
              <w:pStyle w:val="text0"/>
              <w:spacing w:after="120"/>
              <w:jc w:val="center"/>
              <w:rPr>
                <w:b/>
              </w:rPr>
            </w:pPr>
            <w:r w:rsidRPr="00972DFD">
              <w:rPr>
                <w:b/>
              </w:rPr>
              <w:t>____________/ ФИО</w:t>
            </w:r>
          </w:p>
        </w:tc>
        <w:tc>
          <w:tcPr>
            <w:tcW w:w="4786" w:type="dxa"/>
          </w:tcPr>
          <w:p w:rsidR="005E5D22" w:rsidRPr="00972DFD" w:rsidRDefault="005E5D22" w:rsidP="000067BB">
            <w:pPr>
              <w:pStyle w:val="text0"/>
              <w:spacing w:after="120"/>
              <w:jc w:val="center"/>
              <w:rPr>
                <w:b/>
              </w:rPr>
            </w:pPr>
            <w:r w:rsidRPr="00972DFD">
              <w:rPr>
                <w:b/>
              </w:rPr>
              <w:t>____________/Е.М. Мухин</w:t>
            </w:r>
          </w:p>
        </w:tc>
      </w:tr>
    </w:tbl>
    <w:p w:rsidR="00D83B9A" w:rsidRDefault="00D83B9A" w:rsidP="0078696F">
      <w:pPr>
        <w:pStyle w:val="Text"/>
        <w:spacing w:after="0"/>
        <w:ind w:left="7938"/>
        <w:jc w:val="both"/>
        <w:rPr>
          <w:sz w:val="20"/>
          <w:lang w:val="ru-RU"/>
        </w:rPr>
      </w:pPr>
    </w:p>
    <w:p w:rsidR="00B13B95" w:rsidRDefault="00B13B95" w:rsidP="00956ABC">
      <w:pPr>
        <w:jc w:val="center"/>
        <w:rPr>
          <w:b/>
        </w:rPr>
      </w:pPr>
    </w:p>
    <w:p w:rsidR="0078696F" w:rsidRDefault="0078696F" w:rsidP="00956ABC">
      <w:pPr>
        <w:jc w:val="center"/>
        <w:rPr>
          <w:b/>
        </w:rPr>
      </w:pPr>
    </w:p>
    <w:p w:rsidR="0078696F" w:rsidRDefault="0078696F" w:rsidP="00956ABC">
      <w:pPr>
        <w:jc w:val="center"/>
        <w:rPr>
          <w:b/>
        </w:rPr>
      </w:pPr>
    </w:p>
    <w:p w:rsidR="0078696F" w:rsidRDefault="0078696F" w:rsidP="00956ABC">
      <w:pPr>
        <w:jc w:val="center"/>
        <w:rPr>
          <w:b/>
        </w:rPr>
      </w:pPr>
    </w:p>
    <w:p w:rsidR="0078696F" w:rsidRDefault="0078696F" w:rsidP="00956ABC">
      <w:pPr>
        <w:jc w:val="center"/>
        <w:rPr>
          <w:b/>
        </w:rPr>
      </w:pPr>
    </w:p>
    <w:p w:rsidR="0078696F" w:rsidRDefault="0078696F" w:rsidP="00956ABC">
      <w:pPr>
        <w:jc w:val="center"/>
        <w:rPr>
          <w:b/>
        </w:rPr>
      </w:pPr>
    </w:p>
    <w:p w:rsidR="0078696F" w:rsidRDefault="0078696F" w:rsidP="00956ABC">
      <w:pPr>
        <w:jc w:val="center"/>
        <w:rPr>
          <w:b/>
        </w:rPr>
      </w:pPr>
    </w:p>
    <w:p w:rsidR="0078696F" w:rsidRDefault="0078696F" w:rsidP="00956ABC">
      <w:pPr>
        <w:jc w:val="center"/>
        <w:rPr>
          <w:b/>
        </w:rPr>
      </w:pPr>
    </w:p>
    <w:p w:rsidR="0078696F" w:rsidRDefault="0078696F" w:rsidP="00956ABC">
      <w:pPr>
        <w:jc w:val="center"/>
        <w:rPr>
          <w:b/>
        </w:rPr>
      </w:pPr>
    </w:p>
    <w:p w:rsidR="0078696F" w:rsidRDefault="0078696F" w:rsidP="00956ABC">
      <w:pPr>
        <w:jc w:val="center"/>
        <w:rPr>
          <w:b/>
        </w:rPr>
      </w:pPr>
    </w:p>
    <w:p w:rsidR="0078696F" w:rsidRDefault="0078696F" w:rsidP="00956ABC">
      <w:pPr>
        <w:jc w:val="center"/>
        <w:rPr>
          <w:b/>
        </w:rPr>
      </w:pPr>
    </w:p>
    <w:p w:rsidR="0078696F" w:rsidRDefault="0078696F" w:rsidP="00956ABC">
      <w:pPr>
        <w:jc w:val="center"/>
        <w:rPr>
          <w:b/>
        </w:rPr>
      </w:pPr>
    </w:p>
    <w:p w:rsidR="0078696F" w:rsidRDefault="0078696F" w:rsidP="00956ABC">
      <w:pPr>
        <w:jc w:val="center"/>
        <w:rPr>
          <w:b/>
        </w:rPr>
      </w:pPr>
    </w:p>
    <w:p w:rsidR="0078696F" w:rsidRDefault="0078696F" w:rsidP="00956ABC">
      <w:pPr>
        <w:jc w:val="center"/>
        <w:rPr>
          <w:b/>
        </w:rPr>
      </w:pPr>
    </w:p>
    <w:sectPr w:rsidR="0078696F" w:rsidSect="000A4CC1">
      <w:type w:val="continuous"/>
      <w:pgSz w:w="11906" w:h="16838"/>
      <w:pgMar w:top="567" w:right="720" w:bottom="568" w:left="72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41C4" w:rsidRDefault="00AD41C4" w:rsidP="00E9198E">
      <w:r>
        <w:separator/>
      </w:r>
    </w:p>
  </w:endnote>
  <w:endnote w:type="continuationSeparator" w:id="0">
    <w:p w:rsidR="00AD41C4" w:rsidRDefault="00AD41C4" w:rsidP="00E91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TimesNewRomanPS-BoldMT">
    <w:altName w:val="MS Gothic"/>
    <w:panose1 w:val="00000000000000000000"/>
    <w:charset w:val="80"/>
    <w:family w:val="auto"/>
    <w:notTrueType/>
    <w:pitch w:val="default"/>
    <w:sig w:usb0="00000000" w:usb1="08070000" w:usb2="00000010" w:usb3="00000000" w:csb0="0002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41C4" w:rsidRDefault="00AD41C4" w:rsidP="00E9198E">
      <w:r>
        <w:separator/>
      </w:r>
    </w:p>
  </w:footnote>
  <w:footnote w:type="continuationSeparator" w:id="0">
    <w:p w:rsidR="00AD41C4" w:rsidRDefault="00AD41C4" w:rsidP="00E9198E">
      <w:r>
        <w:continuationSeparator/>
      </w:r>
    </w:p>
  </w:footnote>
  <w:footnote w:id="1">
    <w:p w:rsidR="00D15BE9" w:rsidRPr="0012340E" w:rsidRDefault="00D15BE9" w:rsidP="00D15BE9">
      <w:pPr>
        <w:pStyle w:val="ae"/>
        <w:jc w:val="both"/>
      </w:pPr>
      <w:r w:rsidRPr="00D15BE9">
        <w:rPr>
          <w:rStyle w:val="af0"/>
        </w:rPr>
        <w:footnoteRef/>
      </w:r>
      <w:r w:rsidRPr="00D15BE9">
        <w:t xml:space="preserve"> В случае, если Исполнитель является Субъектом МСП, при этом Заказчик подпадает под действие постановления Правительства РФ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footnote>
  <w:footnote w:id="2">
    <w:p w:rsidR="00D2179A" w:rsidRPr="002A429E" w:rsidRDefault="00D2179A" w:rsidP="00D2179A">
      <w:pPr>
        <w:pStyle w:val="ae"/>
        <w:jc w:val="both"/>
      </w:pPr>
      <w:r>
        <w:rPr>
          <w:rStyle w:val="af0"/>
        </w:rPr>
        <w:footnoteRef/>
      </w:r>
      <w:r w:rsidRPr="002A429E">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rsidR="00FD4F28" w:rsidRPr="008C75E9" w:rsidRDefault="00FD4F28" w:rsidP="00FD4F28">
      <w:pPr>
        <w:pStyle w:val="ae"/>
      </w:pPr>
      <w:r>
        <w:rPr>
          <w:rStyle w:val="af0"/>
        </w:rPr>
        <w:footnoteRef/>
      </w:r>
      <w:r w:rsidRPr="008C75E9">
        <w:t xml:space="preserve"> Актуальный Перечень Банков-Гарантов Группы РусГидро размещен на официальном сайте Общества</w:t>
      </w:r>
    </w:p>
    <w:p w:rsidR="00FD4F28" w:rsidRPr="008C75E9" w:rsidRDefault="00FD4F28" w:rsidP="00FD4F28">
      <w:pPr>
        <w:pStyle w:val="ae"/>
      </w:pPr>
      <w:r w:rsidRPr="008C75E9">
        <w:t>(</w:t>
      </w:r>
      <w:hyperlink r:id="rId1" w:history="1">
        <w:r w:rsidRPr="003672E5">
          <w:rPr>
            <w:rStyle w:val="a6"/>
          </w:rPr>
          <w:t>http</w:t>
        </w:r>
        <w:r w:rsidRPr="008C75E9">
          <w:rPr>
            <w:rStyle w:val="a6"/>
          </w:rPr>
          <w:t>://</w:t>
        </w:r>
        <w:r w:rsidRPr="003672E5">
          <w:rPr>
            <w:rStyle w:val="a6"/>
          </w:rPr>
          <w:t>web</w:t>
        </w:r>
        <w:r w:rsidRPr="008C75E9">
          <w:rPr>
            <w:rStyle w:val="a6"/>
          </w:rPr>
          <w:t>.</w:t>
        </w:r>
        <w:r w:rsidRPr="003672E5">
          <w:rPr>
            <w:rStyle w:val="a6"/>
          </w:rPr>
          <w:t>drsk</w:t>
        </w:r>
        <w:r w:rsidRPr="008C75E9">
          <w:rPr>
            <w:rStyle w:val="a6"/>
          </w:rPr>
          <w:t>.</w:t>
        </w:r>
        <w:r w:rsidRPr="003672E5">
          <w:rPr>
            <w:rStyle w:val="a6"/>
          </w:rPr>
          <w:t>ru</w:t>
        </w:r>
        <w:r w:rsidRPr="008C75E9">
          <w:rPr>
            <w:rStyle w:val="a6"/>
          </w:rPr>
          <w:t>/</w:t>
        </w:r>
        <w:r w:rsidRPr="003672E5">
          <w:rPr>
            <w:rStyle w:val="a6"/>
          </w:rPr>
          <w:t>source</w:t>
        </w:r>
        <w:r w:rsidRPr="008C75E9">
          <w:rPr>
            <w:rStyle w:val="a6"/>
          </w:rPr>
          <w:t>/</w:t>
        </w:r>
        <w:r w:rsidRPr="003672E5">
          <w:rPr>
            <w:rStyle w:val="a6"/>
          </w:rPr>
          <w:t>files</w:t>
        </w:r>
        <w:r w:rsidRPr="008C75E9">
          <w:rPr>
            <w:rStyle w:val="a6"/>
          </w:rPr>
          <w:t>/</w:t>
        </w:r>
        <w:r w:rsidRPr="003672E5">
          <w:rPr>
            <w:rStyle w:val="a6"/>
          </w:rPr>
          <w:t>content</w:t>
        </w:r>
        <w:r w:rsidRPr="008C75E9">
          <w:rPr>
            <w:rStyle w:val="a6"/>
          </w:rPr>
          <w:t>/2021/86.</w:t>
        </w:r>
        <w:r w:rsidRPr="003672E5">
          <w:rPr>
            <w:rStyle w:val="a6"/>
          </w:rPr>
          <w:t>pdf</w:t>
        </w:r>
      </w:hyperlink>
      <w:r w:rsidRPr="008C75E9">
        <w:t>).</w:t>
      </w:r>
    </w:p>
  </w:footnote>
  <w:footnote w:id="4">
    <w:p w:rsidR="00FD4F28" w:rsidRPr="008C75E9" w:rsidRDefault="00FD4F28" w:rsidP="00FD4F28">
      <w:pPr>
        <w:pStyle w:val="ae"/>
        <w:jc w:val="both"/>
      </w:pPr>
      <w:r>
        <w:rPr>
          <w:rStyle w:val="af0"/>
        </w:rPr>
        <w:footnoteRef/>
      </w:r>
      <w:r w:rsidRPr="008C75E9">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из присвоенных (по данным сайта кредитной организации и / или рейтинговых агентств и/или из информационных систем </w:t>
      </w:r>
      <w:r w:rsidRPr="00683BF8">
        <w:t>Reuters</w:t>
      </w:r>
      <w:r w:rsidRPr="008C75E9">
        <w:t xml:space="preserve">, </w:t>
      </w:r>
      <w:r w:rsidRPr="00683BF8">
        <w:t>Bloomberg</w:t>
      </w:r>
      <w:r w:rsidRPr="008C75E9">
        <w:t>, С</w:t>
      </w:r>
      <w:r w:rsidRPr="00683BF8">
        <w:t>bonds</w:t>
      </w:r>
      <w:r w:rsidRPr="008C75E9">
        <w:t>).</w:t>
      </w:r>
    </w:p>
  </w:footnote>
  <w:footnote w:id="5">
    <w:p w:rsidR="00FD4F28" w:rsidRPr="008C75E9" w:rsidRDefault="00FD4F28" w:rsidP="00FD4F28">
      <w:pPr>
        <w:pStyle w:val="ae"/>
        <w:jc w:val="both"/>
      </w:pPr>
      <w:r>
        <w:rPr>
          <w:rStyle w:val="af0"/>
        </w:rPr>
        <w:footnoteRef/>
      </w:r>
      <w:r w:rsidRPr="008C75E9">
        <w:t xml:space="preserve"> Значение показателя округляется в большую или меньшую сторону до суммы, кратной 100 млн. руб. по правилам математического округления. В случае, если первая из отделяемых цифр меньше 5 - то значение показателя округляется в меньшую сторону; если первая из отделяемых цифр больше 5, то значение показателя округляется в большую сторону.</w:t>
      </w:r>
    </w:p>
  </w:footnote>
  <w:footnote w:id="6">
    <w:p w:rsidR="00FD4F28" w:rsidRPr="008C75E9" w:rsidRDefault="00FD4F28" w:rsidP="00FD4F28">
      <w:pPr>
        <w:pStyle w:val="ae"/>
        <w:jc w:val="both"/>
      </w:pPr>
      <w:r w:rsidRPr="00683BF8">
        <w:rPr>
          <w:rStyle w:val="af0"/>
        </w:rPr>
        <w:footnoteRef/>
      </w:r>
      <w:r w:rsidRPr="008C75E9">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из присвоенных (по данным сайта кредитной организации и / или рейтинговых агентств и/или из информационных систем </w:t>
      </w:r>
      <w:r w:rsidRPr="002562B7">
        <w:t>Reuters</w:t>
      </w:r>
      <w:r w:rsidRPr="008C75E9">
        <w:t xml:space="preserve">, </w:t>
      </w:r>
      <w:r w:rsidRPr="002562B7">
        <w:t>Bloomberg</w:t>
      </w:r>
      <w:r w:rsidRPr="008C75E9">
        <w:t>, С</w:t>
      </w:r>
      <w:r w:rsidRPr="002562B7">
        <w:t>bonds</w:t>
      </w:r>
      <w:r w:rsidRPr="008C75E9">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6F7DE7"/>
    <w:multiLevelType w:val="hybridMultilevel"/>
    <w:tmpl w:val="B2D42040"/>
    <w:lvl w:ilvl="0" w:tplc="91422AA8">
      <w:start w:val="1"/>
      <w:numFmt w:val="bullet"/>
      <w:lvlText w:val="-"/>
      <w:lvlJc w:val="left"/>
      <w:pPr>
        <w:ind w:left="1429"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4FE37A7"/>
    <w:multiLevelType w:val="hybridMultilevel"/>
    <w:tmpl w:val="5D5638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1E5F13"/>
    <w:multiLevelType w:val="multilevel"/>
    <w:tmpl w:val="AC421236"/>
    <w:lvl w:ilvl="0">
      <w:start w:val="5"/>
      <w:numFmt w:val="decimal"/>
      <w:lvlText w:val="%1."/>
      <w:lvlJc w:val="left"/>
      <w:pPr>
        <w:ind w:left="540" w:hanging="540"/>
      </w:pPr>
      <w:rPr>
        <w:rFonts w:hint="default"/>
      </w:rPr>
    </w:lvl>
    <w:lvl w:ilvl="1">
      <w:start w:val="2"/>
      <w:numFmt w:val="decimal"/>
      <w:lvlText w:val="%1.%2."/>
      <w:lvlJc w:val="left"/>
      <w:pPr>
        <w:ind w:left="1036"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 w15:restartNumberingAfterBreak="0">
    <w:nsid w:val="0C513F03"/>
    <w:multiLevelType w:val="multilevel"/>
    <w:tmpl w:val="1722CB2E"/>
    <w:lvl w:ilvl="0">
      <w:start w:val="3"/>
      <w:numFmt w:val="decimal"/>
      <w:lvlText w:val="%1."/>
      <w:lvlJc w:val="left"/>
      <w:pPr>
        <w:ind w:left="360" w:hanging="360"/>
      </w:pPr>
      <w:rPr>
        <w:rFonts w:hint="default"/>
      </w:rPr>
    </w:lvl>
    <w:lvl w:ilvl="1">
      <w:start w:val="4"/>
      <w:numFmt w:val="decimal"/>
      <w:lvlText w:val="%1.%2."/>
      <w:lvlJc w:val="left"/>
      <w:pPr>
        <w:ind w:left="2204"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D9D3690"/>
    <w:multiLevelType w:val="singleLevel"/>
    <w:tmpl w:val="49C8F738"/>
    <w:lvl w:ilvl="0">
      <w:start w:val="1"/>
      <w:numFmt w:val="bullet"/>
      <w:pStyle w:val="a"/>
      <w:lvlText w:val=""/>
      <w:lvlJc w:val="left"/>
      <w:pPr>
        <w:tabs>
          <w:tab w:val="num" w:pos="360"/>
        </w:tabs>
        <w:ind w:left="360" w:hanging="360"/>
      </w:pPr>
      <w:rPr>
        <w:rFonts w:ascii="Symbol" w:hAnsi="Symbol" w:hint="default"/>
      </w:rPr>
    </w:lvl>
  </w:abstractNum>
  <w:abstractNum w:abstractNumId="7" w15:restartNumberingAfterBreak="0">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C9636F9"/>
    <w:multiLevelType w:val="multilevel"/>
    <w:tmpl w:val="507AD104"/>
    <w:lvl w:ilvl="0">
      <w:start w:val="5"/>
      <w:numFmt w:val="decimal"/>
      <w:lvlText w:val="%1."/>
      <w:lvlJc w:val="left"/>
      <w:pPr>
        <w:ind w:left="360" w:hanging="360"/>
      </w:pPr>
      <w:rPr>
        <w:rFonts w:hint="default"/>
      </w:rPr>
    </w:lvl>
    <w:lvl w:ilvl="1">
      <w:start w:val="1"/>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11" w15:restartNumberingAfterBreak="0">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3F1648E"/>
    <w:multiLevelType w:val="multilevel"/>
    <w:tmpl w:val="B1FEE21A"/>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CF24853"/>
    <w:multiLevelType w:val="hybridMultilevel"/>
    <w:tmpl w:val="5D5638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D3E3C72"/>
    <w:multiLevelType w:val="multilevel"/>
    <w:tmpl w:val="6F54683A"/>
    <w:lvl w:ilvl="0">
      <w:start w:val="1"/>
      <w:numFmt w:val="decimal"/>
      <w:lvlText w:val="%1."/>
      <w:lvlJc w:val="left"/>
      <w:pPr>
        <w:ind w:left="450" w:hanging="450"/>
      </w:pPr>
      <w:rPr>
        <w:rFonts w:cs="Calibri"/>
      </w:rPr>
    </w:lvl>
    <w:lvl w:ilvl="1">
      <w:start w:val="1"/>
      <w:numFmt w:val="decimal"/>
      <w:lvlText w:val="%1.%2."/>
      <w:lvlJc w:val="left"/>
      <w:pPr>
        <w:ind w:left="6391" w:hanging="720"/>
      </w:pPr>
      <w:rPr>
        <w:rFonts w:cs="Calibri"/>
      </w:rPr>
    </w:lvl>
    <w:lvl w:ilvl="2">
      <w:start w:val="1"/>
      <w:numFmt w:val="decimal"/>
      <w:lvlText w:val="%3."/>
      <w:lvlJc w:val="left"/>
      <w:pPr>
        <w:ind w:left="1430" w:hanging="720"/>
      </w:pPr>
      <w:rPr>
        <w:caps w:val="0"/>
        <w:strike w:val="0"/>
        <w:dstrike w:val="0"/>
        <w:vanish w:val="0"/>
        <w:webHidden w:val="0"/>
        <w:sz w:val="28"/>
        <w:u w:val="none"/>
        <w:effect w:val="none"/>
        <w:vertAlign w:val="baseline"/>
        <w:specVanish w:val="0"/>
      </w:rPr>
    </w:lvl>
    <w:lvl w:ilvl="3">
      <w:start w:val="1"/>
      <w:numFmt w:val="decimal"/>
      <w:lvlText w:val="%1.%2.%3.%4."/>
      <w:lvlJc w:val="left"/>
      <w:pPr>
        <w:ind w:left="1080" w:hanging="1080"/>
      </w:pPr>
      <w:rPr>
        <w:rFonts w:cs="Calibri"/>
      </w:rPr>
    </w:lvl>
    <w:lvl w:ilvl="4">
      <w:start w:val="1"/>
      <w:numFmt w:val="decimal"/>
      <w:lvlText w:val="%1.%2.%3.%4.%5."/>
      <w:lvlJc w:val="left"/>
      <w:pPr>
        <w:ind w:left="1080" w:hanging="1080"/>
      </w:pPr>
      <w:rPr>
        <w:rFonts w:cs="Calibri"/>
      </w:rPr>
    </w:lvl>
    <w:lvl w:ilvl="5">
      <w:start w:val="1"/>
      <w:numFmt w:val="decimal"/>
      <w:lvlText w:val="%1.%2.%3.%4.%5.%6."/>
      <w:lvlJc w:val="left"/>
      <w:pPr>
        <w:ind w:left="1440" w:hanging="1440"/>
      </w:pPr>
      <w:rPr>
        <w:rFonts w:cs="Calibri"/>
      </w:rPr>
    </w:lvl>
    <w:lvl w:ilvl="6">
      <w:start w:val="1"/>
      <w:numFmt w:val="decimal"/>
      <w:lvlText w:val="%1.%2.%3.%4.%5.%6.%7."/>
      <w:lvlJc w:val="left"/>
      <w:pPr>
        <w:ind w:left="1800" w:hanging="1800"/>
      </w:pPr>
      <w:rPr>
        <w:rFonts w:cs="Calibri"/>
      </w:rPr>
    </w:lvl>
    <w:lvl w:ilvl="7">
      <w:start w:val="1"/>
      <w:numFmt w:val="decimal"/>
      <w:lvlText w:val="%1.%2.%3.%4.%5.%6.%7.%8."/>
      <w:lvlJc w:val="left"/>
      <w:pPr>
        <w:ind w:left="1800" w:hanging="1800"/>
      </w:pPr>
      <w:rPr>
        <w:rFonts w:cs="Calibri"/>
      </w:rPr>
    </w:lvl>
    <w:lvl w:ilvl="8">
      <w:start w:val="1"/>
      <w:numFmt w:val="decimal"/>
      <w:lvlText w:val="%1.%2.%3.%4.%5.%6.%7.%8.%9."/>
      <w:lvlJc w:val="left"/>
      <w:pPr>
        <w:ind w:left="2160" w:hanging="2160"/>
      </w:pPr>
      <w:rPr>
        <w:rFonts w:cs="Calibri"/>
      </w:rPr>
    </w:lvl>
  </w:abstractNum>
  <w:abstractNum w:abstractNumId="16" w15:restartNumberingAfterBreak="0">
    <w:nsid w:val="40C17862"/>
    <w:multiLevelType w:val="multilevel"/>
    <w:tmpl w:val="0EF882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45BF77D0"/>
    <w:multiLevelType w:val="hybridMultilevel"/>
    <w:tmpl w:val="8DF220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75124D9"/>
    <w:multiLevelType w:val="multilevel"/>
    <w:tmpl w:val="7FF8BE32"/>
    <w:lvl w:ilvl="0">
      <w:start w:val="3"/>
      <w:numFmt w:val="decimal"/>
      <w:lvlText w:val="%1."/>
      <w:lvlJc w:val="left"/>
      <w:pPr>
        <w:ind w:left="360" w:hanging="360"/>
      </w:pPr>
      <w:rPr>
        <w:rFonts w:hint="default"/>
      </w:rPr>
    </w:lvl>
    <w:lvl w:ilvl="1">
      <w:start w:val="8"/>
      <w:numFmt w:val="decimal"/>
      <w:lvlText w:val="%1.%2."/>
      <w:lvlJc w:val="left"/>
      <w:pPr>
        <w:ind w:left="2204" w:hanging="360"/>
      </w:pPr>
      <w:rPr>
        <w:rFonts w:hint="default"/>
      </w:rPr>
    </w:lvl>
    <w:lvl w:ilvl="2">
      <w:start w:val="1"/>
      <w:numFmt w:val="decimal"/>
      <w:lvlText w:val="%1.%2.%3."/>
      <w:lvlJc w:val="left"/>
      <w:pPr>
        <w:ind w:left="4408" w:hanging="720"/>
      </w:pPr>
      <w:rPr>
        <w:rFonts w:hint="default"/>
      </w:rPr>
    </w:lvl>
    <w:lvl w:ilvl="3">
      <w:start w:val="1"/>
      <w:numFmt w:val="decimal"/>
      <w:lvlText w:val="%1.%2.%3.%4."/>
      <w:lvlJc w:val="left"/>
      <w:pPr>
        <w:ind w:left="6252" w:hanging="720"/>
      </w:pPr>
      <w:rPr>
        <w:rFonts w:hint="default"/>
      </w:rPr>
    </w:lvl>
    <w:lvl w:ilvl="4">
      <w:start w:val="1"/>
      <w:numFmt w:val="decimal"/>
      <w:lvlText w:val="%1.%2.%3.%4.%5."/>
      <w:lvlJc w:val="left"/>
      <w:pPr>
        <w:ind w:left="8456" w:hanging="1080"/>
      </w:pPr>
      <w:rPr>
        <w:rFonts w:hint="default"/>
      </w:rPr>
    </w:lvl>
    <w:lvl w:ilvl="5">
      <w:start w:val="1"/>
      <w:numFmt w:val="decimal"/>
      <w:lvlText w:val="%1.%2.%3.%4.%5.%6."/>
      <w:lvlJc w:val="left"/>
      <w:pPr>
        <w:ind w:left="10300" w:hanging="1080"/>
      </w:pPr>
      <w:rPr>
        <w:rFonts w:hint="default"/>
      </w:rPr>
    </w:lvl>
    <w:lvl w:ilvl="6">
      <w:start w:val="1"/>
      <w:numFmt w:val="decimal"/>
      <w:lvlText w:val="%1.%2.%3.%4.%5.%6.%7."/>
      <w:lvlJc w:val="left"/>
      <w:pPr>
        <w:ind w:left="12504" w:hanging="1440"/>
      </w:pPr>
      <w:rPr>
        <w:rFonts w:hint="default"/>
      </w:rPr>
    </w:lvl>
    <w:lvl w:ilvl="7">
      <w:start w:val="1"/>
      <w:numFmt w:val="decimal"/>
      <w:lvlText w:val="%1.%2.%3.%4.%5.%6.%7.%8."/>
      <w:lvlJc w:val="left"/>
      <w:pPr>
        <w:ind w:left="14348" w:hanging="1440"/>
      </w:pPr>
      <w:rPr>
        <w:rFonts w:hint="default"/>
      </w:rPr>
    </w:lvl>
    <w:lvl w:ilvl="8">
      <w:start w:val="1"/>
      <w:numFmt w:val="decimal"/>
      <w:lvlText w:val="%1.%2.%3.%4.%5.%6.%7.%8.%9."/>
      <w:lvlJc w:val="left"/>
      <w:pPr>
        <w:ind w:left="16552" w:hanging="1800"/>
      </w:pPr>
      <w:rPr>
        <w:rFonts w:hint="default"/>
      </w:rPr>
    </w:lvl>
  </w:abstractNum>
  <w:abstractNum w:abstractNumId="20" w15:restartNumberingAfterBreak="0">
    <w:nsid w:val="48982CB7"/>
    <w:multiLevelType w:val="hybridMultilevel"/>
    <w:tmpl w:val="221E1C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B5D49CF"/>
    <w:multiLevelType w:val="multilevel"/>
    <w:tmpl w:val="70D282CE"/>
    <w:lvl w:ilvl="0">
      <w:start w:val="1"/>
      <w:numFmt w:val="decimal"/>
      <w:lvlText w:val="%1."/>
      <w:lvlJc w:val="left"/>
      <w:pPr>
        <w:ind w:left="2204" w:hanging="360"/>
      </w:pPr>
      <w:rPr>
        <w:b/>
      </w:rPr>
    </w:lvl>
    <w:lvl w:ilvl="1">
      <w:start w:val="1"/>
      <w:numFmt w:val="decimal"/>
      <w:lvlText w:val="%2."/>
      <w:lvlJc w:val="left"/>
      <w:pPr>
        <w:ind w:left="574" w:hanging="432"/>
      </w:pPr>
      <w:rPr>
        <w:rFonts w:ascii="Times New Roman" w:eastAsia="Times New Roman" w:hAnsi="Times New Roman" w:cs="Times New Roman"/>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03228C2"/>
    <w:multiLevelType w:val="hybridMultilevel"/>
    <w:tmpl w:val="32B47310"/>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1B5168F"/>
    <w:multiLevelType w:val="multilevel"/>
    <w:tmpl w:val="53401160"/>
    <w:lvl w:ilvl="0">
      <w:start w:val="4"/>
      <w:numFmt w:val="decimal"/>
      <w:lvlText w:val="%1."/>
      <w:lvlJc w:val="left"/>
      <w:pPr>
        <w:ind w:left="360" w:hanging="360"/>
      </w:pPr>
      <w:rPr>
        <w:rFonts w:hint="default"/>
        <w:b/>
      </w:rPr>
    </w:lvl>
    <w:lvl w:ilvl="1">
      <w:start w:val="1"/>
      <w:numFmt w:val="decimal"/>
      <w:lvlText w:val="%1.%2."/>
      <w:lvlJc w:val="left"/>
      <w:pPr>
        <w:ind w:left="856" w:hanging="360"/>
      </w:pPr>
      <w:rPr>
        <w:rFonts w:hint="default"/>
        <w:b w:val="0"/>
      </w:rPr>
    </w:lvl>
    <w:lvl w:ilvl="2">
      <w:start w:val="1"/>
      <w:numFmt w:val="decimal"/>
      <w:lvlText w:val="%1.%2.%3."/>
      <w:lvlJc w:val="left"/>
      <w:pPr>
        <w:ind w:left="1712" w:hanging="720"/>
      </w:pPr>
      <w:rPr>
        <w:rFonts w:hint="default"/>
        <w:b w:val="0"/>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8" w15:restartNumberingAfterBreak="0">
    <w:nsid w:val="63295641"/>
    <w:multiLevelType w:val="multilevel"/>
    <w:tmpl w:val="035C4742"/>
    <w:lvl w:ilvl="0">
      <w:start w:val="1"/>
      <w:numFmt w:val="decimal"/>
      <w:pStyle w:val="a0"/>
      <w:lvlText w:val="%1."/>
      <w:lvlJc w:val="left"/>
      <w:pPr>
        <w:tabs>
          <w:tab w:val="num" w:pos="360"/>
        </w:tabs>
        <w:ind w:left="360" w:hanging="360"/>
      </w:pPr>
      <w:rPr>
        <w:rFonts w:ascii="Times New Roman" w:eastAsia="Times New Roman" w:hAnsi="Times New Roman" w:cs="Times New Roman"/>
      </w:rPr>
    </w:lvl>
    <w:lvl w:ilvl="1">
      <w:start w:val="1"/>
      <w:numFmt w:val="decimal"/>
      <w:pStyle w:val="a1"/>
      <w:lvlText w:val="%1.%2."/>
      <w:lvlJc w:val="left"/>
      <w:pPr>
        <w:tabs>
          <w:tab w:val="num" w:pos="454"/>
        </w:tabs>
        <w:ind w:left="454" w:hanging="454"/>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9" w15:restartNumberingAfterBreak="0">
    <w:nsid w:val="64612C99"/>
    <w:multiLevelType w:val="hybridMultilevel"/>
    <w:tmpl w:val="7CAC54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32C210D"/>
    <w:multiLevelType w:val="multilevel"/>
    <w:tmpl w:val="4E5216B2"/>
    <w:lvl w:ilvl="0">
      <w:start w:val="7"/>
      <w:numFmt w:val="decimal"/>
      <w:lvlText w:val="%1."/>
      <w:lvlJc w:val="left"/>
      <w:pPr>
        <w:ind w:left="360" w:hanging="360"/>
      </w:pPr>
      <w:rPr>
        <w:rFonts w:hint="default"/>
      </w:rPr>
    </w:lvl>
    <w:lvl w:ilvl="1">
      <w:start w:val="1"/>
      <w:numFmt w:val="decimal"/>
      <w:lvlText w:val="%1.%2."/>
      <w:lvlJc w:val="left"/>
      <w:pPr>
        <w:ind w:left="3763" w:hanging="360"/>
      </w:pPr>
      <w:rPr>
        <w:rFonts w:hint="default"/>
      </w:rPr>
    </w:lvl>
    <w:lvl w:ilvl="2">
      <w:start w:val="1"/>
      <w:numFmt w:val="decimal"/>
      <w:lvlText w:val="%1.%2.%3."/>
      <w:lvlJc w:val="left"/>
      <w:pPr>
        <w:ind w:left="7526" w:hanging="720"/>
      </w:pPr>
      <w:rPr>
        <w:rFonts w:hint="default"/>
      </w:rPr>
    </w:lvl>
    <w:lvl w:ilvl="3">
      <w:start w:val="1"/>
      <w:numFmt w:val="decimal"/>
      <w:lvlText w:val="%1.%2.%3.%4."/>
      <w:lvlJc w:val="left"/>
      <w:pPr>
        <w:ind w:left="10929" w:hanging="720"/>
      </w:pPr>
      <w:rPr>
        <w:rFonts w:hint="default"/>
      </w:rPr>
    </w:lvl>
    <w:lvl w:ilvl="4">
      <w:start w:val="1"/>
      <w:numFmt w:val="decimal"/>
      <w:lvlText w:val="%1.%2.%3.%4.%5."/>
      <w:lvlJc w:val="left"/>
      <w:pPr>
        <w:ind w:left="14692" w:hanging="1080"/>
      </w:pPr>
      <w:rPr>
        <w:rFonts w:hint="default"/>
      </w:rPr>
    </w:lvl>
    <w:lvl w:ilvl="5">
      <w:start w:val="1"/>
      <w:numFmt w:val="decimal"/>
      <w:lvlText w:val="%1.%2.%3.%4.%5.%6."/>
      <w:lvlJc w:val="left"/>
      <w:pPr>
        <w:ind w:left="18095" w:hanging="1080"/>
      </w:pPr>
      <w:rPr>
        <w:rFonts w:hint="default"/>
      </w:rPr>
    </w:lvl>
    <w:lvl w:ilvl="6">
      <w:start w:val="1"/>
      <w:numFmt w:val="decimal"/>
      <w:lvlText w:val="%1.%2.%3.%4.%5.%6.%7."/>
      <w:lvlJc w:val="left"/>
      <w:pPr>
        <w:ind w:left="21858" w:hanging="1440"/>
      </w:pPr>
      <w:rPr>
        <w:rFonts w:hint="default"/>
      </w:rPr>
    </w:lvl>
    <w:lvl w:ilvl="7">
      <w:start w:val="1"/>
      <w:numFmt w:val="decimal"/>
      <w:lvlText w:val="%1.%2.%3.%4.%5.%6.%7.%8."/>
      <w:lvlJc w:val="left"/>
      <w:pPr>
        <w:ind w:left="25261" w:hanging="1440"/>
      </w:pPr>
      <w:rPr>
        <w:rFonts w:hint="default"/>
      </w:rPr>
    </w:lvl>
    <w:lvl w:ilvl="8">
      <w:start w:val="1"/>
      <w:numFmt w:val="decimal"/>
      <w:lvlText w:val="%1.%2.%3.%4.%5.%6.%7.%8.%9."/>
      <w:lvlJc w:val="left"/>
      <w:pPr>
        <w:ind w:left="29024" w:hanging="1800"/>
      </w:pPr>
      <w:rPr>
        <w:rFonts w:hint="default"/>
      </w:rPr>
    </w:lvl>
  </w:abstractNum>
  <w:abstractNum w:abstractNumId="33" w15:restartNumberingAfterBreak="0">
    <w:nsid w:val="748B53A3"/>
    <w:multiLevelType w:val="multilevel"/>
    <w:tmpl w:val="B9EAF1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F1F1F7D"/>
    <w:multiLevelType w:val="hybridMultilevel"/>
    <w:tmpl w:val="53429B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33"/>
  </w:num>
  <w:num w:numId="3">
    <w:abstractNumId w:val="16"/>
  </w:num>
  <w:num w:numId="4">
    <w:abstractNumId w:val="16"/>
  </w:num>
  <w:num w:numId="5">
    <w:abstractNumId w:val="15"/>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num>
  <w:num w:numId="8">
    <w:abstractNumId w:val="14"/>
  </w:num>
  <w:num w:numId="9">
    <w:abstractNumId w:val="2"/>
  </w:num>
  <w:num w:numId="10">
    <w:abstractNumId w:val="28"/>
  </w:num>
  <w:num w:numId="11">
    <w:abstractNumId w:val="6"/>
  </w:num>
  <w:num w:numId="12">
    <w:abstractNumId w:val="34"/>
  </w:num>
  <w:num w:numId="13">
    <w:abstractNumId w:val="18"/>
  </w:num>
  <w:num w:numId="14">
    <w:abstractNumId w:val="20"/>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32"/>
  </w:num>
  <w:num w:numId="21">
    <w:abstractNumId w:val="12"/>
  </w:num>
  <w:num w:numId="22">
    <w:abstractNumId w:val="9"/>
  </w:num>
  <w:num w:numId="23">
    <w:abstractNumId w:val="25"/>
  </w:num>
  <w:num w:numId="24">
    <w:abstractNumId w:val="0"/>
  </w:num>
  <w:num w:numId="25">
    <w:abstractNumId w:val="11"/>
  </w:num>
  <w:num w:numId="26">
    <w:abstractNumId w:val="5"/>
  </w:num>
  <w:num w:numId="27">
    <w:abstractNumId w:val="22"/>
  </w:num>
  <w:num w:numId="28">
    <w:abstractNumId w:val="4"/>
  </w:num>
  <w:num w:numId="29">
    <w:abstractNumId w:val="19"/>
  </w:num>
  <w:num w:numId="30">
    <w:abstractNumId w:val="17"/>
  </w:num>
  <w:num w:numId="31">
    <w:abstractNumId w:val="31"/>
  </w:num>
  <w:num w:numId="32">
    <w:abstractNumId w:val="3"/>
  </w:num>
  <w:num w:numId="33">
    <w:abstractNumId w:val="10"/>
  </w:num>
  <w:num w:numId="34">
    <w:abstractNumId w:val="26"/>
  </w:num>
  <w:num w:numId="35">
    <w:abstractNumId w:val="23"/>
  </w:num>
  <w:num w:numId="36">
    <w:abstractNumId w:val="21"/>
  </w:num>
  <w:num w:numId="37">
    <w:abstractNumId w:val="30"/>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063"/>
    <w:rsid w:val="000048DA"/>
    <w:rsid w:val="000239EF"/>
    <w:rsid w:val="00040A0B"/>
    <w:rsid w:val="000556FC"/>
    <w:rsid w:val="00055CB6"/>
    <w:rsid w:val="0007535D"/>
    <w:rsid w:val="000A44AF"/>
    <w:rsid w:val="000A4CC1"/>
    <w:rsid w:val="000A640E"/>
    <w:rsid w:val="000B12F4"/>
    <w:rsid w:val="00101BB0"/>
    <w:rsid w:val="00104063"/>
    <w:rsid w:val="00105CA9"/>
    <w:rsid w:val="001129AE"/>
    <w:rsid w:val="00121772"/>
    <w:rsid w:val="00122153"/>
    <w:rsid w:val="00137555"/>
    <w:rsid w:val="001435F6"/>
    <w:rsid w:val="00143AE1"/>
    <w:rsid w:val="00151204"/>
    <w:rsid w:val="00152CBF"/>
    <w:rsid w:val="001678BC"/>
    <w:rsid w:val="00186726"/>
    <w:rsid w:val="00197606"/>
    <w:rsid w:val="00197D42"/>
    <w:rsid w:val="001A1035"/>
    <w:rsid w:val="001B4185"/>
    <w:rsid w:val="001C6516"/>
    <w:rsid w:val="001C69BE"/>
    <w:rsid w:val="001D436A"/>
    <w:rsid w:val="001F68E4"/>
    <w:rsid w:val="00220F21"/>
    <w:rsid w:val="002211F1"/>
    <w:rsid w:val="002243F2"/>
    <w:rsid w:val="002330CE"/>
    <w:rsid w:val="00262A4C"/>
    <w:rsid w:val="002A0586"/>
    <w:rsid w:val="002A2E48"/>
    <w:rsid w:val="002A52C8"/>
    <w:rsid w:val="002C38A8"/>
    <w:rsid w:val="002C6CB2"/>
    <w:rsid w:val="002E3962"/>
    <w:rsid w:val="002F6CB7"/>
    <w:rsid w:val="002F6E29"/>
    <w:rsid w:val="00302AB8"/>
    <w:rsid w:val="003046CC"/>
    <w:rsid w:val="00321B50"/>
    <w:rsid w:val="00323007"/>
    <w:rsid w:val="00342345"/>
    <w:rsid w:val="0034627B"/>
    <w:rsid w:val="00376D53"/>
    <w:rsid w:val="00386503"/>
    <w:rsid w:val="00392339"/>
    <w:rsid w:val="003962CF"/>
    <w:rsid w:val="003E7922"/>
    <w:rsid w:val="003F0007"/>
    <w:rsid w:val="00404289"/>
    <w:rsid w:val="00405FCC"/>
    <w:rsid w:val="004062DE"/>
    <w:rsid w:val="00446E77"/>
    <w:rsid w:val="00465BAB"/>
    <w:rsid w:val="0047052C"/>
    <w:rsid w:val="004742B0"/>
    <w:rsid w:val="00487648"/>
    <w:rsid w:val="00493767"/>
    <w:rsid w:val="004A1637"/>
    <w:rsid w:val="004D007B"/>
    <w:rsid w:val="004E5B76"/>
    <w:rsid w:val="004F2B9E"/>
    <w:rsid w:val="00507D57"/>
    <w:rsid w:val="0051071D"/>
    <w:rsid w:val="0052495F"/>
    <w:rsid w:val="00525F5D"/>
    <w:rsid w:val="005266B9"/>
    <w:rsid w:val="0053613E"/>
    <w:rsid w:val="00536833"/>
    <w:rsid w:val="00536EDE"/>
    <w:rsid w:val="00546671"/>
    <w:rsid w:val="00555D9F"/>
    <w:rsid w:val="005614D8"/>
    <w:rsid w:val="005627C9"/>
    <w:rsid w:val="00564AFB"/>
    <w:rsid w:val="00567080"/>
    <w:rsid w:val="00572C2B"/>
    <w:rsid w:val="00583881"/>
    <w:rsid w:val="00586685"/>
    <w:rsid w:val="005A5B32"/>
    <w:rsid w:val="005B10B4"/>
    <w:rsid w:val="005C0C26"/>
    <w:rsid w:val="005C7EBE"/>
    <w:rsid w:val="005D26D6"/>
    <w:rsid w:val="005E5D22"/>
    <w:rsid w:val="005F4177"/>
    <w:rsid w:val="006078A4"/>
    <w:rsid w:val="00626A67"/>
    <w:rsid w:val="006272CD"/>
    <w:rsid w:val="00643AD8"/>
    <w:rsid w:val="00656134"/>
    <w:rsid w:val="00663089"/>
    <w:rsid w:val="00664D91"/>
    <w:rsid w:val="006730D5"/>
    <w:rsid w:val="0067545C"/>
    <w:rsid w:val="00696428"/>
    <w:rsid w:val="006A1F16"/>
    <w:rsid w:val="006B15A3"/>
    <w:rsid w:val="006B7A87"/>
    <w:rsid w:val="006C15E0"/>
    <w:rsid w:val="00725E5F"/>
    <w:rsid w:val="00734702"/>
    <w:rsid w:val="00735E09"/>
    <w:rsid w:val="0073798E"/>
    <w:rsid w:val="00761FBE"/>
    <w:rsid w:val="007646BE"/>
    <w:rsid w:val="0078696F"/>
    <w:rsid w:val="007B5872"/>
    <w:rsid w:val="007C2434"/>
    <w:rsid w:val="007C3210"/>
    <w:rsid w:val="007C4B54"/>
    <w:rsid w:val="007F44EF"/>
    <w:rsid w:val="00804029"/>
    <w:rsid w:val="008072FE"/>
    <w:rsid w:val="00810181"/>
    <w:rsid w:val="008113BF"/>
    <w:rsid w:val="0081481A"/>
    <w:rsid w:val="008152B4"/>
    <w:rsid w:val="008334D7"/>
    <w:rsid w:val="00844257"/>
    <w:rsid w:val="008446A8"/>
    <w:rsid w:val="00851604"/>
    <w:rsid w:val="00860820"/>
    <w:rsid w:val="00872132"/>
    <w:rsid w:val="00876FCD"/>
    <w:rsid w:val="00883A1E"/>
    <w:rsid w:val="00885068"/>
    <w:rsid w:val="00885B5E"/>
    <w:rsid w:val="0089016D"/>
    <w:rsid w:val="00892BF0"/>
    <w:rsid w:val="008956E7"/>
    <w:rsid w:val="00896E55"/>
    <w:rsid w:val="008A0BDD"/>
    <w:rsid w:val="008A41F8"/>
    <w:rsid w:val="008C17B0"/>
    <w:rsid w:val="008D12E3"/>
    <w:rsid w:val="008E3B1F"/>
    <w:rsid w:val="008E3C51"/>
    <w:rsid w:val="008E628E"/>
    <w:rsid w:val="008F3E01"/>
    <w:rsid w:val="00906C86"/>
    <w:rsid w:val="0090717F"/>
    <w:rsid w:val="00907EB1"/>
    <w:rsid w:val="00920FDE"/>
    <w:rsid w:val="00924780"/>
    <w:rsid w:val="00936713"/>
    <w:rsid w:val="009400B0"/>
    <w:rsid w:val="00950B33"/>
    <w:rsid w:val="00956ABC"/>
    <w:rsid w:val="009611C4"/>
    <w:rsid w:val="00964062"/>
    <w:rsid w:val="00972DFD"/>
    <w:rsid w:val="009759E9"/>
    <w:rsid w:val="00981A78"/>
    <w:rsid w:val="00993509"/>
    <w:rsid w:val="00997DAF"/>
    <w:rsid w:val="00997FF1"/>
    <w:rsid w:val="009A2624"/>
    <w:rsid w:val="009A4894"/>
    <w:rsid w:val="009B60DE"/>
    <w:rsid w:val="009D0FAB"/>
    <w:rsid w:val="009D59C5"/>
    <w:rsid w:val="009E1CA4"/>
    <w:rsid w:val="00A10827"/>
    <w:rsid w:val="00A24343"/>
    <w:rsid w:val="00A26B4B"/>
    <w:rsid w:val="00A30BA3"/>
    <w:rsid w:val="00A378A0"/>
    <w:rsid w:val="00A415CC"/>
    <w:rsid w:val="00A47E2A"/>
    <w:rsid w:val="00A62402"/>
    <w:rsid w:val="00A655F7"/>
    <w:rsid w:val="00A73896"/>
    <w:rsid w:val="00A775F6"/>
    <w:rsid w:val="00A85519"/>
    <w:rsid w:val="00A860D8"/>
    <w:rsid w:val="00A96847"/>
    <w:rsid w:val="00A97557"/>
    <w:rsid w:val="00AA06EE"/>
    <w:rsid w:val="00AA1248"/>
    <w:rsid w:val="00AA5731"/>
    <w:rsid w:val="00AB5DF3"/>
    <w:rsid w:val="00AC07BF"/>
    <w:rsid w:val="00AC10E3"/>
    <w:rsid w:val="00AC245A"/>
    <w:rsid w:val="00AD41C4"/>
    <w:rsid w:val="00AD74B4"/>
    <w:rsid w:val="00AE4071"/>
    <w:rsid w:val="00AE49DB"/>
    <w:rsid w:val="00B068F8"/>
    <w:rsid w:val="00B13B95"/>
    <w:rsid w:val="00B24478"/>
    <w:rsid w:val="00B2694E"/>
    <w:rsid w:val="00B27344"/>
    <w:rsid w:val="00B528EC"/>
    <w:rsid w:val="00B55179"/>
    <w:rsid w:val="00B7219A"/>
    <w:rsid w:val="00B81346"/>
    <w:rsid w:val="00B83775"/>
    <w:rsid w:val="00B96549"/>
    <w:rsid w:val="00BA3DA7"/>
    <w:rsid w:val="00BE3ACF"/>
    <w:rsid w:val="00BF2A42"/>
    <w:rsid w:val="00C07673"/>
    <w:rsid w:val="00C11706"/>
    <w:rsid w:val="00C1263B"/>
    <w:rsid w:val="00C25DC7"/>
    <w:rsid w:val="00C308B2"/>
    <w:rsid w:val="00C638D5"/>
    <w:rsid w:val="00C65F50"/>
    <w:rsid w:val="00C6670A"/>
    <w:rsid w:val="00C771D8"/>
    <w:rsid w:val="00C85245"/>
    <w:rsid w:val="00C9676A"/>
    <w:rsid w:val="00CA7D02"/>
    <w:rsid w:val="00CE67E5"/>
    <w:rsid w:val="00CE6E65"/>
    <w:rsid w:val="00D15BE9"/>
    <w:rsid w:val="00D161D7"/>
    <w:rsid w:val="00D2179A"/>
    <w:rsid w:val="00D2354A"/>
    <w:rsid w:val="00D34B31"/>
    <w:rsid w:val="00D3776B"/>
    <w:rsid w:val="00D37D66"/>
    <w:rsid w:val="00D40851"/>
    <w:rsid w:val="00D53A8A"/>
    <w:rsid w:val="00D6177F"/>
    <w:rsid w:val="00D75311"/>
    <w:rsid w:val="00D811DA"/>
    <w:rsid w:val="00D83B9A"/>
    <w:rsid w:val="00D9794E"/>
    <w:rsid w:val="00DA56A3"/>
    <w:rsid w:val="00DB28F0"/>
    <w:rsid w:val="00DB7065"/>
    <w:rsid w:val="00DC6DAF"/>
    <w:rsid w:val="00DD0D7D"/>
    <w:rsid w:val="00DD2D19"/>
    <w:rsid w:val="00DD3E68"/>
    <w:rsid w:val="00DD43F3"/>
    <w:rsid w:val="00DD7459"/>
    <w:rsid w:val="00DD76DB"/>
    <w:rsid w:val="00DE3F8C"/>
    <w:rsid w:val="00DF521A"/>
    <w:rsid w:val="00DF734C"/>
    <w:rsid w:val="00E00289"/>
    <w:rsid w:val="00E43EFF"/>
    <w:rsid w:val="00E744E2"/>
    <w:rsid w:val="00E80184"/>
    <w:rsid w:val="00E860C4"/>
    <w:rsid w:val="00E86D90"/>
    <w:rsid w:val="00E9198E"/>
    <w:rsid w:val="00E95B92"/>
    <w:rsid w:val="00E96031"/>
    <w:rsid w:val="00EA6BFF"/>
    <w:rsid w:val="00EB5845"/>
    <w:rsid w:val="00EB6CFF"/>
    <w:rsid w:val="00EE2FEF"/>
    <w:rsid w:val="00F12A2B"/>
    <w:rsid w:val="00F26CED"/>
    <w:rsid w:val="00F33AB8"/>
    <w:rsid w:val="00F4313A"/>
    <w:rsid w:val="00F44290"/>
    <w:rsid w:val="00F56980"/>
    <w:rsid w:val="00F73BDB"/>
    <w:rsid w:val="00F73C9C"/>
    <w:rsid w:val="00F93316"/>
    <w:rsid w:val="00FA5919"/>
    <w:rsid w:val="00FA6EE9"/>
    <w:rsid w:val="00FD075D"/>
    <w:rsid w:val="00FD08F0"/>
    <w:rsid w:val="00FD4F28"/>
    <w:rsid w:val="00FD748C"/>
    <w:rsid w:val="00FE03CB"/>
    <w:rsid w:val="00FE1A57"/>
    <w:rsid w:val="00FF74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913472B-67E3-4880-8021-F3D6F9771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A44AF"/>
    <w:rPr>
      <w:rFonts w:eastAsiaTheme="minorEastAsia"/>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uiPriority w:val="99"/>
    <w:unhideWhenUsed/>
    <w:rPr>
      <w:color w:val="0000FF"/>
      <w:u w:val="single"/>
    </w:rPr>
  </w:style>
  <w:style w:type="character" w:styleId="a7">
    <w:name w:val="FollowedHyperlink"/>
    <w:basedOn w:val="a3"/>
    <w:uiPriority w:val="99"/>
    <w:semiHidden/>
    <w:unhideWhenUsed/>
    <w:rPr>
      <w:color w:val="800080" w:themeColor="followedHyperlink"/>
      <w:u w:val="single"/>
    </w:rPr>
  </w:style>
  <w:style w:type="paragraph" w:styleId="a8">
    <w:name w:val="Normal (Web)"/>
    <w:basedOn w:val="a2"/>
    <w:uiPriority w:val="99"/>
    <w:unhideWhenUsed/>
  </w:style>
  <w:style w:type="paragraph" w:styleId="a9">
    <w:name w:val="Balloon Text"/>
    <w:basedOn w:val="a2"/>
    <w:link w:val="aa"/>
    <w:uiPriority w:val="99"/>
    <w:semiHidden/>
    <w:unhideWhenUsed/>
    <w:rPr>
      <w:rFonts w:ascii="Tahoma" w:hAnsi="Tahoma" w:cs="Tahoma"/>
      <w:sz w:val="16"/>
      <w:szCs w:val="16"/>
    </w:rPr>
  </w:style>
  <w:style w:type="character" w:customStyle="1" w:styleId="aa">
    <w:name w:val="Текст выноски Знак"/>
    <w:basedOn w:val="a3"/>
    <w:link w:val="a9"/>
    <w:uiPriority w:val="99"/>
    <w:semiHidden/>
    <w:locked/>
    <w:rPr>
      <w:rFonts w:ascii="Tahoma" w:eastAsiaTheme="minorEastAsia" w:hAnsi="Tahoma" w:cs="Tahoma" w:hint="default"/>
      <w:sz w:val="16"/>
      <w:szCs w:val="16"/>
    </w:rPr>
  </w:style>
  <w:style w:type="paragraph" w:customStyle="1" w:styleId="Text">
    <w:name w:val="Text"/>
    <w:basedOn w:val="a2"/>
    <w:uiPriority w:val="99"/>
    <w:semiHidden/>
    <w:pPr>
      <w:spacing w:after="240"/>
    </w:pPr>
    <w:rPr>
      <w:rFonts w:eastAsia="Times New Roman"/>
      <w:szCs w:val="20"/>
      <w:lang w:val="en-US" w:eastAsia="en-US"/>
    </w:rPr>
  </w:style>
  <w:style w:type="paragraph" w:customStyle="1" w:styleId="text0">
    <w:name w:val="text"/>
    <w:basedOn w:val="a2"/>
    <w:uiPriority w:val="99"/>
    <w:semiHidden/>
    <w:pPr>
      <w:spacing w:after="240"/>
    </w:pPr>
    <w:rPr>
      <w:rFonts w:eastAsia="Times New Roman"/>
    </w:rPr>
  </w:style>
  <w:style w:type="paragraph" w:styleId="2">
    <w:name w:val="Body Text Indent 2"/>
    <w:basedOn w:val="a2"/>
    <w:link w:val="20"/>
    <w:uiPriority w:val="99"/>
    <w:unhideWhenUsed/>
    <w:rsid w:val="00AB5DF3"/>
    <w:pPr>
      <w:spacing w:after="120" w:line="480" w:lineRule="auto"/>
      <w:ind w:left="283"/>
      <w:jc w:val="both"/>
    </w:pPr>
    <w:rPr>
      <w:rFonts w:eastAsia="Calibri"/>
      <w:sz w:val="26"/>
      <w:szCs w:val="26"/>
    </w:rPr>
  </w:style>
  <w:style w:type="character" w:customStyle="1" w:styleId="20">
    <w:name w:val="Основной текст с отступом 2 Знак"/>
    <w:basedOn w:val="a3"/>
    <w:link w:val="2"/>
    <w:uiPriority w:val="99"/>
    <w:rsid w:val="00AB5DF3"/>
    <w:rPr>
      <w:rFonts w:eastAsia="Calibri"/>
      <w:sz w:val="26"/>
      <w:szCs w:val="26"/>
    </w:rPr>
  </w:style>
  <w:style w:type="table" w:styleId="ab">
    <w:name w:val="Table Grid"/>
    <w:basedOn w:val="a4"/>
    <w:uiPriority w:val="59"/>
    <w:rsid w:val="00DD2D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ПунктДоговора"/>
    <w:basedOn w:val="a2"/>
    <w:rsid w:val="001C69BE"/>
    <w:pPr>
      <w:keepNext/>
      <w:keepLines/>
      <w:numPr>
        <w:numId w:val="10"/>
      </w:numPr>
      <w:suppressLineNumbers/>
      <w:suppressAutoHyphens/>
      <w:spacing w:before="120"/>
      <w:jc w:val="center"/>
    </w:pPr>
    <w:rPr>
      <w:rFonts w:eastAsia="Times New Roman"/>
      <w:b/>
      <w:kern w:val="2"/>
      <w:sz w:val="28"/>
      <w:szCs w:val="20"/>
      <w:u w:val="single"/>
    </w:rPr>
  </w:style>
  <w:style w:type="paragraph" w:customStyle="1" w:styleId="a1">
    <w:name w:val="СтрокаДоговора"/>
    <w:basedOn w:val="a2"/>
    <w:rsid w:val="001C69BE"/>
    <w:pPr>
      <w:keepLines/>
      <w:numPr>
        <w:ilvl w:val="1"/>
        <w:numId w:val="10"/>
      </w:numPr>
      <w:suppressLineNumbers/>
      <w:suppressAutoHyphens/>
      <w:spacing w:before="120"/>
      <w:jc w:val="both"/>
    </w:pPr>
    <w:rPr>
      <w:rFonts w:eastAsia="Times New Roman"/>
      <w:kern w:val="2"/>
      <w:szCs w:val="20"/>
    </w:rPr>
  </w:style>
  <w:style w:type="paragraph" w:customStyle="1" w:styleId="a">
    <w:name w:val="Тема"/>
    <w:basedOn w:val="a1"/>
    <w:rsid w:val="001C69BE"/>
    <w:pPr>
      <w:numPr>
        <w:ilvl w:val="0"/>
        <w:numId w:val="11"/>
      </w:numPr>
    </w:pPr>
    <w:rPr>
      <w:rFonts w:ascii="Tahoma" w:hAnsi="Tahoma"/>
      <w:szCs w:val="24"/>
    </w:rPr>
  </w:style>
  <w:style w:type="paragraph" w:styleId="ac">
    <w:name w:val="List Paragraph"/>
    <w:aliases w:val="Table-Normal,RSHB_Table-Normal,Заголовок_3,Подпись рисунка"/>
    <w:basedOn w:val="a2"/>
    <w:link w:val="ad"/>
    <w:uiPriority w:val="34"/>
    <w:qFormat/>
    <w:rsid w:val="00197D42"/>
    <w:pPr>
      <w:ind w:left="720"/>
      <w:contextualSpacing/>
    </w:pPr>
  </w:style>
  <w:style w:type="paragraph" w:styleId="ae">
    <w:name w:val="footnote text"/>
    <w:basedOn w:val="a2"/>
    <w:link w:val="af"/>
    <w:uiPriority w:val="99"/>
    <w:rsid w:val="00E9198E"/>
    <w:rPr>
      <w:rFonts w:eastAsia="Times New Roman"/>
      <w:sz w:val="20"/>
      <w:szCs w:val="20"/>
    </w:rPr>
  </w:style>
  <w:style w:type="character" w:customStyle="1" w:styleId="af">
    <w:name w:val="Текст сноски Знак"/>
    <w:basedOn w:val="a3"/>
    <w:link w:val="ae"/>
    <w:uiPriority w:val="99"/>
    <w:rsid w:val="00E9198E"/>
  </w:style>
  <w:style w:type="character" w:styleId="af0">
    <w:name w:val="footnote reference"/>
    <w:uiPriority w:val="99"/>
    <w:rsid w:val="00E9198E"/>
    <w:rPr>
      <w:vertAlign w:val="superscript"/>
    </w:rPr>
  </w:style>
  <w:style w:type="character" w:customStyle="1" w:styleId="ad">
    <w:name w:val="Абзац списка Знак"/>
    <w:aliases w:val="Table-Normal Знак,RSHB_Table-Normal Знак,Заголовок_3 Знак,Подпись рисунка Знак"/>
    <w:link w:val="ac"/>
    <w:uiPriority w:val="34"/>
    <w:locked/>
    <w:rsid w:val="00D15BE9"/>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d@rushydro.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eb.drsk.ru/source/files/content/2021/86.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4F34AE-38F1-4447-B803-A7850EBFC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6694</Words>
  <Characters>38157</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Владлена А. Быкова</dc:creator>
  <cp:lastModifiedBy>Ирдуганова Ирина Николаевна</cp:lastModifiedBy>
  <cp:revision>2</cp:revision>
  <cp:lastPrinted>2021-09-03T04:54:00Z</cp:lastPrinted>
  <dcterms:created xsi:type="dcterms:W3CDTF">2021-09-30T01:52:00Z</dcterms:created>
  <dcterms:modified xsi:type="dcterms:W3CDTF">2021-09-30T01:52:00Z</dcterms:modified>
</cp:coreProperties>
</file>