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10EF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3935F8B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327B9">
        <w:rPr>
          <w:b/>
          <w:bCs/>
          <w:iCs/>
          <w:snapToGrid/>
          <w:spacing w:val="40"/>
          <w:sz w:val="29"/>
          <w:szCs w:val="29"/>
        </w:rPr>
        <w:t>563</w:t>
      </w:r>
      <w:r w:rsidR="00C9170B">
        <w:rPr>
          <w:b/>
          <w:bCs/>
          <w:iCs/>
          <w:snapToGrid/>
          <w:spacing w:val="40"/>
          <w:sz w:val="29"/>
          <w:szCs w:val="29"/>
        </w:rPr>
        <w:t>/</w:t>
      </w:r>
      <w:r w:rsidR="009327B9">
        <w:rPr>
          <w:b/>
          <w:bCs/>
          <w:iCs/>
          <w:snapToGrid/>
          <w:spacing w:val="40"/>
          <w:sz w:val="29"/>
          <w:szCs w:val="29"/>
        </w:rPr>
        <w:t>МСК</w:t>
      </w:r>
      <w:r w:rsidR="00C9170B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9327B9" w:rsidRPr="009327B9">
        <w:rPr>
          <w:b/>
          <w:bCs/>
          <w:sz w:val="24"/>
        </w:rPr>
        <w:t>«Изделия железобетонные» (Лот № 312101-КС ПИР СМР-2021-ДРСК)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9327B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9327B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9170B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9327B9">
              <w:rPr>
                <w:b/>
                <w:bCs/>
                <w:snapToGrid/>
                <w:sz w:val="26"/>
                <w:szCs w:val="26"/>
                <w:lang w:eastAsia="en-US"/>
              </w:rPr>
              <w:t>10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C9170B">
              <w:rPr>
                <w:b/>
                <w:snapToGrid/>
                <w:sz w:val="26"/>
                <w:szCs w:val="26"/>
                <w:lang w:eastAsia="en-US"/>
              </w:rPr>
              <w:t>2</w:t>
            </w:r>
            <w:r w:rsidR="009327B9">
              <w:rPr>
                <w:b/>
                <w:snapToGrid/>
                <w:sz w:val="26"/>
                <w:szCs w:val="26"/>
                <w:lang w:eastAsia="en-US"/>
              </w:rPr>
              <w:t>1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4A3E09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</w:rPr>
              <w:t>ЕИС №</w:t>
            </w:r>
            <w:r w:rsidR="009327B9" w:rsidRPr="009327B9">
              <w:rPr>
                <w:b/>
                <w:snapToGrid/>
                <w:sz w:val="24"/>
                <w:szCs w:val="24"/>
              </w:rPr>
              <w:t xml:space="preserve"> 32110579233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9327B9" w:rsidRPr="009327B9">
        <w:rPr>
          <w:b w:val="0"/>
          <w:sz w:val="24"/>
          <w:szCs w:val="24"/>
        </w:rPr>
        <w:t>«Изделия железобетонные» (Лот № 312101-КС ПИР СМР-2021-ДРСК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327B9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327B9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843"/>
        <w:gridCol w:w="4819"/>
        <w:gridCol w:w="2126"/>
      </w:tblGrid>
      <w:tr w:rsidR="009B45E3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327B9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3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9327B9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9327B9" w:rsidRPr="00B86F00" w:rsidRDefault="009327B9" w:rsidP="009327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DE5973" w:rsidRDefault="009327B9" w:rsidP="009327B9">
            <w:pPr>
              <w:keepNext/>
              <w:spacing w:line="240" w:lineRule="auto"/>
              <w:ind w:left="139" w:firstLine="0"/>
              <w:jc w:val="center"/>
              <w:rPr>
                <w:sz w:val="24"/>
                <w:szCs w:val="24"/>
              </w:rPr>
            </w:pPr>
            <w:r w:rsidRPr="00DE5973">
              <w:rPr>
                <w:noProof/>
                <w:sz w:val="24"/>
                <w:szCs w:val="24"/>
              </w:rPr>
              <w:t>03.09.2021 4:13:28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DE5973" w:rsidRDefault="009327B9" w:rsidP="009327B9">
            <w:pPr>
              <w:keepNext/>
              <w:spacing w:line="240" w:lineRule="auto"/>
              <w:ind w:left="137" w:firstLine="0"/>
              <w:jc w:val="center"/>
              <w:rPr>
                <w:sz w:val="24"/>
                <w:szCs w:val="24"/>
              </w:rPr>
            </w:pPr>
            <w:r w:rsidRPr="00DE5973">
              <w:rPr>
                <w:noProof/>
                <w:sz w:val="24"/>
                <w:szCs w:val="24"/>
              </w:rPr>
              <w:t>ООО РесурсИнвестСтрой   ИНН: 3810320798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DE5973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E5973">
              <w:rPr>
                <w:noProof/>
                <w:sz w:val="24"/>
                <w:szCs w:val="24"/>
              </w:rPr>
              <w:t xml:space="preserve">9 837 705,88 </w:t>
            </w:r>
          </w:p>
        </w:tc>
      </w:tr>
      <w:tr w:rsidR="009327B9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9327B9" w:rsidRPr="00B86F00" w:rsidRDefault="009327B9" w:rsidP="009327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DE5973" w:rsidRDefault="009327B9" w:rsidP="009327B9">
            <w:pPr>
              <w:keepNext/>
              <w:spacing w:line="240" w:lineRule="auto"/>
              <w:ind w:left="139" w:firstLine="0"/>
              <w:jc w:val="center"/>
              <w:rPr>
                <w:sz w:val="24"/>
                <w:szCs w:val="24"/>
              </w:rPr>
            </w:pPr>
            <w:r w:rsidRPr="00DE5973">
              <w:rPr>
                <w:noProof/>
                <w:sz w:val="24"/>
                <w:szCs w:val="24"/>
              </w:rPr>
              <w:t>05.09.2021 19:08:35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DE5973" w:rsidRDefault="009327B9" w:rsidP="009327B9">
            <w:pPr>
              <w:keepNext/>
              <w:spacing w:line="240" w:lineRule="auto"/>
              <w:ind w:left="137" w:firstLine="0"/>
              <w:jc w:val="center"/>
              <w:rPr>
                <w:sz w:val="24"/>
                <w:szCs w:val="24"/>
              </w:rPr>
            </w:pPr>
            <w:r w:rsidRPr="00DE5973">
              <w:rPr>
                <w:noProof/>
                <w:sz w:val="24"/>
                <w:szCs w:val="24"/>
              </w:rPr>
              <w:t>ООО "ПО "ГАРАНТИЯ"   ИНН: 6674335237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DE5973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E5973">
              <w:rPr>
                <w:noProof/>
                <w:sz w:val="24"/>
                <w:szCs w:val="24"/>
              </w:rPr>
              <w:t xml:space="preserve">9 837 124,00 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 xml:space="preserve">Об итоговой ранжировке заявок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C9170B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9327B9" w:rsidRDefault="009327B9" w:rsidP="009327B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9327B9" w:rsidRPr="009327B9" w:rsidRDefault="009327B9" w:rsidP="009327B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327B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9327B9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9327B9" w:rsidRPr="009327B9" w:rsidRDefault="009327B9" w:rsidP="009327B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9327B9">
        <w:rPr>
          <w:snapToGrid/>
          <w:sz w:val="24"/>
          <w:szCs w:val="24"/>
        </w:rPr>
        <w:t>Признать процедуру переторжки несостоявшейся.</w:t>
      </w:r>
    </w:p>
    <w:p w:rsidR="009327B9" w:rsidRPr="009327B9" w:rsidRDefault="009327B9" w:rsidP="009327B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9327B9">
        <w:rPr>
          <w:snapToGrid/>
          <w:sz w:val="24"/>
          <w:szCs w:val="24"/>
        </w:rPr>
        <w:t>В соответствии с п. 4.11.1.6. Документации о закупке «Участник, допущенный к переторжке, вправе не принимать в ней участия, при этом его заявка не отклоняется и действует на предложенных в ней условиях в течение срока, указанного в Письме о подаче оферты».</w:t>
      </w:r>
    </w:p>
    <w:p w:rsidR="009327B9" w:rsidRPr="009327B9" w:rsidRDefault="009327B9" w:rsidP="009327B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9327B9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9327B9" w:rsidRPr="009327B9" w:rsidTr="00910A96">
        <w:trPr>
          <w:trHeight w:val="841"/>
          <w:tblHeader/>
        </w:trPr>
        <w:tc>
          <w:tcPr>
            <w:tcW w:w="627" w:type="dxa"/>
            <w:vAlign w:val="center"/>
          </w:tcPr>
          <w:p w:rsidR="009327B9" w:rsidRPr="009327B9" w:rsidRDefault="009327B9" w:rsidP="009327B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9327B9">
              <w:rPr>
                <w:b/>
                <w:i/>
                <w:color w:val="000000"/>
                <w:spacing w:val="-1"/>
                <w:sz w:val="18"/>
                <w:szCs w:val="18"/>
              </w:rPr>
              <w:t xml:space="preserve">№ </w:t>
            </w:r>
          </w:p>
        </w:tc>
        <w:tc>
          <w:tcPr>
            <w:tcW w:w="1451" w:type="dxa"/>
            <w:vAlign w:val="center"/>
          </w:tcPr>
          <w:p w:rsidR="009327B9" w:rsidRPr="009327B9" w:rsidRDefault="009327B9" w:rsidP="009327B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9327B9" w:rsidRPr="009327B9" w:rsidRDefault="009327B9" w:rsidP="009327B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9327B9" w:rsidRPr="009327B9" w:rsidRDefault="009327B9" w:rsidP="009327B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9327B9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9327B9" w:rsidRPr="009327B9" w:rsidRDefault="009327B9" w:rsidP="009327B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9327B9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9327B9" w:rsidRPr="009327B9" w:rsidTr="00910A96">
        <w:trPr>
          <w:trHeight w:val="95"/>
        </w:trPr>
        <w:tc>
          <w:tcPr>
            <w:tcW w:w="627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9327B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05.09.2021 19:08:35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137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ООО "ПО "ГАРАНТИЯ"   ИНН: 6674335237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 xml:space="preserve">9 837 124,00 </w:t>
            </w:r>
          </w:p>
        </w:tc>
        <w:tc>
          <w:tcPr>
            <w:tcW w:w="2373" w:type="dxa"/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 xml:space="preserve">9 837 124,00 </w:t>
            </w:r>
          </w:p>
        </w:tc>
      </w:tr>
      <w:tr w:rsidR="009327B9" w:rsidRPr="009327B9" w:rsidTr="00910A96">
        <w:trPr>
          <w:trHeight w:val="95"/>
        </w:trPr>
        <w:tc>
          <w:tcPr>
            <w:tcW w:w="627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9327B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03.09.2021 4:13:28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137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ООО РесурсИнвестСтрой   ИНН: 3810320798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 xml:space="preserve">9 837 705,88 </w:t>
            </w:r>
          </w:p>
        </w:tc>
        <w:tc>
          <w:tcPr>
            <w:tcW w:w="2373" w:type="dxa"/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 xml:space="preserve">9 837 705,88 </w:t>
            </w:r>
          </w:p>
        </w:tc>
      </w:tr>
    </w:tbl>
    <w:p w:rsidR="009327B9" w:rsidRPr="009327B9" w:rsidRDefault="009327B9" w:rsidP="009327B9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9327B9" w:rsidRPr="009327B9" w:rsidRDefault="009327B9" w:rsidP="009327B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327B9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9327B9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9327B9" w:rsidRPr="009327B9" w:rsidRDefault="009327B9" w:rsidP="009327B9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327B9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76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6"/>
        <w:gridCol w:w="805"/>
        <w:gridCol w:w="938"/>
        <w:gridCol w:w="2785"/>
        <w:gridCol w:w="2578"/>
      </w:tblGrid>
      <w:tr w:rsidR="009327B9" w:rsidRPr="009327B9" w:rsidTr="00910A96">
        <w:trPr>
          <w:trHeight w:val="394"/>
        </w:trPr>
        <w:tc>
          <w:tcPr>
            <w:tcW w:w="121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327B9">
              <w:rPr>
                <w:b/>
                <w:i/>
                <w:snapToGrid/>
                <w:sz w:val="18"/>
                <w:szCs w:val="18"/>
              </w:rPr>
              <w:lastRenderedPageBreak/>
              <w:t>Критерий оценки (подкритерий)</w:t>
            </w:r>
          </w:p>
        </w:tc>
        <w:tc>
          <w:tcPr>
            <w:tcW w:w="92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327B9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858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327B9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9327B9">
              <w:rPr>
                <w:b/>
                <w:i/>
                <w:snapToGrid/>
                <w:sz w:val="18"/>
                <w:szCs w:val="18"/>
              </w:rPr>
              <w:br/>
              <w:t xml:space="preserve">(без учета весового коэффициента значимости) </w:t>
            </w:r>
          </w:p>
        </w:tc>
      </w:tr>
      <w:tr w:rsidR="009327B9" w:rsidRPr="009327B9" w:rsidTr="00910A96">
        <w:trPr>
          <w:trHeight w:val="360"/>
        </w:trPr>
        <w:tc>
          <w:tcPr>
            <w:tcW w:w="121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327B9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327B9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484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9327B9">
              <w:rPr>
                <w:sz w:val="18"/>
                <w:szCs w:val="18"/>
              </w:rPr>
              <w:t xml:space="preserve">ООО "ПО "ГАРАНТИЯ" </w:t>
            </w:r>
          </w:p>
        </w:tc>
        <w:tc>
          <w:tcPr>
            <w:tcW w:w="1374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9327B9">
              <w:rPr>
                <w:sz w:val="18"/>
                <w:szCs w:val="18"/>
              </w:rPr>
              <w:t>ООО РесурсИнвестСтрой</w:t>
            </w:r>
          </w:p>
        </w:tc>
      </w:tr>
      <w:tr w:rsidR="009327B9" w:rsidRPr="009327B9" w:rsidTr="00910A96">
        <w:trPr>
          <w:trHeight w:val="763"/>
        </w:trPr>
        <w:tc>
          <w:tcPr>
            <w:tcW w:w="1213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18"/>
                <w:szCs w:val="18"/>
              </w:rPr>
            </w:pPr>
            <w:r w:rsidRPr="009327B9">
              <w:rPr>
                <w:snapToGrid/>
                <w:sz w:val="18"/>
                <w:szCs w:val="18"/>
              </w:rPr>
              <w:t xml:space="preserve">Критерий оценки 1: </w:t>
            </w:r>
            <w:r w:rsidRPr="009327B9">
              <w:rPr>
                <w:b/>
                <w:i/>
                <w:snapToGrid/>
                <w:sz w:val="18"/>
                <w:szCs w:val="18"/>
              </w:rPr>
              <w:t>«Цена договора»</w:t>
            </w:r>
            <w:r w:rsidRPr="009327B9">
              <w:rPr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9327B9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327B9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4,50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4,50</w:t>
            </w:r>
          </w:p>
        </w:tc>
      </w:tr>
      <w:tr w:rsidR="009327B9" w:rsidRPr="009327B9" w:rsidTr="00910A96">
        <w:trPr>
          <w:trHeight w:val="487"/>
        </w:trPr>
        <w:tc>
          <w:tcPr>
            <w:tcW w:w="1213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9327B9">
              <w:rPr>
                <w:snapToGrid/>
                <w:sz w:val="18"/>
                <w:szCs w:val="18"/>
              </w:rPr>
              <w:t>Критерий оценки 2: «</w:t>
            </w:r>
            <w:r w:rsidRPr="009327B9">
              <w:rPr>
                <w:b/>
                <w:i/>
                <w:snapToGrid/>
                <w:sz w:val="18"/>
                <w:szCs w:val="18"/>
              </w:rPr>
              <w:t>Квалификация (предпочтительность) участника»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327B9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327B9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0,50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0,50</w:t>
            </w:r>
          </w:p>
        </w:tc>
      </w:tr>
      <w:tr w:rsidR="009327B9" w:rsidRPr="009327B9" w:rsidTr="00910A96">
        <w:trPr>
          <w:trHeight w:val="418"/>
        </w:trPr>
        <w:tc>
          <w:tcPr>
            <w:tcW w:w="214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9327B9">
              <w:rPr>
                <w:snapToGrid/>
                <w:sz w:val="18"/>
                <w:szCs w:val="18"/>
              </w:rPr>
              <w:t xml:space="preserve">Итоговый балл заявки </w:t>
            </w:r>
            <w:r w:rsidRPr="009327B9">
              <w:rPr>
                <w:snapToGrid/>
                <w:sz w:val="18"/>
                <w:szCs w:val="18"/>
              </w:rPr>
              <w:br/>
              <w:t>(с учетом весовых коэффициентов значимости)</w:t>
            </w:r>
          </w:p>
        </w:tc>
        <w:tc>
          <w:tcPr>
            <w:tcW w:w="148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327B9">
              <w:rPr>
                <w:b/>
                <w:i/>
                <w:snapToGrid/>
                <w:sz w:val="24"/>
                <w:szCs w:val="24"/>
              </w:rPr>
              <w:t>5,00</w:t>
            </w:r>
          </w:p>
        </w:tc>
        <w:tc>
          <w:tcPr>
            <w:tcW w:w="137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327B9" w:rsidRPr="009327B9" w:rsidRDefault="009327B9" w:rsidP="009327B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327B9">
              <w:rPr>
                <w:b/>
                <w:i/>
                <w:snapToGrid/>
                <w:sz w:val="24"/>
                <w:szCs w:val="24"/>
              </w:rPr>
              <w:t>5,00</w:t>
            </w:r>
          </w:p>
        </w:tc>
      </w:tr>
    </w:tbl>
    <w:p w:rsidR="009327B9" w:rsidRPr="009327B9" w:rsidRDefault="009327B9" w:rsidP="009327B9">
      <w:pPr>
        <w:spacing w:line="240" w:lineRule="auto"/>
        <w:ind w:firstLine="0"/>
        <w:rPr>
          <w:sz w:val="24"/>
          <w:szCs w:val="24"/>
        </w:rPr>
      </w:pPr>
    </w:p>
    <w:p w:rsidR="009327B9" w:rsidRPr="009327B9" w:rsidRDefault="009327B9" w:rsidP="009327B9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327B9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9327B9" w:rsidRPr="009327B9" w:rsidTr="00910A96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9327B9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9327B9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327B9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9327B9" w:rsidRPr="009327B9" w:rsidTr="00910A96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05.09.2021 19:08:35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137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ООО "ПО "ГАРАНТИЯ"   ИНН: 6674335237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 xml:space="preserve">9 837 124,00 </w:t>
            </w:r>
          </w:p>
        </w:tc>
        <w:tc>
          <w:tcPr>
            <w:tcW w:w="1542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9327B9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9327B9">
              <w:rPr>
                <w:sz w:val="24"/>
                <w:szCs w:val="24"/>
              </w:rPr>
              <w:t>«Нет»</w:t>
            </w:r>
          </w:p>
        </w:tc>
      </w:tr>
      <w:tr w:rsidR="009327B9" w:rsidRPr="009327B9" w:rsidTr="00910A96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03.09.2021 4:13:28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137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>ООО РесурсИнвестСтрой   ИНН: 3810320798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B9" w:rsidRPr="009327B9" w:rsidRDefault="009327B9" w:rsidP="009327B9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9327B9">
              <w:rPr>
                <w:noProof/>
                <w:sz w:val="24"/>
                <w:szCs w:val="24"/>
              </w:rPr>
              <w:t xml:space="preserve">9 837 705,88 </w:t>
            </w:r>
          </w:p>
        </w:tc>
        <w:tc>
          <w:tcPr>
            <w:tcW w:w="1542" w:type="dxa"/>
            <w:vAlign w:val="center"/>
          </w:tcPr>
          <w:p w:rsidR="009327B9" w:rsidRPr="009327B9" w:rsidRDefault="009327B9" w:rsidP="009327B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27B9">
              <w:rPr>
                <w:sz w:val="24"/>
                <w:szCs w:val="24"/>
              </w:rPr>
              <w:t>«Нет»</w:t>
            </w:r>
          </w:p>
        </w:tc>
      </w:tr>
    </w:tbl>
    <w:p w:rsidR="009327B9" w:rsidRDefault="009327B9" w:rsidP="009327B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9327B9" w:rsidRPr="009327B9" w:rsidRDefault="009327B9" w:rsidP="009327B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327B9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9327B9" w:rsidRPr="009327B9" w:rsidRDefault="009327B9" w:rsidP="009327B9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  <w:tab w:val="left" w:pos="1418"/>
        </w:tabs>
        <w:autoSpaceDE w:val="0"/>
        <w:autoSpaceDN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327B9">
        <w:rPr>
          <w:sz w:val="24"/>
          <w:szCs w:val="24"/>
        </w:rPr>
        <w:t xml:space="preserve">Признать Победителем закупки «Изделия железобетонные» (Лот № 312101-КС ПИР СМР-2021-ДРСК) Участника, занявшего 1 (первое) место в ранжировке по степени предпочтительности для Заказчика: ООО "ПО "ГАРАНТИЯ" (620130, Российская Федерация, ОБЛ СВЕРДЛОВСКАЯ66, Г ЕКАТЕРИНБУРГ, УЛ ЦИОЛКОВСКОГО, 63, ЛИТЕР В, 339А), ИНН: 6674335237  с ценой заявки не более 9 837 124,00  руб. без учета НДС. </w:t>
      </w:r>
      <w:r w:rsidRPr="009327B9">
        <w:rPr>
          <w:bCs/>
          <w:snapToGrid/>
          <w:sz w:val="24"/>
          <w:szCs w:val="24"/>
        </w:rPr>
        <w:t xml:space="preserve">Общий срок поставки </w:t>
      </w:r>
      <w:r w:rsidRPr="009327B9">
        <w:rPr>
          <w:bCs/>
          <w:snapToGrid/>
          <w:sz w:val="24"/>
          <w:szCs w:val="24"/>
        </w:rPr>
        <w:t>Товара: Начало</w:t>
      </w:r>
      <w:r w:rsidRPr="009327B9">
        <w:rPr>
          <w:bCs/>
          <w:snapToGrid/>
          <w:sz w:val="24"/>
          <w:szCs w:val="24"/>
        </w:rPr>
        <w:t xml:space="preserve"> – с 15.12.2021г.; Окончание – В течение 75 календарных дней с момента начала поставки согласно п. 1.4.1. </w:t>
      </w:r>
      <w:r w:rsidRPr="009327B9">
        <w:rPr>
          <w:bCs/>
          <w:snapToGrid/>
          <w:sz w:val="24"/>
          <w:szCs w:val="24"/>
          <w:lang w:eastAsia="en-US"/>
        </w:rPr>
        <w:t xml:space="preserve">Условия оплаты: </w:t>
      </w:r>
      <w:r w:rsidRPr="009327B9">
        <w:rPr>
          <w:snapToGrid/>
          <w:sz w:val="24"/>
          <w:szCs w:val="24"/>
        </w:rPr>
        <w:t xml:space="preserve">Оплата по Договору осуществляется Покупателем в следующем порядке: выплачиваются Поставщику в течение 15 (пятнадцати) рабочих </w:t>
      </w:r>
      <w:r w:rsidRPr="009327B9">
        <w:rPr>
          <w:snapToGrid/>
          <w:sz w:val="24"/>
          <w:szCs w:val="24"/>
        </w:rPr>
        <w:t>дней с</w:t>
      </w:r>
      <w:r w:rsidRPr="009327B9">
        <w:rPr>
          <w:snapToGrid/>
          <w:sz w:val="24"/>
          <w:szCs w:val="24"/>
        </w:rPr>
        <w:t xml:space="preserve"> даты подписания Сторонами накладной ТОРГ-12 или УПД, на основании счета, выставленного Поставщиком, и с учетом пункта 2.4.2. Договора.</w:t>
      </w:r>
      <w:r w:rsidRPr="009327B9">
        <w:rPr>
          <w:b/>
          <w:bCs/>
          <w:i/>
          <w:snapToGrid/>
          <w:sz w:val="24"/>
          <w:szCs w:val="24"/>
          <w:lang w:eastAsia="en-US"/>
        </w:rPr>
        <w:t xml:space="preserve"> </w:t>
      </w:r>
    </w:p>
    <w:p w:rsidR="009327B9" w:rsidRPr="009327B9" w:rsidRDefault="009327B9" w:rsidP="009327B9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327B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9327B9" w:rsidRPr="009327B9" w:rsidRDefault="009327B9" w:rsidP="009327B9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327B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327B9" w:rsidDel="004E6453">
        <w:rPr>
          <w:sz w:val="24"/>
          <w:szCs w:val="24"/>
        </w:rPr>
        <w:t xml:space="preserve"> </w:t>
      </w:r>
      <w:r w:rsidRPr="009327B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327B9" w:rsidRPr="009327B9" w:rsidRDefault="009327B9" w:rsidP="009327B9">
      <w:pPr>
        <w:numPr>
          <w:ilvl w:val="6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327B9">
        <w:rPr>
          <w:sz w:val="24"/>
          <w:szCs w:val="24"/>
        </w:rPr>
        <w:lastRenderedPageBreak/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9327B9" w:rsidRPr="009327B9" w:rsidRDefault="009327B9" w:rsidP="009327B9">
      <w:pPr>
        <w:numPr>
          <w:ilvl w:val="6"/>
          <w:numId w:val="50"/>
        </w:numPr>
        <w:tabs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9327B9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  <w:bookmarkStart w:id="2" w:name="_GoBack"/>
      <w:bookmarkEnd w:id="2"/>
    </w:p>
    <w:p w:rsidR="009327B9" w:rsidRPr="009327B9" w:rsidRDefault="009327B9" w:rsidP="009327B9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327B9" w:rsidRDefault="009327B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9327B9" w:rsidRDefault="009327B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9327B9" w:rsidRPr="003B5EFA" w:rsidRDefault="009327B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9170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C9170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</w:p>
    <w:p w:rsidR="00925533" w:rsidRPr="00925533" w:rsidRDefault="00925533" w:rsidP="00925533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925533">
        <w:rPr>
          <w:i/>
          <w:snapToGrid/>
          <w:sz w:val="20"/>
        </w:rPr>
        <w:t xml:space="preserve">(4162)  </w:t>
      </w:r>
      <w:r w:rsidRPr="00925533">
        <w:rPr>
          <w:i/>
          <w:snapToGrid/>
          <w:color w:val="000000"/>
          <w:sz w:val="20"/>
          <w:szCs w:val="24"/>
        </w:rPr>
        <w:t>397-147</w:t>
      </w:r>
    </w:p>
    <w:p w:rsidR="00925533" w:rsidRPr="00925533" w:rsidRDefault="00925533" w:rsidP="00925533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hyperlink r:id="rId9" w:history="1">
        <w:r w:rsidRPr="00925533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6E69CD" w:rsidRPr="00143318" w:rsidRDefault="006E69CD" w:rsidP="00925533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12" w:rsidRDefault="00C47312" w:rsidP="00355095">
      <w:pPr>
        <w:spacing w:line="240" w:lineRule="auto"/>
      </w:pPr>
      <w:r>
        <w:separator/>
      </w:r>
    </w:p>
  </w:endnote>
  <w:endnote w:type="continuationSeparator" w:id="0">
    <w:p w:rsidR="00C47312" w:rsidRDefault="00C473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27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27B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12" w:rsidRDefault="00C47312" w:rsidP="00355095">
      <w:pPr>
        <w:spacing w:line="240" w:lineRule="auto"/>
      </w:pPr>
      <w:r>
        <w:separator/>
      </w:r>
    </w:p>
  </w:footnote>
  <w:footnote w:type="continuationSeparator" w:id="0">
    <w:p w:rsidR="00C47312" w:rsidRDefault="00C473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9170B">
      <w:rPr>
        <w:i/>
        <w:sz w:val="20"/>
      </w:rPr>
      <w:t>ВП заявок</w:t>
    </w:r>
    <w:r w:rsidR="003B5EFA">
      <w:rPr>
        <w:i/>
        <w:sz w:val="20"/>
      </w:rPr>
      <w:t xml:space="preserve"> закупка </w:t>
    </w:r>
    <w:r w:rsidR="009327B9">
      <w:rPr>
        <w:i/>
        <w:sz w:val="20"/>
      </w:rPr>
      <w:t>312101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D4874"/>
    <w:multiLevelType w:val="multilevel"/>
    <w:tmpl w:val="C5CA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9"/>
  </w:num>
  <w:num w:numId="5">
    <w:abstractNumId w:val="35"/>
  </w:num>
  <w:num w:numId="6">
    <w:abstractNumId w:val="7"/>
  </w:num>
  <w:num w:numId="7">
    <w:abstractNumId w:val="38"/>
  </w:num>
  <w:num w:numId="8">
    <w:abstractNumId w:val="32"/>
  </w:num>
  <w:num w:numId="9">
    <w:abstractNumId w:val="12"/>
  </w:num>
  <w:num w:numId="10">
    <w:abstractNumId w:val="37"/>
  </w:num>
  <w:num w:numId="11">
    <w:abstractNumId w:val="15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6"/>
  </w:num>
  <w:num w:numId="34">
    <w:abstractNumId w:val="40"/>
  </w:num>
  <w:num w:numId="35">
    <w:abstractNumId w:val="6"/>
  </w:num>
  <w:num w:numId="36">
    <w:abstractNumId w:val="13"/>
  </w:num>
  <w:num w:numId="37">
    <w:abstractNumId w:val="4"/>
  </w:num>
  <w:num w:numId="38">
    <w:abstractNumId w:val="11"/>
  </w:num>
  <w:num w:numId="39">
    <w:abstractNumId w:val="16"/>
  </w:num>
  <w:num w:numId="40">
    <w:abstractNumId w:val="31"/>
  </w:num>
  <w:num w:numId="41">
    <w:abstractNumId w:val="45"/>
  </w:num>
  <w:num w:numId="42">
    <w:abstractNumId w:val="44"/>
  </w:num>
  <w:num w:numId="43">
    <w:abstractNumId w:val="27"/>
  </w:num>
  <w:num w:numId="44">
    <w:abstractNumId w:val="30"/>
  </w:num>
  <w:num w:numId="45">
    <w:abstractNumId w:val="10"/>
  </w:num>
  <w:num w:numId="46">
    <w:abstractNumId w:val="18"/>
  </w:num>
  <w:num w:numId="47">
    <w:abstractNumId w:val="34"/>
  </w:num>
  <w:num w:numId="48">
    <w:abstractNumId w:val="26"/>
  </w:num>
  <w:num w:numId="49">
    <w:abstractNumId w:val="2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3E09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5D1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5533"/>
    <w:rsid w:val="00926498"/>
    <w:rsid w:val="00927F66"/>
    <w:rsid w:val="009327B9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5B0A"/>
    <w:rsid w:val="0099098B"/>
    <w:rsid w:val="009972F3"/>
    <w:rsid w:val="00997FCD"/>
    <w:rsid w:val="009A2E2D"/>
    <w:rsid w:val="009A652F"/>
    <w:rsid w:val="009A6ACF"/>
    <w:rsid w:val="009B45E3"/>
    <w:rsid w:val="009D31B9"/>
    <w:rsid w:val="009E2978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47312"/>
    <w:rsid w:val="00C52642"/>
    <w:rsid w:val="00C52908"/>
    <w:rsid w:val="00C55AD2"/>
    <w:rsid w:val="00C62488"/>
    <w:rsid w:val="00C75C4C"/>
    <w:rsid w:val="00C77AD0"/>
    <w:rsid w:val="00C83515"/>
    <w:rsid w:val="00C9000A"/>
    <w:rsid w:val="00C9170B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4512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0EF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F87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2553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255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25533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25533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E481-7D2E-4962-87C0-213CAAB1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41</cp:revision>
  <cp:lastPrinted>2019-01-15T06:33:00Z</cp:lastPrinted>
  <dcterms:created xsi:type="dcterms:W3CDTF">2018-02-01T00:38:00Z</dcterms:created>
  <dcterms:modified xsi:type="dcterms:W3CDTF">2021-10-19T01:23:00Z</dcterms:modified>
</cp:coreProperties>
</file>