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10EF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C9170B">
        <w:rPr>
          <w:b/>
          <w:bCs/>
          <w:iCs/>
          <w:snapToGrid/>
          <w:spacing w:val="40"/>
          <w:sz w:val="29"/>
          <w:szCs w:val="29"/>
        </w:rPr>
        <w:t>316/УТПиР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</w:t>
      </w:r>
      <w:r w:rsidR="00295934">
        <w:rPr>
          <w:b/>
          <w:bCs/>
          <w:iCs/>
          <w:snapToGrid/>
          <w:spacing w:val="40"/>
          <w:sz w:val="29"/>
          <w:szCs w:val="29"/>
        </w:rPr>
        <w:t>ВП</w:t>
      </w:r>
    </w:p>
    <w:p w:rsidR="009B45E3" w:rsidRPr="009B45E3" w:rsidRDefault="00BA7D6E" w:rsidP="00286846">
      <w:pPr>
        <w:pStyle w:val="a6"/>
        <w:spacing w:line="240" w:lineRule="auto"/>
        <w:jc w:val="center"/>
        <w:rPr>
          <w:b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</w:t>
      </w:r>
      <w:r w:rsidR="00CA7529" w:rsidRPr="009B45E3">
        <w:rPr>
          <w:b/>
          <w:bCs/>
          <w:sz w:val="26"/>
          <w:szCs w:val="26"/>
        </w:rPr>
        <w:t xml:space="preserve">комиссии по </w:t>
      </w:r>
      <w:r w:rsidR="00500049" w:rsidRPr="00500049">
        <w:rPr>
          <w:b/>
          <w:bCs/>
          <w:szCs w:val="28"/>
        </w:rPr>
        <w:t>конкурсу в электронной форме на право заключения договора на «Блоки КТПБ 35 в составе с оборудованием» Лот № 1901-ТПИР ОТМ-2022-ДРСК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9B45E3" w:rsidTr="00063261">
        <w:tc>
          <w:tcPr>
            <w:tcW w:w="4935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9B45E3" w:rsidRDefault="009B45E3" w:rsidP="0050004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500049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9170B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500049">
              <w:rPr>
                <w:b/>
                <w:bCs/>
                <w:snapToGrid/>
                <w:sz w:val="26"/>
                <w:szCs w:val="26"/>
                <w:lang w:eastAsia="en-US"/>
              </w:rPr>
              <w:t>10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  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C9170B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500049">
              <w:rPr>
                <w:b/>
                <w:snapToGrid/>
                <w:sz w:val="26"/>
                <w:szCs w:val="26"/>
                <w:lang w:eastAsia="en-US"/>
              </w:rPr>
              <w:t>1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B45E3" w:rsidRPr="009B45E3" w:rsidTr="00063261">
        <w:tc>
          <w:tcPr>
            <w:tcW w:w="4935" w:type="dxa"/>
          </w:tcPr>
          <w:p w:rsidR="009B45E3" w:rsidRPr="009B45E3" w:rsidRDefault="004A3E09" w:rsidP="00500049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</w:rPr>
              <w:t xml:space="preserve">ЕИС № </w:t>
            </w:r>
            <w:r w:rsidR="00500049">
              <w:rPr>
                <w:b/>
                <w:snapToGrid/>
                <w:sz w:val="26"/>
                <w:szCs w:val="26"/>
              </w:rPr>
              <w:t>32110576016</w:t>
            </w:r>
          </w:p>
        </w:tc>
        <w:tc>
          <w:tcPr>
            <w:tcW w:w="4918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500049" w:rsidRPr="00500049">
        <w:rPr>
          <w:rFonts w:eastAsia="Times New Roman"/>
          <w:b w:val="0"/>
          <w:sz w:val="24"/>
          <w:szCs w:val="24"/>
        </w:rPr>
        <w:t>конкурс в электронной форме на право заключения договора на «Блоки КТПБ 35 в составе с оборудованием» Лот № 1901-ТПИР ОТМ-2022-ДРСК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500049">
        <w:rPr>
          <w:b/>
          <w:sz w:val="24"/>
          <w:szCs w:val="24"/>
        </w:rPr>
        <w:t xml:space="preserve"> 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00049">
        <w:rPr>
          <w:bCs/>
          <w:snapToGrid/>
          <w:sz w:val="24"/>
          <w:szCs w:val="24"/>
        </w:rPr>
        <w:t>семь)</w:t>
      </w:r>
      <w:r w:rsidR="003B5EFA" w:rsidRPr="003B5EFA">
        <w:rPr>
          <w:bCs/>
          <w:snapToGrid/>
          <w:sz w:val="24"/>
          <w:szCs w:val="24"/>
        </w:rPr>
        <w:t xml:space="preserve"> </w:t>
      </w:r>
      <w:r w:rsidR="009B45E3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9B45E3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50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499"/>
        <w:gridCol w:w="5857"/>
        <w:gridCol w:w="1634"/>
      </w:tblGrid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02:39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"Инженерное бюро" (регион 77, г. Москва), ИНН: 7703755745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02:39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"Таврида электрик МСК" (регион 77, г. Москва), ИНН: 7701654251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02:44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"ЧЕБОКСАРСКИЙ ЭЛЕКТРОАППАРАТНЫЙ ЗАВОД" (428020, Российская Федерация, ЧУВАШИЯ ЧУВАШСКАЯ РЕСПУБЛИКА -, Г ЧЕБОКСАРЫ, ПР-КТ И.Я.ЯКОВЛЕВА, 5,), ИНН: 2128000600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32 000 024,00</w:t>
            </w:r>
          </w:p>
        </w:tc>
      </w:tr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02:48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"ДАЛЬНЕВОСТОЧНАЯ ЭЛЕКТРОТЕХНИЧЕСКАЯ КОМПАНИЯ"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02:48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"Востокэнерго" (регион 25, г. Находка), ИНН: 2508129512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32 000 024,28</w:t>
            </w:r>
          </w:p>
        </w:tc>
      </w:tr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02:49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АО "ТОРГОВЫЙ ДОМ "УЗЭЛЕКТРОТЕХКОМПЛЕКТ" (121170, Российская Федерация, Г МОСКВА, ПР-КТ КУТУЗОВСКИЙ, ДОМ 36, СТРОЕНИЕ 23, ЭТ 6 КОМ 634), ИНН: 7701931307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32 000 000,00</w:t>
            </w:r>
          </w:p>
        </w:tc>
      </w:tr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</w:rPr>
              <w:t>16.09.2021 02:50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1627">
              <w:rPr>
                <w:snapToGrid/>
                <w:sz w:val="22"/>
                <w:szCs w:val="22"/>
              </w:rPr>
              <w:t>ООО "Мэк" (регион 50, г. Реутов), ИНН: 5041206994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049" w:rsidRPr="006F1627" w:rsidRDefault="00500049" w:rsidP="00D07C58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val="en-US"/>
              </w:rPr>
            </w:pPr>
            <w:r w:rsidRPr="006F1627">
              <w:rPr>
                <w:snapToGrid/>
                <w:sz w:val="22"/>
                <w:szCs w:val="22"/>
                <w:lang w:val="en-US"/>
              </w:rPr>
              <w:t>32 000 020,00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00049">
        <w:rPr>
          <w:sz w:val="24"/>
          <w:szCs w:val="24"/>
        </w:rPr>
        <w:t>4</w:t>
      </w:r>
      <w:r>
        <w:rPr>
          <w:sz w:val="24"/>
          <w:szCs w:val="24"/>
        </w:rPr>
        <w:t xml:space="preserve"> (</w:t>
      </w:r>
      <w:r w:rsidR="00500049">
        <w:rPr>
          <w:sz w:val="24"/>
          <w:szCs w:val="24"/>
        </w:rPr>
        <w:t>четыре</w:t>
      </w:r>
      <w:r>
        <w:rPr>
          <w:sz w:val="24"/>
          <w:szCs w:val="24"/>
        </w:rPr>
        <w:t xml:space="preserve">) </w:t>
      </w:r>
      <w:r w:rsidR="0050004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500049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</w:t>
      </w:r>
      <w:r w:rsidR="00500049">
        <w:rPr>
          <w:bCs/>
          <w:i/>
          <w:iCs/>
          <w:snapToGrid/>
          <w:sz w:val="24"/>
          <w:szCs w:val="24"/>
        </w:rPr>
        <w:t xml:space="preserve"> </w:t>
      </w:r>
      <w:r w:rsidRPr="00C9170B">
        <w:rPr>
          <w:bCs/>
          <w:i/>
          <w:iCs/>
          <w:snapToGrid/>
          <w:sz w:val="24"/>
          <w:szCs w:val="24"/>
        </w:rPr>
        <w:t xml:space="preserve"> ранжировке заявок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C9170B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0049" w:rsidRPr="00500049" w:rsidRDefault="00500049" w:rsidP="005000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00049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500049">
        <w:rPr>
          <w:b/>
          <w:bCs/>
          <w:i/>
          <w:iCs/>
          <w:snapToGrid/>
          <w:sz w:val="24"/>
          <w:szCs w:val="24"/>
        </w:rPr>
        <w:t xml:space="preserve"> « Об утверждении результатов процедуры переторжки»</w:t>
      </w:r>
    </w:p>
    <w:p w:rsidR="00500049" w:rsidRPr="00500049" w:rsidRDefault="00500049" w:rsidP="00500049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00049">
        <w:rPr>
          <w:snapToGrid/>
          <w:sz w:val="24"/>
          <w:szCs w:val="24"/>
        </w:rPr>
        <w:t>Признать процедуру переторжки состоявшейся</w:t>
      </w:r>
    </w:p>
    <w:p w:rsidR="00500049" w:rsidRPr="00500049" w:rsidRDefault="00500049" w:rsidP="00500049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00049">
        <w:rPr>
          <w:snapToGrid/>
          <w:sz w:val="24"/>
          <w:szCs w:val="24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451"/>
        <w:gridCol w:w="2658"/>
        <w:gridCol w:w="2505"/>
        <w:gridCol w:w="2373"/>
      </w:tblGrid>
      <w:tr w:rsidR="00500049" w:rsidRPr="00500049" w:rsidTr="00D07C58">
        <w:trPr>
          <w:trHeight w:val="1334"/>
          <w:tblHeader/>
        </w:trPr>
        <w:tc>
          <w:tcPr>
            <w:tcW w:w="627" w:type="dxa"/>
            <w:vAlign w:val="center"/>
          </w:tcPr>
          <w:p w:rsidR="00500049" w:rsidRPr="00500049" w:rsidRDefault="00500049" w:rsidP="005000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500049">
              <w:rPr>
                <w:b/>
                <w:i/>
                <w:color w:val="000000"/>
                <w:spacing w:val="-1"/>
                <w:sz w:val="18"/>
                <w:szCs w:val="18"/>
              </w:rPr>
              <w:lastRenderedPageBreak/>
              <w:t xml:space="preserve">№ </w:t>
            </w:r>
          </w:p>
        </w:tc>
        <w:tc>
          <w:tcPr>
            <w:tcW w:w="1451" w:type="dxa"/>
            <w:vAlign w:val="center"/>
          </w:tcPr>
          <w:p w:rsidR="00500049" w:rsidRPr="00500049" w:rsidRDefault="00500049" w:rsidP="005000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658" w:type="dxa"/>
            <w:vAlign w:val="center"/>
          </w:tcPr>
          <w:p w:rsidR="00500049" w:rsidRPr="00500049" w:rsidRDefault="00500049" w:rsidP="0050004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05" w:type="dxa"/>
            <w:vAlign w:val="center"/>
          </w:tcPr>
          <w:p w:rsidR="00500049" w:rsidRPr="00500049" w:rsidRDefault="00500049" w:rsidP="0050004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500049">
              <w:rPr>
                <w:b/>
                <w:i/>
                <w:sz w:val="18"/>
                <w:szCs w:val="18"/>
              </w:rPr>
              <w:br/>
              <w:t xml:space="preserve">руб. без НДС,  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center"/>
          </w:tcPr>
          <w:p w:rsidR="00500049" w:rsidRPr="00500049" w:rsidRDefault="00500049" w:rsidP="0050004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500049">
              <w:rPr>
                <w:b/>
                <w:i/>
                <w:sz w:val="18"/>
                <w:szCs w:val="18"/>
              </w:rPr>
              <w:br/>
              <w:t xml:space="preserve">руб. без НДС,  </w:t>
            </w:r>
          </w:p>
        </w:tc>
      </w:tr>
      <w:tr w:rsidR="00500049" w:rsidRPr="00500049" w:rsidTr="00D07C58">
        <w:trPr>
          <w:trHeight w:val="95"/>
        </w:trPr>
        <w:tc>
          <w:tcPr>
            <w:tcW w:w="627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50004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51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15.09.2021 8:59:40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500049" w:rsidRPr="00500049" w:rsidRDefault="00500049" w:rsidP="005000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00049">
              <w:rPr>
                <w:snapToGrid/>
                <w:sz w:val="24"/>
                <w:szCs w:val="24"/>
              </w:rPr>
              <w:t>ООО "Мэк" (регион 50, г. Реутов), ИНН: 5041206994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500049" w:rsidRPr="00500049" w:rsidRDefault="00500049" w:rsidP="0050004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500049">
              <w:rPr>
                <w:snapToGrid/>
                <w:sz w:val="24"/>
                <w:szCs w:val="24"/>
                <w:lang w:val="en-US"/>
              </w:rPr>
              <w:t>32 000 020,00</w:t>
            </w:r>
          </w:p>
        </w:tc>
        <w:tc>
          <w:tcPr>
            <w:tcW w:w="2373" w:type="dxa"/>
            <w:vAlign w:val="center"/>
          </w:tcPr>
          <w:p w:rsidR="00500049" w:rsidRPr="00500049" w:rsidRDefault="00500049" w:rsidP="0050004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00049">
              <w:rPr>
                <w:snapToGrid/>
                <w:sz w:val="24"/>
                <w:szCs w:val="24"/>
              </w:rPr>
              <w:t>31 460 000,00</w:t>
            </w:r>
          </w:p>
        </w:tc>
      </w:tr>
      <w:tr w:rsidR="00500049" w:rsidRPr="00500049" w:rsidTr="00D07C58">
        <w:trPr>
          <w:trHeight w:val="95"/>
        </w:trPr>
        <w:tc>
          <w:tcPr>
            <w:tcW w:w="627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50004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51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14.09.2021 17:14:40</w:t>
            </w:r>
          </w:p>
        </w:tc>
        <w:tc>
          <w:tcPr>
            <w:tcW w:w="2658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АО "ЧЭАЗ" (428020, Российская Федерация, ЧУВАШИЯ ЧУВАШСКАЯ РЕСПУБЛИКА -, Г ЧЕБОКСАРЫ, ПР-КТ И.Я.ЯКОВЛЕВА, 5,)</w:t>
            </w:r>
          </w:p>
        </w:tc>
        <w:tc>
          <w:tcPr>
            <w:tcW w:w="2505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 xml:space="preserve">32 000 024,00  </w:t>
            </w:r>
          </w:p>
        </w:tc>
        <w:tc>
          <w:tcPr>
            <w:tcW w:w="2373" w:type="dxa"/>
            <w:vAlign w:val="center"/>
          </w:tcPr>
          <w:p w:rsidR="00500049" w:rsidRPr="00500049" w:rsidRDefault="00500049" w:rsidP="0050004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00049">
              <w:rPr>
                <w:snapToGrid/>
                <w:sz w:val="24"/>
                <w:szCs w:val="24"/>
              </w:rPr>
              <w:t>32 000 024,00</w:t>
            </w:r>
          </w:p>
        </w:tc>
      </w:tr>
      <w:tr w:rsidR="00500049" w:rsidRPr="00500049" w:rsidTr="00D07C58">
        <w:trPr>
          <w:trHeight w:val="95"/>
        </w:trPr>
        <w:tc>
          <w:tcPr>
            <w:tcW w:w="627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50004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51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15.09.2021 8:50:31</w:t>
            </w:r>
          </w:p>
        </w:tc>
        <w:tc>
          <w:tcPr>
            <w:tcW w:w="2658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АО ТД "УЭТК" (121170, Российская Федерация, Г МОСКВА, ПР-КТ КУТУЗОВСКИЙ, ДОМ 36, СТРОЕНИЕ 23, ЭТ 6 КОМ 634)</w:t>
            </w:r>
          </w:p>
        </w:tc>
        <w:tc>
          <w:tcPr>
            <w:tcW w:w="2505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 xml:space="preserve">32 000 000,00  </w:t>
            </w:r>
          </w:p>
        </w:tc>
        <w:tc>
          <w:tcPr>
            <w:tcW w:w="2373" w:type="dxa"/>
            <w:vAlign w:val="center"/>
          </w:tcPr>
          <w:p w:rsidR="00500049" w:rsidRPr="00500049" w:rsidRDefault="00500049" w:rsidP="0050004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00049">
              <w:rPr>
                <w:snapToGrid/>
                <w:sz w:val="24"/>
                <w:szCs w:val="24"/>
              </w:rPr>
              <w:t>31 441 000,00</w:t>
            </w:r>
          </w:p>
        </w:tc>
      </w:tr>
    </w:tbl>
    <w:p w:rsidR="00500049" w:rsidRPr="00500049" w:rsidRDefault="00500049" w:rsidP="0050004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2"/>
          <w:szCs w:val="22"/>
        </w:rPr>
      </w:pPr>
    </w:p>
    <w:p w:rsidR="00500049" w:rsidRPr="00500049" w:rsidRDefault="00500049" w:rsidP="005000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500049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500049">
        <w:rPr>
          <w:b/>
          <w:bCs/>
          <w:i/>
          <w:iCs/>
          <w:snapToGrid/>
          <w:sz w:val="24"/>
          <w:szCs w:val="24"/>
        </w:rPr>
        <w:t xml:space="preserve"> «О ранжировке заявок»</w:t>
      </w:r>
    </w:p>
    <w:p w:rsidR="00500049" w:rsidRPr="00500049" w:rsidRDefault="00500049" w:rsidP="00500049">
      <w:pPr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00049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9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673"/>
        <w:gridCol w:w="1230"/>
        <w:gridCol w:w="1590"/>
        <w:gridCol w:w="1021"/>
        <w:gridCol w:w="950"/>
        <w:gridCol w:w="1186"/>
      </w:tblGrid>
      <w:tr w:rsidR="00500049" w:rsidRPr="00500049" w:rsidTr="00500049">
        <w:trPr>
          <w:trHeight w:val="41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sz w:val="20"/>
              </w:rPr>
            </w:pPr>
            <w:r w:rsidRPr="00500049">
              <w:rPr>
                <w:b/>
                <w:sz w:val="20"/>
              </w:rPr>
              <w:t>Критерий оценки</w:t>
            </w:r>
            <w:r w:rsidRPr="00500049">
              <w:rPr>
                <w:b/>
                <w:sz w:val="20"/>
              </w:rPr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sz w:val="20"/>
              </w:rPr>
            </w:pPr>
            <w:r w:rsidRPr="00500049">
              <w:rPr>
                <w:b/>
                <w:sz w:val="20"/>
              </w:rPr>
              <w:t>Весовой коэффициент значимости</w:t>
            </w:r>
          </w:p>
        </w:tc>
        <w:tc>
          <w:tcPr>
            <w:tcW w:w="3175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sz w:val="20"/>
              </w:rPr>
            </w:pPr>
            <w:r w:rsidRPr="00500049">
              <w:rPr>
                <w:b/>
                <w:sz w:val="20"/>
              </w:rPr>
              <w:t>Количество баллов, присужденных заявке по каждому критерию / подкритерию</w:t>
            </w:r>
            <w:r w:rsidRPr="00500049">
              <w:rPr>
                <w:b/>
                <w:sz w:val="20"/>
              </w:rPr>
              <w:br/>
              <w:t>(без учета весового коэффициента значимости)</w:t>
            </w:r>
          </w:p>
        </w:tc>
      </w:tr>
      <w:tr w:rsidR="00500049" w:rsidRPr="00500049" w:rsidTr="00500049">
        <w:trPr>
          <w:trHeight w:val="378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sz w:val="20"/>
              </w:rPr>
            </w:pPr>
            <w:r w:rsidRPr="00500049">
              <w:rPr>
                <w:b/>
                <w:sz w:val="20"/>
              </w:rPr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sz w:val="20"/>
              </w:rPr>
            </w:pPr>
            <w:r w:rsidRPr="00500049">
              <w:rPr>
                <w:b/>
                <w:sz w:val="20"/>
              </w:rPr>
              <w:t>подкритерия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</w:rPr>
            </w:pPr>
            <w:r w:rsidRPr="00500049">
              <w:rPr>
                <w:sz w:val="20"/>
              </w:rPr>
              <w:t>АО "ЧЭАЗ"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</w:rPr>
            </w:pPr>
            <w:r w:rsidRPr="00500049">
              <w:rPr>
                <w:sz w:val="20"/>
              </w:rPr>
              <w:t>Мэк ООО</w:t>
            </w:r>
          </w:p>
        </w:tc>
        <w:tc>
          <w:tcPr>
            <w:tcW w:w="1186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</w:rPr>
            </w:pPr>
            <w:r w:rsidRPr="00500049">
              <w:rPr>
                <w:sz w:val="20"/>
              </w:rPr>
              <w:t>АО ТД "УЭТК"</w:t>
            </w:r>
          </w:p>
        </w:tc>
      </w:tr>
      <w:tr w:rsidR="00500049" w:rsidRPr="00500049" w:rsidTr="00500049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</w:rPr>
            </w:pPr>
            <w:r w:rsidRPr="00500049">
              <w:rPr>
                <w:sz w:val="20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500049">
              <w:rPr>
                <w:sz w:val="20"/>
                <w:lang w:val="en-US"/>
              </w:rPr>
              <w:t>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0049">
              <w:rPr>
                <w:sz w:val="24"/>
                <w:szCs w:val="24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0049">
              <w:rPr>
                <w:sz w:val="24"/>
                <w:szCs w:val="24"/>
              </w:rPr>
              <w:t>1,0000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0049">
              <w:rPr>
                <w:sz w:val="24"/>
                <w:szCs w:val="24"/>
              </w:rPr>
              <w:t>0,0000</w:t>
            </w:r>
          </w:p>
        </w:tc>
      </w:tr>
      <w:tr w:rsidR="00500049" w:rsidRPr="00500049" w:rsidTr="00500049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500049">
              <w:rPr>
                <w:sz w:val="20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  <w:lang w:val="en-US"/>
              </w:rPr>
            </w:pPr>
            <w:r w:rsidRPr="00500049">
              <w:rPr>
                <w:sz w:val="20"/>
                <w:lang w:val="en-U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0049">
              <w:rPr>
                <w:sz w:val="24"/>
                <w:szCs w:val="24"/>
              </w:rPr>
              <w:t>3,2751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0049">
              <w:rPr>
                <w:sz w:val="24"/>
                <w:szCs w:val="24"/>
              </w:rPr>
              <w:t>3,9976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0049">
              <w:rPr>
                <w:sz w:val="24"/>
                <w:szCs w:val="24"/>
              </w:rPr>
              <w:t>4,0000</w:t>
            </w:r>
          </w:p>
        </w:tc>
      </w:tr>
      <w:tr w:rsidR="00500049" w:rsidRPr="00500049" w:rsidTr="00500049">
        <w:trPr>
          <w:trHeight w:val="1031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500049" w:rsidRPr="00500049" w:rsidRDefault="00500049" w:rsidP="00500049">
            <w:pPr>
              <w:spacing w:line="240" w:lineRule="auto"/>
              <w:ind w:firstLine="0"/>
              <w:jc w:val="right"/>
              <w:rPr>
                <w:b/>
                <w:sz w:val="20"/>
              </w:rPr>
            </w:pPr>
            <w:r w:rsidRPr="00500049">
              <w:rPr>
                <w:b/>
                <w:sz w:val="20"/>
              </w:rPr>
              <w:t xml:space="preserve">Итоговый балл заявки </w:t>
            </w:r>
            <w:r w:rsidRPr="00500049">
              <w:rPr>
                <w:b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500049">
              <w:rPr>
                <w:b/>
                <w:i/>
                <w:sz w:val="24"/>
                <w:szCs w:val="24"/>
              </w:rPr>
              <w:t>4,2751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500049">
              <w:rPr>
                <w:b/>
                <w:i/>
                <w:sz w:val="24"/>
                <w:szCs w:val="24"/>
              </w:rPr>
              <w:t>4,9976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500049">
              <w:rPr>
                <w:b/>
                <w:i/>
                <w:sz w:val="24"/>
                <w:szCs w:val="24"/>
              </w:rPr>
              <w:t>4,0000</w:t>
            </w:r>
          </w:p>
        </w:tc>
      </w:tr>
    </w:tbl>
    <w:p w:rsidR="00500049" w:rsidRPr="00500049" w:rsidRDefault="00500049" w:rsidP="00500049">
      <w:pPr>
        <w:spacing w:line="240" w:lineRule="auto"/>
        <w:ind w:firstLine="0"/>
        <w:rPr>
          <w:sz w:val="24"/>
          <w:szCs w:val="24"/>
        </w:rPr>
      </w:pPr>
    </w:p>
    <w:p w:rsidR="00500049" w:rsidRPr="00500049" w:rsidRDefault="00500049" w:rsidP="00500049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00049">
        <w:rPr>
          <w:snapToGrid/>
          <w:sz w:val="24"/>
          <w:szCs w:val="24"/>
        </w:rPr>
        <w:t>Утвердить ранжировку заявок: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1477"/>
        <w:gridCol w:w="3193"/>
        <w:gridCol w:w="1559"/>
        <w:gridCol w:w="1843"/>
      </w:tblGrid>
      <w:tr w:rsidR="00500049" w:rsidRPr="00500049" w:rsidTr="00500049">
        <w:trPr>
          <w:trHeight w:val="897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77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93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500049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500049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00049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00049" w:rsidRPr="00500049" w:rsidTr="00500049">
        <w:trPr>
          <w:trHeight w:val="985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0049">
              <w:rPr>
                <w:sz w:val="22"/>
                <w:szCs w:val="22"/>
              </w:rPr>
              <w:t>1 место</w:t>
            </w:r>
          </w:p>
        </w:tc>
        <w:tc>
          <w:tcPr>
            <w:tcW w:w="1477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15.09.2021 8:59:40</w:t>
            </w:r>
          </w:p>
        </w:tc>
        <w:tc>
          <w:tcPr>
            <w:tcW w:w="3193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ООО Мэк (регион 50, г. Реутов)</w:t>
            </w:r>
          </w:p>
        </w:tc>
        <w:tc>
          <w:tcPr>
            <w:tcW w:w="1559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31 460 000,00</w:t>
            </w:r>
          </w:p>
        </w:tc>
        <w:tc>
          <w:tcPr>
            <w:tcW w:w="1843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  <w:shd w:val="clear" w:color="auto" w:fill="FFFF99"/>
              </w:rPr>
            </w:pPr>
            <w:r w:rsidRPr="00500049">
              <w:rPr>
                <w:i/>
                <w:sz w:val="22"/>
                <w:szCs w:val="22"/>
                <w:shd w:val="clear" w:color="auto" w:fill="FFFF99"/>
              </w:rPr>
              <w:br/>
            </w:r>
            <w:r w:rsidRPr="00500049">
              <w:rPr>
                <w:sz w:val="22"/>
                <w:szCs w:val="22"/>
              </w:rPr>
              <w:t>«Нет»</w:t>
            </w:r>
          </w:p>
        </w:tc>
      </w:tr>
      <w:tr w:rsidR="00500049" w:rsidRPr="00500049" w:rsidTr="00500049">
        <w:trPr>
          <w:trHeight w:val="1098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0049">
              <w:rPr>
                <w:sz w:val="22"/>
                <w:szCs w:val="22"/>
              </w:rPr>
              <w:lastRenderedPageBreak/>
              <w:t>2 место</w:t>
            </w:r>
          </w:p>
        </w:tc>
        <w:tc>
          <w:tcPr>
            <w:tcW w:w="1477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14.09.2021 17:14:40</w:t>
            </w:r>
          </w:p>
        </w:tc>
        <w:tc>
          <w:tcPr>
            <w:tcW w:w="3193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АО "ЧЭАЗ" (428020, Российская Федерация, ЧУВАШИЯ ЧУВАШСКАЯ РЕСПУБЛИКА -, Г ЧЕБОКСАРЫ, ПР-КТ И.Я.ЯКОВЛЕВА, 5,)</w:t>
            </w:r>
          </w:p>
        </w:tc>
        <w:tc>
          <w:tcPr>
            <w:tcW w:w="1559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32 000 024,00</w:t>
            </w:r>
          </w:p>
        </w:tc>
        <w:tc>
          <w:tcPr>
            <w:tcW w:w="1843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00049">
              <w:rPr>
                <w:sz w:val="22"/>
                <w:szCs w:val="22"/>
              </w:rPr>
              <w:t>«Нет»</w:t>
            </w:r>
          </w:p>
        </w:tc>
      </w:tr>
      <w:tr w:rsidR="00500049" w:rsidRPr="00500049" w:rsidTr="00500049">
        <w:trPr>
          <w:trHeight w:val="972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0049">
              <w:rPr>
                <w:sz w:val="22"/>
                <w:szCs w:val="22"/>
              </w:rPr>
              <w:t>3 место</w:t>
            </w:r>
          </w:p>
        </w:tc>
        <w:tc>
          <w:tcPr>
            <w:tcW w:w="1477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15.09.2021 8:50:31</w:t>
            </w:r>
          </w:p>
        </w:tc>
        <w:tc>
          <w:tcPr>
            <w:tcW w:w="3193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АО ТД "УЭТК" (121170, Российская Федерация, Г МОСКВА, ПР-КТ КУТУЗОВСКИЙ, ДОМ 36, СТРОЕНИЕ 23, ЭТ 6 КОМ 634)</w:t>
            </w:r>
          </w:p>
        </w:tc>
        <w:tc>
          <w:tcPr>
            <w:tcW w:w="1559" w:type="dxa"/>
            <w:vAlign w:val="center"/>
          </w:tcPr>
          <w:p w:rsidR="00500049" w:rsidRPr="00500049" w:rsidRDefault="00500049" w:rsidP="00500049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500049">
              <w:rPr>
                <w:noProof/>
                <w:sz w:val="24"/>
                <w:szCs w:val="24"/>
              </w:rPr>
              <w:t>31 441 000,00</w:t>
            </w:r>
          </w:p>
        </w:tc>
        <w:tc>
          <w:tcPr>
            <w:tcW w:w="1843" w:type="dxa"/>
            <w:vAlign w:val="center"/>
          </w:tcPr>
          <w:p w:rsidR="00500049" w:rsidRPr="00500049" w:rsidRDefault="00500049" w:rsidP="0050004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00049">
              <w:rPr>
                <w:sz w:val="22"/>
                <w:szCs w:val="22"/>
              </w:rPr>
              <w:t>«Нет»</w:t>
            </w:r>
          </w:p>
        </w:tc>
      </w:tr>
    </w:tbl>
    <w:p w:rsidR="00500049" w:rsidRPr="00500049" w:rsidRDefault="00500049" w:rsidP="005000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500049" w:rsidRPr="00500049" w:rsidRDefault="00500049" w:rsidP="0050004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0049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500049" w:rsidRPr="00500049" w:rsidRDefault="00500049" w:rsidP="00500049">
      <w:pPr>
        <w:widowControl w:val="0"/>
        <w:numPr>
          <w:ilvl w:val="0"/>
          <w:numId w:val="44"/>
        </w:numPr>
        <w:shd w:val="clear" w:color="auto" w:fill="FFFFFF"/>
        <w:tabs>
          <w:tab w:val="left" w:pos="426"/>
          <w:tab w:val="left" w:pos="1134"/>
          <w:tab w:val="num" w:pos="1418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500049">
        <w:rPr>
          <w:sz w:val="24"/>
          <w:szCs w:val="24"/>
        </w:rPr>
        <w:t xml:space="preserve">Признать Победителем закупки «Блоки КТПБ 35 в составе с оборудованием» Лот № 1901-ТПИР ОТМ-2022-ДРСК Участника, занявшего 1 (первое) место в ранжировке по степени предпочтительности для Заказчика: </w:t>
      </w:r>
      <w:r w:rsidRPr="00500049">
        <w:rPr>
          <w:noProof/>
          <w:sz w:val="24"/>
          <w:szCs w:val="24"/>
        </w:rPr>
        <w:t>Мэк ООО (регион 50, г. Реутов)</w:t>
      </w:r>
      <w:r w:rsidRPr="00500049">
        <w:rPr>
          <w:sz w:val="24"/>
          <w:szCs w:val="24"/>
        </w:rPr>
        <w:t xml:space="preserve"> с ценой заявки не более 31 460 000,00 руб. без учета НДС. </w:t>
      </w:r>
      <w:r w:rsidRPr="00500049">
        <w:rPr>
          <w:bCs/>
          <w:snapToGrid/>
          <w:sz w:val="24"/>
          <w:szCs w:val="24"/>
        </w:rPr>
        <w:t xml:space="preserve">Общий срок поставки Товара: Начало – с даты заключения договора. Окончание – в течение 150 календарных дней. </w:t>
      </w:r>
      <w:r w:rsidRPr="00500049">
        <w:rPr>
          <w:bCs/>
          <w:snapToGrid/>
          <w:sz w:val="24"/>
          <w:szCs w:val="24"/>
          <w:lang w:eastAsia="en-US"/>
        </w:rPr>
        <w:t xml:space="preserve">Условия оплаты: </w:t>
      </w:r>
      <w:r w:rsidRPr="00500049">
        <w:rPr>
          <w:snapToGrid/>
          <w:sz w:val="24"/>
          <w:szCs w:val="24"/>
        </w:rPr>
        <w:t>Оплата по Договору осуществляется Покупателем в размере 100 % (ста процентов) от стоимости Товара выплачиваются Поставщику в течение 15 (пятнадцати) рабочих дней</w:t>
      </w:r>
      <w:r w:rsidRPr="00500049">
        <w:rPr>
          <w:snapToGrid/>
          <w:sz w:val="24"/>
          <w:szCs w:val="24"/>
          <w:vertAlign w:val="superscript"/>
        </w:rPr>
        <w:t xml:space="preserve"> </w:t>
      </w:r>
      <w:r w:rsidRPr="00500049">
        <w:rPr>
          <w:snapToGrid/>
          <w:sz w:val="24"/>
          <w:szCs w:val="24"/>
        </w:rPr>
        <w:t xml:space="preserve">  с даты подписания Сторонами накладной ТОРГ-12 или УПД, на основании счета, выставленного Поставщиком </w:t>
      </w:r>
      <w:r w:rsidRPr="00500049">
        <w:rPr>
          <w:bCs/>
          <w:i/>
          <w:snapToGrid/>
          <w:sz w:val="24"/>
          <w:szCs w:val="24"/>
          <w:lang w:eastAsia="en-US"/>
        </w:rPr>
        <w:t xml:space="preserve"> </w:t>
      </w:r>
    </w:p>
    <w:p w:rsidR="00500049" w:rsidRPr="00500049" w:rsidRDefault="00500049" w:rsidP="00500049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50004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500049" w:rsidRPr="00500049" w:rsidRDefault="00500049" w:rsidP="00500049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50004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500049" w:rsidDel="004E6453">
        <w:rPr>
          <w:sz w:val="24"/>
          <w:szCs w:val="24"/>
        </w:rPr>
        <w:t xml:space="preserve"> </w:t>
      </w:r>
      <w:r w:rsidRPr="00500049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00049" w:rsidRPr="00500049" w:rsidRDefault="00500049" w:rsidP="00500049">
      <w:pPr>
        <w:numPr>
          <w:ilvl w:val="6"/>
          <w:numId w:val="50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500049">
        <w:rPr>
          <w:sz w:val="24"/>
          <w:szCs w:val="24"/>
        </w:rPr>
        <w:t>Победителю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изготовителем продукции в строгом соответствии с информацией, указанной в заявке.</w:t>
      </w:r>
    </w:p>
    <w:p w:rsidR="00500049" w:rsidRPr="00500049" w:rsidRDefault="00500049" w:rsidP="00500049">
      <w:pPr>
        <w:numPr>
          <w:ilvl w:val="6"/>
          <w:numId w:val="50"/>
        </w:numPr>
        <w:tabs>
          <w:tab w:val="num" w:pos="0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500049">
        <w:rPr>
          <w:sz w:val="24"/>
          <w:szCs w:val="24"/>
        </w:rPr>
        <w:t>Инициатору договора обеспечить контроль за соблюдением вышеуказанного пункта решения.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8C6F45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О.В. Коваленко</w:t>
            </w:r>
            <w:bookmarkStart w:id="2" w:name="_GoBack"/>
            <w:bookmarkEnd w:id="2"/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E69CD" w:rsidRPr="00143318" w:rsidRDefault="00C9170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 xml:space="preserve"> 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925533">
        <w:rPr>
          <w:i/>
          <w:snapToGrid/>
          <w:sz w:val="20"/>
        </w:rPr>
        <w:t xml:space="preserve">(4162)  </w:t>
      </w:r>
      <w:r w:rsidRPr="00925533">
        <w:rPr>
          <w:i/>
          <w:snapToGrid/>
          <w:color w:val="000000"/>
          <w:sz w:val="20"/>
          <w:szCs w:val="24"/>
        </w:rPr>
        <w:t>397-</w:t>
      </w:r>
      <w:r w:rsidR="008C6F45">
        <w:rPr>
          <w:i/>
          <w:snapToGrid/>
          <w:color w:val="000000"/>
          <w:sz w:val="20"/>
          <w:szCs w:val="24"/>
        </w:rPr>
        <w:t>242</w:t>
      </w:r>
    </w:p>
    <w:p w:rsidR="006E69CD" w:rsidRPr="00143318" w:rsidRDefault="006E69CD" w:rsidP="00925533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1B" w:rsidRDefault="00CC711B" w:rsidP="00355095">
      <w:pPr>
        <w:spacing w:line="240" w:lineRule="auto"/>
      </w:pPr>
      <w:r>
        <w:separator/>
      </w:r>
    </w:p>
  </w:endnote>
  <w:endnote w:type="continuationSeparator" w:id="0">
    <w:p w:rsidR="00CC711B" w:rsidRDefault="00CC711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6F4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C6F4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1B" w:rsidRDefault="00CC711B" w:rsidP="00355095">
      <w:pPr>
        <w:spacing w:line="240" w:lineRule="auto"/>
      </w:pPr>
      <w:r>
        <w:separator/>
      </w:r>
    </w:p>
  </w:footnote>
  <w:footnote w:type="continuationSeparator" w:id="0">
    <w:p w:rsidR="00CC711B" w:rsidRDefault="00CC711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C9170B">
      <w:rPr>
        <w:i/>
        <w:sz w:val="20"/>
      </w:rPr>
      <w:t>93601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D4874"/>
    <w:multiLevelType w:val="multilevel"/>
    <w:tmpl w:val="C5CA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238F1"/>
    <w:multiLevelType w:val="hybridMultilevel"/>
    <w:tmpl w:val="1ABA9C94"/>
    <w:lvl w:ilvl="0" w:tplc="FF12105E">
      <w:start w:val="1"/>
      <w:numFmt w:val="decimal"/>
      <w:lvlText w:val="%1."/>
      <w:lvlJc w:val="left"/>
      <w:pPr>
        <w:ind w:left="30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07" w:hanging="360"/>
      </w:pPr>
    </w:lvl>
    <w:lvl w:ilvl="2" w:tplc="0419001B">
      <w:start w:val="1"/>
      <w:numFmt w:val="lowerRoman"/>
      <w:lvlText w:val="%3."/>
      <w:lvlJc w:val="right"/>
      <w:pPr>
        <w:ind w:left="4527" w:hanging="180"/>
      </w:pPr>
    </w:lvl>
    <w:lvl w:ilvl="3" w:tplc="0419000F">
      <w:start w:val="1"/>
      <w:numFmt w:val="decimal"/>
      <w:lvlText w:val="%4."/>
      <w:lvlJc w:val="left"/>
      <w:pPr>
        <w:ind w:left="5247" w:hanging="360"/>
      </w:pPr>
    </w:lvl>
    <w:lvl w:ilvl="4" w:tplc="04190019">
      <w:start w:val="1"/>
      <w:numFmt w:val="lowerLetter"/>
      <w:lvlText w:val="%5."/>
      <w:lvlJc w:val="left"/>
      <w:pPr>
        <w:ind w:left="5967" w:hanging="360"/>
      </w:pPr>
    </w:lvl>
    <w:lvl w:ilvl="5" w:tplc="0419001B">
      <w:start w:val="1"/>
      <w:numFmt w:val="lowerRoman"/>
      <w:lvlText w:val="%6."/>
      <w:lvlJc w:val="right"/>
      <w:pPr>
        <w:ind w:left="6687" w:hanging="180"/>
      </w:pPr>
    </w:lvl>
    <w:lvl w:ilvl="6" w:tplc="0419000F">
      <w:start w:val="1"/>
      <w:numFmt w:val="decimal"/>
      <w:lvlText w:val="%7."/>
      <w:lvlJc w:val="left"/>
      <w:pPr>
        <w:ind w:left="7407" w:hanging="360"/>
      </w:pPr>
    </w:lvl>
    <w:lvl w:ilvl="7" w:tplc="04190019">
      <w:start w:val="1"/>
      <w:numFmt w:val="lowerLetter"/>
      <w:lvlText w:val="%8."/>
      <w:lvlJc w:val="left"/>
      <w:pPr>
        <w:ind w:left="8127" w:hanging="360"/>
      </w:pPr>
    </w:lvl>
    <w:lvl w:ilvl="8" w:tplc="0419001B">
      <w:start w:val="1"/>
      <w:numFmt w:val="lowerRoman"/>
      <w:lvlText w:val="%9."/>
      <w:lvlJc w:val="right"/>
      <w:pPr>
        <w:ind w:left="8847" w:hanging="180"/>
      </w:pPr>
    </w:lvl>
  </w:abstractNum>
  <w:abstractNum w:abstractNumId="31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C187E"/>
    <w:multiLevelType w:val="hybridMultilevel"/>
    <w:tmpl w:val="90B293AA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9"/>
  </w:num>
  <w:num w:numId="5">
    <w:abstractNumId w:val="35"/>
  </w:num>
  <w:num w:numId="6">
    <w:abstractNumId w:val="7"/>
  </w:num>
  <w:num w:numId="7">
    <w:abstractNumId w:val="38"/>
  </w:num>
  <w:num w:numId="8">
    <w:abstractNumId w:val="32"/>
  </w:num>
  <w:num w:numId="9">
    <w:abstractNumId w:val="12"/>
  </w:num>
  <w:num w:numId="10">
    <w:abstractNumId w:val="37"/>
  </w:num>
  <w:num w:numId="11">
    <w:abstractNumId w:val="15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3"/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6"/>
  </w:num>
  <w:num w:numId="34">
    <w:abstractNumId w:val="40"/>
  </w:num>
  <w:num w:numId="35">
    <w:abstractNumId w:val="6"/>
  </w:num>
  <w:num w:numId="36">
    <w:abstractNumId w:val="13"/>
  </w:num>
  <w:num w:numId="37">
    <w:abstractNumId w:val="4"/>
  </w:num>
  <w:num w:numId="38">
    <w:abstractNumId w:val="11"/>
  </w:num>
  <w:num w:numId="39">
    <w:abstractNumId w:val="16"/>
  </w:num>
  <w:num w:numId="40">
    <w:abstractNumId w:val="31"/>
  </w:num>
  <w:num w:numId="41">
    <w:abstractNumId w:val="45"/>
  </w:num>
  <w:num w:numId="42">
    <w:abstractNumId w:val="44"/>
  </w:num>
  <w:num w:numId="43">
    <w:abstractNumId w:val="27"/>
  </w:num>
  <w:num w:numId="44">
    <w:abstractNumId w:val="30"/>
  </w:num>
  <w:num w:numId="45">
    <w:abstractNumId w:val="10"/>
  </w:num>
  <w:num w:numId="46">
    <w:abstractNumId w:val="18"/>
  </w:num>
  <w:num w:numId="47">
    <w:abstractNumId w:val="34"/>
  </w:num>
  <w:num w:numId="48">
    <w:abstractNumId w:val="26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049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5D1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F45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E2978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1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D6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88F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F259-7BDB-45C8-A149-32D2816F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42</cp:revision>
  <cp:lastPrinted>2019-01-15T06:33:00Z</cp:lastPrinted>
  <dcterms:created xsi:type="dcterms:W3CDTF">2018-02-01T00:38:00Z</dcterms:created>
  <dcterms:modified xsi:type="dcterms:W3CDTF">2021-10-22T02:04:00Z</dcterms:modified>
</cp:coreProperties>
</file>