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F9" w:rsidRPr="00704FF4" w:rsidRDefault="00DB09F9" w:rsidP="00DB09F9">
      <w:pPr>
        <w:spacing w:before="360" w:after="120"/>
        <w:ind w:left="425"/>
        <w:jc w:val="center"/>
        <w:rPr>
          <w:rFonts w:ascii="Times New Roman" w:eastAsia="Calibri" w:hAnsi="Times New Roman"/>
          <w:b/>
          <w:caps/>
          <w:noProof w:val="0"/>
          <w:sz w:val="22"/>
          <w:szCs w:val="22"/>
        </w:rPr>
      </w:pPr>
      <w:r w:rsidRPr="00704FF4">
        <w:rPr>
          <w:rFonts w:ascii="Times New Roman" w:eastAsia="Calibri" w:hAnsi="Times New Roman"/>
          <w:b/>
          <w:caps/>
          <w:noProof w:val="0"/>
          <w:sz w:val="22"/>
          <w:szCs w:val="22"/>
        </w:rPr>
        <w:t>ОБОСНОВАНИЕ начальной (максимальной) цены договора</w:t>
      </w:r>
      <w:r w:rsidRPr="00704FF4">
        <w:rPr>
          <w:rFonts w:ascii="Times New Roman" w:eastAsia="Calibri" w:hAnsi="Times New Roman"/>
          <w:noProof w:val="0"/>
          <w:sz w:val="22"/>
          <w:szCs w:val="22"/>
        </w:rPr>
        <w:t xml:space="preserve"> / </w:t>
      </w:r>
      <w:r w:rsidRPr="00704FF4">
        <w:rPr>
          <w:rFonts w:ascii="Times New Roman" w:eastAsia="Calibri" w:hAnsi="Times New Roman"/>
          <w:b/>
          <w:caps/>
          <w:noProof w:val="0"/>
          <w:sz w:val="22"/>
          <w:szCs w:val="22"/>
        </w:rPr>
        <w:t>цены единицы товара, работы, услуги</w:t>
      </w:r>
    </w:p>
    <w:p w:rsidR="00DB09F9" w:rsidRPr="00704FF4" w:rsidRDefault="00DB09F9" w:rsidP="00DB09F9">
      <w:pPr>
        <w:numPr>
          <w:ilvl w:val="0"/>
          <w:numId w:val="1"/>
        </w:numPr>
        <w:spacing w:before="120" w:after="120" w:line="360" w:lineRule="exact"/>
        <w:ind w:left="714" w:hanging="357"/>
        <w:jc w:val="both"/>
        <w:rPr>
          <w:rFonts w:ascii="Times New Roman" w:eastAsia="Calibri" w:hAnsi="Times New Roman"/>
          <w:b/>
          <w:noProof w:val="0"/>
          <w:sz w:val="22"/>
          <w:szCs w:val="22"/>
        </w:rPr>
      </w:pPr>
      <w:r w:rsidRPr="00704FF4">
        <w:rPr>
          <w:rFonts w:ascii="Times New Roman" w:eastAsia="Calibri" w:hAnsi="Times New Roman"/>
          <w:b/>
          <w:noProof w:val="0"/>
          <w:sz w:val="22"/>
          <w:szCs w:val="22"/>
        </w:rPr>
        <w:t>Общая информация</w:t>
      </w:r>
    </w:p>
    <w:tbl>
      <w:tblPr>
        <w:tblStyle w:val="1"/>
        <w:tblW w:w="9952" w:type="dxa"/>
        <w:tblLook w:val="04A0" w:firstRow="1" w:lastRow="0" w:firstColumn="1" w:lastColumn="0" w:noHBand="0" w:noVBand="1"/>
      </w:tblPr>
      <w:tblGrid>
        <w:gridCol w:w="709"/>
        <w:gridCol w:w="3685"/>
        <w:gridCol w:w="5558"/>
      </w:tblGrid>
      <w:tr w:rsidR="00DB09F9" w:rsidRPr="00704FF4" w:rsidTr="00597FBC">
        <w:tc>
          <w:tcPr>
            <w:tcW w:w="709"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 п/п</w:t>
            </w:r>
          </w:p>
        </w:tc>
        <w:tc>
          <w:tcPr>
            <w:tcW w:w="3685"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Наименование</w:t>
            </w:r>
          </w:p>
        </w:tc>
        <w:tc>
          <w:tcPr>
            <w:tcW w:w="5558"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Информация по лоту</w:t>
            </w:r>
          </w:p>
        </w:tc>
      </w:tr>
      <w:tr w:rsidR="00DB09F9" w:rsidRPr="00704FF4" w:rsidTr="00597FBC">
        <w:tc>
          <w:tcPr>
            <w:tcW w:w="709" w:type="dxa"/>
            <w:vAlign w:val="center"/>
          </w:tcPr>
          <w:p w:rsidR="00DB09F9" w:rsidRPr="00704FF4" w:rsidRDefault="00DB09F9" w:rsidP="00DB09F9">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Наименование лота</w:t>
            </w:r>
          </w:p>
        </w:tc>
        <w:tc>
          <w:tcPr>
            <w:tcW w:w="5558" w:type="dxa"/>
            <w:shd w:val="clear" w:color="auto" w:fill="auto"/>
            <w:vAlign w:val="center"/>
          </w:tcPr>
          <w:p w:rsidR="00DB09F9" w:rsidRPr="00704FF4" w:rsidRDefault="00DB09F9" w:rsidP="00263506">
            <w:pPr>
              <w:spacing w:before="60" w:after="60" w:line="360" w:lineRule="exact"/>
              <w:rPr>
                <w:rFonts w:ascii="Times New Roman" w:eastAsia="Times New Roman" w:hAnsi="Times New Roman"/>
                <w:i/>
                <w:noProof w:val="0"/>
                <w:snapToGrid w:val="0"/>
                <w:sz w:val="22"/>
                <w:szCs w:val="22"/>
                <w:shd w:val="clear" w:color="auto" w:fill="FFFF99"/>
                <w:lang w:eastAsia="ru-RU"/>
              </w:rPr>
            </w:pPr>
            <w:r w:rsidRPr="00704FF4">
              <w:rPr>
                <w:rFonts w:ascii="Times New Roman" w:eastAsia="Times New Roman" w:hAnsi="Times New Roman"/>
                <w:i/>
                <w:noProof w:val="0"/>
                <w:snapToGrid w:val="0"/>
                <w:sz w:val="22"/>
                <w:szCs w:val="22"/>
                <w:lang w:eastAsia="ru-RU"/>
              </w:rPr>
              <w:t>Самонесущие защ</w:t>
            </w:r>
            <w:r w:rsidR="00263506" w:rsidRPr="00704FF4">
              <w:rPr>
                <w:rFonts w:ascii="Times New Roman" w:eastAsia="Times New Roman" w:hAnsi="Times New Roman"/>
                <w:i/>
                <w:noProof w:val="0"/>
                <w:snapToGrid w:val="0"/>
                <w:sz w:val="22"/>
                <w:szCs w:val="22"/>
                <w:lang w:eastAsia="ru-RU"/>
              </w:rPr>
              <w:t>ищенные и изолированные провода</w:t>
            </w:r>
          </w:p>
        </w:tc>
      </w:tr>
      <w:tr w:rsidR="00DB09F9" w:rsidRPr="00704FF4" w:rsidTr="00597FBC">
        <w:tc>
          <w:tcPr>
            <w:tcW w:w="709" w:type="dxa"/>
            <w:vAlign w:val="center"/>
          </w:tcPr>
          <w:p w:rsidR="00DB09F9" w:rsidRPr="00704FF4" w:rsidRDefault="00DB09F9" w:rsidP="00DB09F9">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Номер лота</w:t>
            </w:r>
          </w:p>
        </w:tc>
        <w:tc>
          <w:tcPr>
            <w:tcW w:w="5558" w:type="dxa"/>
            <w:vAlign w:val="center"/>
          </w:tcPr>
          <w:p w:rsidR="00DB09F9" w:rsidRPr="00704FF4" w:rsidRDefault="00DB09F9" w:rsidP="00844828">
            <w:pPr>
              <w:spacing w:before="60" w:after="60" w:line="360" w:lineRule="exact"/>
              <w:rPr>
                <w:rFonts w:ascii="Times New Roman" w:eastAsia="Times New Roman" w:hAnsi="Times New Roman"/>
                <w:i/>
                <w:noProof w:val="0"/>
                <w:snapToGrid w:val="0"/>
                <w:sz w:val="22"/>
                <w:szCs w:val="22"/>
                <w:lang w:eastAsia="ru-RU"/>
              </w:rPr>
            </w:pPr>
          </w:p>
        </w:tc>
      </w:tr>
      <w:tr w:rsidR="00DB09F9" w:rsidRPr="00704FF4" w:rsidTr="00597FBC">
        <w:tc>
          <w:tcPr>
            <w:tcW w:w="709" w:type="dxa"/>
            <w:vAlign w:val="center"/>
          </w:tcPr>
          <w:p w:rsidR="00DB09F9" w:rsidRPr="00704FF4" w:rsidRDefault="00DB09F9" w:rsidP="00DB09F9">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vAlign w:val="center"/>
          </w:tcPr>
          <w:p w:rsidR="00DB09F9" w:rsidRPr="00704FF4" w:rsidRDefault="00DB09F9" w:rsidP="00844828">
            <w:pPr>
              <w:spacing w:before="120" w:line="360" w:lineRule="exact"/>
              <w:contextualSpacing/>
              <w:rPr>
                <w:rFonts w:ascii="Times New Roman" w:eastAsia="Calibri" w:hAnsi="Times New Roman"/>
                <w:noProof w:val="0"/>
                <w:sz w:val="22"/>
                <w:szCs w:val="22"/>
              </w:rPr>
            </w:pPr>
            <w:r w:rsidRPr="00704FF4">
              <w:rPr>
                <w:rFonts w:ascii="Times New Roman" w:eastAsia="Calibri" w:hAnsi="Times New Roman"/>
                <w:noProof w:val="0"/>
                <w:sz w:val="22"/>
                <w:szCs w:val="22"/>
              </w:rPr>
              <w:t>НМЦ лота</w:t>
            </w:r>
          </w:p>
        </w:tc>
        <w:tc>
          <w:tcPr>
            <w:tcW w:w="5558" w:type="dxa"/>
            <w:vAlign w:val="center"/>
          </w:tcPr>
          <w:p w:rsidR="00DB09F9" w:rsidRPr="00704FF4" w:rsidRDefault="00160353" w:rsidP="00844828">
            <w:pPr>
              <w:spacing w:before="60" w:after="60" w:line="360" w:lineRule="exact"/>
              <w:rPr>
                <w:rFonts w:ascii="Times New Roman" w:eastAsia="Times New Roman" w:hAnsi="Times New Roman"/>
                <w:i/>
                <w:noProof w:val="0"/>
                <w:snapToGrid w:val="0"/>
                <w:sz w:val="22"/>
                <w:szCs w:val="22"/>
                <w:lang w:eastAsia="ru-RU"/>
              </w:rPr>
            </w:pPr>
            <w:r>
              <w:rPr>
                <w:rFonts w:ascii="Times New Roman" w:hAnsi="Times New Roman"/>
                <w:i/>
                <w:sz w:val="22"/>
                <w:szCs w:val="22"/>
              </w:rPr>
              <w:t>9 945 400,00</w:t>
            </w:r>
          </w:p>
        </w:tc>
      </w:tr>
    </w:tbl>
    <w:p w:rsidR="00DB09F9" w:rsidRPr="00704FF4" w:rsidRDefault="00DB09F9" w:rsidP="00DB09F9">
      <w:pPr>
        <w:numPr>
          <w:ilvl w:val="0"/>
          <w:numId w:val="1"/>
        </w:numPr>
        <w:spacing w:before="120" w:after="120" w:line="360" w:lineRule="exact"/>
        <w:ind w:left="714" w:hanging="357"/>
        <w:jc w:val="both"/>
        <w:rPr>
          <w:rFonts w:ascii="Times New Roman" w:eastAsia="Calibri" w:hAnsi="Times New Roman"/>
          <w:b/>
          <w:noProof w:val="0"/>
          <w:sz w:val="22"/>
          <w:szCs w:val="22"/>
        </w:rPr>
      </w:pPr>
      <w:r w:rsidRPr="00704FF4">
        <w:rPr>
          <w:rFonts w:ascii="Times New Roman" w:eastAsia="Calibri" w:hAnsi="Times New Roman"/>
          <w:b/>
          <w:noProof w:val="0"/>
          <w:sz w:val="22"/>
          <w:szCs w:val="22"/>
        </w:rPr>
        <w:t>Использованный метод (методы) расчета НМЦ / цены единицы товара, работы, услуги:</w:t>
      </w:r>
    </w:p>
    <w:p w:rsidR="00DB09F9" w:rsidRPr="00704FF4" w:rsidRDefault="00A03FD2" w:rsidP="00DB09F9">
      <w:pPr>
        <w:keepNext/>
        <w:contextualSpacing/>
        <w:jc w:val="both"/>
        <w:rPr>
          <w:rFonts w:ascii="Times New Roman" w:eastAsia="Calibri" w:hAnsi="Times New Roman"/>
          <w:noProof w:val="0"/>
          <w:sz w:val="22"/>
          <w:szCs w:val="22"/>
        </w:rPr>
      </w:pPr>
      <w:r w:rsidRPr="00704FF4">
        <w:rPr>
          <w:rFonts w:ascii="Times New Roman" w:eastAsia="Calibri" w:hAnsi="Times New Roman"/>
          <w:noProof w:val="0"/>
          <w:sz w:val="22"/>
          <w:szCs w:val="22"/>
        </w:rPr>
        <w:t>Метод анализа технико-коммерческих предложений</w:t>
      </w:r>
    </w:p>
    <w:p w:rsidR="00DB09F9" w:rsidRPr="00704FF4" w:rsidRDefault="00DB09F9" w:rsidP="00DB09F9">
      <w:pPr>
        <w:keepNext/>
        <w:spacing w:after="120"/>
        <w:jc w:val="both"/>
        <w:rPr>
          <w:rFonts w:ascii="Times New Roman" w:eastAsia="Calibri" w:hAnsi="Times New Roman"/>
          <w:noProof w:val="0"/>
          <w:sz w:val="22"/>
          <w:szCs w:val="22"/>
        </w:rPr>
      </w:pPr>
      <w:r w:rsidRPr="00704FF4">
        <w:rPr>
          <w:rFonts w:ascii="Times New Roman" w:eastAsia="Calibri" w:hAnsi="Times New Roman"/>
          <w:noProof w:val="0"/>
          <w:sz w:val="22"/>
          <w:szCs w:val="22"/>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553014" w:rsidRPr="00704FF4" w:rsidTr="00B66B6D">
        <w:trPr>
          <w:trHeight w:val="70"/>
        </w:trPr>
        <w:tc>
          <w:tcPr>
            <w:tcW w:w="2261" w:type="dxa"/>
            <w:shd w:val="clear" w:color="000000" w:fill="E7E6E6"/>
          </w:tcPr>
          <w:p w:rsidR="00DB09F9" w:rsidRPr="00704FF4" w:rsidRDefault="00DB09F9" w:rsidP="00844828">
            <w:pPr>
              <w:keepNext/>
              <w:jc w:val="center"/>
              <w:rPr>
                <w:rFonts w:ascii="Times New Roman" w:eastAsia="Times New Roman" w:hAnsi="Times New Roman"/>
                <w:b/>
                <w:bCs/>
                <w:noProof w:val="0"/>
                <w:color w:val="000000"/>
                <w:sz w:val="22"/>
                <w:szCs w:val="22"/>
                <w:lang w:eastAsia="ru-RU"/>
              </w:rPr>
            </w:pPr>
            <w:r w:rsidRPr="00704FF4">
              <w:rPr>
                <w:rFonts w:ascii="Times New Roman" w:eastAsia="Times New Roman" w:hAnsi="Times New Roman"/>
                <w:b/>
                <w:bCs/>
                <w:noProof w:val="0"/>
                <w:color w:val="000000"/>
                <w:sz w:val="22"/>
                <w:szCs w:val="22"/>
                <w:lang w:eastAsia="ru-RU"/>
              </w:rPr>
              <w:t>Наименование товара/ работы/ услуги в составе лота</w:t>
            </w:r>
          </w:p>
        </w:tc>
        <w:tc>
          <w:tcPr>
            <w:tcW w:w="3526" w:type="dxa"/>
            <w:shd w:val="clear" w:color="000000" w:fill="E7E6E6"/>
            <w:hideMark/>
          </w:tcPr>
          <w:p w:rsidR="00DB09F9" w:rsidRPr="00704FF4" w:rsidRDefault="00DB09F9" w:rsidP="00844828">
            <w:pPr>
              <w:keepNext/>
              <w:jc w:val="center"/>
              <w:rPr>
                <w:rFonts w:ascii="Times New Roman" w:eastAsia="Times New Roman" w:hAnsi="Times New Roman"/>
                <w:b/>
                <w:bCs/>
                <w:noProof w:val="0"/>
                <w:color w:val="000000"/>
                <w:sz w:val="22"/>
                <w:szCs w:val="22"/>
                <w:lang w:eastAsia="ru-RU"/>
              </w:rPr>
            </w:pPr>
            <w:r w:rsidRPr="00704FF4">
              <w:rPr>
                <w:rFonts w:ascii="Times New Roman" w:eastAsia="Times New Roman" w:hAnsi="Times New Roman"/>
                <w:b/>
                <w:bCs/>
                <w:noProof w:val="0"/>
                <w:color w:val="000000"/>
                <w:sz w:val="22"/>
                <w:szCs w:val="22"/>
                <w:lang w:eastAsia="ru-RU"/>
              </w:rPr>
              <w:t>Наименование источника ценовой информации (ИЦИ)</w:t>
            </w:r>
          </w:p>
        </w:tc>
        <w:tc>
          <w:tcPr>
            <w:tcW w:w="2686" w:type="dxa"/>
            <w:shd w:val="clear" w:color="000000" w:fill="E7E6E6"/>
          </w:tcPr>
          <w:p w:rsidR="00DB09F9" w:rsidRPr="00704FF4" w:rsidRDefault="00DB09F9" w:rsidP="00844828">
            <w:pPr>
              <w:keepNext/>
              <w:jc w:val="center"/>
              <w:rPr>
                <w:rFonts w:ascii="Times New Roman" w:eastAsia="Times New Roman" w:hAnsi="Times New Roman"/>
                <w:b/>
                <w:bCs/>
                <w:noProof w:val="0"/>
                <w:color w:val="000000"/>
                <w:sz w:val="22"/>
                <w:szCs w:val="22"/>
                <w:lang w:eastAsia="ru-RU"/>
              </w:rPr>
            </w:pPr>
            <w:r w:rsidRPr="00704FF4">
              <w:rPr>
                <w:rFonts w:ascii="Times New Roman" w:eastAsia="Times New Roman" w:hAnsi="Times New Roman"/>
                <w:b/>
                <w:bCs/>
                <w:noProof w:val="0"/>
                <w:color w:val="000000"/>
                <w:sz w:val="22"/>
                <w:szCs w:val="22"/>
                <w:lang w:eastAsia="ru-RU"/>
              </w:rPr>
              <w:t>Цена</w:t>
            </w:r>
            <w:r w:rsidRPr="00704FF4">
              <w:rPr>
                <w:rFonts w:ascii="Times New Roman" w:eastAsia="Times New Roman" w:hAnsi="Times New Roman"/>
                <w:b/>
                <w:bCs/>
                <w:noProof w:val="0"/>
                <w:color w:val="000000"/>
                <w:sz w:val="22"/>
                <w:szCs w:val="22"/>
                <w:vertAlign w:val="superscript"/>
                <w:lang w:eastAsia="ru-RU"/>
              </w:rPr>
              <w:footnoteReference w:id="1"/>
            </w:r>
            <w:r w:rsidRPr="00704FF4">
              <w:rPr>
                <w:rFonts w:ascii="Times New Roman" w:eastAsia="Times New Roman" w:hAnsi="Times New Roman"/>
                <w:b/>
                <w:bCs/>
                <w:noProof w:val="0"/>
                <w:color w:val="000000"/>
                <w:sz w:val="22"/>
                <w:szCs w:val="22"/>
                <w:lang w:eastAsia="ru-RU"/>
              </w:rPr>
              <w:t xml:space="preserve"> с учетом полученной информации из соответствующего ИЦИ, в руб. без НДС</w:t>
            </w:r>
          </w:p>
        </w:tc>
        <w:tc>
          <w:tcPr>
            <w:tcW w:w="2867" w:type="dxa"/>
            <w:shd w:val="clear" w:color="000000" w:fill="E7E6E6"/>
            <w:hideMark/>
          </w:tcPr>
          <w:p w:rsidR="00DB09F9" w:rsidRPr="00704FF4" w:rsidRDefault="00DB09F9" w:rsidP="00844828">
            <w:pPr>
              <w:keepNext/>
              <w:jc w:val="center"/>
              <w:rPr>
                <w:rFonts w:ascii="Times New Roman" w:eastAsia="Times New Roman" w:hAnsi="Times New Roman"/>
                <w:b/>
                <w:bCs/>
                <w:noProof w:val="0"/>
                <w:color w:val="000000"/>
                <w:sz w:val="22"/>
                <w:szCs w:val="22"/>
                <w:lang w:eastAsia="ru-RU"/>
              </w:rPr>
            </w:pPr>
            <w:r w:rsidRPr="00704FF4">
              <w:rPr>
                <w:rFonts w:ascii="Times New Roman" w:eastAsia="Times New Roman" w:hAnsi="Times New Roman"/>
                <w:b/>
                <w:bCs/>
                <w:noProof w:val="0"/>
                <w:color w:val="000000"/>
                <w:sz w:val="22"/>
                <w:szCs w:val="22"/>
                <w:lang w:eastAsia="ru-RU"/>
              </w:rPr>
              <w:t>Цена итоговая, в руб. без НДС</w:t>
            </w:r>
          </w:p>
        </w:tc>
        <w:tc>
          <w:tcPr>
            <w:tcW w:w="3261" w:type="dxa"/>
            <w:shd w:val="clear" w:color="000000" w:fill="E7E6E6"/>
            <w:hideMark/>
          </w:tcPr>
          <w:p w:rsidR="00DB09F9" w:rsidRPr="00704FF4" w:rsidRDefault="00DB09F9" w:rsidP="00844828">
            <w:pPr>
              <w:keepNext/>
              <w:jc w:val="center"/>
              <w:rPr>
                <w:rFonts w:ascii="Times New Roman" w:eastAsia="Times New Roman" w:hAnsi="Times New Roman"/>
                <w:b/>
                <w:bCs/>
                <w:noProof w:val="0"/>
                <w:color w:val="000000"/>
                <w:sz w:val="22"/>
                <w:szCs w:val="22"/>
                <w:lang w:eastAsia="ru-RU"/>
              </w:rPr>
            </w:pPr>
            <w:r w:rsidRPr="00704FF4">
              <w:rPr>
                <w:rFonts w:ascii="Times New Roman" w:eastAsia="Times New Roman" w:hAnsi="Times New Roman"/>
                <w:b/>
                <w:bCs/>
                <w:noProof w:val="0"/>
                <w:color w:val="000000"/>
                <w:sz w:val="22"/>
                <w:szCs w:val="22"/>
                <w:lang w:eastAsia="ru-RU"/>
              </w:rPr>
              <w:t>Комментарии</w:t>
            </w:r>
          </w:p>
        </w:tc>
      </w:tr>
      <w:tr w:rsidR="00A03FD2" w:rsidRPr="00704FF4" w:rsidTr="00766419">
        <w:trPr>
          <w:trHeight w:val="674"/>
        </w:trPr>
        <w:tc>
          <w:tcPr>
            <w:tcW w:w="2261" w:type="dxa"/>
            <w:vMerge w:val="restart"/>
          </w:tcPr>
          <w:p w:rsidR="00A03FD2" w:rsidRPr="00704FF4" w:rsidRDefault="00A03FD2" w:rsidP="00844828">
            <w:pPr>
              <w:spacing w:before="60" w:after="60"/>
              <w:rPr>
                <w:rFonts w:ascii="Times New Roman" w:eastAsia="Times New Roman" w:hAnsi="Times New Roman"/>
                <w:noProof w:val="0"/>
                <w:snapToGrid w:val="0"/>
                <w:sz w:val="22"/>
                <w:szCs w:val="22"/>
                <w:shd w:val="clear" w:color="auto" w:fill="FFFF99"/>
                <w:lang w:eastAsia="ru-RU"/>
              </w:rPr>
            </w:pPr>
            <w:r w:rsidRPr="00704FF4">
              <w:rPr>
                <w:rFonts w:ascii="Times New Roman" w:eastAsia="Times New Roman" w:hAnsi="Times New Roman"/>
                <w:noProof w:val="0"/>
                <w:snapToGrid w:val="0"/>
                <w:sz w:val="22"/>
                <w:szCs w:val="22"/>
                <w:lang w:eastAsia="ru-RU"/>
              </w:rPr>
              <w:t>Самонесущие защищенные и изолированные провода</w:t>
            </w:r>
          </w:p>
        </w:tc>
        <w:tc>
          <w:tcPr>
            <w:tcW w:w="3526" w:type="dxa"/>
            <w:shd w:val="clear" w:color="auto" w:fill="auto"/>
          </w:tcPr>
          <w:p w:rsidR="00A03FD2" w:rsidRPr="00704FF4" w:rsidRDefault="00A03FD2" w:rsidP="00A03FD2">
            <w:pPr>
              <w:spacing w:before="60" w:after="60"/>
              <w:rPr>
                <w:rFonts w:ascii="Times New Roman" w:eastAsia="Times New Roman" w:hAnsi="Times New Roman"/>
                <w:noProof w:val="0"/>
                <w:snapToGrid w:val="0"/>
                <w:sz w:val="22"/>
                <w:szCs w:val="22"/>
                <w:shd w:val="clear" w:color="auto" w:fill="FFFF99"/>
                <w:lang w:eastAsia="ru-RU"/>
              </w:rPr>
            </w:pPr>
            <w:r w:rsidRPr="00704FF4">
              <w:rPr>
                <w:rFonts w:ascii="Times New Roman" w:eastAsia="Times New Roman" w:hAnsi="Times New Roman"/>
                <w:noProof w:val="0"/>
                <w:snapToGrid w:val="0"/>
                <w:sz w:val="22"/>
                <w:szCs w:val="22"/>
                <w:lang w:eastAsia="ru-RU"/>
              </w:rPr>
              <w:t>Самонесущие защищенные и изолированные провода ТКП №1</w:t>
            </w:r>
          </w:p>
        </w:tc>
        <w:tc>
          <w:tcPr>
            <w:tcW w:w="2686" w:type="dxa"/>
            <w:shd w:val="clear" w:color="auto" w:fill="auto"/>
            <w:vAlign w:val="center"/>
          </w:tcPr>
          <w:p w:rsidR="00A03FD2" w:rsidRPr="00160353" w:rsidRDefault="00160353" w:rsidP="001F7D68">
            <w:pPr>
              <w:rPr>
                <w:rFonts w:ascii="Times New Roman" w:eastAsia="Times New Roman" w:hAnsi="Times New Roman"/>
                <w:noProof w:val="0"/>
                <w:color w:val="000000"/>
                <w:sz w:val="22"/>
                <w:szCs w:val="22"/>
              </w:rPr>
            </w:pPr>
            <w:r w:rsidRPr="00160353">
              <w:rPr>
                <w:rFonts w:ascii="Times New Roman" w:hAnsi="Times New Roman"/>
                <w:color w:val="000000"/>
                <w:sz w:val="22"/>
                <w:szCs w:val="22"/>
              </w:rPr>
              <w:t>9 951 758,79</w:t>
            </w:r>
          </w:p>
        </w:tc>
        <w:tc>
          <w:tcPr>
            <w:tcW w:w="2867" w:type="dxa"/>
            <w:vMerge w:val="restart"/>
            <w:shd w:val="clear" w:color="auto" w:fill="auto"/>
            <w:vAlign w:val="center"/>
          </w:tcPr>
          <w:p w:rsidR="00A03FD2" w:rsidRPr="00BA7CCE" w:rsidRDefault="00BA7CCE" w:rsidP="00766419">
            <w:pPr>
              <w:jc w:val="center"/>
              <w:rPr>
                <w:rFonts w:ascii="Times New Roman" w:eastAsia="Times New Roman" w:hAnsi="Times New Roman"/>
                <w:noProof w:val="0"/>
                <w:color w:val="000000"/>
                <w:sz w:val="22"/>
                <w:szCs w:val="22"/>
              </w:rPr>
            </w:pPr>
            <w:bookmarkStart w:id="0" w:name="_GoBack"/>
            <w:r w:rsidRPr="00BA7CCE">
              <w:rPr>
                <w:rFonts w:ascii="Times New Roman" w:hAnsi="Times New Roman"/>
                <w:color w:val="000000"/>
                <w:sz w:val="22"/>
                <w:szCs w:val="22"/>
              </w:rPr>
              <w:t>9 945 400,00</w:t>
            </w:r>
            <w:bookmarkEnd w:id="0"/>
          </w:p>
        </w:tc>
        <w:tc>
          <w:tcPr>
            <w:tcW w:w="3261" w:type="dxa"/>
            <w:vMerge w:val="restart"/>
            <w:tcBorders>
              <w:top w:val="single" w:sz="4" w:space="0" w:color="auto"/>
              <w:left w:val="nil"/>
              <w:right w:val="single" w:sz="4" w:space="0" w:color="auto"/>
            </w:tcBorders>
            <w:shd w:val="clear" w:color="auto" w:fill="auto"/>
          </w:tcPr>
          <w:p w:rsidR="00A03FD2" w:rsidRPr="00704FF4" w:rsidRDefault="00A03FD2" w:rsidP="00B66B6D">
            <w:pPr>
              <w:spacing w:before="60" w:after="60"/>
              <w:rPr>
                <w:rFonts w:ascii="Times New Roman" w:eastAsia="Times New Roman" w:hAnsi="Times New Roman"/>
                <w:noProof w:val="0"/>
                <w:snapToGrid w:val="0"/>
                <w:sz w:val="22"/>
                <w:szCs w:val="22"/>
                <w:shd w:val="clear" w:color="auto" w:fill="FFFF99"/>
                <w:lang w:eastAsia="ru-RU"/>
              </w:rPr>
            </w:pPr>
            <w:r w:rsidRPr="00704FF4">
              <w:rPr>
                <w:rFonts w:ascii="Times New Roman" w:eastAsia="Times New Roman" w:hAnsi="Times New Roman"/>
                <w:noProof w:val="0"/>
                <w:snapToGrid w:val="0"/>
                <w:sz w:val="22"/>
                <w:szCs w:val="22"/>
                <w:lang w:eastAsia="ru-RU"/>
              </w:rPr>
              <w:t>Сформирована Цена лота на основе средней из трех технико-коммерческих предложений.</w:t>
            </w:r>
          </w:p>
        </w:tc>
      </w:tr>
      <w:tr w:rsidR="00A03FD2" w:rsidRPr="00704FF4" w:rsidTr="00737746">
        <w:trPr>
          <w:trHeight w:val="70"/>
        </w:trPr>
        <w:tc>
          <w:tcPr>
            <w:tcW w:w="2261" w:type="dxa"/>
            <w:vMerge/>
          </w:tcPr>
          <w:p w:rsidR="00A03FD2" w:rsidRPr="00704FF4" w:rsidRDefault="00A03FD2" w:rsidP="00844828">
            <w:pPr>
              <w:spacing w:before="60" w:after="60"/>
              <w:rPr>
                <w:rFonts w:ascii="Times New Roman" w:eastAsia="Times New Roman" w:hAnsi="Times New Roman"/>
                <w:noProof w:val="0"/>
                <w:snapToGrid w:val="0"/>
                <w:sz w:val="22"/>
                <w:szCs w:val="22"/>
                <w:shd w:val="clear" w:color="auto" w:fill="FFFF99"/>
                <w:lang w:eastAsia="ru-RU"/>
              </w:rPr>
            </w:pPr>
          </w:p>
        </w:tc>
        <w:tc>
          <w:tcPr>
            <w:tcW w:w="3526" w:type="dxa"/>
            <w:shd w:val="clear" w:color="auto" w:fill="auto"/>
          </w:tcPr>
          <w:p w:rsidR="00A03FD2" w:rsidRPr="00704FF4" w:rsidRDefault="00A03FD2" w:rsidP="00A03FD2">
            <w:pPr>
              <w:spacing w:before="60" w:after="60"/>
              <w:rPr>
                <w:rFonts w:ascii="Times New Roman" w:eastAsia="Times New Roman" w:hAnsi="Times New Roman"/>
                <w:noProof w:val="0"/>
                <w:snapToGrid w:val="0"/>
                <w:sz w:val="22"/>
                <w:szCs w:val="22"/>
                <w:shd w:val="clear" w:color="auto" w:fill="FFFF99"/>
                <w:lang w:eastAsia="ru-RU"/>
              </w:rPr>
            </w:pPr>
            <w:r w:rsidRPr="00704FF4">
              <w:rPr>
                <w:rFonts w:ascii="Times New Roman" w:eastAsia="Times New Roman" w:hAnsi="Times New Roman"/>
                <w:noProof w:val="0"/>
                <w:snapToGrid w:val="0"/>
                <w:sz w:val="22"/>
                <w:szCs w:val="22"/>
                <w:lang w:eastAsia="ru-RU"/>
              </w:rPr>
              <w:t>Самонесущие защищенные и изолированные провода ТКП №2</w:t>
            </w:r>
          </w:p>
        </w:tc>
        <w:tc>
          <w:tcPr>
            <w:tcW w:w="2686" w:type="dxa"/>
            <w:shd w:val="clear" w:color="auto" w:fill="auto"/>
            <w:vAlign w:val="center"/>
          </w:tcPr>
          <w:p w:rsidR="00A03FD2" w:rsidRPr="00160353" w:rsidRDefault="00160353" w:rsidP="0026413D">
            <w:pPr>
              <w:rPr>
                <w:rFonts w:ascii="Times New Roman" w:eastAsia="Times New Roman" w:hAnsi="Times New Roman"/>
                <w:noProof w:val="0"/>
                <w:color w:val="000000"/>
                <w:sz w:val="22"/>
                <w:szCs w:val="22"/>
              </w:rPr>
            </w:pPr>
            <w:r w:rsidRPr="00160353">
              <w:rPr>
                <w:rFonts w:ascii="Times New Roman" w:hAnsi="Times New Roman"/>
                <w:color w:val="000000"/>
                <w:sz w:val="22"/>
                <w:szCs w:val="22"/>
              </w:rPr>
              <w:t>10 006 336,08</w:t>
            </w:r>
          </w:p>
        </w:tc>
        <w:tc>
          <w:tcPr>
            <w:tcW w:w="2867" w:type="dxa"/>
            <w:vMerge/>
            <w:shd w:val="clear" w:color="auto" w:fill="auto"/>
          </w:tcPr>
          <w:p w:rsidR="00A03FD2" w:rsidRPr="00704FF4" w:rsidRDefault="00A03FD2" w:rsidP="00844828">
            <w:pPr>
              <w:spacing w:before="60" w:after="60"/>
              <w:rPr>
                <w:rFonts w:ascii="Times New Roman" w:eastAsia="Times New Roman" w:hAnsi="Times New Roman"/>
                <w:noProof w:val="0"/>
                <w:snapToGrid w:val="0"/>
                <w:sz w:val="22"/>
                <w:szCs w:val="22"/>
                <w:shd w:val="clear" w:color="auto" w:fill="FFFF99"/>
                <w:lang w:eastAsia="ru-RU"/>
              </w:rPr>
            </w:pPr>
          </w:p>
        </w:tc>
        <w:tc>
          <w:tcPr>
            <w:tcW w:w="3261" w:type="dxa"/>
            <w:vMerge/>
            <w:tcBorders>
              <w:left w:val="nil"/>
              <w:right w:val="single" w:sz="4" w:space="0" w:color="auto"/>
            </w:tcBorders>
            <w:shd w:val="clear" w:color="auto" w:fill="auto"/>
          </w:tcPr>
          <w:p w:rsidR="00A03FD2" w:rsidRPr="00704FF4" w:rsidRDefault="00A03FD2" w:rsidP="00844828">
            <w:pPr>
              <w:spacing w:before="60" w:after="60"/>
              <w:rPr>
                <w:rFonts w:ascii="Times New Roman" w:eastAsia="Times New Roman" w:hAnsi="Times New Roman"/>
                <w:noProof w:val="0"/>
                <w:snapToGrid w:val="0"/>
                <w:sz w:val="22"/>
                <w:szCs w:val="22"/>
                <w:shd w:val="clear" w:color="auto" w:fill="FFFF99"/>
                <w:lang w:eastAsia="ru-RU"/>
              </w:rPr>
            </w:pPr>
          </w:p>
        </w:tc>
      </w:tr>
      <w:tr w:rsidR="00A03FD2" w:rsidRPr="00704FF4" w:rsidTr="00737746">
        <w:trPr>
          <w:trHeight w:val="70"/>
        </w:trPr>
        <w:tc>
          <w:tcPr>
            <w:tcW w:w="2261" w:type="dxa"/>
            <w:vMerge/>
          </w:tcPr>
          <w:p w:rsidR="00A03FD2" w:rsidRPr="00704FF4" w:rsidRDefault="00A03FD2" w:rsidP="00844828">
            <w:pPr>
              <w:spacing w:before="60" w:after="60"/>
              <w:rPr>
                <w:rFonts w:ascii="Times New Roman" w:eastAsia="Times New Roman" w:hAnsi="Times New Roman"/>
                <w:noProof w:val="0"/>
                <w:snapToGrid w:val="0"/>
                <w:sz w:val="22"/>
                <w:szCs w:val="22"/>
                <w:shd w:val="clear" w:color="auto" w:fill="FFFF99"/>
                <w:lang w:eastAsia="ru-RU"/>
              </w:rPr>
            </w:pPr>
          </w:p>
        </w:tc>
        <w:tc>
          <w:tcPr>
            <w:tcW w:w="3526" w:type="dxa"/>
            <w:shd w:val="clear" w:color="auto" w:fill="auto"/>
          </w:tcPr>
          <w:p w:rsidR="00A03FD2" w:rsidRPr="00704FF4" w:rsidRDefault="00A03FD2" w:rsidP="00A03FD2">
            <w:pPr>
              <w:spacing w:before="60" w:after="60"/>
              <w:rPr>
                <w:rFonts w:ascii="Times New Roman" w:eastAsia="Times New Roman" w:hAnsi="Times New Roman"/>
                <w:noProof w:val="0"/>
                <w:snapToGrid w:val="0"/>
                <w:sz w:val="22"/>
                <w:szCs w:val="22"/>
                <w:shd w:val="clear" w:color="auto" w:fill="FFFF99"/>
                <w:lang w:eastAsia="ru-RU"/>
              </w:rPr>
            </w:pPr>
            <w:r w:rsidRPr="00704FF4">
              <w:rPr>
                <w:rFonts w:ascii="Times New Roman" w:eastAsia="Times New Roman" w:hAnsi="Times New Roman"/>
                <w:noProof w:val="0"/>
                <w:snapToGrid w:val="0"/>
                <w:sz w:val="22"/>
                <w:szCs w:val="22"/>
                <w:lang w:eastAsia="ru-RU"/>
              </w:rPr>
              <w:t>Самонесущие защищенные и изолированные провода ТКП №3</w:t>
            </w:r>
          </w:p>
        </w:tc>
        <w:tc>
          <w:tcPr>
            <w:tcW w:w="2686" w:type="dxa"/>
            <w:shd w:val="clear" w:color="auto" w:fill="auto"/>
            <w:vAlign w:val="center"/>
          </w:tcPr>
          <w:p w:rsidR="00A03FD2" w:rsidRPr="00160353" w:rsidRDefault="00160353" w:rsidP="001F7D68">
            <w:pPr>
              <w:rPr>
                <w:rFonts w:ascii="Times New Roman" w:eastAsia="Times New Roman" w:hAnsi="Times New Roman"/>
                <w:noProof w:val="0"/>
                <w:color w:val="000000"/>
                <w:sz w:val="22"/>
                <w:szCs w:val="22"/>
              </w:rPr>
            </w:pPr>
            <w:r w:rsidRPr="00160353">
              <w:rPr>
                <w:rFonts w:ascii="Times New Roman" w:hAnsi="Times New Roman"/>
                <w:color w:val="000000"/>
                <w:sz w:val="22"/>
                <w:szCs w:val="22"/>
              </w:rPr>
              <w:t>9 878 105,14</w:t>
            </w:r>
          </w:p>
        </w:tc>
        <w:tc>
          <w:tcPr>
            <w:tcW w:w="2867" w:type="dxa"/>
            <w:vMerge/>
            <w:shd w:val="clear" w:color="auto" w:fill="auto"/>
          </w:tcPr>
          <w:p w:rsidR="00A03FD2" w:rsidRPr="00704FF4" w:rsidRDefault="00A03FD2" w:rsidP="00844828">
            <w:pPr>
              <w:spacing w:before="60" w:after="60"/>
              <w:rPr>
                <w:rFonts w:ascii="Times New Roman" w:eastAsia="Times New Roman" w:hAnsi="Times New Roman"/>
                <w:noProof w:val="0"/>
                <w:snapToGrid w:val="0"/>
                <w:sz w:val="22"/>
                <w:szCs w:val="22"/>
                <w:shd w:val="clear" w:color="auto" w:fill="FFFF99"/>
                <w:lang w:eastAsia="ru-RU"/>
              </w:rPr>
            </w:pPr>
          </w:p>
        </w:tc>
        <w:tc>
          <w:tcPr>
            <w:tcW w:w="3261" w:type="dxa"/>
            <w:vMerge/>
            <w:tcBorders>
              <w:left w:val="nil"/>
              <w:bottom w:val="single" w:sz="4" w:space="0" w:color="auto"/>
              <w:right w:val="single" w:sz="4" w:space="0" w:color="auto"/>
            </w:tcBorders>
            <w:shd w:val="clear" w:color="auto" w:fill="auto"/>
          </w:tcPr>
          <w:p w:rsidR="00A03FD2" w:rsidRPr="00704FF4" w:rsidRDefault="00A03FD2" w:rsidP="00844828">
            <w:pPr>
              <w:spacing w:before="60" w:after="60"/>
              <w:rPr>
                <w:rFonts w:ascii="Times New Roman" w:eastAsia="Times New Roman" w:hAnsi="Times New Roman"/>
                <w:noProof w:val="0"/>
                <w:snapToGrid w:val="0"/>
                <w:sz w:val="22"/>
                <w:szCs w:val="22"/>
                <w:shd w:val="clear" w:color="auto" w:fill="FFFF99"/>
                <w:lang w:eastAsia="ru-RU"/>
              </w:rPr>
            </w:pPr>
          </w:p>
        </w:tc>
      </w:tr>
    </w:tbl>
    <w:p w:rsidR="00DB09F9" w:rsidRPr="00704FF4" w:rsidRDefault="00DB09F9" w:rsidP="00DB09F9">
      <w:pPr>
        <w:contextualSpacing/>
        <w:jc w:val="both"/>
        <w:rPr>
          <w:rFonts w:ascii="Times New Roman" w:eastAsia="Calibri" w:hAnsi="Times New Roman"/>
          <w:noProof w:val="0"/>
          <w:sz w:val="22"/>
          <w:szCs w:val="22"/>
        </w:rPr>
      </w:pPr>
    </w:p>
    <w:p w:rsidR="00646128" w:rsidRPr="00704FF4" w:rsidRDefault="00646128">
      <w:pPr>
        <w:rPr>
          <w:sz w:val="22"/>
          <w:szCs w:val="22"/>
        </w:rPr>
      </w:pPr>
    </w:p>
    <w:sectPr w:rsidR="00646128" w:rsidRPr="00704FF4" w:rsidSect="00092C43">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F3B" w:rsidRDefault="003B2F3B" w:rsidP="00DB09F9">
      <w:r>
        <w:separator/>
      </w:r>
    </w:p>
  </w:endnote>
  <w:endnote w:type="continuationSeparator" w:id="0">
    <w:p w:rsidR="003B2F3B" w:rsidRDefault="003B2F3B" w:rsidP="00DB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F3B" w:rsidRDefault="003B2F3B" w:rsidP="00DB09F9">
      <w:r>
        <w:separator/>
      </w:r>
    </w:p>
  </w:footnote>
  <w:footnote w:type="continuationSeparator" w:id="0">
    <w:p w:rsidR="003B2F3B" w:rsidRDefault="003B2F3B" w:rsidP="00DB09F9">
      <w:r>
        <w:continuationSeparator/>
      </w:r>
    </w:p>
  </w:footnote>
  <w:footnote w:id="1">
    <w:p w:rsidR="00DB09F9" w:rsidRPr="00D475C4" w:rsidRDefault="00DB09F9" w:rsidP="00DB09F9">
      <w:pPr>
        <w:pStyle w:val="a3"/>
        <w:rPr>
          <w:rFonts w:ascii="Times New Roman" w:hAnsi="Times New Roman"/>
        </w:rPr>
      </w:pPr>
      <w:r w:rsidRPr="00D475C4">
        <w:rPr>
          <w:rStyle w:val="a5"/>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F80"/>
    <w:rsid w:val="00075630"/>
    <w:rsid w:val="00092C43"/>
    <w:rsid w:val="00160353"/>
    <w:rsid w:val="001F43D2"/>
    <w:rsid w:val="001F7D68"/>
    <w:rsid w:val="00263506"/>
    <w:rsid w:val="0026413D"/>
    <w:rsid w:val="00264A66"/>
    <w:rsid w:val="00293F53"/>
    <w:rsid w:val="003B2F3B"/>
    <w:rsid w:val="004559F2"/>
    <w:rsid w:val="004A377A"/>
    <w:rsid w:val="004D2830"/>
    <w:rsid w:val="00553014"/>
    <w:rsid w:val="00597FBC"/>
    <w:rsid w:val="00646128"/>
    <w:rsid w:val="00704FF4"/>
    <w:rsid w:val="00737746"/>
    <w:rsid w:val="00766419"/>
    <w:rsid w:val="007F271E"/>
    <w:rsid w:val="00953F3E"/>
    <w:rsid w:val="00954434"/>
    <w:rsid w:val="00A03FD2"/>
    <w:rsid w:val="00A72B86"/>
    <w:rsid w:val="00AD3AB2"/>
    <w:rsid w:val="00B66B6D"/>
    <w:rsid w:val="00BA7CCE"/>
    <w:rsid w:val="00C0743D"/>
    <w:rsid w:val="00D54F80"/>
    <w:rsid w:val="00DB09F9"/>
    <w:rsid w:val="00F65958"/>
    <w:rsid w:val="00FC7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10478C-E6FB-4E66-B503-AFD5E460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9F9"/>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4"/>
    <w:uiPriority w:val="99"/>
    <w:unhideWhenUsed/>
    <w:qFormat/>
    <w:rsid w:val="00DB09F9"/>
    <w:rPr>
      <w:sz w:val="20"/>
    </w:rPr>
  </w:style>
  <w:style w:type="character" w:customStyle="1" w:styleId="a4">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3"/>
    <w:uiPriority w:val="99"/>
    <w:rsid w:val="00DB09F9"/>
    <w:rPr>
      <w:rFonts w:ascii="Geneva CY" w:eastAsia="Geneva" w:hAnsi="Geneva CY" w:cs="Times New Roman"/>
      <w:noProof/>
      <w:sz w:val="20"/>
      <w:szCs w:val="20"/>
    </w:rPr>
  </w:style>
  <w:style w:type="character" w:styleId="a5">
    <w:name w:val="footnote reference"/>
    <w:aliases w:val="Знак сноски-FN,Ciae niinee-FN,Знак сноски 1,fr,Used by Word for Help footnote symbols,Ссылка на сноску 45,Footnote Reference Number"/>
    <w:basedOn w:val="a0"/>
    <w:uiPriority w:val="99"/>
    <w:unhideWhenUsed/>
    <w:rsid w:val="00DB09F9"/>
    <w:rPr>
      <w:vertAlign w:val="superscript"/>
    </w:rPr>
  </w:style>
  <w:style w:type="table" w:customStyle="1" w:styleId="1">
    <w:name w:val="Сетка таблицы1"/>
    <w:basedOn w:val="a1"/>
    <w:next w:val="a6"/>
    <w:uiPriority w:val="59"/>
    <w:rsid w:val="00DB09F9"/>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B0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290832">
      <w:bodyDiv w:val="1"/>
      <w:marLeft w:val="0"/>
      <w:marRight w:val="0"/>
      <w:marTop w:val="0"/>
      <w:marBottom w:val="0"/>
      <w:divBdr>
        <w:top w:val="none" w:sz="0" w:space="0" w:color="auto"/>
        <w:left w:val="none" w:sz="0" w:space="0" w:color="auto"/>
        <w:bottom w:val="none" w:sz="0" w:space="0" w:color="auto"/>
        <w:right w:val="none" w:sz="0" w:space="0" w:color="auto"/>
      </w:divBdr>
    </w:div>
    <w:div w:id="354232052">
      <w:bodyDiv w:val="1"/>
      <w:marLeft w:val="0"/>
      <w:marRight w:val="0"/>
      <w:marTop w:val="0"/>
      <w:marBottom w:val="0"/>
      <w:divBdr>
        <w:top w:val="none" w:sz="0" w:space="0" w:color="auto"/>
        <w:left w:val="none" w:sz="0" w:space="0" w:color="auto"/>
        <w:bottom w:val="none" w:sz="0" w:space="0" w:color="auto"/>
        <w:right w:val="none" w:sz="0" w:space="0" w:color="auto"/>
      </w:divBdr>
    </w:div>
    <w:div w:id="382410250">
      <w:bodyDiv w:val="1"/>
      <w:marLeft w:val="0"/>
      <w:marRight w:val="0"/>
      <w:marTop w:val="0"/>
      <w:marBottom w:val="0"/>
      <w:divBdr>
        <w:top w:val="none" w:sz="0" w:space="0" w:color="auto"/>
        <w:left w:val="none" w:sz="0" w:space="0" w:color="auto"/>
        <w:bottom w:val="none" w:sz="0" w:space="0" w:color="auto"/>
        <w:right w:val="none" w:sz="0" w:space="0" w:color="auto"/>
      </w:divBdr>
    </w:div>
    <w:div w:id="411902426">
      <w:bodyDiv w:val="1"/>
      <w:marLeft w:val="0"/>
      <w:marRight w:val="0"/>
      <w:marTop w:val="0"/>
      <w:marBottom w:val="0"/>
      <w:divBdr>
        <w:top w:val="none" w:sz="0" w:space="0" w:color="auto"/>
        <w:left w:val="none" w:sz="0" w:space="0" w:color="auto"/>
        <w:bottom w:val="none" w:sz="0" w:space="0" w:color="auto"/>
        <w:right w:val="none" w:sz="0" w:space="0" w:color="auto"/>
      </w:divBdr>
    </w:div>
    <w:div w:id="453403972">
      <w:bodyDiv w:val="1"/>
      <w:marLeft w:val="0"/>
      <w:marRight w:val="0"/>
      <w:marTop w:val="0"/>
      <w:marBottom w:val="0"/>
      <w:divBdr>
        <w:top w:val="none" w:sz="0" w:space="0" w:color="auto"/>
        <w:left w:val="none" w:sz="0" w:space="0" w:color="auto"/>
        <w:bottom w:val="none" w:sz="0" w:space="0" w:color="auto"/>
        <w:right w:val="none" w:sz="0" w:space="0" w:color="auto"/>
      </w:divBdr>
    </w:div>
    <w:div w:id="479544150">
      <w:bodyDiv w:val="1"/>
      <w:marLeft w:val="0"/>
      <w:marRight w:val="0"/>
      <w:marTop w:val="0"/>
      <w:marBottom w:val="0"/>
      <w:divBdr>
        <w:top w:val="none" w:sz="0" w:space="0" w:color="auto"/>
        <w:left w:val="none" w:sz="0" w:space="0" w:color="auto"/>
        <w:bottom w:val="none" w:sz="0" w:space="0" w:color="auto"/>
        <w:right w:val="none" w:sz="0" w:space="0" w:color="auto"/>
      </w:divBdr>
    </w:div>
    <w:div w:id="488444472">
      <w:bodyDiv w:val="1"/>
      <w:marLeft w:val="0"/>
      <w:marRight w:val="0"/>
      <w:marTop w:val="0"/>
      <w:marBottom w:val="0"/>
      <w:divBdr>
        <w:top w:val="none" w:sz="0" w:space="0" w:color="auto"/>
        <w:left w:val="none" w:sz="0" w:space="0" w:color="auto"/>
        <w:bottom w:val="none" w:sz="0" w:space="0" w:color="auto"/>
        <w:right w:val="none" w:sz="0" w:space="0" w:color="auto"/>
      </w:divBdr>
    </w:div>
    <w:div w:id="545030124">
      <w:bodyDiv w:val="1"/>
      <w:marLeft w:val="0"/>
      <w:marRight w:val="0"/>
      <w:marTop w:val="0"/>
      <w:marBottom w:val="0"/>
      <w:divBdr>
        <w:top w:val="none" w:sz="0" w:space="0" w:color="auto"/>
        <w:left w:val="none" w:sz="0" w:space="0" w:color="auto"/>
        <w:bottom w:val="none" w:sz="0" w:space="0" w:color="auto"/>
        <w:right w:val="none" w:sz="0" w:space="0" w:color="auto"/>
      </w:divBdr>
    </w:div>
    <w:div w:id="655500099">
      <w:bodyDiv w:val="1"/>
      <w:marLeft w:val="0"/>
      <w:marRight w:val="0"/>
      <w:marTop w:val="0"/>
      <w:marBottom w:val="0"/>
      <w:divBdr>
        <w:top w:val="none" w:sz="0" w:space="0" w:color="auto"/>
        <w:left w:val="none" w:sz="0" w:space="0" w:color="auto"/>
        <w:bottom w:val="none" w:sz="0" w:space="0" w:color="auto"/>
        <w:right w:val="none" w:sz="0" w:space="0" w:color="auto"/>
      </w:divBdr>
    </w:div>
    <w:div w:id="919681438">
      <w:bodyDiv w:val="1"/>
      <w:marLeft w:val="0"/>
      <w:marRight w:val="0"/>
      <w:marTop w:val="0"/>
      <w:marBottom w:val="0"/>
      <w:divBdr>
        <w:top w:val="none" w:sz="0" w:space="0" w:color="auto"/>
        <w:left w:val="none" w:sz="0" w:space="0" w:color="auto"/>
        <w:bottom w:val="none" w:sz="0" w:space="0" w:color="auto"/>
        <w:right w:val="none" w:sz="0" w:space="0" w:color="auto"/>
      </w:divBdr>
    </w:div>
    <w:div w:id="1136410843">
      <w:bodyDiv w:val="1"/>
      <w:marLeft w:val="0"/>
      <w:marRight w:val="0"/>
      <w:marTop w:val="0"/>
      <w:marBottom w:val="0"/>
      <w:divBdr>
        <w:top w:val="none" w:sz="0" w:space="0" w:color="auto"/>
        <w:left w:val="none" w:sz="0" w:space="0" w:color="auto"/>
        <w:bottom w:val="none" w:sz="0" w:space="0" w:color="auto"/>
        <w:right w:val="none" w:sz="0" w:space="0" w:color="auto"/>
      </w:divBdr>
    </w:div>
    <w:div w:id="1273518931">
      <w:bodyDiv w:val="1"/>
      <w:marLeft w:val="0"/>
      <w:marRight w:val="0"/>
      <w:marTop w:val="0"/>
      <w:marBottom w:val="0"/>
      <w:divBdr>
        <w:top w:val="none" w:sz="0" w:space="0" w:color="auto"/>
        <w:left w:val="none" w:sz="0" w:space="0" w:color="auto"/>
        <w:bottom w:val="none" w:sz="0" w:space="0" w:color="auto"/>
        <w:right w:val="none" w:sz="0" w:space="0" w:color="auto"/>
      </w:divBdr>
    </w:div>
    <w:div w:id="1342776485">
      <w:bodyDiv w:val="1"/>
      <w:marLeft w:val="0"/>
      <w:marRight w:val="0"/>
      <w:marTop w:val="0"/>
      <w:marBottom w:val="0"/>
      <w:divBdr>
        <w:top w:val="none" w:sz="0" w:space="0" w:color="auto"/>
        <w:left w:val="none" w:sz="0" w:space="0" w:color="auto"/>
        <w:bottom w:val="none" w:sz="0" w:space="0" w:color="auto"/>
        <w:right w:val="none" w:sz="0" w:space="0" w:color="auto"/>
      </w:divBdr>
    </w:div>
    <w:div w:id="1383941134">
      <w:bodyDiv w:val="1"/>
      <w:marLeft w:val="0"/>
      <w:marRight w:val="0"/>
      <w:marTop w:val="0"/>
      <w:marBottom w:val="0"/>
      <w:divBdr>
        <w:top w:val="none" w:sz="0" w:space="0" w:color="auto"/>
        <w:left w:val="none" w:sz="0" w:space="0" w:color="auto"/>
        <w:bottom w:val="none" w:sz="0" w:space="0" w:color="auto"/>
        <w:right w:val="none" w:sz="0" w:space="0" w:color="auto"/>
      </w:divBdr>
    </w:div>
    <w:div w:id="1395736640">
      <w:bodyDiv w:val="1"/>
      <w:marLeft w:val="0"/>
      <w:marRight w:val="0"/>
      <w:marTop w:val="0"/>
      <w:marBottom w:val="0"/>
      <w:divBdr>
        <w:top w:val="none" w:sz="0" w:space="0" w:color="auto"/>
        <w:left w:val="none" w:sz="0" w:space="0" w:color="auto"/>
        <w:bottom w:val="none" w:sz="0" w:space="0" w:color="auto"/>
        <w:right w:val="none" w:sz="0" w:space="0" w:color="auto"/>
      </w:divBdr>
    </w:div>
    <w:div w:id="1431658736">
      <w:bodyDiv w:val="1"/>
      <w:marLeft w:val="0"/>
      <w:marRight w:val="0"/>
      <w:marTop w:val="0"/>
      <w:marBottom w:val="0"/>
      <w:divBdr>
        <w:top w:val="none" w:sz="0" w:space="0" w:color="auto"/>
        <w:left w:val="none" w:sz="0" w:space="0" w:color="auto"/>
        <w:bottom w:val="none" w:sz="0" w:space="0" w:color="auto"/>
        <w:right w:val="none" w:sz="0" w:space="0" w:color="auto"/>
      </w:divBdr>
    </w:div>
    <w:div w:id="1543665045">
      <w:bodyDiv w:val="1"/>
      <w:marLeft w:val="0"/>
      <w:marRight w:val="0"/>
      <w:marTop w:val="0"/>
      <w:marBottom w:val="0"/>
      <w:divBdr>
        <w:top w:val="none" w:sz="0" w:space="0" w:color="auto"/>
        <w:left w:val="none" w:sz="0" w:space="0" w:color="auto"/>
        <w:bottom w:val="none" w:sz="0" w:space="0" w:color="auto"/>
        <w:right w:val="none" w:sz="0" w:space="0" w:color="auto"/>
      </w:divBdr>
    </w:div>
    <w:div w:id="1622882950">
      <w:bodyDiv w:val="1"/>
      <w:marLeft w:val="0"/>
      <w:marRight w:val="0"/>
      <w:marTop w:val="0"/>
      <w:marBottom w:val="0"/>
      <w:divBdr>
        <w:top w:val="none" w:sz="0" w:space="0" w:color="auto"/>
        <w:left w:val="none" w:sz="0" w:space="0" w:color="auto"/>
        <w:bottom w:val="none" w:sz="0" w:space="0" w:color="auto"/>
        <w:right w:val="none" w:sz="0" w:space="0" w:color="auto"/>
      </w:divBdr>
    </w:div>
    <w:div w:id="1671719104">
      <w:bodyDiv w:val="1"/>
      <w:marLeft w:val="0"/>
      <w:marRight w:val="0"/>
      <w:marTop w:val="0"/>
      <w:marBottom w:val="0"/>
      <w:divBdr>
        <w:top w:val="none" w:sz="0" w:space="0" w:color="auto"/>
        <w:left w:val="none" w:sz="0" w:space="0" w:color="auto"/>
        <w:bottom w:val="none" w:sz="0" w:space="0" w:color="auto"/>
        <w:right w:val="none" w:sz="0" w:space="0" w:color="auto"/>
      </w:divBdr>
    </w:div>
    <w:div w:id="1743063340">
      <w:bodyDiv w:val="1"/>
      <w:marLeft w:val="0"/>
      <w:marRight w:val="0"/>
      <w:marTop w:val="0"/>
      <w:marBottom w:val="0"/>
      <w:divBdr>
        <w:top w:val="none" w:sz="0" w:space="0" w:color="auto"/>
        <w:left w:val="none" w:sz="0" w:space="0" w:color="auto"/>
        <w:bottom w:val="none" w:sz="0" w:space="0" w:color="auto"/>
        <w:right w:val="none" w:sz="0" w:space="0" w:color="auto"/>
      </w:divBdr>
    </w:div>
    <w:div w:id="1850219292">
      <w:bodyDiv w:val="1"/>
      <w:marLeft w:val="0"/>
      <w:marRight w:val="0"/>
      <w:marTop w:val="0"/>
      <w:marBottom w:val="0"/>
      <w:divBdr>
        <w:top w:val="none" w:sz="0" w:space="0" w:color="auto"/>
        <w:left w:val="none" w:sz="0" w:space="0" w:color="auto"/>
        <w:bottom w:val="none" w:sz="0" w:space="0" w:color="auto"/>
        <w:right w:val="none" w:sz="0" w:space="0" w:color="auto"/>
      </w:divBdr>
    </w:div>
    <w:div w:id="1995451657">
      <w:bodyDiv w:val="1"/>
      <w:marLeft w:val="0"/>
      <w:marRight w:val="0"/>
      <w:marTop w:val="0"/>
      <w:marBottom w:val="0"/>
      <w:divBdr>
        <w:top w:val="none" w:sz="0" w:space="0" w:color="auto"/>
        <w:left w:val="none" w:sz="0" w:space="0" w:color="auto"/>
        <w:bottom w:val="none" w:sz="0" w:space="0" w:color="auto"/>
        <w:right w:val="none" w:sz="0" w:space="0" w:color="auto"/>
      </w:divBdr>
    </w:div>
    <w:div w:id="2011058885">
      <w:bodyDiv w:val="1"/>
      <w:marLeft w:val="0"/>
      <w:marRight w:val="0"/>
      <w:marTop w:val="0"/>
      <w:marBottom w:val="0"/>
      <w:divBdr>
        <w:top w:val="none" w:sz="0" w:space="0" w:color="auto"/>
        <w:left w:val="none" w:sz="0" w:space="0" w:color="auto"/>
        <w:bottom w:val="none" w:sz="0" w:space="0" w:color="auto"/>
        <w:right w:val="none" w:sz="0" w:space="0" w:color="auto"/>
      </w:divBdr>
    </w:div>
    <w:div w:id="20660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145</Words>
  <Characters>833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 Дмитрий Алексеевич</dc:creator>
  <cp:keywords/>
  <dc:description/>
  <cp:lastModifiedBy>Ирдуганова Ирина Николаевна</cp:lastModifiedBy>
  <cp:revision>18</cp:revision>
  <dcterms:created xsi:type="dcterms:W3CDTF">2021-07-08T04:30:00Z</dcterms:created>
  <dcterms:modified xsi:type="dcterms:W3CDTF">2021-08-16T05:42:00Z</dcterms:modified>
</cp:coreProperties>
</file>