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13822" w:rsidRPr="00C13822" w:rsidRDefault="00C13822" w:rsidP="00C13822">
      <w:pPr>
        <w:spacing w:before="360" w:after="120"/>
        <w:ind w:left="425"/>
        <w:jc w:val="center"/>
        <w:rPr>
          <w:rFonts w:ascii="Times New Roman" w:eastAsia="Calibri" w:hAnsi="Times New Roman"/>
          <w:b/>
          <w:caps/>
          <w:noProof w:val="0"/>
          <w:szCs w:val="24"/>
        </w:rPr>
      </w:pPr>
      <w:r w:rsidRPr="00C13822">
        <w:rPr>
          <w:rFonts w:ascii="Times New Roman" w:eastAsia="Calibri" w:hAnsi="Times New Roman"/>
          <w:b/>
          <w:caps/>
          <w:noProof w:val="0"/>
          <w:szCs w:val="24"/>
        </w:rPr>
        <w:t>ОБОСНОВАНИЕ начальной (максимальной) цены договора</w:t>
      </w:r>
      <w:r w:rsidRPr="00C13822">
        <w:rPr>
          <w:rFonts w:ascii="Times New Roman" w:eastAsia="Calibri" w:hAnsi="Times New Roman"/>
          <w:noProof w:val="0"/>
          <w:sz w:val="26"/>
          <w:szCs w:val="26"/>
        </w:rPr>
        <w:t xml:space="preserve"> / </w:t>
      </w:r>
      <w:r w:rsidRPr="00C13822">
        <w:rPr>
          <w:rFonts w:ascii="Times New Roman" w:eastAsia="Calibri" w:hAnsi="Times New Roman"/>
          <w:b/>
          <w:caps/>
          <w:noProof w:val="0"/>
          <w:szCs w:val="24"/>
        </w:rPr>
        <w:t>цены единицы товара, работы, услуги</w:t>
      </w:r>
    </w:p>
    <w:p w:rsidR="00C13822" w:rsidRPr="00C13822" w:rsidRDefault="00C13822" w:rsidP="00C13822">
      <w:pPr>
        <w:spacing w:before="120" w:line="360" w:lineRule="exact"/>
        <w:jc w:val="both"/>
        <w:rPr>
          <w:rFonts w:ascii="Times New Roman" w:eastAsia="Calibri" w:hAnsi="Times New Roman"/>
          <w:i/>
          <w:noProof w:val="0"/>
          <w:sz w:val="26"/>
          <w:szCs w:val="26"/>
          <w:highlight w:val="yellow"/>
        </w:rPr>
      </w:pPr>
    </w:p>
    <w:p w:rsidR="00C13822" w:rsidRPr="00893DD3" w:rsidRDefault="00C13822" w:rsidP="00C13822">
      <w:pPr>
        <w:numPr>
          <w:ilvl w:val="0"/>
          <w:numId w:val="7"/>
        </w:numPr>
        <w:spacing w:before="120" w:after="120" w:line="360" w:lineRule="exact"/>
        <w:ind w:left="714" w:hanging="357"/>
        <w:jc w:val="both"/>
        <w:rPr>
          <w:rFonts w:ascii="Times New Roman" w:eastAsia="Calibri" w:hAnsi="Times New Roman"/>
          <w:b/>
          <w:noProof w:val="0"/>
          <w:szCs w:val="24"/>
        </w:rPr>
      </w:pPr>
      <w:r w:rsidRPr="00893DD3">
        <w:rPr>
          <w:rFonts w:ascii="Times New Roman" w:eastAsia="Calibri" w:hAnsi="Times New Roman"/>
          <w:b/>
          <w:noProof w:val="0"/>
          <w:szCs w:val="24"/>
        </w:rPr>
        <w:t>Общая информация</w:t>
      </w:r>
    </w:p>
    <w:tbl>
      <w:tblPr>
        <w:tblStyle w:val="1"/>
        <w:tblW w:w="9952" w:type="dxa"/>
        <w:tblInd w:w="-34" w:type="dxa"/>
        <w:tblLook w:val="04A0" w:firstRow="1" w:lastRow="0" w:firstColumn="1" w:lastColumn="0" w:noHBand="0" w:noVBand="1"/>
      </w:tblPr>
      <w:tblGrid>
        <w:gridCol w:w="709"/>
        <w:gridCol w:w="3685"/>
        <w:gridCol w:w="5558"/>
      </w:tblGrid>
      <w:tr w:rsidR="00C13822" w:rsidRPr="00893DD3" w:rsidTr="00861C25">
        <w:tc>
          <w:tcPr>
            <w:tcW w:w="709" w:type="dxa"/>
          </w:tcPr>
          <w:p w:rsidR="00C13822" w:rsidRPr="00893DD3" w:rsidRDefault="00C13822" w:rsidP="00C13822">
            <w:pPr>
              <w:spacing w:before="120" w:line="360" w:lineRule="exact"/>
              <w:contextualSpacing/>
              <w:rPr>
                <w:rFonts w:ascii="Times New Roman" w:eastAsia="Calibri" w:hAnsi="Times New Roman"/>
                <w:noProof w:val="0"/>
                <w:szCs w:val="24"/>
              </w:rPr>
            </w:pPr>
            <w:r w:rsidRPr="00893DD3">
              <w:rPr>
                <w:rFonts w:ascii="Times New Roman" w:eastAsia="Calibri" w:hAnsi="Times New Roman"/>
                <w:noProof w:val="0"/>
                <w:szCs w:val="24"/>
              </w:rPr>
              <w:t>№ п/п</w:t>
            </w:r>
          </w:p>
        </w:tc>
        <w:tc>
          <w:tcPr>
            <w:tcW w:w="3685" w:type="dxa"/>
          </w:tcPr>
          <w:p w:rsidR="00C13822" w:rsidRPr="00893DD3" w:rsidRDefault="00C13822" w:rsidP="00C13822">
            <w:pPr>
              <w:spacing w:before="120" w:line="360" w:lineRule="exact"/>
              <w:contextualSpacing/>
              <w:rPr>
                <w:rFonts w:ascii="Times New Roman" w:eastAsia="Calibri" w:hAnsi="Times New Roman"/>
                <w:noProof w:val="0"/>
                <w:szCs w:val="24"/>
              </w:rPr>
            </w:pPr>
            <w:r w:rsidRPr="00893DD3">
              <w:rPr>
                <w:rFonts w:ascii="Times New Roman" w:eastAsia="Calibri" w:hAnsi="Times New Roman"/>
                <w:noProof w:val="0"/>
                <w:szCs w:val="24"/>
              </w:rPr>
              <w:t>Наименование</w:t>
            </w:r>
          </w:p>
        </w:tc>
        <w:tc>
          <w:tcPr>
            <w:tcW w:w="5558" w:type="dxa"/>
          </w:tcPr>
          <w:p w:rsidR="00C13822" w:rsidRPr="00893DD3" w:rsidRDefault="00C13822" w:rsidP="00C13822">
            <w:pPr>
              <w:spacing w:before="120" w:line="360" w:lineRule="exact"/>
              <w:contextualSpacing/>
              <w:rPr>
                <w:rFonts w:ascii="Times New Roman" w:eastAsia="Calibri" w:hAnsi="Times New Roman"/>
                <w:noProof w:val="0"/>
                <w:szCs w:val="24"/>
              </w:rPr>
            </w:pPr>
            <w:r w:rsidRPr="00893DD3">
              <w:rPr>
                <w:rFonts w:ascii="Times New Roman" w:eastAsia="Calibri" w:hAnsi="Times New Roman"/>
                <w:noProof w:val="0"/>
                <w:szCs w:val="24"/>
              </w:rPr>
              <w:t>Информация по лоту</w:t>
            </w:r>
          </w:p>
        </w:tc>
      </w:tr>
      <w:tr w:rsidR="00C13822" w:rsidRPr="00893DD3" w:rsidTr="00861C25">
        <w:tc>
          <w:tcPr>
            <w:tcW w:w="709" w:type="dxa"/>
          </w:tcPr>
          <w:p w:rsidR="00C13822" w:rsidRPr="00893DD3" w:rsidRDefault="00C13822" w:rsidP="00C13822">
            <w:pPr>
              <w:numPr>
                <w:ilvl w:val="1"/>
                <w:numId w:val="7"/>
              </w:numPr>
              <w:spacing w:before="120" w:after="120" w:line="360" w:lineRule="exact"/>
              <w:ind w:left="0" w:firstLine="0"/>
              <w:contextualSpacing/>
              <w:rPr>
                <w:rFonts w:ascii="Times New Roman" w:eastAsia="Calibri" w:hAnsi="Times New Roman"/>
                <w:noProof w:val="0"/>
                <w:szCs w:val="24"/>
              </w:rPr>
            </w:pPr>
          </w:p>
        </w:tc>
        <w:tc>
          <w:tcPr>
            <w:tcW w:w="3685" w:type="dxa"/>
          </w:tcPr>
          <w:p w:rsidR="00C13822" w:rsidRPr="00893DD3" w:rsidRDefault="00C13822" w:rsidP="00C13822">
            <w:pPr>
              <w:spacing w:before="120" w:line="360" w:lineRule="exact"/>
              <w:contextualSpacing/>
              <w:rPr>
                <w:rFonts w:ascii="Times New Roman" w:eastAsia="Calibri" w:hAnsi="Times New Roman"/>
                <w:noProof w:val="0"/>
                <w:szCs w:val="24"/>
              </w:rPr>
            </w:pPr>
            <w:r w:rsidRPr="00893DD3">
              <w:rPr>
                <w:rFonts w:ascii="Times New Roman" w:eastAsia="Calibri" w:hAnsi="Times New Roman"/>
                <w:noProof w:val="0"/>
                <w:szCs w:val="24"/>
              </w:rPr>
              <w:t>Наименование лота</w:t>
            </w:r>
          </w:p>
        </w:tc>
        <w:tc>
          <w:tcPr>
            <w:tcW w:w="5558" w:type="dxa"/>
          </w:tcPr>
          <w:p w:rsidR="00C13822" w:rsidRPr="007810C2" w:rsidRDefault="007810C2" w:rsidP="007810C2">
            <w:pPr>
              <w:spacing w:before="60" w:after="60" w:line="360" w:lineRule="exact"/>
              <w:rPr>
                <w:rFonts w:ascii="Times New Roman" w:eastAsia="Times New Roman" w:hAnsi="Times New Roman"/>
                <w:i/>
                <w:noProof w:val="0"/>
                <w:snapToGrid w:val="0"/>
                <w:szCs w:val="24"/>
                <w:shd w:val="clear" w:color="auto" w:fill="FFFF99"/>
                <w:lang w:eastAsia="ru-RU"/>
              </w:rPr>
            </w:pPr>
            <w:r w:rsidRPr="007810C2">
              <w:rPr>
                <w:rFonts w:ascii="Times New Roman" w:hAnsi="Times New Roman"/>
                <w:bCs/>
                <w:szCs w:val="24"/>
                <w:lang w:eastAsia="ru-RU"/>
              </w:rPr>
              <w:t>Строительство распределительных сетей 6/0,4 кВ в г. Артем для подключения Легион ООО (ЛЭП 0,4 кВ - 0,340 ЛЭП 6 кВ - 0,050 км; ТП 6/0,4 кВ - 1х400 кВА) и организация коммерческого учета электрической энергии, в количестве 1 шт.</w:t>
            </w:r>
          </w:p>
        </w:tc>
      </w:tr>
      <w:tr w:rsidR="00C13822" w:rsidRPr="00893DD3" w:rsidTr="00861C25">
        <w:tc>
          <w:tcPr>
            <w:tcW w:w="709" w:type="dxa"/>
          </w:tcPr>
          <w:p w:rsidR="00C13822" w:rsidRPr="00893DD3" w:rsidRDefault="00C13822" w:rsidP="00C13822">
            <w:pPr>
              <w:numPr>
                <w:ilvl w:val="1"/>
                <w:numId w:val="7"/>
              </w:numPr>
              <w:spacing w:before="120" w:after="120" w:line="360" w:lineRule="exact"/>
              <w:ind w:left="0" w:firstLine="0"/>
              <w:contextualSpacing/>
              <w:rPr>
                <w:rFonts w:ascii="Times New Roman" w:eastAsia="Calibri" w:hAnsi="Times New Roman"/>
                <w:noProof w:val="0"/>
                <w:szCs w:val="24"/>
              </w:rPr>
            </w:pPr>
          </w:p>
        </w:tc>
        <w:tc>
          <w:tcPr>
            <w:tcW w:w="3685" w:type="dxa"/>
          </w:tcPr>
          <w:p w:rsidR="00C13822" w:rsidRPr="00893DD3" w:rsidRDefault="00C13822" w:rsidP="00C13822">
            <w:pPr>
              <w:spacing w:before="120" w:line="360" w:lineRule="exact"/>
              <w:contextualSpacing/>
              <w:rPr>
                <w:rFonts w:ascii="Times New Roman" w:eastAsia="Calibri" w:hAnsi="Times New Roman"/>
                <w:noProof w:val="0"/>
                <w:szCs w:val="24"/>
              </w:rPr>
            </w:pPr>
            <w:r w:rsidRPr="00893DD3">
              <w:rPr>
                <w:rFonts w:ascii="Times New Roman" w:eastAsia="Calibri" w:hAnsi="Times New Roman"/>
                <w:noProof w:val="0"/>
                <w:szCs w:val="24"/>
              </w:rPr>
              <w:t>Номер лота</w:t>
            </w:r>
          </w:p>
        </w:tc>
        <w:tc>
          <w:tcPr>
            <w:tcW w:w="5558" w:type="dxa"/>
          </w:tcPr>
          <w:p w:rsidR="00C13822" w:rsidRPr="00893DD3" w:rsidRDefault="00C13822" w:rsidP="00C13822">
            <w:pPr>
              <w:spacing w:before="60" w:after="60" w:line="360" w:lineRule="exact"/>
              <w:rPr>
                <w:rFonts w:ascii="Times New Roman" w:eastAsia="Times New Roman" w:hAnsi="Times New Roman"/>
                <w:i/>
                <w:noProof w:val="0"/>
                <w:snapToGrid w:val="0"/>
                <w:szCs w:val="24"/>
                <w:shd w:val="clear" w:color="auto" w:fill="FFFF99"/>
                <w:lang w:eastAsia="ru-RU"/>
              </w:rPr>
            </w:pPr>
          </w:p>
        </w:tc>
      </w:tr>
      <w:tr w:rsidR="00C13822" w:rsidRPr="00893DD3" w:rsidTr="00861C25">
        <w:tc>
          <w:tcPr>
            <w:tcW w:w="709" w:type="dxa"/>
          </w:tcPr>
          <w:p w:rsidR="00C13822" w:rsidRPr="00893DD3" w:rsidRDefault="00C13822" w:rsidP="00C13822">
            <w:pPr>
              <w:numPr>
                <w:ilvl w:val="1"/>
                <w:numId w:val="7"/>
              </w:numPr>
              <w:spacing w:before="120" w:after="120" w:line="360" w:lineRule="exact"/>
              <w:ind w:left="0" w:firstLine="0"/>
              <w:contextualSpacing/>
              <w:rPr>
                <w:rFonts w:ascii="Times New Roman" w:eastAsia="Calibri" w:hAnsi="Times New Roman"/>
                <w:noProof w:val="0"/>
                <w:szCs w:val="24"/>
              </w:rPr>
            </w:pPr>
          </w:p>
        </w:tc>
        <w:tc>
          <w:tcPr>
            <w:tcW w:w="3685" w:type="dxa"/>
          </w:tcPr>
          <w:p w:rsidR="00C13822" w:rsidRPr="00893DD3" w:rsidRDefault="00C13822" w:rsidP="00C13822">
            <w:pPr>
              <w:spacing w:before="120" w:line="360" w:lineRule="exact"/>
              <w:contextualSpacing/>
              <w:rPr>
                <w:rFonts w:ascii="Times New Roman" w:eastAsia="Calibri" w:hAnsi="Times New Roman"/>
                <w:noProof w:val="0"/>
                <w:szCs w:val="24"/>
              </w:rPr>
            </w:pPr>
            <w:r w:rsidRPr="00893DD3">
              <w:rPr>
                <w:rFonts w:ascii="Times New Roman" w:eastAsia="Calibri" w:hAnsi="Times New Roman"/>
                <w:noProof w:val="0"/>
                <w:szCs w:val="24"/>
              </w:rPr>
              <w:t>НМЦ лота</w:t>
            </w:r>
          </w:p>
        </w:tc>
        <w:tc>
          <w:tcPr>
            <w:tcW w:w="5558" w:type="dxa"/>
          </w:tcPr>
          <w:p w:rsidR="00C13822" w:rsidRPr="00893DD3" w:rsidRDefault="00EA433E" w:rsidP="00C13822">
            <w:pPr>
              <w:spacing w:before="60" w:after="60" w:line="360" w:lineRule="exact"/>
              <w:rPr>
                <w:rFonts w:ascii="Times New Roman" w:eastAsia="Times New Roman" w:hAnsi="Times New Roman"/>
                <w:i/>
                <w:noProof w:val="0"/>
                <w:snapToGrid w:val="0"/>
                <w:szCs w:val="24"/>
                <w:shd w:val="clear" w:color="auto" w:fill="FFFF99"/>
                <w:lang w:eastAsia="ru-RU"/>
              </w:rPr>
            </w:pPr>
            <w:r>
              <w:rPr>
                <w:rFonts w:ascii="Times New Roman" w:eastAsia="Calibri" w:hAnsi="Times New Roman"/>
                <w:noProof w:val="0"/>
                <w:szCs w:val="24"/>
              </w:rPr>
              <w:t>2 551 488,08</w:t>
            </w:r>
            <w:r w:rsidR="00623C33" w:rsidRPr="00893DD3">
              <w:rPr>
                <w:rFonts w:ascii="Times New Roman" w:eastAsia="Calibri" w:hAnsi="Times New Roman"/>
                <w:noProof w:val="0"/>
                <w:szCs w:val="24"/>
              </w:rPr>
              <w:t xml:space="preserve"> руб. без НДС</w:t>
            </w:r>
          </w:p>
        </w:tc>
      </w:tr>
    </w:tbl>
    <w:p w:rsidR="00C13822" w:rsidRPr="00893DD3" w:rsidRDefault="00C13822" w:rsidP="00C13822">
      <w:pPr>
        <w:spacing w:before="120" w:line="360" w:lineRule="exact"/>
        <w:jc w:val="both"/>
        <w:rPr>
          <w:rFonts w:ascii="Times New Roman" w:eastAsia="Calibri" w:hAnsi="Times New Roman"/>
          <w:i/>
          <w:noProof w:val="0"/>
          <w:szCs w:val="24"/>
          <w:highlight w:val="yellow"/>
        </w:rPr>
      </w:pPr>
    </w:p>
    <w:p w:rsidR="00C13822" w:rsidRPr="00893DD3" w:rsidRDefault="00C13822" w:rsidP="00C13822">
      <w:pPr>
        <w:numPr>
          <w:ilvl w:val="0"/>
          <w:numId w:val="7"/>
        </w:numPr>
        <w:spacing w:before="120" w:after="120" w:line="360" w:lineRule="exact"/>
        <w:ind w:left="714" w:hanging="357"/>
        <w:jc w:val="both"/>
        <w:rPr>
          <w:rFonts w:ascii="Times New Roman" w:eastAsia="Calibri" w:hAnsi="Times New Roman"/>
          <w:b/>
          <w:noProof w:val="0"/>
          <w:szCs w:val="24"/>
        </w:rPr>
      </w:pPr>
      <w:r w:rsidRPr="00893DD3">
        <w:rPr>
          <w:rFonts w:ascii="Times New Roman" w:eastAsia="Calibri" w:hAnsi="Times New Roman"/>
          <w:b/>
          <w:noProof w:val="0"/>
          <w:szCs w:val="24"/>
        </w:rPr>
        <w:t>Использованный метод (методы) расчета НМЦ / цены единицы товара, работы, услуги:</w:t>
      </w:r>
      <w:r w:rsidR="00623C33" w:rsidRPr="00893DD3">
        <w:rPr>
          <w:rFonts w:ascii="Times New Roman" w:eastAsia="Calibri" w:hAnsi="Times New Roman"/>
          <w:b/>
          <w:noProof w:val="0"/>
          <w:szCs w:val="24"/>
        </w:rPr>
        <w:t xml:space="preserve">    </w:t>
      </w:r>
    </w:p>
    <w:p w:rsidR="00C13822" w:rsidRPr="00893DD3" w:rsidRDefault="00C13822" w:rsidP="00C13822">
      <w:pPr>
        <w:contextualSpacing/>
        <w:jc w:val="both"/>
        <w:rPr>
          <w:rFonts w:ascii="Times New Roman" w:eastAsia="Calibri" w:hAnsi="Times New Roman"/>
          <w:noProof w:val="0"/>
          <w:szCs w:val="24"/>
        </w:rPr>
      </w:pPr>
      <w:bookmarkStart w:id="0" w:name="_GoBack"/>
      <w:bookmarkEnd w:id="0"/>
    </w:p>
    <w:p w:rsidR="00C13822" w:rsidRPr="00893DD3" w:rsidRDefault="00C13822" w:rsidP="00893DD3">
      <w:pPr>
        <w:spacing w:line="360" w:lineRule="auto"/>
        <w:contextualSpacing/>
        <w:jc w:val="both"/>
        <w:rPr>
          <w:rFonts w:ascii="Times New Roman" w:eastAsia="Calibri" w:hAnsi="Times New Roman"/>
          <w:noProof w:val="0"/>
          <w:szCs w:val="24"/>
          <w:u w:val="single"/>
        </w:rPr>
      </w:pPr>
      <w:r w:rsidRPr="00893DD3">
        <w:rPr>
          <w:rFonts w:ascii="Times New Roman" w:eastAsia="Calibri" w:hAnsi="Times New Roman"/>
          <w:noProof w:val="0"/>
          <w:szCs w:val="24"/>
          <w:u w:val="single"/>
        </w:rPr>
        <w:t>Метод укрупненных сметных расчетов</w:t>
      </w:r>
    </w:p>
    <w:p w:rsidR="00C13822" w:rsidRPr="00893DD3" w:rsidRDefault="00C13822" w:rsidP="00893DD3">
      <w:pPr>
        <w:spacing w:line="360" w:lineRule="auto"/>
        <w:contextualSpacing/>
        <w:jc w:val="both"/>
        <w:rPr>
          <w:rFonts w:ascii="Times New Roman" w:eastAsia="Calibri" w:hAnsi="Times New Roman"/>
          <w:noProof w:val="0"/>
          <w:szCs w:val="24"/>
        </w:rPr>
      </w:pPr>
      <w:r w:rsidRPr="00893DD3">
        <w:rPr>
          <w:rFonts w:ascii="Times New Roman" w:eastAsia="Calibri" w:hAnsi="Times New Roman"/>
          <w:noProof w:val="0"/>
          <w:szCs w:val="24"/>
        </w:rPr>
        <w:t xml:space="preserve">Обоснование расчета НМЦ: </w:t>
      </w:r>
      <w:r w:rsidR="00623C33" w:rsidRPr="00893DD3">
        <w:rPr>
          <w:rFonts w:ascii="Times New Roman" w:eastAsia="Calibri" w:hAnsi="Times New Roman"/>
          <w:noProof w:val="0"/>
          <w:szCs w:val="24"/>
        </w:rPr>
        <w:t xml:space="preserve">прилагаемый сметный расчет на </w:t>
      </w:r>
      <w:r w:rsidR="007810C2" w:rsidRPr="007810C2">
        <w:rPr>
          <w:rFonts w:ascii="Times New Roman" w:eastAsia="Calibri" w:hAnsi="Times New Roman"/>
          <w:noProof w:val="0"/>
          <w:szCs w:val="24"/>
        </w:rPr>
        <w:t>Строительство распределительных сетей 6/0,4 кВ в г. Артем для подключения Легион ООО (ЛЭП 0,4 кВ - 0,340 ЛЭП 6 кВ - 0,050 км; ТП 6/0,4 кВ - 1х400 кВА) и организация коммерческого учета электрической энергии, в количестве 1 шт.</w:t>
      </w:r>
      <w:r w:rsidR="00623C33" w:rsidRPr="00893DD3">
        <w:rPr>
          <w:rFonts w:ascii="Times New Roman" w:eastAsia="Calibri" w:hAnsi="Times New Roman"/>
          <w:noProof w:val="0"/>
          <w:szCs w:val="24"/>
        </w:rPr>
        <w:t xml:space="preserve"> </w:t>
      </w:r>
    </w:p>
    <w:p w:rsidR="00C13822" w:rsidRPr="00893DD3" w:rsidRDefault="00C13822" w:rsidP="00893DD3">
      <w:pPr>
        <w:spacing w:line="360" w:lineRule="auto"/>
        <w:contextualSpacing/>
        <w:jc w:val="both"/>
        <w:rPr>
          <w:rFonts w:ascii="Times New Roman" w:eastAsia="Calibri" w:hAnsi="Times New Roman"/>
          <w:noProof w:val="0"/>
          <w:szCs w:val="24"/>
        </w:rPr>
      </w:pPr>
    </w:p>
    <w:p w:rsidR="00C13822" w:rsidRPr="00893DD3" w:rsidRDefault="00C13822" w:rsidP="00893DD3">
      <w:pPr>
        <w:spacing w:line="360" w:lineRule="auto"/>
        <w:contextualSpacing/>
        <w:jc w:val="both"/>
        <w:rPr>
          <w:rFonts w:ascii="Times New Roman" w:eastAsia="Calibri" w:hAnsi="Times New Roman"/>
          <w:noProof w:val="0"/>
          <w:szCs w:val="24"/>
        </w:rPr>
      </w:pPr>
    </w:p>
    <w:p w:rsidR="00CC619E" w:rsidRPr="00893DD3" w:rsidRDefault="00CC619E" w:rsidP="00BA730A">
      <w:pPr>
        <w:tabs>
          <w:tab w:val="left" w:pos="709"/>
        </w:tabs>
        <w:ind w:firstLine="567"/>
        <w:rPr>
          <w:rFonts w:ascii="Times New Roman" w:eastAsia="Times New Roman" w:hAnsi="Times New Roman"/>
          <w:noProof w:val="0"/>
          <w:szCs w:val="24"/>
          <w:lang w:eastAsia="ru-RU"/>
        </w:rPr>
      </w:pPr>
    </w:p>
    <w:sectPr w:rsidR="00CC619E" w:rsidRPr="00893DD3" w:rsidSect="00F31D5D">
      <w:headerReference w:type="even" r:id="rId8"/>
      <w:headerReference w:type="default" r:id="rId9"/>
      <w:pgSz w:w="11906" w:h="16838"/>
      <w:pgMar w:top="1418" w:right="709" w:bottom="1134" w:left="1701" w:header="964" w:footer="709"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826FE" w:rsidRDefault="00B826FE">
      <w:r>
        <w:separator/>
      </w:r>
    </w:p>
  </w:endnote>
  <w:endnote w:type="continuationSeparator" w:id="0">
    <w:p w:rsidR="00B826FE" w:rsidRDefault="00B826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E00002FF" w:usb1="5200205F" w:usb2="00A0C000" w:usb3="00000000" w:csb0="0000019F" w:csb1="00000000"/>
  </w:font>
  <w:font w:name="Lucida Grande">
    <w:altName w:val="Times New Roman"/>
    <w:charset w:val="00"/>
    <w:family w:val="auto"/>
    <w:pitch w:val="variable"/>
    <w:sig w:usb0="00000000" w:usb1="5000A1FF" w:usb2="00000000" w:usb3="00000000" w:csb0="000001BF" w:csb1="00000000"/>
  </w:font>
  <w:font w:name="Calibri">
    <w:panose1 w:val="020F0502020204030204"/>
    <w:charset w:val="CC"/>
    <w:family w:val="swiss"/>
    <w:pitch w:val="variable"/>
    <w:sig w:usb0="E0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826FE" w:rsidRDefault="00B826FE">
      <w:r>
        <w:separator/>
      </w:r>
    </w:p>
  </w:footnote>
  <w:footnote w:type="continuationSeparator" w:id="0">
    <w:p w:rsidR="00B826FE" w:rsidRDefault="00B826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9DA" w:rsidRDefault="009429DA" w:rsidP="006E6DE3">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9429DA" w:rsidRDefault="009429DA">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02148666"/>
      <w:docPartObj>
        <w:docPartGallery w:val="Page Numbers (Top of Page)"/>
        <w:docPartUnique/>
      </w:docPartObj>
    </w:sdtPr>
    <w:sdtEndPr>
      <w:rPr>
        <w:rFonts w:ascii="Times New Roman" w:hAnsi="Times New Roman"/>
      </w:rPr>
    </w:sdtEndPr>
    <w:sdtContent>
      <w:p w:rsidR="009429DA" w:rsidRPr="00B443AC" w:rsidRDefault="009429DA">
        <w:pPr>
          <w:pStyle w:val="a3"/>
          <w:jc w:val="center"/>
          <w:rPr>
            <w:rFonts w:ascii="Times New Roman" w:hAnsi="Times New Roman"/>
          </w:rPr>
        </w:pPr>
        <w:r w:rsidRPr="00B443AC">
          <w:rPr>
            <w:rFonts w:ascii="Times New Roman" w:hAnsi="Times New Roman"/>
          </w:rPr>
          <w:fldChar w:fldCharType="begin"/>
        </w:r>
        <w:r w:rsidRPr="00B443AC">
          <w:rPr>
            <w:rFonts w:ascii="Times New Roman" w:hAnsi="Times New Roman"/>
          </w:rPr>
          <w:instrText>PAGE   \* MERGEFORMAT</w:instrText>
        </w:r>
        <w:r w:rsidRPr="00B443AC">
          <w:rPr>
            <w:rFonts w:ascii="Times New Roman" w:hAnsi="Times New Roman"/>
          </w:rPr>
          <w:fldChar w:fldCharType="separate"/>
        </w:r>
        <w:r w:rsidR="003401E9">
          <w:rPr>
            <w:rFonts w:ascii="Times New Roman" w:hAnsi="Times New Roman"/>
          </w:rPr>
          <w:t>6</w:t>
        </w:r>
        <w:r w:rsidRPr="00B443AC">
          <w:rPr>
            <w:rFonts w:ascii="Times New Roman" w:hAnsi="Times New Roman"/>
          </w:rPr>
          <w:fldChar w:fldCharType="end"/>
        </w:r>
      </w:p>
    </w:sdtContent>
  </w:sdt>
  <w:p w:rsidR="009429DA" w:rsidRDefault="009429DA">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44021A"/>
    <w:multiLevelType w:val="hybridMultilevel"/>
    <w:tmpl w:val="43B26008"/>
    <w:lvl w:ilvl="0" w:tplc="83D285F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15:restartNumberingAfterBreak="0">
    <w:nsid w:val="0B0A2B86"/>
    <w:multiLevelType w:val="hybridMultilevel"/>
    <w:tmpl w:val="E902AF3A"/>
    <w:lvl w:ilvl="0" w:tplc="8A181F4C">
      <w:start w:val="1"/>
      <w:numFmt w:val="upperRoman"/>
      <w:lvlText w:val="%1."/>
      <w:lvlJc w:val="left"/>
      <w:pPr>
        <w:ind w:left="1287" w:hanging="72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15:restartNumberingAfterBreak="0">
    <w:nsid w:val="13CE786C"/>
    <w:multiLevelType w:val="multilevel"/>
    <w:tmpl w:val="114E5A1E"/>
    <w:lvl w:ilvl="0">
      <w:start w:val="1"/>
      <w:numFmt w:val="decimal"/>
      <w:lvlText w:val="%1."/>
      <w:lvlJc w:val="left"/>
      <w:pPr>
        <w:ind w:left="927" w:hanging="360"/>
      </w:pPr>
      <w:rPr>
        <w:rFonts w:ascii="Times New Roman" w:hAnsi="Times New Roman" w:cs="Times New Roman" w:hint="default"/>
      </w:rPr>
    </w:lvl>
    <w:lvl w:ilvl="1">
      <w:start w:val="1"/>
      <w:numFmt w:val="decimal"/>
      <w:isLgl/>
      <w:lvlText w:val="%1.%2."/>
      <w:lvlJc w:val="left"/>
      <w:pPr>
        <w:ind w:left="1287" w:hanging="720"/>
      </w:pPr>
      <w:rPr>
        <w:rFonts w:hint="default"/>
        <w:b w:val="0"/>
      </w:rPr>
    </w:lvl>
    <w:lvl w:ilvl="2">
      <w:start w:val="1"/>
      <w:numFmt w:val="decimal"/>
      <w:isLgl/>
      <w:lvlText w:val="%1.%2.%3."/>
      <w:lvlJc w:val="left"/>
      <w:pPr>
        <w:ind w:left="1287" w:hanging="720"/>
      </w:pPr>
      <w:rPr>
        <w:rFonts w:hint="default"/>
        <w:b/>
      </w:rPr>
    </w:lvl>
    <w:lvl w:ilvl="3">
      <w:start w:val="1"/>
      <w:numFmt w:val="decimal"/>
      <w:isLgl/>
      <w:lvlText w:val="%1.%2.%3.%4."/>
      <w:lvlJc w:val="left"/>
      <w:pPr>
        <w:ind w:left="1647" w:hanging="1080"/>
      </w:pPr>
      <w:rPr>
        <w:rFonts w:hint="default"/>
        <w:b/>
      </w:rPr>
    </w:lvl>
    <w:lvl w:ilvl="4">
      <w:start w:val="1"/>
      <w:numFmt w:val="decimal"/>
      <w:isLgl/>
      <w:lvlText w:val="%1.%2.%3.%4.%5."/>
      <w:lvlJc w:val="left"/>
      <w:pPr>
        <w:ind w:left="1647" w:hanging="1080"/>
      </w:pPr>
      <w:rPr>
        <w:rFonts w:hint="default"/>
        <w:b/>
      </w:rPr>
    </w:lvl>
    <w:lvl w:ilvl="5">
      <w:start w:val="1"/>
      <w:numFmt w:val="decimal"/>
      <w:isLgl/>
      <w:lvlText w:val="%1.%2.%3.%4.%5.%6."/>
      <w:lvlJc w:val="left"/>
      <w:pPr>
        <w:ind w:left="2007" w:hanging="1440"/>
      </w:pPr>
      <w:rPr>
        <w:rFonts w:hint="default"/>
        <w:b/>
      </w:rPr>
    </w:lvl>
    <w:lvl w:ilvl="6">
      <w:start w:val="1"/>
      <w:numFmt w:val="decimal"/>
      <w:isLgl/>
      <w:lvlText w:val="%1.%2.%3.%4.%5.%6.%7."/>
      <w:lvlJc w:val="left"/>
      <w:pPr>
        <w:ind w:left="2367" w:hanging="1800"/>
      </w:pPr>
      <w:rPr>
        <w:rFonts w:hint="default"/>
        <w:b/>
      </w:rPr>
    </w:lvl>
    <w:lvl w:ilvl="7">
      <w:start w:val="1"/>
      <w:numFmt w:val="decimal"/>
      <w:isLgl/>
      <w:lvlText w:val="%1.%2.%3.%4.%5.%6.%7.%8."/>
      <w:lvlJc w:val="left"/>
      <w:pPr>
        <w:ind w:left="2367" w:hanging="1800"/>
      </w:pPr>
      <w:rPr>
        <w:rFonts w:hint="default"/>
        <w:b/>
      </w:rPr>
    </w:lvl>
    <w:lvl w:ilvl="8">
      <w:start w:val="1"/>
      <w:numFmt w:val="decimal"/>
      <w:isLgl/>
      <w:lvlText w:val="%1.%2.%3.%4.%5.%6.%7.%8.%9."/>
      <w:lvlJc w:val="left"/>
      <w:pPr>
        <w:ind w:left="2727" w:hanging="2160"/>
      </w:pPr>
      <w:rPr>
        <w:rFonts w:hint="default"/>
        <w:b/>
      </w:rPr>
    </w:lvl>
  </w:abstractNum>
  <w:abstractNum w:abstractNumId="3" w15:restartNumberingAfterBreak="0">
    <w:nsid w:val="21C41553"/>
    <w:multiLevelType w:val="hybridMultilevel"/>
    <w:tmpl w:val="A86A8840"/>
    <w:lvl w:ilvl="0" w:tplc="30E0594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2242652E"/>
    <w:multiLevelType w:val="hybridMultilevel"/>
    <w:tmpl w:val="D12623F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4E81142"/>
    <w:multiLevelType w:val="hybridMultilevel"/>
    <w:tmpl w:val="87542070"/>
    <w:lvl w:ilvl="0" w:tplc="30E05944">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15:restartNumberingAfterBreak="0">
    <w:nsid w:val="25A02A76"/>
    <w:multiLevelType w:val="multilevel"/>
    <w:tmpl w:val="8A56AAF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3DF80A32"/>
    <w:multiLevelType w:val="hybridMultilevel"/>
    <w:tmpl w:val="97D42200"/>
    <w:lvl w:ilvl="0" w:tplc="2BF83D60">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422B405A"/>
    <w:multiLevelType w:val="hybridMultilevel"/>
    <w:tmpl w:val="7EB6A7B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44D14A5A"/>
    <w:multiLevelType w:val="multilevel"/>
    <w:tmpl w:val="317E0818"/>
    <w:lvl w:ilvl="0">
      <w:start w:val="1"/>
      <w:numFmt w:val="decimal"/>
      <w:lvlText w:val="%1."/>
      <w:lvlJc w:val="left"/>
      <w:pPr>
        <w:ind w:left="927" w:hanging="360"/>
      </w:pPr>
      <w:rPr>
        <w:rFonts w:hint="default"/>
      </w:rPr>
    </w:lvl>
    <w:lvl w:ilvl="1">
      <w:start w:val="1"/>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367" w:hanging="180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10" w15:restartNumberingAfterBreak="0">
    <w:nsid w:val="474A174F"/>
    <w:multiLevelType w:val="hybridMultilevel"/>
    <w:tmpl w:val="AF98CF42"/>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1" w15:restartNumberingAfterBreak="0">
    <w:nsid w:val="491D2E08"/>
    <w:multiLevelType w:val="hybridMultilevel"/>
    <w:tmpl w:val="DD26A276"/>
    <w:lvl w:ilvl="0" w:tplc="16C87CFC">
      <w:start w:val="1"/>
      <w:numFmt w:val="bullet"/>
      <w:lvlText w:val=""/>
      <w:lvlJc w:val="left"/>
      <w:pPr>
        <w:ind w:left="1034" w:hanging="360"/>
      </w:pPr>
      <w:rPr>
        <w:rFonts w:ascii="Symbol" w:hAnsi="Symbol" w:hint="default"/>
        <w:color w:val="808080" w:themeColor="background1" w:themeShade="80"/>
      </w:rPr>
    </w:lvl>
    <w:lvl w:ilvl="1" w:tplc="04190003" w:tentative="1">
      <w:start w:val="1"/>
      <w:numFmt w:val="bullet"/>
      <w:lvlText w:val="o"/>
      <w:lvlJc w:val="left"/>
      <w:pPr>
        <w:ind w:left="1754" w:hanging="360"/>
      </w:pPr>
      <w:rPr>
        <w:rFonts w:ascii="Courier New" w:hAnsi="Courier New" w:cs="Courier New" w:hint="default"/>
      </w:rPr>
    </w:lvl>
    <w:lvl w:ilvl="2" w:tplc="04190005" w:tentative="1">
      <w:start w:val="1"/>
      <w:numFmt w:val="bullet"/>
      <w:lvlText w:val=""/>
      <w:lvlJc w:val="left"/>
      <w:pPr>
        <w:ind w:left="2474" w:hanging="360"/>
      </w:pPr>
      <w:rPr>
        <w:rFonts w:ascii="Wingdings" w:hAnsi="Wingdings" w:hint="default"/>
      </w:rPr>
    </w:lvl>
    <w:lvl w:ilvl="3" w:tplc="04190001" w:tentative="1">
      <w:start w:val="1"/>
      <w:numFmt w:val="bullet"/>
      <w:lvlText w:val=""/>
      <w:lvlJc w:val="left"/>
      <w:pPr>
        <w:ind w:left="3194" w:hanging="360"/>
      </w:pPr>
      <w:rPr>
        <w:rFonts w:ascii="Symbol" w:hAnsi="Symbol" w:hint="default"/>
      </w:rPr>
    </w:lvl>
    <w:lvl w:ilvl="4" w:tplc="04190003" w:tentative="1">
      <w:start w:val="1"/>
      <w:numFmt w:val="bullet"/>
      <w:lvlText w:val="o"/>
      <w:lvlJc w:val="left"/>
      <w:pPr>
        <w:ind w:left="3914" w:hanging="360"/>
      </w:pPr>
      <w:rPr>
        <w:rFonts w:ascii="Courier New" w:hAnsi="Courier New" w:cs="Courier New" w:hint="default"/>
      </w:rPr>
    </w:lvl>
    <w:lvl w:ilvl="5" w:tplc="04190005" w:tentative="1">
      <w:start w:val="1"/>
      <w:numFmt w:val="bullet"/>
      <w:lvlText w:val=""/>
      <w:lvlJc w:val="left"/>
      <w:pPr>
        <w:ind w:left="4634" w:hanging="360"/>
      </w:pPr>
      <w:rPr>
        <w:rFonts w:ascii="Wingdings" w:hAnsi="Wingdings" w:hint="default"/>
      </w:rPr>
    </w:lvl>
    <w:lvl w:ilvl="6" w:tplc="04190001" w:tentative="1">
      <w:start w:val="1"/>
      <w:numFmt w:val="bullet"/>
      <w:lvlText w:val=""/>
      <w:lvlJc w:val="left"/>
      <w:pPr>
        <w:ind w:left="5354" w:hanging="360"/>
      </w:pPr>
      <w:rPr>
        <w:rFonts w:ascii="Symbol" w:hAnsi="Symbol" w:hint="default"/>
      </w:rPr>
    </w:lvl>
    <w:lvl w:ilvl="7" w:tplc="04190003" w:tentative="1">
      <w:start w:val="1"/>
      <w:numFmt w:val="bullet"/>
      <w:lvlText w:val="o"/>
      <w:lvlJc w:val="left"/>
      <w:pPr>
        <w:ind w:left="6074" w:hanging="360"/>
      </w:pPr>
      <w:rPr>
        <w:rFonts w:ascii="Courier New" w:hAnsi="Courier New" w:cs="Courier New" w:hint="default"/>
      </w:rPr>
    </w:lvl>
    <w:lvl w:ilvl="8" w:tplc="04190005" w:tentative="1">
      <w:start w:val="1"/>
      <w:numFmt w:val="bullet"/>
      <w:lvlText w:val=""/>
      <w:lvlJc w:val="left"/>
      <w:pPr>
        <w:ind w:left="6794" w:hanging="360"/>
      </w:pPr>
      <w:rPr>
        <w:rFonts w:ascii="Wingdings" w:hAnsi="Wingdings" w:hint="default"/>
      </w:rPr>
    </w:lvl>
  </w:abstractNum>
  <w:abstractNum w:abstractNumId="12" w15:restartNumberingAfterBreak="0">
    <w:nsid w:val="4E584035"/>
    <w:multiLevelType w:val="hybridMultilevel"/>
    <w:tmpl w:val="9C3080AE"/>
    <w:lvl w:ilvl="0" w:tplc="30E05944">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3" w15:restartNumberingAfterBreak="0">
    <w:nsid w:val="5C9463BF"/>
    <w:multiLevelType w:val="hybridMultilevel"/>
    <w:tmpl w:val="ED708270"/>
    <w:lvl w:ilvl="0" w:tplc="9202F018">
      <w:start w:val="1"/>
      <w:numFmt w:val="decimal"/>
      <w:lvlText w:val="%1."/>
      <w:lvlJc w:val="left"/>
      <w:pPr>
        <w:ind w:left="927" w:hanging="360"/>
      </w:pPr>
      <w:rPr>
        <w:rFonts w:ascii="Times New Roman" w:hAnsi="Times New Roman" w:cs="Times New Roman" w:hint="default"/>
        <w:b w:val="0"/>
      </w:rPr>
    </w:lvl>
    <w:lvl w:ilvl="1" w:tplc="04190019">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4" w15:restartNumberingAfterBreak="0">
    <w:nsid w:val="63F02875"/>
    <w:multiLevelType w:val="hybridMultilevel"/>
    <w:tmpl w:val="A55C2612"/>
    <w:lvl w:ilvl="0" w:tplc="21EEEF3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5" w15:restartNumberingAfterBreak="0">
    <w:nsid w:val="786471AB"/>
    <w:multiLevelType w:val="hybridMultilevel"/>
    <w:tmpl w:val="14ECF3D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15"/>
  </w:num>
  <w:num w:numId="3">
    <w:abstractNumId w:val="11"/>
  </w:num>
  <w:num w:numId="4">
    <w:abstractNumId w:val="3"/>
  </w:num>
  <w:num w:numId="5">
    <w:abstractNumId w:val="0"/>
  </w:num>
  <w:num w:numId="6">
    <w:abstractNumId w:val="9"/>
  </w:num>
  <w:num w:numId="7">
    <w:abstractNumId w:val="6"/>
  </w:num>
  <w:num w:numId="8">
    <w:abstractNumId w:val="7"/>
  </w:num>
  <w:num w:numId="9">
    <w:abstractNumId w:val="8"/>
  </w:num>
  <w:num w:numId="10">
    <w:abstractNumId w:val="14"/>
  </w:num>
  <w:num w:numId="11">
    <w:abstractNumId w:val="2"/>
  </w:num>
  <w:num w:numId="12">
    <w:abstractNumId w:val="5"/>
  </w:num>
  <w:num w:numId="13">
    <w:abstractNumId w:val="1"/>
  </w:num>
  <w:num w:numId="14">
    <w:abstractNumId w:val="12"/>
  </w:num>
  <w:num w:numId="15">
    <w:abstractNumId w:val="13"/>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US" w:vendorID="64" w:dllVersion="131078" w:nlCheck="1" w:checkStyle="0"/>
  <w:activeWritingStyle w:appName="MSWord" w:lang="ru-RU" w:vendorID="64" w:dllVersion="131078" w:nlCheck="1" w:checkStyle="0"/>
  <w:defaultTabStop w:val="708"/>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02CA"/>
    <w:rsid w:val="00006C20"/>
    <w:rsid w:val="00013AF2"/>
    <w:rsid w:val="000370DF"/>
    <w:rsid w:val="00043B7E"/>
    <w:rsid w:val="00063CD1"/>
    <w:rsid w:val="00092EEC"/>
    <w:rsid w:val="000B56DF"/>
    <w:rsid w:val="000E0F40"/>
    <w:rsid w:val="000E7187"/>
    <w:rsid w:val="000F21ED"/>
    <w:rsid w:val="00104B16"/>
    <w:rsid w:val="00105183"/>
    <w:rsid w:val="00111D3D"/>
    <w:rsid w:val="001225B1"/>
    <w:rsid w:val="00127B64"/>
    <w:rsid w:val="0017740A"/>
    <w:rsid w:val="00191155"/>
    <w:rsid w:val="001A7777"/>
    <w:rsid w:val="001D117F"/>
    <w:rsid w:val="001E2CE9"/>
    <w:rsid w:val="001F2571"/>
    <w:rsid w:val="00203E1D"/>
    <w:rsid w:val="002041E1"/>
    <w:rsid w:val="00206A95"/>
    <w:rsid w:val="00220E4B"/>
    <w:rsid w:val="00242305"/>
    <w:rsid w:val="00243C89"/>
    <w:rsid w:val="00243DD0"/>
    <w:rsid w:val="00257933"/>
    <w:rsid w:val="00265837"/>
    <w:rsid w:val="002B3A8E"/>
    <w:rsid w:val="002B6ADB"/>
    <w:rsid w:val="00304CA3"/>
    <w:rsid w:val="00317A4D"/>
    <w:rsid w:val="003255D6"/>
    <w:rsid w:val="00336344"/>
    <w:rsid w:val="003401E9"/>
    <w:rsid w:val="0035676E"/>
    <w:rsid w:val="003614C4"/>
    <w:rsid w:val="003619CB"/>
    <w:rsid w:val="0036656B"/>
    <w:rsid w:val="003805A9"/>
    <w:rsid w:val="003A15E7"/>
    <w:rsid w:val="003C4F50"/>
    <w:rsid w:val="00415278"/>
    <w:rsid w:val="00457B4B"/>
    <w:rsid w:val="0049024A"/>
    <w:rsid w:val="004E464F"/>
    <w:rsid w:val="004F4D81"/>
    <w:rsid w:val="004F78BF"/>
    <w:rsid w:val="00510C31"/>
    <w:rsid w:val="005158A2"/>
    <w:rsid w:val="00545AC0"/>
    <w:rsid w:val="005518AE"/>
    <w:rsid w:val="00570020"/>
    <w:rsid w:val="00585529"/>
    <w:rsid w:val="005A41DC"/>
    <w:rsid w:val="005E08C5"/>
    <w:rsid w:val="005F30B7"/>
    <w:rsid w:val="006045C9"/>
    <w:rsid w:val="00620E96"/>
    <w:rsid w:val="00623C33"/>
    <w:rsid w:val="00632222"/>
    <w:rsid w:val="00680FD6"/>
    <w:rsid w:val="006B7434"/>
    <w:rsid w:val="006E6DE3"/>
    <w:rsid w:val="006F668B"/>
    <w:rsid w:val="00734ABD"/>
    <w:rsid w:val="00744264"/>
    <w:rsid w:val="00757EAB"/>
    <w:rsid w:val="00760F3C"/>
    <w:rsid w:val="007810C2"/>
    <w:rsid w:val="007B7F12"/>
    <w:rsid w:val="007D28B5"/>
    <w:rsid w:val="00802F00"/>
    <w:rsid w:val="008151A0"/>
    <w:rsid w:val="00823239"/>
    <w:rsid w:val="00847B99"/>
    <w:rsid w:val="00860579"/>
    <w:rsid w:val="00893DD3"/>
    <w:rsid w:val="008A14A9"/>
    <w:rsid w:val="008C0F5D"/>
    <w:rsid w:val="008C73DE"/>
    <w:rsid w:val="008D1E5C"/>
    <w:rsid w:val="008D3453"/>
    <w:rsid w:val="008D3D81"/>
    <w:rsid w:val="008F7426"/>
    <w:rsid w:val="0091329B"/>
    <w:rsid w:val="00914244"/>
    <w:rsid w:val="00914A42"/>
    <w:rsid w:val="009208D9"/>
    <w:rsid w:val="009429DA"/>
    <w:rsid w:val="009732BF"/>
    <w:rsid w:val="009C129A"/>
    <w:rsid w:val="009D7410"/>
    <w:rsid w:val="009E568D"/>
    <w:rsid w:val="00A05C46"/>
    <w:rsid w:val="00A1144F"/>
    <w:rsid w:val="00A215B2"/>
    <w:rsid w:val="00A4061B"/>
    <w:rsid w:val="00A4619C"/>
    <w:rsid w:val="00A509C8"/>
    <w:rsid w:val="00A52F75"/>
    <w:rsid w:val="00A832BB"/>
    <w:rsid w:val="00AA1C20"/>
    <w:rsid w:val="00AB0475"/>
    <w:rsid w:val="00AC0D4C"/>
    <w:rsid w:val="00AE6C7E"/>
    <w:rsid w:val="00B035EE"/>
    <w:rsid w:val="00B05ABF"/>
    <w:rsid w:val="00B10C99"/>
    <w:rsid w:val="00B264AF"/>
    <w:rsid w:val="00B40238"/>
    <w:rsid w:val="00B443AC"/>
    <w:rsid w:val="00B5058B"/>
    <w:rsid w:val="00B826FE"/>
    <w:rsid w:val="00B84CE8"/>
    <w:rsid w:val="00B85244"/>
    <w:rsid w:val="00B9315D"/>
    <w:rsid w:val="00B96454"/>
    <w:rsid w:val="00BA730A"/>
    <w:rsid w:val="00BB06C8"/>
    <w:rsid w:val="00BC7000"/>
    <w:rsid w:val="00BC7861"/>
    <w:rsid w:val="00BD513C"/>
    <w:rsid w:val="00BD5AF3"/>
    <w:rsid w:val="00BD5DD4"/>
    <w:rsid w:val="00BE0355"/>
    <w:rsid w:val="00BF44AA"/>
    <w:rsid w:val="00C0400B"/>
    <w:rsid w:val="00C13822"/>
    <w:rsid w:val="00C15D52"/>
    <w:rsid w:val="00C27055"/>
    <w:rsid w:val="00C338E8"/>
    <w:rsid w:val="00C46AC7"/>
    <w:rsid w:val="00C52CE8"/>
    <w:rsid w:val="00C6496E"/>
    <w:rsid w:val="00C70B69"/>
    <w:rsid w:val="00C83C49"/>
    <w:rsid w:val="00CC33EC"/>
    <w:rsid w:val="00CC4CB5"/>
    <w:rsid w:val="00CC619E"/>
    <w:rsid w:val="00D002CA"/>
    <w:rsid w:val="00D00EA5"/>
    <w:rsid w:val="00D41DF7"/>
    <w:rsid w:val="00D475C4"/>
    <w:rsid w:val="00D6795A"/>
    <w:rsid w:val="00DB6785"/>
    <w:rsid w:val="00DE30DF"/>
    <w:rsid w:val="00DE3F5B"/>
    <w:rsid w:val="00DE7684"/>
    <w:rsid w:val="00DF4D67"/>
    <w:rsid w:val="00E15367"/>
    <w:rsid w:val="00E46755"/>
    <w:rsid w:val="00E52742"/>
    <w:rsid w:val="00E821AF"/>
    <w:rsid w:val="00E90A07"/>
    <w:rsid w:val="00EA433E"/>
    <w:rsid w:val="00EA5E21"/>
    <w:rsid w:val="00EE12AF"/>
    <w:rsid w:val="00F204F1"/>
    <w:rsid w:val="00F31D5D"/>
    <w:rsid w:val="00F335C9"/>
    <w:rsid w:val="00F7595B"/>
    <w:rsid w:val="00FA5905"/>
    <w:rsid w:val="00FB30F7"/>
    <w:rsid w:val="00FB64D6"/>
    <w:rsid w:val="00FE4F6C"/>
    <w:rsid w:val="00FE796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566639D"/>
  <w14:defaultImageDpi w14:val="300"/>
  <w15:docId w15:val="{47AF77F5-C841-455F-8F63-C99CE8A2B4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mbria" w:eastAsia="MS Mincho" w:hAnsi="Cambria" w:cs="Times New Roman"/>
        <w:lang w:val="en-US"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002CA"/>
    <w:rPr>
      <w:rFonts w:ascii="Geneva CY" w:eastAsia="Geneva" w:hAnsi="Geneva CY"/>
      <w:noProof/>
      <w:sz w:val="24"/>
      <w:lang w:val="ru-RU"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D002CA"/>
    <w:pPr>
      <w:tabs>
        <w:tab w:val="center" w:pos="4320"/>
        <w:tab w:val="right" w:pos="8640"/>
      </w:tabs>
    </w:pPr>
  </w:style>
  <w:style w:type="character" w:customStyle="1" w:styleId="a4">
    <w:name w:val="Верхний колонтитул Знак"/>
    <w:link w:val="a3"/>
    <w:uiPriority w:val="99"/>
    <w:rsid w:val="00D002CA"/>
    <w:rPr>
      <w:rFonts w:ascii="Geneva CY" w:eastAsia="Geneva" w:hAnsi="Geneva CY" w:cs="Times New Roman"/>
      <w:noProof/>
      <w:szCs w:val="20"/>
      <w:lang w:val="ru-RU" w:eastAsia="en-US"/>
    </w:rPr>
  </w:style>
  <w:style w:type="character" w:styleId="a5">
    <w:name w:val="page number"/>
    <w:basedOn w:val="a0"/>
    <w:rsid w:val="00D002CA"/>
  </w:style>
  <w:style w:type="paragraph" w:styleId="a6">
    <w:name w:val="Balloon Text"/>
    <w:basedOn w:val="a"/>
    <w:link w:val="a7"/>
    <w:uiPriority w:val="99"/>
    <w:semiHidden/>
    <w:unhideWhenUsed/>
    <w:rsid w:val="00D002CA"/>
    <w:rPr>
      <w:rFonts w:ascii="Lucida Grande" w:hAnsi="Lucida Grande"/>
      <w:sz w:val="18"/>
      <w:szCs w:val="18"/>
    </w:rPr>
  </w:style>
  <w:style w:type="character" w:customStyle="1" w:styleId="a7">
    <w:name w:val="Текст выноски Знак"/>
    <w:link w:val="a6"/>
    <w:uiPriority w:val="99"/>
    <w:semiHidden/>
    <w:rsid w:val="00D002CA"/>
    <w:rPr>
      <w:rFonts w:ascii="Lucida Grande" w:eastAsia="Geneva" w:hAnsi="Lucida Grande" w:cs="Times New Roman"/>
      <w:noProof/>
      <w:sz w:val="18"/>
      <w:szCs w:val="18"/>
      <w:lang w:val="ru-RU" w:eastAsia="en-US"/>
    </w:rPr>
  </w:style>
  <w:style w:type="character" w:styleId="a8">
    <w:name w:val="Hyperlink"/>
    <w:basedOn w:val="a0"/>
    <w:uiPriority w:val="99"/>
    <w:unhideWhenUsed/>
    <w:rsid w:val="0017740A"/>
    <w:rPr>
      <w:color w:val="0000FF" w:themeColor="hyperlink"/>
      <w:u w:val="single"/>
    </w:rPr>
  </w:style>
  <w:style w:type="paragraph" w:styleId="a9">
    <w:name w:val="List Paragraph"/>
    <w:basedOn w:val="a"/>
    <w:uiPriority w:val="34"/>
    <w:qFormat/>
    <w:rsid w:val="00206A95"/>
    <w:pPr>
      <w:ind w:left="720"/>
      <w:contextualSpacing/>
    </w:pPr>
  </w:style>
  <w:style w:type="paragraph" w:styleId="aa">
    <w:name w:val="footer"/>
    <w:basedOn w:val="a"/>
    <w:link w:val="ab"/>
    <w:uiPriority w:val="99"/>
    <w:unhideWhenUsed/>
    <w:rsid w:val="00206A95"/>
    <w:pPr>
      <w:tabs>
        <w:tab w:val="center" w:pos="4677"/>
        <w:tab w:val="right" w:pos="9355"/>
      </w:tabs>
    </w:pPr>
  </w:style>
  <w:style w:type="character" w:customStyle="1" w:styleId="ab">
    <w:name w:val="Нижний колонтитул Знак"/>
    <w:basedOn w:val="a0"/>
    <w:link w:val="aa"/>
    <w:uiPriority w:val="99"/>
    <w:rsid w:val="00206A95"/>
    <w:rPr>
      <w:rFonts w:ascii="Geneva CY" w:eastAsia="Geneva" w:hAnsi="Geneva CY"/>
      <w:noProof/>
      <w:sz w:val="24"/>
      <w:lang w:val="ru-RU" w:eastAsia="en-US"/>
    </w:rPr>
  </w:style>
  <w:style w:type="paragraph" w:styleId="ac">
    <w:name w:val="footnote text"/>
    <w:aliases w:val="Footnote Text Char Знак,Текст сноски Знак1 Char Знак,Знак1 Знак1 Char Знак,Текст сноски Знак Знак1 Char Знак,Текст сноски Знак Знак Знак1 Char Знак,Текст сноски Знак Знак Знак Знак Char Знак,Текст сноски Знак1 Знак Знак Знак Знак Char Зна"/>
    <w:basedOn w:val="a"/>
    <w:link w:val="ad"/>
    <w:uiPriority w:val="99"/>
    <w:unhideWhenUsed/>
    <w:qFormat/>
    <w:rsid w:val="005F30B7"/>
    <w:rPr>
      <w:sz w:val="20"/>
    </w:rPr>
  </w:style>
  <w:style w:type="character" w:customStyle="1" w:styleId="ad">
    <w:name w:val="Текст сноски Знак"/>
    <w:aliases w:val="Footnote Text Char Знак Знак,Текст сноски Знак1 Char Знак Знак,Знак1 Знак1 Char Знак Знак,Текст сноски Знак Знак1 Char Знак Знак,Текст сноски Знак Знак Знак1 Char Знак Знак,Текст сноски Знак Знак Знак Знак Char Знак Знак"/>
    <w:basedOn w:val="a0"/>
    <w:link w:val="ac"/>
    <w:uiPriority w:val="99"/>
    <w:rsid w:val="005F30B7"/>
    <w:rPr>
      <w:rFonts w:ascii="Geneva CY" w:eastAsia="Geneva" w:hAnsi="Geneva CY"/>
      <w:noProof/>
      <w:lang w:val="ru-RU" w:eastAsia="en-US"/>
    </w:rPr>
  </w:style>
  <w:style w:type="character" w:styleId="ae">
    <w:name w:val="footnote reference"/>
    <w:aliases w:val="Знак сноски-FN,Ciae niinee-FN,Знак сноски 1,fr,Used by Word for Help footnote symbols,Ссылка на сноску 45,Footnote Reference Number"/>
    <w:basedOn w:val="a0"/>
    <w:uiPriority w:val="99"/>
    <w:unhideWhenUsed/>
    <w:rsid w:val="005F30B7"/>
    <w:rPr>
      <w:vertAlign w:val="superscript"/>
    </w:rPr>
  </w:style>
  <w:style w:type="paragraph" w:styleId="af">
    <w:name w:val="Normal (Web)"/>
    <w:aliases w:val="Обычный (Web)"/>
    <w:basedOn w:val="a"/>
    <w:uiPriority w:val="99"/>
    <w:unhideWhenUsed/>
    <w:qFormat/>
    <w:rsid w:val="00336344"/>
    <w:pPr>
      <w:spacing w:before="100" w:beforeAutospacing="1" w:after="100" w:afterAutospacing="1"/>
    </w:pPr>
    <w:rPr>
      <w:rFonts w:ascii="Times New Roman" w:eastAsia="Times New Roman" w:hAnsi="Times New Roman"/>
      <w:noProof w:val="0"/>
      <w:szCs w:val="24"/>
      <w:lang w:eastAsia="ru-RU"/>
    </w:rPr>
  </w:style>
  <w:style w:type="table" w:customStyle="1" w:styleId="1">
    <w:name w:val="Сетка таблицы1"/>
    <w:basedOn w:val="a1"/>
    <w:next w:val="af0"/>
    <w:uiPriority w:val="59"/>
    <w:rsid w:val="00C13822"/>
    <w:pPr>
      <w:jc w:val="both"/>
    </w:pPr>
    <w:rPr>
      <w:rFonts w:ascii="Times New Roman" w:eastAsia="Calibri" w:hAnsi="Times New Roman"/>
      <w:sz w:val="26"/>
      <w:szCs w:val="26"/>
      <w:lang w:val="ru-R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0">
    <w:name w:val="Table Grid"/>
    <w:basedOn w:val="a1"/>
    <w:uiPriority w:val="59"/>
    <w:rsid w:val="00C1382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Сетка таблицы2"/>
    <w:basedOn w:val="a1"/>
    <w:next w:val="af0"/>
    <w:uiPriority w:val="39"/>
    <w:rsid w:val="00BB06C8"/>
    <w:rPr>
      <w:rFonts w:ascii="Calibri" w:eastAsia="Calibri" w:hAnsi="Calibri"/>
      <w:sz w:val="22"/>
      <w:szCs w:val="22"/>
      <w:lang w:val="ru-R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68198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CC1077-633C-42A7-AF7A-EF3AF15C97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1</Pages>
  <Words>127</Words>
  <Characters>725</Characters>
  <Application>Microsoft Office Word</Application>
  <DocSecurity>0</DocSecurity>
  <Lines>6</Lines>
  <Paragraphs>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Andrey Zhurin</dc:creator>
  <cp:keywords/>
  <dc:description/>
  <cp:lastModifiedBy>Дрёмина Яна Сергеевна</cp:lastModifiedBy>
  <cp:revision>8</cp:revision>
  <cp:lastPrinted>2021-07-02T09:19:00Z</cp:lastPrinted>
  <dcterms:created xsi:type="dcterms:W3CDTF">2021-07-05T12:53:00Z</dcterms:created>
  <dcterms:modified xsi:type="dcterms:W3CDTF">2021-07-13T03:26:00Z</dcterms:modified>
</cp:coreProperties>
</file>