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9C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B2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15F2" w:rsidRPr="007A15F2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7A15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FB7B3E" w:rsidRDefault="003C5633" w:rsidP="00FB7B3E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286C18" w:rsidRPr="00286C18">
        <w:t xml:space="preserve">ТП 7-04 </w:t>
      </w:r>
      <w:r w:rsidR="00DB2D69" w:rsidRPr="00286C18">
        <w:t>ЦРЭС с.Талали</w:t>
      </w:r>
      <w:r w:rsidR="00286C18" w:rsidRPr="00286C18">
        <w:t>. СЕТИ 04КВ ТАЛАЛИ 13,01, ZS0002908</w:t>
      </w:r>
      <w:r w:rsidR="00072284" w:rsidRPr="00072284">
        <w:t>.</w:t>
      </w:r>
    </w:p>
    <w:p w:rsidR="00072284" w:rsidRPr="00EC3BE8" w:rsidRDefault="00072284" w:rsidP="00FB7B3E">
      <w:pPr>
        <w:autoSpaceDE w:val="0"/>
        <w:autoSpaceDN w:val="0"/>
        <w:adjustRightInd w:val="0"/>
        <w:spacing w:after="0" w:line="360" w:lineRule="auto"/>
        <w:ind w:left="-180"/>
        <w:rPr>
          <w:sz w:val="16"/>
          <w:szCs w:val="16"/>
        </w:rPr>
      </w:pP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F6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286C18">
        <w:t>7-04</w:t>
      </w:r>
      <w:r w:rsidR="00926323" w:rsidRPr="00926323">
        <w:t xml:space="preserve"> с</w:t>
      </w:r>
      <w:r w:rsidR="00EC3BE8">
        <w:t xml:space="preserve">. </w:t>
      </w:r>
      <w:r w:rsidR="00286C18">
        <w:t>Талали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EC3BE8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DB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286C1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7A1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7A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290288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28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286C18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33327" w:rsidRPr="00CD7B7B" w:rsidTr="002269B9">
        <w:trPr>
          <w:trHeight w:val="53"/>
        </w:trPr>
        <w:tc>
          <w:tcPr>
            <w:tcW w:w="675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27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833327" w:rsidRPr="00CD7B7B" w:rsidTr="00010869">
        <w:trPr>
          <w:trHeight w:val="238"/>
        </w:trPr>
        <w:tc>
          <w:tcPr>
            <w:tcW w:w="675" w:type="dxa"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833327" w:rsidRPr="00CD7B7B" w:rsidTr="00937182">
        <w:trPr>
          <w:trHeight w:val="125"/>
        </w:trPr>
        <w:tc>
          <w:tcPr>
            <w:tcW w:w="675" w:type="dxa"/>
            <w:vAlign w:val="center"/>
          </w:tcPr>
          <w:p w:rsidR="00833327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833327" w:rsidRPr="00095CD9" w:rsidRDefault="00833327" w:rsidP="00833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33327" w:rsidRPr="00CD7B7B" w:rsidTr="00010869">
        <w:trPr>
          <w:trHeight w:val="176"/>
        </w:trPr>
        <w:tc>
          <w:tcPr>
            <w:tcW w:w="10207" w:type="dxa"/>
            <w:gridSpan w:val="5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833327" w:rsidRPr="00CD7B7B" w:rsidTr="00937182">
        <w:trPr>
          <w:trHeight w:val="176"/>
        </w:trPr>
        <w:tc>
          <w:tcPr>
            <w:tcW w:w="675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833327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833327" w:rsidRPr="00CD7B7B" w:rsidTr="00937182">
        <w:trPr>
          <w:trHeight w:val="176"/>
        </w:trPr>
        <w:tc>
          <w:tcPr>
            <w:tcW w:w="675" w:type="dxa"/>
            <w:vAlign w:val="center"/>
          </w:tcPr>
          <w:p w:rsidR="00833327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833327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Талали</w:t>
            </w:r>
          </w:p>
        </w:tc>
        <w:tc>
          <w:tcPr>
            <w:tcW w:w="708" w:type="dxa"/>
            <w:vAlign w:val="center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833327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70" w:type="dxa"/>
          </w:tcPr>
          <w:p w:rsidR="00833327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работ..</w:t>
            </w:r>
          </w:p>
        </w:tc>
      </w:tr>
      <w:tr w:rsidR="00833327" w:rsidRPr="00CD7B7B" w:rsidTr="00010869">
        <w:trPr>
          <w:trHeight w:val="245"/>
        </w:trPr>
        <w:tc>
          <w:tcPr>
            <w:tcW w:w="10207" w:type="dxa"/>
            <w:gridSpan w:val="5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833327" w:rsidRPr="00CD7B7B" w:rsidTr="00F976BF">
        <w:trPr>
          <w:trHeight w:val="163"/>
        </w:trPr>
        <w:tc>
          <w:tcPr>
            <w:tcW w:w="675" w:type="dxa"/>
            <w:vAlign w:val="center"/>
          </w:tcPr>
          <w:p w:rsidR="00833327" w:rsidRPr="00CF0BC0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833327" w:rsidRPr="00CF0BC0" w:rsidRDefault="00833327" w:rsidP="008333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833327" w:rsidRPr="00CD7B7B" w:rsidTr="00F976BF">
        <w:trPr>
          <w:trHeight w:val="163"/>
        </w:trPr>
        <w:tc>
          <w:tcPr>
            <w:tcW w:w="675" w:type="dxa"/>
            <w:vAlign w:val="center"/>
          </w:tcPr>
          <w:p w:rsidR="00833327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833327" w:rsidRPr="00CF0BC0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833327" w:rsidRPr="00095CD9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327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33327" w:rsidRPr="00CD7B7B" w:rsidTr="00B6040D">
        <w:trPr>
          <w:trHeight w:val="163"/>
        </w:trPr>
        <w:tc>
          <w:tcPr>
            <w:tcW w:w="675" w:type="dxa"/>
            <w:vAlign w:val="center"/>
          </w:tcPr>
          <w:p w:rsidR="00833327" w:rsidRDefault="00833327" w:rsidP="00833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833327" w:rsidRPr="00095CD9" w:rsidRDefault="00833327" w:rsidP="00833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923" w:rsidRDefault="00C34923" w:rsidP="00512C1D">
      <w:pPr>
        <w:spacing w:after="0" w:line="240" w:lineRule="auto"/>
      </w:pPr>
      <w:r>
        <w:separator/>
      </w:r>
    </w:p>
  </w:endnote>
  <w:endnote w:type="continuationSeparator" w:id="0">
    <w:p w:rsidR="00C34923" w:rsidRDefault="00C34923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923" w:rsidRDefault="00C34923" w:rsidP="00512C1D">
      <w:pPr>
        <w:spacing w:after="0" w:line="240" w:lineRule="auto"/>
      </w:pPr>
      <w:r>
        <w:separator/>
      </w:r>
    </w:p>
  </w:footnote>
  <w:footnote w:type="continuationSeparator" w:id="0">
    <w:p w:rsidR="00C34923" w:rsidRDefault="00C34923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4400E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69CB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1F57D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86C18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4F68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15F2"/>
    <w:rsid w:val="007A71D4"/>
    <w:rsid w:val="007B0843"/>
    <w:rsid w:val="007B3035"/>
    <w:rsid w:val="007C017E"/>
    <w:rsid w:val="007E3157"/>
    <w:rsid w:val="00815D72"/>
    <w:rsid w:val="00824619"/>
    <w:rsid w:val="00833327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268F2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923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2C6C"/>
    <w:rsid w:val="00D512BD"/>
    <w:rsid w:val="00D83859"/>
    <w:rsid w:val="00D936BC"/>
    <w:rsid w:val="00D93782"/>
    <w:rsid w:val="00D93B95"/>
    <w:rsid w:val="00DB14A9"/>
    <w:rsid w:val="00DB2D6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1B30"/>
    <w:rsid w:val="00EA40A4"/>
    <w:rsid w:val="00EA6893"/>
    <w:rsid w:val="00EC3BE8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319</cp:revision>
  <dcterms:created xsi:type="dcterms:W3CDTF">2017-03-01T03:06:00Z</dcterms:created>
  <dcterms:modified xsi:type="dcterms:W3CDTF">2021-03-11T07:32:00Z</dcterms:modified>
</cp:coreProperties>
</file>