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Default="00430B33" w:rsidP="008C34C2">
            <w:pPr>
              <w:keepNext/>
              <w:keepLines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Tr="008C34C2">
        <w:trPr>
          <w:jc w:val="center"/>
        </w:trPr>
        <w:tc>
          <w:tcPr>
            <w:tcW w:w="10314" w:type="dxa"/>
            <w:vAlign w:val="center"/>
          </w:tcPr>
          <w:p w:rsidR="00430B33" w:rsidRDefault="00430B33" w:rsidP="008C34C2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30B33" w:rsidRDefault="00430B33" w:rsidP="008C34C2">
            <w:pPr>
              <w:keepNext/>
              <w:keepLines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АКЦИОНЕРНОЕ ОБЩЕСТВО </w:t>
            </w:r>
          </w:p>
          <w:p w:rsidR="00430B33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«ДАЛЬНЕВОСТОЧНАЯ РАСПРЕДЕЛИТЕЛЬНАЯ СЕТЕВАЯ КОМПАНИЯ»</w:t>
            </w:r>
          </w:p>
          <w:p w:rsidR="00430B33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C479E8" w:rsidRPr="00C479E8" w:rsidRDefault="00C479E8" w:rsidP="00C479E8">
      <w:pPr>
        <w:spacing w:line="240" w:lineRule="auto"/>
        <w:ind w:left="3425" w:hanging="11"/>
        <w:jc w:val="right"/>
        <w:rPr>
          <w:b/>
          <w:bCs/>
          <w:sz w:val="24"/>
          <w:szCs w:val="24"/>
        </w:rPr>
      </w:pPr>
      <w:r w:rsidRPr="00C479E8">
        <w:rPr>
          <w:b/>
          <w:bCs/>
          <w:sz w:val="24"/>
          <w:szCs w:val="24"/>
        </w:rPr>
        <w:t xml:space="preserve">УТВЕРЖДАЮ </w:t>
      </w:r>
    </w:p>
    <w:p w:rsidR="00C479E8" w:rsidRPr="00C479E8" w:rsidRDefault="002A54A7" w:rsidP="00C479E8">
      <w:pPr>
        <w:spacing w:line="240" w:lineRule="auto"/>
        <w:ind w:left="342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C479E8" w:rsidRPr="00C479E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C479E8" w:rsidRPr="00C479E8">
        <w:rPr>
          <w:sz w:val="24"/>
          <w:szCs w:val="24"/>
        </w:rPr>
        <w:t xml:space="preserve"> Закупочной комиссии</w:t>
      </w:r>
    </w:p>
    <w:p w:rsidR="00C479E8" w:rsidRPr="00C479E8" w:rsidRDefault="00C479E8" w:rsidP="00C479E8">
      <w:pPr>
        <w:spacing w:line="240" w:lineRule="auto"/>
        <w:ind w:left="3425" w:hanging="11"/>
        <w:jc w:val="right"/>
        <w:rPr>
          <w:bCs/>
          <w:sz w:val="24"/>
          <w:szCs w:val="24"/>
        </w:rPr>
      </w:pPr>
      <w:r w:rsidRPr="00C479E8">
        <w:rPr>
          <w:sz w:val="24"/>
          <w:szCs w:val="24"/>
        </w:rPr>
        <w:t>1 уровня АО «ДРСК</w:t>
      </w:r>
    </w:p>
    <w:p w:rsidR="00C479E8" w:rsidRPr="00C479E8" w:rsidRDefault="00C479E8" w:rsidP="00C479E8">
      <w:pPr>
        <w:spacing w:line="240" w:lineRule="auto"/>
        <w:ind w:left="3425" w:hanging="11"/>
        <w:jc w:val="right"/>
        <w:rPr>
          <w:bCs/>
          <w:sz w:val="24"/>
          <w:szCs w:val="24"/>
        </w:rPr>
      </w:pPr>
      <w:r w:rsidRPr="00C479E8">
        <w:rPr>
          <w:bCs/>
          <w:sz w:val="24"/>
          <w:szCs w:val="24"/>
        </w:rPr>
        <w:t xml:space="preserve">    __________________</w:t>
      </w:r>
      <w:r w:rsidR="002A54A7">
        <w:rPr>
          <w:bCs/>
          <w:sz w:val="24"/>
          <w:szCs w:val="24"/>
        </w:rPr>
        <w:t>В.А. Юхимук</w:t>
      </w:r>
    </w:p>
    <w:p w:rsidR="00C479E8" w:rsidRPr="00C479E8" w:rsidRDefault="009A5DBC" w:rsidP="00C479E8">
      <w:pPr>
        <w:spacing w:line="240" w:lineRule="auto"/>
        <w:ind w:left="3425" w:hanging="11"/>
        <w:jc w:val="right"/>
        <w:rPr>
          <w:sz w:val="24"/>
          <w:szCs w:val="24"/>
        </w:rPr>
      </w:pPr>
      <w:r>
        <w:rPr>
          <w:bCs/>
          <w:sz w:val="24"/>
          <w:szCs w:val="24"/>
        </w:rPr>
        <w:t>25</w:t>
      </w:r>
      <w:r w:rsidR="002A54A7">
        <w:rPr>
          <w:bCs/>
          <w:sz w:val="24"/>
          <w:szCs w:val="24"/>
        </w:rPr>
        <w:t>.03</w:t>
      </w:r>
      <w:r w:rsidR="00431E25">
        <w:rPr>
          <w:bCs/>
          <w:sz w:val="24"/>
          <w:szCs w:val="24"/>
        </w:rPr>
        <w:t>.2021</w:t>
      </w:r>
      <w:r w:rsidR="00C479E8" w:rsidRPr="00C479E8">
        <w:rPr>
          <w:bCs/>
          <w:sz w:val="24"/>
          <w:szCs w:val="24"/>
        </w:rPr>
        <w:t xml:space="preserve"> года</w:t>
      </w:r>
    </w:p>
    <w:p w:rsidR="00974F8C" w:rsidRDefault="00974F8C" w:rsidP="00974F8C">
      <w:pPr>
        <w:spacing w:line="240" w:lineRule="auto"/>
        <w:ind w:left="5245" w:hanging="11"/>
        <w:rPr>
          <w:sz w:val="24"/>
          <w:szCs w:val="24"/>
        </w:rPr>
      </w:pPr>
    </w:p>
    <w:p w:rsidR="00B204ED" w:rsidRPr="00FB3084" w:rsidRDefault="00B204ED" w:rsidP="00974F8C">
      <w:pPr>
        <w:spacing w:line="240" w:lineRule="auto"/>
        <w:ind w:left="5245" w:hanging="11"/>
        <w:rPr>
          <w:sz w:val="24"/>
          <w:szCs w:val="24"/>
        </w:rPr>
      </w:pPr>
    </w:p>
    <w:p w:rsidR="00974F8C" w:rsidRPr="00FB3084" w:rsidRDefault="00974F8C" w:rsidP="00974F8C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FB3084">
        <w:rPr>
          <w:b/>
          <w:sz w:val="24"/>
        </w:rPr>
        <w:t xml:space="preserve">Уведомление о внесении изменений </w:t>
      </w:r>
    </w:p>
    <w:p w:rsidR="00E3302E" w:rsidRPr="00FB3084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FB3084">
        <w:rPr>
          <w:b/>
          <w:sz w:val="24"/>
        </w:rPr>
        <w:t xml:space="preserve">в Извещение о закупке и Документацию о закупке </w:t>
      </w:r>
    </w:p>
    <w:p w:rsidR="00033983" w:rsidRPr="00E14011" w:rsidRDefault="00974F8C" w:rsidP="00431E25">
      <w:pPr>
        <w:pStyle w:val="a9"/>
        <w:spacing w:line="240" w:lineRule="auto"/>
        <w:jc w:val="center"/>
        <w:rPr>
          <w:b/>
          <w:bCs/>
          <w:sz w:val="24"/>
        </w:rPr>
      </w:pPr>
      <w:r w:rsidRPr="00FB3084">
        <w:rPr>
          <w:b/>
          <w:sz w:val="24"/>
        </w:rPr>
        <w:t xml:space="preserve">по </w:t>
      </w:r>
      <w:r w:rsidR="00DA6F6D" w:rsidRPr="00DA6F6D">
        <w:rPr>
          <w:b/>
          <w:bCs/>
          <w:sz w:val="24"/>
        </w:rPr>
        <w:t>Конкурс</w:t>
      </w:r>
      <w:r w:rsidR="00DA6F6D">
        <w:rPr>
          <w:b/>
          <w:bCs/>
          <w:sz w:val="24"/>
        </w:rPr>
        <w:t>у</w:t>
      </w:r>
      <w:r w:rsidR="00DA6F6D" w:rsidRPr="00DA6F6D">
        <w:rPr>
          <w:b/>
          <w:bCs/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CA5148" w:rsidRPr="00CA5148">
        <w:rPr>
          <w:b/>
          <w:bCs/>
          <w:sz w:val="24"/>
        </w:rPr>
        <w:t xml:space="preserve">: </w:t>
      </w:r>
      <w:r w:rsidR="00DA6F6D" w:rsidRPr="00DA6F6D">
        <w:rPr>
          <w:b/>
          <w:bCs/>
          <w:i/>
          <w:sz w:val="24"/>
        </w:rPr>
        <w:t xml:space="preserve">Лот №301701-ТПИР ОНМ-2021-ДРСК </w:t>
      </w:r>
      <w:proofErr w:type="spellStart"/>
      <w:r w:rsidR="00DA6F6D" w:rsidRPr="00DA6F6D">
        <w:rPr>
          <w:b/>
          <w:bCs/>
          <w:i/>
          <w:sz w:val="24"/>
        </w:rPr>
        <w:t>Электролаборатория</w:t>
      </w:r>
      <w:r w:rsidR="00431E25" w:rsidRPr="00431E25">
        <w:rPr>
          <w:b/>
          <w:bCs/>
          <w:i/>
          <w:sz w:val="24"/>
        </w:rPr>
        <w:t>С</w:t>
      </w:r>
      <w:proofErr w:type="spellEnd"/>
    </w:p>
    <w:p w:rsidR="00F63C26" w:rsidRPr="00FB3084" w:rsidRDefault="00F63C26" w:rsidP="00F63C26">
      <w:pPr>
        <w:pStyle w:val="a9"/>
        <w:spacing w:line="240" w:lineRule="auto"/>
        <w:jc w:val="center"/>
        <w:rPr>
          <w:sz w:val="24"/>
        </w:rPr>
      </w:pPr>
    </w:p>
    <w:p w:rsidR="00974F8C" w:rsidRPr="00FB3084" w:rsidRDefault="00974F8C" w:rsidP="009E4E77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FB3084">
        <w:rPr>
          <w:sz w:val="24"/>
        </w:rPr>
        <w:t>№</w:t>
      </w:r>
      <w:r w:rsidR="009A5DBC">
        <w:rPr>
          <w:sz w:val="24"/>
        </w:rPr>
        <w:t>2</w:t>
      </w:r>
      <w:r w:rsidRPr="00FB3084">
        <w:rPr>
          <w:i/>
          <w:sz w:val="24"/>
        </w:rPr>
        <w:tab/>
      </w:r>
      <w:r w:rsidRPr="00FB3084">
        <w:rPr>
          <w:sz w:val="24"/>
        </w:rPr>
        <w:t>от</w:t>
      </w:r>
      <w:r w:rsidR="00F27915">
        <w:rPr>
          <w:sz w:val="24"/>
        </w:rPr>
        <w:t xml:space="preserve"> </w:t>
      </w:r>
      <w:r w:rsidR="009A5DBC">
        <w:rPr>
          <w:sz w:val="24"/>
        </w:rPr>
        <w:t>25</w:t>
      </w:r>
      <w:r w:rsidR="002A54A7">
        <w:rPr>
          <w:sz w:val="24"/>
        </w:rPr>
        <w:t>.03</w:t>
      </w:r>
      <w:r w:rsidR="00431E25">
        <w:rPr>
          <w:sz w:val="24"/>
        </w:rPr>
        <w:t>.2021</w:t>
      </w:r>
      <w:r w:rsidRPr="00FB3084">
        <w:rPr>
          <w:sz w:val="24"/>
        </w:rPr>
        <w:t>.</w:t>
      </w:r>
    </w:p>
    <w:p w:rsidR="00247BF4" w:rsidRPr="000438D1" w:rsidRDefault="00974F8C" w:rsidP="00247BF4">
      <w:pPr>
        <w:pStyle w:val="Tableheader"/>
        <w:widowControl w:val="0"/>
        <w:rPr>
          <w:b w:val="0"/>
          <w:sz w:val="24"/>
        </w:rPr>
      </w:pPr>
      <w:r w:rsidRPr="005C6620">
        <w:rPr>
          <w:b w:val="0"/>
          <w:sz w:val="24"/>
          <w:u w:val="single"/>
        </w:rPr>
        <w:t>Организатор:</w:t>
      </w:r>
      <w:r w:rsidRPr="005C6620">
        <w:rPr>
          <w:sz w:val="24"/>
        </w:rPr>
        <w:t xml:space="preserve"> </w:t>
      </w:r>
      <w:r w:rsidR="00247BF4" w:rsidRPr="005C6620">
        <w:rPr>
          <w:b w:val="0"/>
          <w:sz w:val="24"/>
        </w:rPr>
        <w:t xml:space="preserve">АО «Дальневосточная распределительная сетевая компания» (далее – АО </w:t>
      </w:r>
      <w:r w:rsidR="00247BF4" w:rsidRPr="000438D1">
        <w:rPr>
          <w:b w:val="0"/>
          <w:sz w:val="24"/>
        </w:rPr>
        <w:t>«ДРСК»)</w:t>
      </w:r>
      <w:r w:rsidR="007A7022" w:rsidRPr="000438D1">
        <w:rPr>
          <w:b w:val="0"/>
          <w:sz w:val="24"/>
        </w:rPr>
        <w:t>.</w:t>
      </w:r>
    </w:p>
    <w:p w:rsidR="00247BF4" w:rsidRPr="000438D1" w:rsidRDefault="00974F8C" w:rsidP="00247BF4">
      <w:pPr>
        <w:pStyle w:val="Tableheader"/>
        <w:widowControl w:val="0"/>
        <w:rPr>
          <w:b w:val="0"/>
          <w:sz w:val="24"/>
        </w:rPr>
      </w:pPr>
      <w:r w:rsidRPr="000438D1">
        <w:rPr>
          <w:b w:val="0"/>
          <w:sz w:val="24"/>
          <w:u w:val="single"/>
        </w:rPr>
        <w:t>Заказчик:</w:t>
      </w:r>
      <w:r w:rsidRPr="000438D1">
        <w:rPr>
          <w:sz w:val="24"/>
        </w:rPr>
        <w:t xml:space="preserve"> </w:t>
      </w:r>
      <w:r w:rsidR="00247BF4" w:rsidRPr="000438D1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0438D1">
        <w:rPr>
          <w:b w:val="0"/>
          <w:sz w:val="24"/>
        </w:rPr>
        <w:t>.</w:t>
      </w:r>
    </w:p>
    <w:p w:rsidR="00DA6EB6" w:rsidRDefault="00974F8C" w:rsidP="00DA6EB6">
      <w:pPr>
        <w:pStyle w:val="a9"/>
        <w:spacing w:line="240" w:lineRule="auto"/>
        <w:rPr>
          <w:b/>
          <w:bCs/>
          <w:sz w:val="24"/>
        </w:rPr>
      </w:pPr>
      <w:r w:rsidRPr="000438D1">
        <w:rPr>
          <w:sz w:val="24"/>
          <w:u w:val="single"/>
        </w:rPr>
        <w:t>Способ и предмет закупки:</w:t>
      </w:r>
      <w:r w:rsidR="00D1323F" w:rsidRPr="000438D1">
        <w:rPr>
          <w:sz w:val="24"/>
          <w:u w:val="single"/>
        </w:rPr>
        <w:t xml:space="preserve"> </w:t>
      </w:r>
      <w:r w:rsidR="00431E25">
        <w:rPr>
          <w:b/>
          <w:bCs/>
          <w:sz w:val="24"/>
        </w:rPr>
        <w:t>конкурс</w:t>
      </w:r>
      <w:r w:rsidR="00431E25" w:rsidRPr="00431E25">
        <w:rPr>
          <w:b/>
          <w:bCs/>
          <w:sz w:val="24"/>
        </w:rPr>
        <w:t xml:space="preserve"> (участниками которого могут быть только субъекты МСП): </w:t>
      </w:r>
      <w:r w:rsidR="00DA6F6D" w:rsidRPr="00DA6F6D">
        <w:rPr>
          <w:b/>
          <w:bCs/>
          <w:sz w:val="24"/>
        </w:rPr>
        <w:t xml:space="preserve">Лот №301701-ТПИР ОНМ-2021-ДРСК </w:t>
      </w:r>
      <w:proofErr w:type="spellStart"/>
      <w:r w:rsidR="00DA6F6D" w:rsidRPr="00DA6F6D">
        <w:rPr>
          <w:b/>
          <w:bCs/>
          <w:sz w:val="24"/>
        </w:rPr>
        <w:t>Электролаборатория</w:t>
      </w:r>
      <w:proofErr w:type="spellEnd"/>
    </w:p>
    <w:p w:rsidR="000438D1" w:rsidRPr="00DA6EB6" w:rsidRDefault="000438D1" w:rsidP="00DA6EB6">
      <w:pPr>
        <w:pStyle w:val="a9"/>
        <w:spacing w:line="240" w:lineRule="auto"/>
        <w:ind w:firstLine="708"/>
        <w:rPr>
          <w:sz w:val="24"/>
        </w:rPr>
      </w:pPr>
      <w:r w:rsidRPr="00DA6EB6">
        <w:rPr>
          <w:sz w:val="24"/>
        </w:rPr>
        <w:t xml:space="preserve">Извещение о проведении </w:t>
      </w:r>
      <w:r w:rsidR="00567089" w:rsidRPr="00DA6EB6">
        <w:rPr>
          <w:sz w:val="24"/>
        </w:rPr>
        <w:t>закупочной процедуры</w:t>
      </w:r>
      <w:r w:rsidRPr="00DA6EB6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6" w:history="1">
        <w:r w:rsidRPr="00DA6EB6">
          <w:rPr>
            <w:rStyle w:val="a4"/>
            <w:sz w:val="24"/>
            <w:lang w:val="en-US"/>
          </w:rPr>
          <w:t>www</w:t>
        </w:r>
        <w:r w:rsidRPr="00DA6EB6">
          <w:rPr>
            <w:rStyle w:val="a4"/>
            <w:sz w:val="24"/>
          </w:rPr>
          <w:t>.</w:t>
        </w:r>
        <w:proofErr w:type="spellStart"/>
        <w:r w:rsidRPr="00DA6EB6">
          <w:rPr>
            <w:rStyle w:val="a4"/>
            <w:sz w:val="24"/>
            <w:lang w:val="en-US"/>
          </w:rPr>
          <w:t>zakupki</w:t>
        </w:r>
        <w:proofErr w:type="spellEnd"/>
        <w:r w:rsidRPr="00DA6EB6">
          <w:rPr>
            <w:rStyle w:val="a4"/>
            <w:sz w:val="24"/>
          </w:rPr>
          <w:t>.</w:t>
        </w:r>
        <w:proofErr w:type="spellStart"/>
        <w:r w:rsidRPr="00DA6EB6">
          <w:rPr>
            <w:rStyle w:val="a4"/>
            <w:sz w:val="24"/>
            <w:lang w:val="en-US"/>
          </w:rPr>
          <w:t>gov</w:t>
        </w:r>
        <w:proofErr w:type="spellEnd"/>
        <w:r w:rsidRPr="00DA6EB6">
          <w:rPr>
            <w:rStyle w:val="a4"/>
            <w:sz w:val="24"/>
          </w:rPr>
          <w:t>.</w:t>
        </w:r>
        <w:proofErr w:type="spellStart"/>
        <w:r w:rsidRPr="00DA6EB6">
          <w:rPr>
            <w:rStyle w:val="a4"/>
            <w:sz w:val="24"/>
            <w:lang w:val="en-US"/>
          </w:rPr>
          <w:t>ru</w:t>
        </w:r>
        <w:proofErr w:type="spellEnd"/>
      </w:hyperlink>
      <w:r w:rsidRPr="00DA6EB6">
        <w:rPr>
          <w:sz w:val="24"/>
        </w:rPr>
        <w:t xml:space="preserve"> от </w:t>
      </w:r>
      <w:r w:rsidR="002A54A7" w:rsidRPr="002A54A7">
        <w:rPr>
          <w:sz w:val="24"/>
        </w:rPr>
        <w:t xml:space="preserve">03.03.2021 </w:t>
      </w:r>
      <w:r w:rsidR="00AD2148">
        <w:rPr>
          <w:sz w:val="24"/>
        </w:rPr>
        <w:t xml:space="preserve"> </w:t>
      </w:r>
      <w:r w:rsidRPr="00DA6EB6">
        <w:rPr>
          <w:sz w:val="24"/>
        </w:rPr>
        <w:t>№</w:t>
      </w:r>
      <w:r w:rsidRPr="00DA6EB6">
        <w:rPr>
          <w:snapToGrid w:val="0"/>
          <w:sz w:val="24"/>
        </w:rPr>
        <w:t xml:space="preserve"> </w:t>
      </w:r>
      <w:r w:rsidR="002A54A7" w:rsidRPr="002A54A7">
        <w:rPr>
          <w:sz w:val="24"/>
        </w:rPr>
        <w:t>32110047563</w:t>
      </w:r>
      <w:r w:rsidRPr="00DA6EB6">
        <w:rPr>
          <w:b/>
          <w:i/>
          <w:sz w:val="24"/>
        </w:rPr>
        <w:t>.</w:t>
      </w:r>
    </w:p>
    <w:p w:rsidR="00D1323F" w:rsidRPr="005E5842" w:rsidRDefault="00D1323F" w:rsidP="00033983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</w:p>
    <w:p w:rsidR="00455547" w:rsidRPr="00E9558D" w:rsidRDefault="00455547" w:rsidP="00E9558D">
      <w:pPr>
        <w:pStyle w:val="a9"/>
        <w:spacing w:before="0" w:line="240" w:lineRule="auto"/>
        <w:jc w:val="left"/>
        <w:rPr>
          <w:sz w:val="24"/>
          <w:u w:val="single"/>
        </w:rPr>
      </w:pPr>
      <w:r w:rsidRPr="00E9558D">
        <w:rPr>
          <w:sz w:val="24"/>
          <w:u w:val="single"/>
        </w:rPr>
        <w:t>Внесены следующие изменения в Извещение о закупке и Документацию о закупке:</w:t>
      </w:r>
    </w:p>
    <w:p w:rsidR="002A54A7" w:rsidRDefault="002A54A7" w:rsidP="004674B6">
      <w:pPr>
        <w:pStyle w:val="a9"/>
        <w:spacing w:before="0" w:line="240" w:lineRule="auto"/>
        <w:rPr>
          <w:b/>
          <w:sz w:val="26"/>
          <w:szCs w:val="26"/>
        </w:rPr>
      </w:pPr>
    </w:p>
    <w:p w:rsidR="00DB6560" w:rsidRPr="00E9558D" w:rsidRDefault="00DB6560" w:rsidP="00DB6560">
      <w:pPr>
        <w:pStyle w:val="a9"/>
        <w:tabs>
          <w:tab w:val="left" w:pos="567"/>
        </w:tabs>
        <w:spacing w:before="0" w:line="240" w:lineRule="auto"/>
        <w:jc w:val="left"/>
        <w:rPr>
          <w:sz w:val="24"/>
        </w:rPr>
      </w:pPr>
      <w:r w:rsidRPr="00E9558D">
        <w:rPr>
          <w:b/>
          <w:i/>
          <w:sz w:val="24"/>
        </w:rPr>
        <w:t xml:space="preserve">       1. </w:t>
      </w:r>
      <w:r w:rsidRPr="00E9558D">
        <w:rPr>
          <w:b/>
          <w:sz w:val="24"/>
        </w:rPr>
        <w:t>В</w:t>
      </w:r>
      <w:r w:rsidRPr="00E9558D">
        <w:rPr>
          <w:sz w:val="24"/>
        </w:rPr>
        <w:t xml:space="preserve"> </w:t>
      </w:r>
      <w:r w:rsidRPr="00E9558D">
        <w:rPr>
          <w:b/>
          <w:sz w:val="24"/>
        </w:rPr>
        <w:t>Извещение о закупке</w:t>
      </w:r>
      <w:r w:rsidRPr="00E9558D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97"/>
        <w:gridCol w:w="2846"/>
        <w:gridCol w:w="5928"/>
      </w:tblGrid>
      <w:tr w:rsidR="00DB6560" w:rsidRPr="00DB6560" w:rsidTr="003103CA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19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r w:rsidRPr="00DB6560">
              <w:rPr>
                <w:sz w:val="24"/>
                <w:szCs w:val="24"/>
              </w:rPr>
              <w:t>25</w:t>
            </w:r>
            <w:bookmarkEnd w:id="0"/>
            <w:r w:rsidRPr="00DB6560">
              <w:rPr>
                <w:sz w:val="24"/>
                <w:szCs w:val="24"/>
              </w:rPr>
              <w:t>.03.2021.</w:t>
            </w:r>
          </w:p>
        </w:tc>
      </w:tr>
      <w:tr w:rsidR="00DB6560" w:rsidRPr="00DB6560" w:rsidTr="003103CA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6560">
              <w:rPr>
                <w:snapToGrid/>
                <w:sz w:val="24"/>
                <w:szCs w:val="24"/>
              </w:rPr>
              <w:t>Дополнительный этап:</w:t>
            </w:r>
          </w:p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DB6560">
              <w:rPr>
                <w:b/>
                <w:sz w:val="24"/>
                <w:szCs w:val="24"/>
              </w:rPr>
              <w:t>Переторжка</w:t>
            </w:r>
            <w:r w:rsidRPr="00DB6560">
              <w:rPr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B6560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проведения переторжки:</w:t>
            </w:r>
          </w:p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b/>
                <w:sz w:val="24"/>
                <w:szCs w:val="24"/>
              </w:rPr>
              <w:t>30.03.2021 г. в 16 ч. 00 мин</w:t>
            </w:r>
            <w:r w:rsidRPr="00DB6560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DB6560" w:rsidRPr="00DB6560" w:rsidRDefault="00DB6560" w:rsidP="00DB6560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DB6560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DB6560" w:rsidRPr="00DB6560" w:rsidTr="003103CA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DB6560" w:rsidRPr="00DB6560" w:rsidRDefault="00DB6560" w:rsidP="00DB6560">
            <w:pPr>
              <w:pStyle w:val="a9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DB6560">
              <w:rPr>
                <w:b/>
                <w:i/>
                <w:sz w:val="24"/>
              </w:rPr>
              <w:t>12.04.2021.</w:t>
            </w:r>
          </w:p>
        </w:tc>
      </w:tr>
      <w:tr w:rsidR="00DB6560" w:rsidRPr="00DB6560" w:rsidTr="003103CA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B6560" w:rsidRDefault="00DB6560" w:rsidP="00DB656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B6560" w:rsidRDefault="00DB6560" w:rsidP="00DB65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подведения итогов закупки:</w:t>
            </w:r>
          </w:p>
          <w:p w:rsidR="00DB6560" w:rsidRPr="00DB6560" w:rsidRDefault="00DB6560" w:rsidP="00DB6560">
            <w:pPr>
              <w:pStyle w:val="a9"/>
              <w:tabs>
                <w:tab w:val="left" w:pos="567"/>
              </w:tabs>
              <w:spacing w:before="0" w:line="240" w:lineRule="auto"/>
              <w:jc w:val="left"/>
              <w:rPr>
                <w:b/>
                <w:sz w:val="24"/>
              </w:rPr>
            </w:pPr>
            <w:r w:rsidRPr="00DB6560">
              <w:rPr>
                <w:b/>
                <w:snapToGrid w:val="0"/>
                <w:sz w:val="24"/>
              </w:rPr>
              <w:t>19.04.2021</w:t>
            </w:r>
          </w:p>
        </w:tc>
      </w:tr>
    </w:tbl>
    <w:p w:rsidR="00DB6560" w:rsidRPr="00EE364B" w:rsidRDefault="00DB6560" w:rsidP="00DB6560">
      <w:pPr>
        <w:pStyle w:val="a9"/>
        <w:tabs>
          <w:tab w:val="left" w:pos="567"/>
        </w:tabs>
        <w:spacing w:before="0" w:line="240" w:lineRule="auto"/>
        <w:jc w:val="left"/>
        <w:rPr>
          <w:b/>
          <w:i/>
          <w:sz w:val="24"/>
        </w:rPr>
      </w:pPr>
    </w:p>
    <w:p w:rsidR="00DB6560" w:rsidRPr="00EE364B" w:rsidRDefault="00DB6560" w:rsidP="00DB6560">
      <w:pPr>
        <w:pStyle w:val="a9"/>
        <w:tabs>
          <w:tab w:val="left" w:pos="567"/>
        </w:tabs>
        <w:spacing w:before="0" w:line="240" w:lineRule="auto"/>
        <w:jc w:val="left"/>
        <w:rPr>
          <w:sz w:val="24"/>
        </w:rPr>
      </w:pPr>
      <w:r w:rsidRPr="00EE364B">
        <w:rPr>
          <w:b/>
          <w:i/>
          <w:sz w:val="24"/>
        </w:rPr>
        <w:t xml:space="preserve">  2. </w:t>
      </w:r>
      <w:r w:rsidRPr="00EE364B">
        <w:rPr>
          <w:b/>
          <w:sz w:val="24"/>
        </w:rPr>
        <w:t>В</w:t>
      </w:r>
      <w:r w:rsidRPr="00EE364B">
        <w:rPr>
          <w:sz w:val="24"/>
        </w:rPr>
        <w:t xml:space="preserve"> </w:t>
      </w:r>
      <w:r w:rsidRPr="00EE364B">
        <w:rPr>
          <w:b/>
          <w:sz w:val="24"/>
        </w:rPr>
        <w:t>Документацию о закупке</w:t>
      </w:r>
      <w:r w:rsidRPr="00EE364B">
        <w:rPr>
          <w:sz w:val="24"/>
        </w:rPr>
        <w:t xml:space="preserve">: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DB6560" w:rsidRPr="00DF546D" w:rsidTr="003103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F546D" w:rsidRDefault="00DB6560" w:rsidP="003103CA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F546D" w:rsidRDefault="00DB6560" w:rsidP="003103CA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F546D" w:rsidRDefault="00DB6560" w:rsidP="003103CA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DB6560" w:rsidRPr="00DF546D" w:rsidRDefault="00DB6560" w:rsidP="003103CA">
            <w:pPr>
              <w:pStyle w:val="a9"/>
              <w:tabs>
                <w:tab w:val="left" w:pos="567"/>
              </w:tabs>
              <w:spacing w:before="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DF546D">
              <w:rPr>
                <w:sz w:val="24"/>
              </w:rPr>
              <w:t>.03.2021</w:t>
            </w:r>
          </w:p>
        </w:tc>
      </w:tr>
      <w:tr w:rsidR="00DB6560" w:rsidRPr="00DF546D" w:rsidTr="003103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F546D" w:rsidRDefault="00DB6560" w:rsidP="003103CA">
            <w:pPr>
              <w:pStyle w:val="ad"/>
              <w:tabs>
                <w:tab w:val="clear" w:pos="11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1.2.21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0" w:rsidRPr="00DF546D" w:rsidRDefault="00DB6560" w:rsidP="003103CA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sz w:val="24"/>
              </w:rPr>
              <w:t>Дополнительный этап:</w:t>
            </w:r>
          </w:p>
          <w:p w:rsidR="00DB6560" w:rsidRPr="00DF546D" w:rsidRDefault="00DB6560" w:rsidP="003103CA">
            <w:pPr>
              <w:pStyle w:val="Tabletext"/>
              <w:jc w:val="left"/>
              <w:rPr>
                <w:sz w:val="24"/>
              </w:rPr>
            </w:pPr>
            <w:r w:rsidRPr="00DF546D">
              <w:rPr>
                <w:b/>
                <w:sz w:val="24"/>
              </w:rPr>
              <w:t xml:space="preserve">Переторжка </w:t>
            </w:r>
            <w:r w:rsidRPr="00DF546D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60" w:rsidRPr="00DF546D" w:rsidRDefault="00DB6560" w:rsidP="003103CA">
            <w:pPr>
              <w:pStyle w:val="Tableheader"/>
              <w:widowControl w:val="0"/>
              <w:spacing w:before="0"/>
              <w:jc w:val="left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F546D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DB6560" w:rsidRPr="00DF546D" w:rsidRDefault="00DB6560" w:rsidP="003103CA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Дата проведения переторжки:</w:t>
            </w:r>
          </w:p>
          <w:p w:rsidR="00DB6560" w:rsidRPr="00DF546D" w:rsidRDefault="00DB6560" w:rsidP="003103CA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DF546D">
              <w:rPr>
                <w:b/>
                <w:sz w:val="24"/>
                <w:szCs w:val="24"/>
              </w:rPr>
              <w:t>.03.2021 г. в 14 ч. 00 мин</w:t>
            </w:r>
            <w:r w:rsidRPr="00DF546D">
              <w:rPr>
                <w:sz w:val="24"/>
                <w:szCs w:val="24"/>
              </w:rPr>
              <w:t xml:space="preserve"> (по местному времени Организатора) </w:t>
            </w:r>
          </w:p>
          <w:p w:rsidR="00DB6560" w:rsidRPr="00DF546D" w:rsidRDefault="00DB6560" w:rsidP="003103CA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546D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</w:tbl>
    <w:p w:rsidR="002A54A7" w:rsidRDefault="002A54A7" w:rsidP="004674B6">
      <w:pPr>
        <w:pStyle w:val="a9"/>
        <w:spacing w:before="0" w:line="240" w:lineRule="auto"/>
        <w:rPr>
          <w:sz w:val="26"/>
          <w:szCs w:val="26"/>
        </w:rPr>
      </w:pPr>
    </w:p>
    <w:p w:rsidR="002A54A7" w:rsidRDefault="002A54A7" w:rsidP="004674B6">
      <w:pPr>
        <w:pStyle w:val="a9"/>
        <w:spacing w:before="0" w:line="240" w:lineRule="auto"/>
        <w:rPr>
          <w:b/>
          <w:sz w:val="24"/>
          <w:u w:val="single"/>
        </w:rPr>
      </w:pPr>
    </w:p>
    <w:p w:rsidR="00BE358A" w:rsidRPr="004674B6" w:rsidRDefault="00BE358A" w:rsidP="004674B6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2A54A7" w:rsidRDefault="002A54A7" w:rsidP="00BE358A">
      <w:pPr>
        <w:pStyle w:val="af"/>
        <w:tabs>
          <w:tab w:val="clear" w:pos="9356"/>
        </w:tabs>
        <w:jc w:val="left"/>
      </w:pPr>
    </w:p>
    <w:p w:rsidR="002A54A7" w:rsidRDefault="002A54A7" w:rsidP="00BE358A">
      <w:pPr>
        <w:pStyle w:val="af"/>
        <w:tabs>
          <w:tab w:val="clear" w:pos="9356"/>
        </w:tabs>
        <w:jc w:val="left"/>
      </w:pPr>
    </w:p>
    <w:p w:rsidR="00BE358A" w:rsidRDefault="00BE358A" w:rsidP="00BE358A">
      <w:pPr>
        <w:pStyle w:val="af"/>
        <w:tabs>
          <w:tab w:val="clear" w:pos="9356"/>
        </w:tabs>
        <w:jc w:val="left"/>
      </w:pPr>
      <w:r w:rsidRPr="000E334A">
        <w:t>Игнатова Т.А.</w:t>
      </w:r>
    </w:p>
    <w:p w:rsidR="00BE358A" w:rsidRDefault="00BE358A" w:rsidP="00BE358A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BE358A" w:rsidRPr="00974F8C" w:rsidRDefault="00BE358A" w:rsidP="00BE358A">
      <w:pPr>
        <w:pStyle w:val="af"/>
        <w:tabs>
          <w:tab w:val="clear" w:pos="9356"/>
        </w:tabs>
        <w:jc w:val="left"/>
      </w:pPr>
      <w:r>
        <w:t xml:space="preserve"> </w:t>
      </w:r>
      <w:hyperlink r:id="rId7" w:history="1">
        <w:r w:rsidRPr="000E334A">
          <w:rPr>
            <w:rStyle w:val="a4"/>
          </w:rPr>
          <w:t>ignatova-ta@drsk.ru</w:t>
        </w:r>
      </w:hyperlink>
      <w:r w:rsidRPr="000E334A">
        <w:t xml:space="preserve"> </w:t>
      </w:r>
    </w:p>
    <w:p w:rsidR="008850FB" w:rsidRPr="00974F8C" w:rsidRDefault="008850FB" w:rsidP="00BE358A">
      <w:pPr>
        <w:pStyle w:val="a9"/>
        <w:spacing w:before="0" w:line="240" w:lineRule="auto"/>
      </w:pPr>
    </w:p>
    <w:sectPr w:rsidR="008850FB" w:rsidRPr="00974F8C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33983"/>
    <w:rsid w:val="000438D1"/>
    <w:rsid w:val="0006314E"/>
    <w:rsid w:val="000C7ABB"/>
    <w:rsid w:val="000F3B47"/>
    <w:rsid w:val="000F3D1B"/>
    <w:rsid w:val="001622B4"/>
    <w:rsid w:val="00184EAD"/>
    <w:rsid w:val="0019629A"/>
    <w:rsid w:val="001B091A"/>
    <w:rsid w:val="00230985"/>
    <w:rsid w:val="00234D44"/>
    <w:rsid w:val="0024611A"/>
    <w:rsid w:val="00247BF4"/>
    <w:rsid w:val="0025183C"/>
    <w:rsid w:val="00256DEE"/>
    <w:rsid w:val="00261725"/>
    <w:rsid w:val="0026245F"/>
    <w:rsid w:val="002833AE"/>
    <w:rsid w:val="0029511E"/>
    <w:rsid w:val="002A54A7"/>
    <w:rsid w:val="002A60A7"/>
    <w:rsid w:val="002B637F"/>
    <w:rsid w:val="002C68C2"/>
    <w:rsid w:val="002E6DF1"/>
    <w:rsid w:val="002F7305"/>
    <w:rsid w:val="0032233C"/>
    <w:rsid w:val="00334CED"/>
    <w:rsid w:val="00334E0E"/>
    <w:rsid w:val="00372000"/>
    <w:rsid w:val="00372663"/>
    <w:rsid w:val="00395EDE"/>
    <w:rsid w:val="003B6C93"/>
    <w:rsid w:val="003C3AA2"/>
    <w:rsid w:val="003C4C87"/>
    <w:rsid w:val="00414776"/>
    <w:rsid w:val="00420A33"/>
    <w:rsid w:val="00421B78"/>
    <w:rsid w:val="00430B33"/>
    <w:rsid w:val="00431E25"/>
    <w:rsid w:val="00455547"/>
    <w:rsid w:val="004674B6"/>
    <w:rsid w:val="004C2508"/>
    <w:rsid w:val="004D320B"/>
    <w:rsid w:val="004E18A0"/>
    <w:rsid w:val="00513A44"/>
    <w:rsid w:val="00527ADB"/>
    <w:rsid w:val="00550B00"/>
    <w:rsid w:val="00567089"/>
    <w:rsid w:val="0059474D"/>
    <w:rsid w:val="005C6620"/>
    <w:rsid w:val="005D496C"/>
    <w:rsid w:val="00611A40"/>
    <w:rsid w:val="0064437A"/>
    <w:rsid w:val="006620F8"/>
    <w:rsid w:val="00674CF3"/>
    <w:rsid w:val="00676DB1"/>
    <w:rsid w:val="00694DFB"/>
    <w:rsid w:val="006C0CCC"/>
    <w:rsid w:val="006C317B"/>
    <w:rsid w:val="006C62D9"/>
    <w:rsid w:val="006D612A"/>
    <w:rsid w:val="00740094"/>
    <w:rsid w:val="00773284"/>
    <w:rsid w:val="00773630"/>
    <w:rsid w:val="00785C79"/>
    <w:rsid w:val="007A0B18"/>
    <w:rsid w:val="007A7022"/>
    <w:rsid w:val="007B10D4"/>
    <w:rsid w:val="00806F30"/>
    <w:rsid w:val="00835085"/>
    <w:rsid w:val="00840DC7"/>
    <w:rsid w:val="008660DC"/>
    <w:rsid w:val="008850FB"/>
    <w:rsid w:val="0088585C"/>
    <w:rsid w:val="00892DD2"/>
    <w:rsid w:val="009032B8"/>
    <w:rsid w:val="0096551C"/>
    <w:rsid w:val="00974F8C"/>
    <w:rsid w:val="00977322"/>
    <w:rsid w:val="009A169A"/>
    <w:rsid w:val="009A308C"/>
    <w:rsid w:val="009A5DBC"/>
    <w:rsid w:val="009D7FB4"/>
    <w:rsid w:val="009E4E77"/>
    <w:rsid w:val="00A20698"/>
    <w:rsid w:val="00A31439"/>
    <w:rsid w:val="00A46F07"/>
    <w:rsid w:val="00A478A4"/>
    <w:rsid w:val="00A50532"/>
    <w:rsid w:val="00A633F8"/>
    <w:rsid w:val="00AD2148"/>
    <w:rsid w:val="00B01C80"/>
    <w:rsid w:val="00B15376"/>
    <w:rsid w:val="00B204ED"/>
    <w:rsid w:val="00B65B6E"/>
    <w:rsid w:val="00BA62D0"/>
    <w:rsid w:val="00BB1544"/>
    <w:rsid w:val="00BE358A"/>
    <w:rsid w:val="00BE4AD5"/>
    <w:rsid w:val="00C0021B"/>
    <w:rsid w:val="00C3648F"/>
    <w:rsid w:val="00C43EC7"/>
    <w:rsid w:val="00C467BE"/>
    <w:rsid w:val="00C479E8"/>
    <w:rsid w:val="00C65287"/>
    <w:rsid w:val="00C8063D"/>
    <w:rsid w:val="00C810D2"/>
    <w:rsid w:val="00C8775D"/>
    <w:rsid w:val="00C967E1"/>
    <w:rsid w:val="00C978F7"/>
    <w:rsid w:val="00CA5148"/>
    <w:rsid w:val="00CB1CA0"/>
    <w:rsid w:val="00CC0450"/>
    <w:rsid w:val="00CC59F7"/>
    <w:rsid w:val="00CC6FA5"/>
    <w:rsid w:val="00CE475D"/>
    <w:rsid w:val="00D1323F"/>
    <w:rsid w:val="00D24CF7"/>
    <w:rsid w:val="00D26EA5"/>
    <w:rsid w:val="00D40EE4"/>
    <w:rsid w:val="00DA6EB6"/>
    <w:rsid w:val="00DA6F6D"/>
    <w:rsid w:val="00DB6560"/>
    <w:rsid w:val="00DD3304"/>
    <w:rsid w:val="00DD66F6"/>
    <w:rsid w:val="00E14011"/>
    <w:rsid w:val="00E213F3"/>
    <w:rsid w:val="00E278C2"/>
    <w:rsid w:val="00E3302E"/>
    <w:rsid w:val="00E61807"/>
    <w:rsid w:val="00E85D13"/>
    <w:rsid w:val="00E86723"/>
    <w:rsid w:val="00E94FE2"/>
    <w:rsid w:val="00E9558D"/>
    <w:rsid w:val="00EB5C7C"/>
    <w:rsid w:val="00ED6A61"/>
    <w:rsid w:val="00F27915"/>
    <w:rsid w:val="00F40FCB"/>
    <w:rsid w:val="00F42479"/>
    <w:rsid w:val="00F63C26"/>
    <w:rsid w:val="00F74C89"/>
    <w:rsid w:val="00F81BDE"/>
    <w:rsid w:val="00F85595"/>
    <w:rsid w:val="00F868F1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132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</cp:revision>
  <cp:lastPrinted>2020-10-09T07:59:00Z</cp:lastPrinted>
  <dcterms:created xsi:type="dcterms:W3CDTF">2021-03-25T09:59:00Z</dcterms:created>
  <dcterms:modified xsi:type="dcterms:W3CDTF">2021-03-25T10:06:00Z</dcterms:modified>
</cp:coreProperties>
</file>