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D3" w:rsidRPr="00D4031F" w:rsidRDefault="00AD4CD3" w:rsidP="00AD4CD3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lang w:val="en-US"/>
        </w:rPr>
      </w:pPr>
      <w:r>
        <w:rPr>
          <w:rFonts w:ascii="Arial" w:eastAsia="Times New Roman" w:hAnsi="Arial" w:cs="Arial"/>
          <w:bCs/>
          <w:noProof/>
        </w:rPr>
        <w:drawing>
          <wp:inline distT="0" distB="0" distL="0" distR="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4CD3" w:rsidRPr="00D4031F" w:rsidRDefault="00AD4CD3" w:rsidP="00AD4CD3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lang w:val="en-US"/>
        </w:rPr>
      </w:pPr>
    </w:p>
    <w:p w:rsidR="00AD4CD3" w:rsidRPr="00D4031F" w:rsidRDefault="00AD4CD3" w:rsidP="00AD4CD3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AD4CD3" w:rsidRPr="00D4031F" w:rsidTr="000F6786">
        <w:tc>
          <w:tcPr>
            <w:tcW w:w="10173" w:type="dxa"/>
            <w:shd w:val="clear" w:color="auto" w:fill="auto"/>
          </w:tcPr>
          <w:p w:rsidR="00AD4CD3" w:rsidRPr="00D4031F" w:rsidRDefault="00AD4CD3" w:rsidP="000F6786">
            <w:pPr>
              <w:widowControl w:val="0"/>
              <w:spacing w:before="6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4031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</w:tc>
      </w:tr>
      <w:tr w:rsidR="00AD4CD3" w:rsidRPr="00D4031F" w:rsidTr="000F6786">
        <w:trPr>
          <w:trHeight w:val="87"/>
        </w:trPr>
        <w:tc>
          <w:tcPr>
            <w:tcW w:w="10173" w:type="dxa"/>
            <w:shd w:val="clear" w:color="auto" w:fill="auto"/>
          </w:tcPr>
          <w:p w:rsidR="00AD4CD3" w:rsidRPr="00D4031F" w:rsidRDefault="00AD4CD3" w:rsidP="000F6786">
            <w:pPr>
              <w:widowControl w:val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"/>
                <w:szCs w:val="2"/>
              </w:rPr>
            </w:pPr>
          </w:p>
        </w:tc>
      </w:tr>
      <w:tr w:rsidR="00AD4CD3" w:rsidRPr="00D4031F" w:rsidTr="000F6786">
        <w:trPr>
          <w:trHeight w:val="227"/>
        </w:trPr>
        <w:tc>
          <w:tcPr>
            <w:tcW w:w="10173" w:type="dxa"/>
            <w:shd w:val="clear" w:color="auto" w:fill="auto"/>
            <w:vAlign w:val="center"/>
          </w:tcPr>
          <w:p w:rsidR="00AD4CD3" w:rsidRPr="00D4031F" w:rsidRDefault="00AD4CD3" w:rsidP="000F6786">
            <w:pPr>
              <w:widowControl w:val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031F">
              <w:rPr>
                <w:rFonts w:ascii="Arial" w:eastAsia="Times New Roman" w:hAnsi="Arial" w:cs="Arial"/>
                <w:sz w:val="18"/>
                <w:szCs w:val="16"/>
              </w:rPr>
              <w:t>ул. Шевченко, 32., г. Благовещенск, Амурская область, Российская Федерация, 675000</w:t>
            </w:r>
          </w:p>
        </w:tc>
      </w:tr>
      <w:tr w:rsidR="00AD4CD3" w:rsidRPr="00D4031F" w:rsidTr="000F6786">
        <w:trPr>
          <w:trHeight w:val="283"/>
        </w:trPr>
        <w:tc>
          <w:tcPr>
            <w:tcW w:w="10173" w:type="dxa"/>
            <w:shd w:val="clear" w:color="auto" w:fill="auto"/>
            <w:vAlign w:val="center"/>
          </w:tcPr>
          <w:p w:rsidR="00AD4CD3" w:rsidRPr="00D4031F" w:rsidRDefault="00AD4CD3" w:rsidP="000F6786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4031F">
              <w:rPr>
                <w:rFonts w:ascii="Arial" w:eastAsia="Times New Roman" w:hAnsi="Arial" w:cs="Arial"/>
                <w:sz w:val="18"/>
                <w:szCs w:val="18"/>
              </w:rPr>
              <w:t>факс: +7(4162) 397</w:t>
            </w:r>
            <w:r w:rsidRPr="00D403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-902</w:t>
            </w:r>
            <w:r w:rsidRPr="00D4031F">
              <w:rPr>
                <w:rFonts w:ascii="Arial" w:eastAsia="Times New Roman" w:hAnsi="Arial" w:cs="Arial"/>
                <w:sz w:val="18"/>
                <w:szCs w:val="18"/>
              </w:rPr>
              <w:t xml:space="preserve"> / +7(4162) 397</w:t>
            </w:r>
            <w:r w:rsidRPr="00D4031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-903</w:t>
            </w:r>
            <w:r w:rsidRPr="00D4031F">
              <w:rPr>
                <w:rFonts w:ascii="Arial" w:eastAsia="Times New Roman" w:hAnsi="Arial" w:cs="Arial"/>
                <w:sz w:val="18"/>
                <w:szCs w:val="18"/>
              </w:rPr>
              <w:t>; тел: +7(4162) 39-73-59</w:t>
            </w:r>
          </w:p>
        </w:tc>
      </w:tr>
      <w:tr w:rsidR="00AD4CD3" w:rsidRPr="00D4031F" w:rsidTr="000F6786">
        <w:trPr>
          <w:trHeight w:val="80"/>
        </w:trPr>
        <w:tc>
          <w:tcPr>
            <w:tcW w:w="10173" w:type="dxa"/>
            <w:shd w:val="clear" w:color="auto" w:fill="auto"/>
            <w:vAlign w:val="center"/>
          </w:tcPr>
          <w:p w:rsidR="00AD4CD3" w:rsidRPr="00D4031F" w:rsidRDefault="00C35207" w:rsidP="000F6786">
            <w:pPr>
              <w:widowControl w:val="0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7" w:history="1"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doc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@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drsk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D4CD3" w:rsidRPr="00D4031F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 xml:space="preserve">; </w:t>
            </w:r>
            <w:hyperlink r:id="rId8" w:history="1"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www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drsk</w:t>
              </w:r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AD4CD3" w:rsidRPr="00D4031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AD4CD3" w:rsidRDefault="00AD4CD3" w:rsidP="00AD4CD3">
      <w:pPr>
        <w:jc w:val="center"/>
        <w:rPr>
          <w:b/>
          <w:sz w:val="26"/>
          <w:szCs w:val="26"/>
        </w:rPr>
      </w:pPr>
    </w:p>
    <w:p w:rsidR="00AD4CD3" w:rsidRPr="00A30E05" w:rsidRDefault="00AD4CD3" w:rsidP="00AD4CD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ТЕХНИЧЕСКИ</w:t>
      </w:r>
      <w:r w:rsidRPr="00A30E05">
        <w:rPr>
          <w:b/>
          <w:sz w:val="26"/>
          <w:szCs w:val="26"/>
        </w:rPr>
        <w:t xml:space="preserve">Е </w:t>
      </w:r>
      <w:r>
        <w:rPr>
          <w:b/>
          <w:sz w:val="26"/>
          <w:szCs w:val="26"/>
        </w:rPr>
        <w:t>ТРЕБОВАНИЯ</w:t>
      </w:r>
      <w:r w:rsidR="00CF12A6">
        <w:rPr>
          <w:b/>
          <w:sz w:val="26"/>
          <w:szCs w:val="26"/>
        </w:rPr>
        <w:t xml:space="preserve"> № 2</w:t>
      </w:r>
    </w:p>
    <w:p w:rsidR="00AD4CD3" w:rsidRPr="003364FC" w:rsidRDefault="00AD4CD3" w:rsidP="00AD4CD3">
      <w:pPr>
        <w:jc w:val="center"/>
        <w:rPr>
          <w:b/>
          <w:sz w:val="26"/>
          <w:szCs w:val="26"/>
        </w:rPr>
      </w:pPr>
      <w:r w:rsidRPr="005B6C30">
        <w:rPr>
          <w:b/>
          <w:sz w:val="26"/>
          <w:szCs w:val="26"/>
        </w:rPr>
        <w:t xml:space="preserve"> </w:t>
      </w:r>
      <w:r w:rsidRPr="003364FC">
        <w:rPr>
          <w:b/>
          <w:sz w:val="26"/>
          <w:szCs w:val="26"/>
        </w:rPr>
        <w:t xml:space="preserve">НА ЗАКУПКУ </w:t>
      </w:r>
      <w:r w:rsidRPr="00D4031F">
        <w:rPr>
          <w:b/>
          <w:caps/>
          <w:sz w:val="26"/>
          <w:szCs w:val="26"/>
        </w:rPr>
        <w:t>электролаборатории</w:t>
      </w:r>
    </w:p>
    <w:p w:rsidR="00AD4CD3" w:rsidRPr="003364FC" w:rsidRDefault="00AD4CD3" w:rsidP="00AD4CD3">
      <w:pPr>
        <w:jc w:val="center"/>
        <w:rPr>
          <w:b/>
          <w:sz w:val="26"/>
          <w:szCs w:val="26"/>
        </w:rPr>
      </w:pPr>
    </w:p>
    <w:p w:rsidR="00AD4CD3" w:rsidRPr="00E83DCE" w:rsidRDefault="00AD4CD3" w:rsidP="00AD4CD3">
      <w:pPr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rFonts w:eastAsia="Times New Roman"/>
          <w:b/>
        </w:rPr>
      </w:pPr>
      <w:r w:rsidRPr="00E83DCE">
        <w:rPr>
          <w:rFonts w:eastAsia="Times New Roman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83DCE">
        <w:rPr>
          <w:rFonts w:eastAsia="Times New Roman"/>
          <w:b/>
        </w:rPr>
        <w:t xml:space="preserve"> приведены в таблице 1.</w:t>
      </w:r>
    </w:p>
    <w:p w:rsidR="00AD4CD3" w:rsidRPr="00E83DCE" w:rsidRDefault="00AD4CD3" w:rsidP="00AD4CD3">
      <w:pPr>
        <w:ind w:firstLine="426"/>
        <w:jc w:val="both"/>
        <w:rPr>
          <w:rFonts w:eastAsia="Times New Roman"/>
          <w:b/>
        </w:rPr>
      </w:pPr>
    </w:p>
    <w:p w:rsidR="00AD4CD3" w:rsidRPr="00E83DCE" w:rsidRDefault="00AD4CD3" w:rsidP="00AD4CD3">
      <w:pPr>
        <w:ind w:firstLine="426"/>
        <w:jc w:val="both"/>
        <w:rPr>
          <w:rFonts w:eastAsia="Times New Roman"/>
          <w:b/>
        </w:rPr>
      </w:pPr>
      <w:r w:rsidRPr="00E83DCE">
        <w:rPr>
          <w:rFonts w:eastAsia="Times New Roman"/>
          <w:b/>
        </w:rPr>
        <w:t xml:space="preserve">Таблица 1 </w:t>
      </w:r>
      <w:r w:rsidRPr="00E83DCE">
        <w:rPr>
          <w:rFonts w:eastAsia="Times New Roman"/>
        </w:rPr>
        <w:t xml:space="preserve">- Требования к </w:t>
      </w:r>
      <w:r w:rsidRPr="00E83DCE">
        <w:rPr>
          <w:rFonts w:eastAsia="Times New Roman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83DCE">
        <w:rPr>
          <w:rFonts w:eastAsia="Times New Roman"/>
          <w:b/>
        </w:rPr>
        <w:t>.</w:t>
      </w:r>
    </w:p>
    <w:tbl>
      <w:tblPr>
        <w:tblStyle w:val="af"/>
        <w:tblW w:w="9889" w:type="dxa"/>
        <w:tblLook w:val="04A0" w:firstRow="1" w:lastRow="0" w:firstColumn="1" w:lastColumn="0" w:noHBand="0" w:noVBand="1"/>
      </w:tblPr>
      <w:tblGrid>
        <w:gridCol w:w="543"/>
        <w:gridCol w:w="2826"/>
        <w:gridCol w:w="6520"/>
      </w:tblGrid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pStyle w:val="aa"/>
              <w:ind w:left="12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ind w:left="12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6520" w:type="dxa"/>
            <w:vAlign w:val="center"/>
          </w:tcPr>
          <w:p w:rsidR="00A96EF0" w:rsidRPr="002F61C5" w:rsidRDefault="00A96EF0" w:rsidP="00A96EF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rPr>
                <w:rFonts w:eastAsia="Arial Unicode MS"/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Наименование: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передвижная электротехническая лаборатория на шасси с колесной формулой 4х4;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Назначение: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Лаборатория электротехническая передвижная комбинированная (</w:t>
            </w:r>
            <w:r>
              <w:rPr>
                <w:sz w:val="22"/>
                <w:szCs w:val="22"/>
              </w:rPr>
              <w:t xml:space="preserve">далее – </w:t>
            </w:r>
            <w:r w:rsidR="00AA6FF8" w:rsidRPr="002F61C5">
              <w:rPr>
                <w:sz w:val="22"/>
                <w:szCs w:val="22"/>
              </w:rPr>
              <w:t>«ЭТЛ</w:t>
            </w:r>
            <w:r w:rsidRPr="002F61C5">
              <w:rPr>
                <w:sz w:val="22"/>
                <w:szCs w:val="22"/>
              </w:rPr>
              <w:t>») смонтирована в фургоне автомобиля и предназначена для: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испытания изоляции высоковольтных изоляторов, электрических  кабелей и др. устройств и приспособлений  повышенным выпрямле</w:t>
            </w:r>
            <w:r>
              <w:rPr>
                <w:sz w:val="22"/>
                <w:szCs w:val="22"/>
              </w:rPr>
              <w:t xml:space="preserve">нным  (до 60 кВ) и переменным </w:t>
            </w:r>
            <w:r>
              <w:rPr>
                <w:sz w:val="22"/>
                <w:szCs w:val="22"/>
              </w:rPr>
              <w:br/>
              <w:t>(до 10</w:t>
            </w:r>
            <w:r w:rsidRPr="002F61C5">
              <w:rPr>
                <w:sz w:val="22"/>
                <w:szCs w:val="22"/>
              </w:rPr>
              <w:t>0 кВ)  напряжением промышленной частоты;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прожига и </w:t>
            </w:r>
            <w:proofErr w:type="spellStart"/>
            <w:r w:rsidRPr="002F61C5">
              <w:rPr>
                <w:sz w:val="22"/>
                <w:szCs w:val="22"/>
              </w:rPr>
              <w:t>дожига</w:t>
            </w:r>
            <w:proofErr w:type="spellEnd"/>
            <w:r w:rsidRPr="002F61C5">
              <w:rPr>
                <w:sz w:val="22"/>
                <w:szCs w:val="22"/>
              </w:rPr>
              <w:t xml:space="preserve"> дефектной изоляции кабелей;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определения расстояния до места повреждения высоковольтных кабелей на низком напряжении </w:t>
            </w:r>
            <w:proofErr w:type="gramStart"/>
            <w:r w:rsidRPr="002F61C5">
              <w:rPr>
                <w:sz w:val="22"/>
                <w:szCs w:val="22"/>
              </w:rPr>
              <w:t>и  импульсным</w:t>
            </w:r>
            <w:proofErr w:type="gramEnd"/>
            <w:r w:rsidRPr="002F61C5">
              <w:rPr>
                <w:sz w:val="22"/>
                <w:szCs w:val="22"/>
              </w:rPr>
              <w:t xml:space="preserve"> </w:t>
            </w:r>
            <w:proofErr w:type="spellStart"/>
            <w:r w:rsidRPr="002F61C5">
              <w:rPr>
                <w:sz w:val="22"/>
                <w:szCs w:val="22"/>
              </w:rPr>
              <w:t>безпрожиговым</w:t>
            </w:r>
            <w:proofErr w:type="spellEnd"/>
            <w:r w:rsidRPr="002F61C5">
              <w:rPr>
                <w:sz w:val="22"/>
                <w:szCs w:val="22"/>
              </w:rPr>
              <w:t xml:space="preserve"> методом на высоком напряжении;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определения трассы кабельных линий </w:t>
            </w:r>
            <w:proofErr w:type="gramStart"/>
            <w:r w:rsidRPr="002F61C5">
              <w:rPr>
                <w:sz w:val="22"/>
                <w:szCs w:val="22"/>
              </w:rPr>
              <w:t>напряжением  6</w:t>
            </w:r>
            <w:proofErr w:type="gramEnd"/>
            <w:r w:rsidRPr="002F61C5">
              <w:rPr>
                <w:sz w:val="22"/>
                <w:szCs w:val="22"/>
              </w:rPr>
              <w:t>-10 кВ;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топографического определения мест </w:t>
            </w:r>
            <w:proofErr w:type="gramStart"/>
            <w:r w:rsidRPr="002F61C5">
              <w:rPr>
                <w:sz w:val="22"/>
                <w:szCs w:val="22"/>
              </w:rPr>
              <w:t>повреждения  кабельных</w:t>
            </w:r>
            <w:proofErr w:type="gramEnd"/>
            <w:r w:rsidRPr="002F61C5">
              <w:rPr>
                <w:sz w:val="22"/>
                <w:szCs w:val="22"/>
              </w:rPr>
              <w:t xml:space="preserve"> линий индукционным и акустическим методами;</w:t>
            </w:r>
          </w:p>
          <w:p w:rsidR="00A96EF0" w:rsidRPr="002F61C5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аппаратура и устройства лаборатории рассчитаны на эксплуатацию в районах с умеренным климатом. Условия эксплуатации:  </w:t>
            </w:r>
          </w:p>
          <w:p w:rsidR="00A96EF0" w:rsidRPr="004331F4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 xml:space="preserve">диапазон температур окружающего воздуха, </w:t>
            </w:r>
            <w:proofErr w:type="spellStart"/>
            <w:proofErr w:type="gramStart"/>
            <w:r w:rsidRPr="004331F4">
              <w:rPr>
                <w:sz w:val="22"/>
                <w:szCs w:val="22"/>
                <w:vertAlign w:val="superscript"/>
              </w:rPr>
              <w:t>о</w:t>
            </w:r>
            <w:r w:rsidRPr="004331F4">
              <w:rPr>
                <w:sz w:val="22"/>
                <w:szCs w:val="22"/>
              </w:rPr>
              <w:t>С</w:t>
            </w:r>
            <w:proofErr w:type="spellEnd"/>
            <w:r w:rsidRPr="004331F4">
              <w:rPr>
                <w:sz w:val="22"/>
                <w:szCs w:val="22"/>
              </w:rPr>
              <w:t xml:space="preserve"> ,</w:t>
            </w:r>
            <w:proofErr w:type="gramEnd"/>
            <w:r w:rsidRPr="004331F4">
              <w:rPr>
                <w:sz w:val="22"/>
                <w:szCs w:val="22"/>
              </w:rPr>
              <w:t xml:space="preserve"> от  минус 30 до +45;</w:t>
            </w:r>
          </w:p>
          <w:p w:rsidR="00A96EF0" w:rsidRPr="004331F4" w:rsidRDefault="00A96EF0" w:rsidP="00A96EF0">
            <w:pPr>
              <w:numPr>
                <w:ilvl w:val="0"/>
                <w:numId w:val="4"/>
              </w:numPr>
              <w:tabs>
                <w:tab w:val="left" w:pos="425"/>
                <w:tab w:val="left" w:pos="566"/>
              </w:tabs>
              <w:ind w:left="425" w:hanging="425"/>
              <w:jc w:val="both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 xml:space="preserve">относительная влажность воздуха при температуре 25 </w:t>
            </w:r>
            <w:proofErr w:type="spellStart"/>
            <w:proofErr w:type="gramStart"/>
            <w:r w:rsidRPr="004331F4">
              <w:rPr>
                <w:sz w:val="22"/>
                <w:szCs w:val="22"/>
                <w:vertAlign w:val="superscript"/>
              </w:rPr>
              <w:t>о</w:t>
            </w:r>
            <w:r w:rsidRPr="004331F4">
              <w:rPr>
                <w:sz w:val="22"/>
                <w:szCs w:val="22"/>
              </w:rPr>
              <w:t>С</w:t>
            </w:r>
            <w:proofErr w:type="spellEnd"/>
            <w:r w:rsidRPr="004331F4">
              <w:rPr>
                <w:sz w:val="22"/>
                <w:szCs w:val="22"/>
              </w:rPr>
              <w:t xml:space="preserve"> ,</w:t>
            </w:r>
            <w:proofErr w:type="gramEnd"/>
            <w:r w:rsidRPr="004331F4">
              <w:rPr>
                <w:sz w:val="22"/>
                <w:szCs w:val="22"/>
              </w:rPr>
              <w:t xml:space="preserve">  до 80 %;</w:t>
            </w:r>
          </w:p>
          <w:p w:rsidR="00A96EF0" w:rsidRPr="004331F4" w:rsidRDefault="00A96EF0" w:rsidP="00A96EF0">
            <w:pPr>
              <w:tabs>
                <w:tab w:val="left" w:pos="0"/>
                <w:tab w:val="left" w:pos="566"/>
              </w:tabs>
              <w:jc w:val="both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 xml:space="preserve">Питание лаборатории производится от промышленной однофазной сети 220В, 50 Гц. </w:t>
            </w:r>
          </w:p>
          <w:p w:rsidR="00A96EF0" w:rsidRPr="002F61C5" w:rsidRDefault="00A96EF0" w:rsidP="00825F5E">
            <w:pPr>
              <w:tabs>
                <w:tab w:val="left" w:pos="0"/>
                <w:tab w:val="left" w:pos="566"/>
              </w:tabs>
              <w:jc w:val="both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>Питание лаборатории от автономного генератора электроснабжения мощности 10 кВ</w:t>
            </w:r>
            <w:r w:rsidR="00825F5E" w:rsidRPr="004331F4">
              <w:rPr>
                <w:sz w:val="22"/>
                <w:szCs w:val="22"/>
              </w:rPr>
              <w:t>т.</w:t>
            </w:r>
            <w:r w:rsidRPr="002F61C5">
              <w:rPr>
                <w:sz w:val="22"/>
                <w:szCs w:val="22"/>
              </w:rPr>
              <w:t xml:space="preserve"> 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Количество (шт.)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pStyle w:val="aa"/>
              <w:tabs>
                <w:tab w:val="left" w:pos="507"/>
              </w:tabs>
              <w:spacing w:before="0" w:beforeAutospacing="0" w:after="0" w:afterAutospacing="0"/>
              <w:ind w:left="81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Кабина, фургон</w:t>
            </w:r>
          </w:p>
        </w:tc>
        <w:tc>
          <w:tcPr>
            <w:tcW w:w="6520" w:type="dxa"/>
            <w:vAlign w:val="center"/>
          </w:tcPr>
          <w:p w:rsidR="00A96EF0" w:rsidRPr="002F61C5" w:rsidRDefault="00AA6FF8" w:rsidP="00AA6FF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Трехместная</w:t>
            </w:r>
            <w:r w:rsidR="00A96EF0" w:rsidRPr="002F61C5">
              <w:rPr>
                <w:sz w:val="22"/>
                <w:szCs w:val="22"/>
              </w:rPr>
              <w:t xml:space="preserve"> кабина (водитель и два пассажира) и два</w:t>
            </w:r>
            <w:r>
              <w:rPr>
                <w:sz w:val="22"/>
                <w:szCs w:val="22"/>
              </w:rPr>
              <w:t xml:space="preserve"> </w:t>
            </w:r>
            <w:r w:rsidR="00A96EF0" w:rsidRPr="002F61C5">
              <w:rPr>
                <w:sz w:val="22"/>
                <w:szCs w:val="22"/>
              </w:rPr>
              <w:t>мест</w:t>
            </w:r>
            <w:r>
              <w:rPr>
                <w:sz w:val="22"/>
                <w:szCs w:val="22"/>
              </w:rPr>
              <w:t>а</w:t>
            </w:r>
            <w:r w:rsidR="00A96EF0" w:rsidRPr="002F61C5">
              <w:rPr>
                <w:sz w:val="22"/>
                <w:szCs w:val="22"/>
              </w:rPr>
              <w:t xml:space="preserve"> в фургоне, оборудованные ремнями безопасности.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Год выпуска оборудования электролаборатории и шасси</w:t>
            </w:r>
          </w:p>
        </w:tc>
        <w:tc>
          <w:tcPr>
            <w:tcW w:w="6520" w:type="dxa"/>
            <w:vAlign w:val="center"/>
          </w:tcPr>
          <w:p w:rsidR="00A96EF0" w:rsidRPr="002F61C5" w:rsidRDefault="00A96EF0" w:rsidP="00A96EF0">
            <w:pPr>
              <w:ind w:left="175"/>
              <w:rPr>
                <w:rFonts w:eastAsia="Arial Unicode MS"/>
                <w:sz w:val="22"/>
                <w:szCs w:val="22"/>
              </w:rPr>
            </w:pPr>
            <w:r w:rsidRPr="002F61C5">
              <w:rPr>
                <w:rFonts w:eastAsia="Arial Unicode MS"/>
                <w:sz w:val="22"/>
                <w:szCs w:val="22"/>
              </w:rPr>
              <w:t>2020-2021 (новое, без пробега)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375"/>
              </w:tabs>
              <w:ind w:left="37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под новым следует понимать оборудование и автотехнику, которая не была в употреблении, не проходила ремонт, в том </w:t>
            </w:r>
            <w:r w:rsidRPr="002F61C5">
              <w:rPr>
                <w:sz w:val="22"/>
                <w:szCs w:val="22"/>
              </w:rPr>
              <w:lastRenderedPageBreak/>
              <w:t>числе восстановление, замену составных частей, восстановление потребительских свойств;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375"/>
              </w:tabs>
              <w:ind w:left="37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без пробега, означает, что не допускается эксплуатационный пробег.</w:t>
            </w:r>
          </w:p>
        </w:tc>
      </w:tr>
      <w:tr w:rsidR="00A96EF0" w:rsidTr="00AA6FF8">
        <w:tc>
          <w:tcPr>
            <w:tcW w:w="543" w:type="dxa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bottom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Тип двигателя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Дизельный, экологический стандарт </w:t>
            </w:r>
            <w:r w:rsidRPr="002F61C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ЕВРО-5.</w:t>
            </w:r>
          </w:p>
        </w:tc>
      </w:tr>
      <w:tr w:rsidR="00A96EF0" w:rsidTr="00AA6FF8">
        <w:tc>
          <w:tcPr>
            <w:tcW w:w="543" w:type="dxa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bottom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Колесная формула</w:t>
            </w:r>
          </w:p>
        </w:tc>
        <w:tc>
          <w:tcPr>
            <w:tcW w:w="6520" w:type="dxa"/>
            <w:vAlign w:val="center"/>
          </w:tcPr>
          <w:p w:rsidR="00A96EF0" w:rsidRPr="002F61C5" w:rsidRDefault="00A96EF0" w:rsidP="00A96EF0">
            <w:pPr>
              <w:rPr>
                <w:color w:val="000000"/>
                <w:sz w:val="22"/>
                <w:szCs w:val="22"/>
                <w:lang w:val="en-US"/>
              </w:rPr>
            </w:pPr>
            <w:r w:rsidRPr="002F61C5">
              <w:rPr>
                <w:color w:val="000000"/>
                <w:sz w:val="22"/>
                <w:szCs w:val="22"/>
              </w:rPr>
              <w:t>4 х 4</w:t>
            </w:r>
          </w:p>
        </w:tc>
      </w:tr>
      <w:tr w:rsidR="00A96EF0" w:rsidTr="00AA6FF8">
        <w:tc>
          <w:tcPr>
            <w:tcW w:w="543" w:type="dxa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bottom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Коробка передач</w:t>
            </w:r>
          </w:p>
        </w:tc>
        <w:tc>
          <w:tcPr>
            <w:tcW w:w="6520" w:type="dxa"/>
            <w:vAlign w:val="center"/>
          </w:tcPr>
          <w:p w:rsidR="00A96EF0" w:rsidRPr="002F61C5" w:rsidRDefault="00A96EF0" w:rsidP="00A96EF0">
            <w:pPr>
              <w:rPr>
                <w:color w:val="000000"/>
                <w:sz w:val="22"/>
                <w:szCs w:val="22"/>
              </w:rPr>
            </w:pPr>
            <w:r w:rsidRPr="002F61C5">
              <w:rPr>
                <w:color w:val="000000"/>
                <w:sz w:val="22"/>
                <w:szCs w:val="22"/>
                <w:shd w:val="clear" w:color="auto" w:fill="FFFFFF"/>
              </w:rPr>
              <w:t>МКПП</w:t>
            </w:r>
          </w:p>
        </w:tc>
      </w:tr>
      <w:tr w:rsidR="00A96EF0" w:rsidTr="00AA6FF8">
        <w:tc>
          <w:tcPr>
            <w:tcW w:w="543" w:type="dxa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Мощность двигателя, л.с.</w:t>
            </w:r>
          </w:p>
        </w:tc>
        <w:tc>
          <w:tcPr>
            <w:tcW w:w="6520" w:type="dxa"/>
            <w:vAlign w:val="center"/>
          </w:tcPr>
          <w:p w:rsidR="00A96EF0" w:rsidRPr="002F61C5" w:rsidRDefault="00A96EF0" w:rsidP="00A96EF0">
            <w:pPr>
              <w:rPr>
                <w:color w:val="000000"/>
                <w:sz w:val="22"/>
                <w:szCs w:val="22"/>
              </w:rPr>
            </w:pPr>
            <w:r w:rsidRPr="002F61C5">
              <w:rPr>
                <w:color w:val="000000"/>
                <w:sz w:val="22"/>
                <w:szCs w:val="22"/>
              </w:rPr>
              <w:t>не менее 160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Требования к фургону:</w:t>
            </w:r>
          </w:p>
        </w:tc>
        <w:tc>
          <w:tcPr>
            <w:tcW w:w="6520" w:type="dxa"/>
          </w:tcPr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каркасно-металлическая основа, термоизоляция по периметру фургона;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покрытие пола выполнено износостойким материалом;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салон ЭТЛ с двумя отсеками: отсек оператора и высоковольтный отсек, разделенные прозрачной диэлектрической перегородкой для предотвращения прикасания к открытым токоведущим частям;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в задней двери фургона специальные люки для вывода соединительных кабелей;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в высоковольтном </w:t>
            </w:r>
            <w:r w:rsidR="00AA6FF8" w:rsidRPr="002F61C5">
              <w:rPr>
                <w:sz w:val="22"/>
                <w:szCs w:val="22"/>
              </w:rPr>
              <w:t>отсеке ящик</w:t>
            </w:r>
            <w:r w:rsidRPr="002F61C5">
              <w:rPr>
                <w:sz w:val="22"/>
                <w:szCs w:val="22"/>
              </w:rPr>
              <w:t>/пенал для хранения инструмента;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в отсеке оператора установлены 2 – 4 розетки для питания дополнительных приборов и вспомогательного оборудования напряжением 220 </w:t>
            </w:r>
            <w:proofErr w:type="gramStart"/>
            <w:r w:rsidRPr="002F61C5">
              <w:rPr>
                <w:sz w:val="22"/>
                <w:szCs w:val="22"/>
              </w:rPr>
              <w:t>В</w:t>
            </w:r>
            <w:proofErr w:type="gramEnd"/>
            <w:r w:rsidRPr="002F61C5">
              <w:rPr>
                <w:sz w:val="22"/>
                <w:szCs w:val="22"/>
              </w:rPr>
              <w:t>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работоспособность оборудования лаборатории обеспечивается при температуре окружающей среды от -30С до +45С;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наличие освещения фургона;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b/>
                <w:bCs/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наличие автономного </w:t>
            </w:r>
            <w:r w:rsidR="00AA6FF8" w:rsidRPr="002F61C5">
              <w:rPr>
                <w:sz w:val="22"/>
                <w:szCs w:val="22"/>
              </w:rPr>
              <w:t>отеплителя фургона</w:t>
            </w:r>
            <w:r w:rsidRPr="002F61C5">
              <w:rPr>
                <w:sz w:val="22"/>
                <w:szCs w:val="22"/>
              </w:rPr>
              <w:t>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rStyle w:val="a9"/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наличие отсека для бензинового генератора 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Наличие средств защиты</w:t>
            </w:r>
          </w:p>
        </w:tc>
        <w:tc>
          <w:tcPr>
            <w:tcW w:w="6520" w:type="dxa"/>
          </w:tcPr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боты диэлектрические – 2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коврик диэлектрический – 2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комплект предупредительных плакатов – 1 комплект.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перчатки диэлектрические – 2 пары.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стойка высоковольтная изоляционная – 8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указатель низкого напряжения – 1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указатель высокого напряжения до 35 кВ – 1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штанга оперативная до 35 кВ – 2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штырь заземления автомобиля – 1 шт.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комплект портативных радиостанций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Дополнительная комплектация ТС:</w:t>
            </w:r>
          </w:p>
        </w:tc>
        <w:tc>
          <w:tcPr>
            <w:tcW w:w="6520" w:type="dxa"/>
          </w:tcPr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домкрат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набор инструмента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противооткатные упоры - 2 шт.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pStyle w:val="aa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Необходимый комплект технической документации (на момент поставки техники):</w:t>
            </w:r>
          </w:p>
        </w:tc>
        <w:tc>
          <w:tcPr>
            <w:tcW w:w="6520" w:type="dxa"/>
            <w:vAlign w:val="center"/>
          </w:tcPr>
          <w:p w:rsidR="00A8387B" w:rsidRPr="00F17537" w:rsidRDefault="00A8387B" w:rsidP="00A8387B">
            <w:pPr>
              <w:numPr>
                <w:ilvl w:val="0"/>
                <w:numId w:val="1"/>
              </w:numPr>
              <w:tabs>
                <w:tab w:val="left" w:pos="267"/>
              </w:tabs>
              <w:ind w:left="267" w:firstLine="0"/>
              <w:rPr>
                <w:sz w:val="22"/>
                <w:szCs w:val="22"/>
              </w:rPr>
            </w:pPr>
            <w:r w:rsidRPr="00F17537">
              <w:rPr>
                <w:sz w:val="22"/>
                <w:szCs w:val="22"/>
              </w:rPr>
              <w:t xml:space="preserve">Заверенная копия выписки из электронного паспорта транспортного средства с соответствующими изменениями в поле «Наименование транспортного средства, определяемое его назначением» о переоборудовании транспортного средства в </w:t>
            </w:r>
            <w:proofErr w:type="spellStart"/>
            <w:r w:rsidRPr="00F17537">
              <w:rPr>
                <w:sz w:val="22"/>
                <w:szCs w:val="22"/>
              </w:rPr>
              <w:t>электролабораторию</w:t>
            </w:r>
            <w:proofErr w:type="spellEnd"/>
            <w:r w:rsidRPr="00F17537">
              <w:rPr>
                <w:sz w:val="22"/>
                <w:szCs w:val="22"/>
              </w:rPr>
              <w:t>;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руководство по эксплуатации, техническому обслуживанию и ремонту автомобиля, на русском языке.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руководство по эксплуатации предпускового подогревателя двигателя, на русском языке.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руководство по эксплуатации автономного воздушного отопителя, на русском языке.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руководство по эксплуатации оборудования ЭТЛ, на русском языке.</w:t>
            </w:r>
          </w:p>
          <w:p w:rsidR="00A96EF0" w:rsidRPr="002F61C5" w:rsidRDefault="00A96EF0" w:rsidP="00AA6FF8">
            <w:pPr>
              <w:numPr>
                <w:ilvl w:val="0"/>
                <w:numId w:val="1"/>
              </w:numPr>
              <w:ind w:left="28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принципиальные схемы сборки лаборатории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Электротехническое оборудование: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>Общие технические требования к лаборатории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питание – однофазная сеть переменного тока </w:t>
            </w:r>
            <w:proofErr w:type="gramStart"/>
            <w:r w:rsidRPr="002F61C5">
              <w:rPr>
                <w:sz w:val="22"/>
                <w:szCs w:val="22"/>
              </w:rPr>
              <w:t>частотой  50</w:t>
            </w:r>
            <w:proofErr w:type="gramEnd"/>
            <w:r w:rsidRPr="002F61C5">
              <w:rPr>
                <w:sz w:val="22"/>
                <w:szCs w:val="22"/>
              </w:rPr>
              <w:t xml:space="preserve">±2 Гц,  напряжением, 220±20В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потребляемый ток, не более, 40 А</w:t>
            </w:r>
            <w:r w:rsidRPr="002F61C5">
              <w:rPr>
                <w:sz w:val="22"/>
                <w:szCs w:val="22"/>
              </w:rPr>
              <w:tab/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приведенная к максимальному значению погрешность измерения выходного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напряжения и тока, не более 2%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длина сетевого </w:t>
            </w:r>
            <w:proofErr w:type="gramStart"/>
            <w:r w:rsidRPr="002F61C5">
              <w:rPr>
                <w:sz w:val="22"/>
                <w:szCs w:val="22"/>
              </w:rPr>
              <w:t>присоединительного  кабеля</w:t>
            </w:r>
            <w:proofErr w:type="gramEnd"/>
            <w:r w:rsidRPr="002F61C5">
              <w:rPr>
                <w:sz w:val="22"/>
                <w:szCs w:val="22"/>
              </w:rPr>
              <w:t>:</w:t>
            </w:r>
          </w:p>
          <w:p w:rsidR="00A96EF0" w:rsidRPr="002F61C5" w:rsidRDefault="00A96EF0" w:rsidP="00A96EF0">
            <w:pPr>
              <w:pStyle w:val="3"/>
              <w:numPr>
                <w:ilvl w:val="0"/>
                <w:numId w:val="10"/>
              </w:numPr>
              <w:autoSpaceDE w:val="0"/>
              <w:autoSpaceDN w:val="0"/>
              <w:spacing w:after="0"/>
              <w:rPr>
                <w:sz w:val="22"/>
                <w:szCs w:val="22"/>
                <w:lang w:val="uk-UA"/>
              </w:rPr>
            </w:pPr>
            <w:r w:rsidRPr="002F61C5">
              <w:rPr>
                <w:sz w:val="22"/>
                <w:szCs w:val="22"/>
              </w:rPr>
              <w:t xml:space="preserve">на барабане </w:t>
            </w:r>
            <w:r w:rsidRPr="002F61C5">
              <w:rPr>
                <w:sz w:val="22"/>
                <w:szCs w:val="22"/>
                <w:lang w:val="uk-UA"/>
              </w:rPr>
              <w:t>(</w:t>
            </w:r>
            <w:r w:rsidRPr="002F61C5">
              <w:rPr>
                <w:sz w:val="22"/>
                <w:szCs w:val="22"/>
              </w:rPr>
              <w:t>сечение – 2х6 мм</w:t>
            </w:r>
            <w:r w:rsidRPr="002F61C5">
              <w:rPr>
                <w:sz w:val="22"/>
                <w:szCs w:val="22"/>
                <w:vertAlign w:val="superscript"/>
              </w:rPr>
              <w:t xml:space="preserve">2) </w:t>
            </w:r>
            <w:r w:rsidRPr="002F61C5">
              <w:rPr>
                <w:sz w:val="22"/>
                <w:szCs w:val="22"/>
              </w:rPr>
              <w:t>30 м.</w:t>
            </w:r>
          </w:p>
          <w:p w:rsidR="00A96EF0" w:rsidRPr="002F61C5" w:rsidRDefault="00A96EF0" w:rsidP="00A96EF0">
            <w:pPr>
              <w:pStyle w:val="3"/>
              <w:numPr>
                <w:ilvl w:val="0"/>
                <w:numId w:val="10"/>
              </w:num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2F61C5">
              <w:rPr>
                <w:sz w:val="22"/>
                <w:szCs w:val="22"/>
                <w:lang w:val="uk-UA"/>
              </w:rPr>
              <w:t>бухте</w:t>
            </w:r>
            <w:proofErr w:type="spellEnd"/>
            <w:r w:rsidRPr="002F61C5">
              <w:rPr>
                <w:sz w:val="22"/>
                <w:szCs w:val="22"/>
                <w:lang w:val="uk-UA"/>
              </w:rPr>
              <w:t xml:space="preserve"> (</w:t>
            </w:r>
            <w:r w:rsidRPr="002F61C5">
              <w:rPr>
                <w:sz w:val="22"/>
                <w:szCs w:val="22"/>
              </w:rPr>
              <w:t xml:space="preserve">сечение – </w:t>
            </w:r>
            <w:r w:rsidRPr="002F61C5">
              <w:rPr>
                <w:sz w:val="22"/>
                <w:szCs w:val="22"/>
                <w:lang w:val="uk-UA"/>
              </w:rPr>
              <w:t>2х1.5</w:t>
            </w:r>
            <w:r w:rsidRPr="002F61C5">
              <w:rPr>
                <w:sz w:val="22"/>
                <w:szCs w:val="22"/>
              </w:rPr>
              <w:t xml:space="preserve"> мм</w:t>
            </w:r>
            <w:r w:rsidRPr="002F61C5">
              <w:rPr>
                <w:sz w:val="22"/>
                <w:szCs w:val="22"/>
                <w:vertAlign w:val="superscript"/>
              </w:rPr>
              <w:t>2</w:t>
            </w:r>
            <w:r w:rsidRPr="002F61C5">
              <w:rPr>
                <w:sz w:val="22"/>
                <w:szCs w:val="22"/>
              </w:rPr>
              <w:t xml:space="preserve">) </w:t>
            </w:r>
            <w:r w:rsidRPr="002F61C5">
              <w:rPr>
                <w:sz w:val="22"/>
                <w:szCs w:val="22"/>
                <w:lang w:val="uk-UA"/>
              </w:rPr>
              <w:t>25</w:t>
            </w:r>
            <w:r w:rsidRPr="002F61C5">
              <w:rPr>
                <w:sz w:val="22"/>
                <w:szCs w:val="22"/>
              </w:rPr>
              <w:t xml:space="preserve"> м.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 w:hanging="426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длина провода рабочего </w:t>
            </w:r>
            <w:proofErr w:type="gramStart"/>
            <w:r w:rsidRPr="002F61C5">
              <w:rPr>
                <w:sz w:val="22"/>
                <w:szCs w:val="22"/>
              </w:rPr>
              <w:t>заземления  на</w:t>
            </w:r>
            <w:proofErr w:type="gramEnd"/>
            <w:r w:rsidRPr="002F61C5">
              <w:rPr>
                <w:sz w:val="22"/>
                <w:szCs w:val="22"/>
              </w:rPr>
              <w:t xml:space="preserve"> барабане  - 30 м, сечение -6 мм</w:t>
            </w:r>
            <w:r w:rsidRPr="002F61C5">
              <w:rPr>
                <w:sz w:val="22"/>
                <w:szCs w:val="22"/>
                <w:vertAlign w:val="superscript"/>
              </w:rPr>
              <w:t>2</w:t>
            </w:r>
            <w:r w:rsidRPr="002F61C5">
              <w:rPr>
                <w:sz w:val="22"/>
                <w:szCs w:val="22"/>
              </w:rPr>
              <w:t xml:space="preserve">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 w:hanging="426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длина провода защитного </w:t>
            </w:r>
            <w:proofErr w:type="gramStart"/>
            <w:r w:rsidRPr="002F61C5">
              <w:rPr>
                <w:sz w:val="22"/>
                <w:szCs w:val="22"/>
              </w:rPr>
              <w:t>заземления  на</w:t>
            </w:r>
            <w:proofErr w:type="gramEnd"/>
            <w:r w:rsidRPr="002F61C5">
              <w:rPr>
                <w:sz w:val="22"/>
                <w:szCs w:val="22"/>
              </w:rPr>
              <w:t xml:space="preserve"> барабане  - 30 м, сечение -10 мм</w:t>
            </w:r>
            <w:r w:rsidRPr="002F61C5">
              <w:rPr>
                <w:sz w:val="22"/>
                <w:szCs w:val="22"/>
                <w:vertAlign w:val="superscript"/>
              </w:rPr>
              <w:t>2</w:t>
            </w:r>
            <w:r w:rsidRPr="002F61C5">
              <w:rPr>
                <w:sz w:val="22"/>
                <w:szCs w:val="22"/>
              </w:rPr>
              <w:t xml:space="preserve">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 w:hanging="426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длина высоковольтного коаксиального кабеля на 3-х </w:t>
            </w:r>
            <w:proofErr w:type="gramStart"/>
            <w:r w:rsidRPr="002F61C5">
              <w:rPr>
                <w:sz w:val="22"/>
                <w:szCs w:val="22"/>
              </w:rPr>
              <w:t>барабанах  –</w:t>
            </w:r>
            <w:proofErr w:type="gramEnd"/>
            <w:r w:rsidRPr="002F61C5">
              <w:rPr>
                <w:sz w:val="22"/>
                <w:szCs w:val="22"/>
              </w:rPr>
              <w:t xml:space="preserve"> по 30м,  сечение –    3.5 мм</w:t>
            </w:r>
            <w:r w:rsidRPr="002F61C5">
              <w:rPr>
                <w:sz w:val="22"/>
                <w:szCs w:val="22"/>
                <w:vertAlign w:val="superscript"/>
              </w:rPr>
              <w:t xml:space="preserve">2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677"/>
              </w:tabs>
              <w:ind w:left="677" w:hanging="426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длина высоковольтного </w:t>
            </w:r>
            <w:proofErr w:type="gramStart"/>
            <w:r w:rsidRPr="002F61C5">
              <w:rPr>
                <w:sz w:val="22"/>
                <w:szCs w:val="22"/>
              </w:rPr>
              <w:t>провода  для</w:t>
            </w:r>
            <w:proofErr w:type="gramEnd"/>
            <w:r w:rsidRPr="002F61C5">
              <w:rPr>
                <w:sz w:val="22"/>
                <w:szCs w:val="22"/>
              </w:rPr>
              <w:t xml:space="preserve"> испытания переменным напряжением  30 м.</w:t>
            </w:r>
          </w:p>
          <w:p w:rsidR="00A96EF0" w:rsidRPr="002F61C5" w:rsidRDefault="00A96EF0" w:rsidP="00A96EF0">
            <w:pPr>
              <w:ind w:left="35"/>
              <w:jc w:val="both"/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Пульт управления </w:t>
            </w:r>
          </w:p>
          <w:p w:rsidR="00A96EF0" w:rsidRPr="002F61C5" w:rsidRDefault="00A96EF0" w:rsidP="00A96EF0">
            <w:pPr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Микропроцессорный блок управления высоковольтными испытаниями, прожигающей установкой, генератором акустики с аналоговой (стрелка) и цифровой индикацией тока и напряжения.</w:t>
            </w: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>Устройство высоковольтных испытаний</w:t>
            </w:r>
          </w:p>
          <w:p w:rsidR="00A96EF0" w:rsidRPr="002F61C5" w:rsidRDefault="00A96EF0" w:rsidP="00A96EF0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Наибольшее выпрямленное напряжение в</w:t>
            </w:r>
            <w:r>
              <w:rPr>
                <w:sz w:val="22"/>
                <w:szCs w:val="22"/>
              </w:rPr>
              <w:t xml:space="preserve"> продолжительном </w:t>
            </w:r>
            <w:proofErr w:type="gramStart"/>
            <w:r>
              <w:rPr>
                <w:sz w:val="22"/>
                <w:szCs w:val="22"/>
              </w:rPr>
              <w:t>режиме,  кВ</w:t>
            </w:r>
            <w:proofErr w:type="gramEnd"/>
            <w:r>
              <w:rPr>
                <w:sz w:val="22"/>
                <w:szCs w:val="22"/>
              </w:rPr>
              <w:t>, 6</w:t>
            </w:r>
            <w:r w:rsidRPr="002F61C5">
              <w:rPr>
                <w:sz w:val="22"/>
                <w:szCs w:val="22"/>
              </w:rPr>
              <w:t xml:space="preserve">0 </w:t>
            </w:r>
          </w:p>
          <w:p w:rsidR="00A96EF0" w:rsidRPr="002F61C5" w:rsidRDefault="00A96EF0" w:rsidP="00A96EF0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Наибольший рабочий ток при выпрямленном напряж</w:t>
            </w:r>
            <w:r>
              <w:rPr>
                <w:sz w:val="22"/>
                <w:szCs w:val="22"/>
              </w:rPr>
              <w:t xml:space="preserve">ении, среднее </w:t>
            </w:r>
            <w:proofErr w:type="gramStart"/>
            <w:r>
              <w:rPr>
                <w:sz w:val="22"/>
                <w:szCs w:val="22"/>
              </w:rPr>
              <w:t>значение,  мА</w:t>
            </w:r>
            <w:proofErr w:type="gramEnd"/>
            <w:r>
              <w:rPr>
                <w:sz w:val="22"/>
                <w:szCs w:val="22"/>
              </w:rPr>
              <w:t>,  5</w:t>
            </w:r>
            <w:r w:rsidRPr="002F61C5">
              <w:rPr>
                <w:sz w:val="22"/>
                <w:szCs w:val="22"/>
              </w:rPr>
              <w:t>0</w:t>
            </w:r>
          </w:p>
          <w:p w:rsidR="00A96EF0" w:rsidRPr="002F61C5" w:rsidRDefault="00A96EF0" w:rsidP="00A96EF0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Наибольшее переменное напряжен</w:t>
            </w:r>
            <w:r>
              <w:rPr>
                <w:sz w:val="22"/>
                <w:szCs w:val="22"/>
              </w:rPr>
              <w:t>ие, действующее значение, кВ, 10</w:t>
            </w:r>
            <w:r w:rsidRPr="002F61C5">
              <w:rPr>
                <w:sz w:val="22"/>
                <w:szCs w:val="22"/>
              </w:rPr>
              <w:t>0</w:t>
            </w:r>
          </w:p>
          <w:p w:rsidR="00A96EF0" w:rsidRPr="002F61C5" w:rsidRDefault="00A96EF0" w:rsidP="00A96EF0">
            <w:pPr>
              <w:pStyle w:val="2"/>
              <w:ind w:firstLine="0"/>
              <w:jc w:val="left"/>
              <w:rPr>
                <w:bCs/>
                <w:sz w:val="22"/>
                <w:szCs w:val="22"/>
              </w:rPr>
            </w:pPr>
            <w:r w:rsidRPr="002F61C5">
              <w:rPr>
                <w:bCs/>
                <w:sz w:val="22"/>
                <w:szCs w:val="22"/>
              </w:rPr>
              <w:t>Наибольший рабочий ток при высоком переменном напряжении 100</w:t>
            </w:r>
            <w:r>
              <w:rPr>
                <w:bCs/>
                <w:sz w:val="22"/>
                <w:szCs w:val="22"/>
              </w:rPr>
              <w:t xml:space="preserve"> кВ, действующее значение, мА, 75</w:t>
            </w:r>
          </w:p>
          <w:p w:rsidR="00A96EF0" w:rsidRDefault="00A96EF0" w:rsidP="00A96EF0">
            <w:pPr>
              <w:pStyle w:val="a3"/>
              <w:rPr>
                <w:bCs/>
                <w:sz w:val="22"/>
                <w:szCs w:val="22"/>
              </w:rPr>
            </w:pPr>
            <w:r w:rsidRPr="002F61C5">
              <w:rPr>
                <w:bCs/>
                <w:sz w:val="22"/>
                <w:szCs w:val="22"/>
              </w:rPr>
              <w:t xml:space="preserve">Обеспечивается измерение токов утечки под высоким потенциалом   измерителем  </w:t>
            </w:r>
          </w:p>
          <w:p w:rsidR="00A96EF0" w:rsidRPr="00CD4AB9" w:rsidRDefault="00A96EF0" w:rsidP="00A96EF0">
            <w:pPr>
              <w:pStyle w:val="a3"/>
              <w:rPr>
                <w:bCs/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Срок службы изделия 15 лет</w:t>
            </w: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Прожигающая установка 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proofErr w:type="gramStart"/>
            <w:r w:rsidRPr="002F61C5">
              <w:rPr>
                <w:sz w:val="22"/>
                <w:szCs w:val="22"/>
              </w:rPr>
              <w:t>Предназначена  для</w:t>
            </w:r>
            <w:proofErr w:type="gramEnd"/>
            <w:r w:rsidRPr="002F61C5">
              <w:rPr>
                <w:sz w:val="22"/>
                <w:szCs w:val="22"/>
              </w:rPr>
              <w:t xml:space="preserve">  проведения  испытаний  выпрямленным  напряжением  и  переменным  напряжением  промышленной  частоты.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proofErr w:type="gramStart"/>
            <w:r w:rsidRPr="002F61C5">
              <w:rPr>
                <w:sz w:val="22"/>
                <w:szCs w:val="22"/>
              </w:rPr>
              <w:t>Прожигание  поврежденной</w:t>
            </w:r>
            <w:proofErr w:type="gramEnd"/>
            <w:r w:rsidRPr="002F61C5">
              <w:rPr>
                <w:sz w:val="22"/>
                <w:szCs w:val="22"/>
              </w:rPr>
              <w:t xml:space="preserve">  изоляции  силовых  кабелей  на  высоком  напряжении величиной  до  60кВ.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proofErr w:type="gramStart"/>
            <w:r w:rsidRPr="002F61C5">
              <w:rPr>
                <w:sz w:val="22"/>
                <w:szCs w:val="22"/>
              </w:rPr>
              <w:t>Формирование  сигнала</w:t>
            </w:r>
            <w:proofErr w:type="gramEnd"/>
            <w:r w:rsidRPr="002F61C5">
              <w:rPr>
                <w:sz w:val="22"/>
                <w:szCs w:val="22"/>
              </w:rPr>
              <w:t xml:space="preserve">  при  поиске  мест  повреждения  силовых  кабелей  методом  волны напряжения.</w:t>
            </w:r>
          </w:p>
          <w:p w:rsidR="00A96EF0" w:rsidRDefault="00A96EF0" w:rsidP="00A96EF0">
            <w:pPr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Управление прожигающим комплексом осуществляется от централизованной системы управления лабораторией.</w:t>
            </w:r>
          </w:p>
          <w:p w:rsidR="00A96EF0" w:rsidRPr="002F61C5" w:rsidRDefault="00A96EF0" w:rsidP="00A96EF0">
            <w:pPr>
              <w:jc w:val="both"/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Генератор акустики   </w:t>
            </w:r>
          </w:p>
          <w:p w:rsidR="00A96EF0" w:rsidRPr="002F61C5" w:rsidRDefault="00A96EF0" w:rsidP="00A96EF0">
            <w:pPr>
              <w:pStyle w:val="3"/>
              <w:autoSpaceDE w:val="0"/>
              <w:autoSpaceDN w:val="0"/>
              <w:spacing w:after="0"/>
              <w:ind w:left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Емкость накопителя, мкФ 16,0 </w:t>
            </w:r>
          </w:p>
          <w:p w:rsidR="00A96EF0" w:rsidRPr="002F61C5" w:rsidRDefault="00A96EF0" w:rsidP="00A96EF0">
            <w:pPr>
              <w:pStyle w:val="3"/>
              <w:autoSpaceDE w:val="0"/>
              <w:autoSpaceDN w:val="0"/>
              <w:spacing w:after="0"/>
              <w:ind w:left="0"/>
              <w:rPr>
                <w:b/>
                <w:bCs/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Максимальное выходное напряжение, кВ, 32</w:t>
            </w:r>
          </w:p>
          <w:p w:rsidR="00A96EF0" w:rsidRPr="002F61C5" w:rsidRDefault="00A96EF0" w:rsidP="00A96EF0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Максимальная энергия импульса разряда, Дж, 4000  </w:t>
            </w:r>
          </w:p>
          <w:p w:rsidR="00A96EF0" w:rsidRPr="002F61C5" w:rsidRDefault="00A96EF0" w:rsidP="00A96EF0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Режимы работы:  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251"/>
              </w:tabs>
              <w:ind w:left="110" w:firstLine="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ручной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251"/>
              </w:tabs>
              <w:ind w:left="11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автоматический</w:t>
            </w:r>
          </w:p>
          <w:p w:rsidR="00A96EF0" w:rsidRPr="002F61C5" w:rsidRDefault="00A96EF0" w:rsidP="00A96EF0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jc w:val="both"/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Генератор звуковой частоты </w:t>
            </w:r>
          </w:p>
          <w:p w:rsidR="00A96EF0" w:rsidRPr="002F61C5" w:rsidRDefault="00A96EF0" w:rsidP="00A96EF0">
            <w:pPr>
              <w:ind w:right="-119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Выходная мощность в согласованном режиме, Вт, 2500</w:t>
            </w:r>
          </w:p>
          <w:p w:rsidR="00A96EF0" w:rsidRPr="002F61C5" w:rsidRDefault="00A96EF0" w:rsidP="00A96EF0">
            <w:pPr>
              <w:ind w:right="-119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lastRenderedPageBreak/>
              <w:t xml:space="preserve">Максимальное выходное напряжение холостого хода, В, 300 </w:t>
            </w:r>
          </w:p>
          <w:p w:rsidR="00A96EF0" w:rsidRPr="002F61C5" w:rsidRDefault="00A96EF0" w:rsidP="00A96EF0">
            <w:pPr>
              <w:ind w:right="-119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Максимальный выходной ток, </w:t>
            </w:r>
            <w:proofErr w:type="gramStart"/>
            <w:r w:rsidRPr="002F61C5">
              <w:rPr>
                <w:sz w:val="22"/>
                <w:szCs w:val="22"/>
              </w:rPr>
              <w:t>А</w:t>
            </w:r>
            <w:proofErr w:type="gramEnd"/>
            <w:r w:rsidRPr="002F61C5">
              <w:rPr>
                <w:sz w:val="22"/>
                <w:szCs w:val="22"/>
              </w:rPr>
              <w:t>, 80</w:t>
            </w:r>
          </w:p>
          <w:p w:rsidR="00A96EF0" w:rsidRPr="002F61C5" w:rsidRDefault="00A96EF0" w:rsidP="00A96EF0">
            <w:pPr>
              <w:ind w:right="-119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Частота генерации, </w:t>
            </w:r>
            <w:proofErr w:type="gramStart"/>
            <w:r w:rsidRPr="002F61C5">
              <w:rPr>
                <w:sz w:val="22"/>
                <w:szCs w:val="22"/>
              </w:rPr>
              <w:t>Гц,  1024</w:t>
            </w:r>
            <w:proofErr w:type="gramEnd"/>
            <w:r w:rsidRPr="002F61C5">
              <w:rPr>
                <w:sz w:val="22"/>
                <w:szCs w:val="22"/>
              </w:rPr>
              <w:t xml:space="preserve">/2048 </w:t>
            </w:r>
          </w:p>
          <w:p w:rsidR="00A96EF0" w:rsidRPr="002F61C5" w:rsidRDefault="00A96EF0" w:rsidP="00A96EF0">
            <w:pPr>
              <w:ind w:right="-119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Частота.  модуляции, Гц, 1,5-3   </w:t>
            </w:r>
          </w:p>
          <w:p w:rsidR="00A96EF0" w:rsidRPr="002F61C5" w:rsidRDefault="00A96EF0" w:rsidP="00A96EF0">
            <w:pPr>
              <w:pStyle w:val="31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Количество ступеней согласования с нагрузкой, 12</w:t>
            </w:r>
            <w:r>
              <w:rPr>
                <w:sz w:val="22"/>
                <w:szCs w:val="22"/>
              </w:rPr>
              <w:br/>
            </w:r>
            <w:r w:rsidRPr="002F61C5">
              <w:rPr>
                <w:sz w:val="22"/>
                <w:szCs w:val="22"/>
              </w:rPr>
              <w:t xml:space="preserve">Диапазон сопротивления нагрузки, Ом,  0,5- 150 </w:t>
            </w:r>
            <w:r w:rsidRPr="002F61C5">
              <w:rPr>
                <w:sz w:val="22"/>
                <w:szCs w:val="22"/>
              </w:rPr>
              <w:br/>
              <w:t>Питание – однофазная сеть переменного тока, 220±22В, 50±2 Гц</w:t>
            </w:r>
          </w:p>
          <w:p w:rsidR="00A96EF0" w:rsidRPr="002F61C5" w:rsidRDefault="00A96EF0" w:rsidP="00A96EF0">
            <w:pPr>
              <w:pStyle w:val="31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Потребляемая мощность, не более, 3000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proofErr w:type="gramStart"/>
            <w:r w:rsidRPr="002F61C5">
              <w:rPr>
                <w:b/>
                <w:sz w:val="22"/>
                <w:szCs w:val="22"/>
              </w:rPr>
              <w:t>Высоковольтный</w:t>
            </w:r>
            <w:r w:rsidRPr="002F61C5">
              <w:rPr>
                <w:sz w:val="22"/>
                <w:szCs w:val="22"/>
              </w:rPr>
              <w:t xml:space="preserve"> </w:t>
            </w:r>
            <w:r w:rsidRPr="002F61C5">
              <w:rPr>
                <w:b/>
                <w:sz w:val="22"/>
                <w:szCs w:val="22"/>
              </w:rPr>
              <w:t xml:space="preserve"> рефлектометр</w:t>
            </w:r>
            <w:proofErr w:type="gramEnd"/>
            <w:r w:rsidRPr="002F61C5">
              <w:rPr>
                <w:b/>
                <w:sz w:val="22"/>
                <w:szCs w:val="22"/>
              </w:rPr>
              <w:t xml:space="preserve"> </w:t>
            </w:r>
          </w:p>
          <w:p w:rsidR="00A96EF0" w:rsidRPr="002F61C5" w:rsidRDefault="00A96EF0" w:rsidP="00A96EF0">
            <w:pPr>
              <w:tabs>
                <w:tab w:val="left" w:pos="993"/>
                <w:tab w:val="left" w:pos="8931"/>
              </w:tabs>
              <w:spacing w:line="276" w:lineRule="auto"/>
              <w:ind w:right="140"/>
              <w:rPr>
                <w:b/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Максимальное измеряемое расстояние до места повреждения, км, 16,4*(35**).</w:t>
            </w:r>
          </w:p>
          <w:p w:rsidR="00A96EF0" w:rsidRPr="002F61C5" w:rsidRDefault="00A96EF0" w:rsidP="00A96EF0">
            <w:pPr>
              <w:tabs>
                <w:tab w:val="left" w:pos="993"/>
                <w:tab w:val="left" w:pos="8931"/>
              </w:tabs>
              <w:spacing w:line="276" w:lineRule="auto"/>
              <w:ind w:left="33" w:right="14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Минимальное измеряемое расстояние до места повреждения, м, 3</w:t>
            </w:r>
          </w:p>
          <w:p w:rsidR="00A96EF0" w:rsidRPr="002F61C5" w:rsidRDefault="00A96EF0" w:rsidP="00A96EF0">
            <w:pPr>
              <w:tabs>
                <w:tab w:val="left" w:pos="993"/>
                <w:tab w:val="left" w:pos="8931"/>
              </w:tabs>
              <w:spacing w:line="276" w:lineRule="auto"/>
              <w:ind w:left="33" w:right="14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Дискретность измерения, м, 0,5.</w:t>
            </w:r>
          </w:p>
          <w:p w:rsidR="00A96EF0" w:rsidRPr="002F61C5" w:rsidRDefault="00A96EF0" w:rsidP="00A96EF0">
            <w:pPr>
              <w:tabs>
                <w:tab w:val="left" w:pos="993"/>
                <w:tab w:val="left" w:pos="8931"/>
              </w:tabs>
              <w:spacing w:line="276" w:lineRule="auto"/>
              <w:ind w:left="33" w:right="14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Параметры высоковольтных зондирующих импульсов на нагрузке 30 Ом: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284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амплитуда, кВ, от 3 до 60;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284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длительность фронта, </w:t>
            </w:r>
            <w:proofErr w:type="spellStart"/>
            <w:r w:rsidRPr="002F61C5">
              <w:rPr>
                <w:sz w:val="22"/>
                <w:szCs w:val="22"/>
              </w:rPr>
              <w:t>мкс</w:t>
            </w:r>
            <w:proofErr w:type="spellEnd"/>
            <w:r w:rsidRPr="002F61C5">
              <w:rPr>
                <w:sz w:val="22"/>
                <w:szCs w:val="22"/>
              </w:rPr>
              <w:t>, не более, 0,15;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284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длительность импульса, </w:t>
            </w:r>
            <w:proofErr w:type="spellStart"/>
            <w:r w:rsidRPr="002F61C5">
              <w:rPr>
                <w:sz w:val="22"/>
                <w:szCs w:val="22"/>
              </w:rPr>
              <w:t>мкс</w:t>
            </w:r>
            <w:proofErr w:type="spellEnd"/>
            <w:r w:rsidRPr="002F61C5">
              <w:rPr>
                <w:sz w:val="22"/>
                <w:szCs w:val="22"/>
              </w:rPr>
              <w:t>, не менее, 2;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284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д</w:t>
            </w:r>
            <w:r w:rsidRPr="00CD4AB9">
              <w:rPr>
                <w:sz w:val="22"/>
                <w:szCs w:val="22"/>
              </w:rPr>
              <w:t xml:space="preserve">иапазон изменения </w:t>
            </w:r>
            <w:proofErr w:type="spellStart"/>
            <w:r w:rsidRPr="00CD4AB9">
              <w:rPr>
                <w:sz w:val="22"/>
                <w:szCs w:val="22"/>
              </w:rPr>
              <w:t>коэф</w:t>
            </w:r>
            <w:proofErr w:type="spellEnd"/>
            <w:r w:rsidRPr="00CD4AB9">
              <w:rPr>
                <w:sz w:val="22"/>
                <w:szCs w:val="22"/>
              </w:rPr>
              <w:t>. усиления входного усилителя, дБ, от 0 до 60.</w:t>
            </w:r>
          </w:p>
          <w:p w:rsidR="00A96EF0" w:rsidRPr="002F61C5" w:rsidRDefault="00A96EF0" w:rsidP="00A96EF0">
            <w:pPr>
              <w:tabs>
                <w:tab w:val="left" w:pos="993"/>
                <w:tab w:val="left" w:pos="8931"/>
              </w:tabs>
              <w:spacing w:line="276" w:lineRule="auto"/>
              <w:ind w:left="33" w:right="142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Параметры низковольтных зондирующих импульсов на нагрузке 30 Ом: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566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F61C5">
              <w:rPr>
                <w:sz w:val="22"/>
                <w:szCs w:val="22"/>
              </w:rPr>
              <w:t>мплитуда, В, не менее, 5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566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длительность фронта, </w:t>
            </w:r>
            <w:proofErr w:type="spellStart"/>
            <w:r w:rsidRPr="002F61C5">
              <w:rPr>
                <w:sz w:val="22"/>
                <w:szCs w:val="22"/>
              </w:rPr>
              <w:t>мкс</w:t>
            </w:r>
            <w:proofErr w:type="spellEnd"/>
            <w:r w:rsidRPr="002F61C5">
              <w:rPr>
                <w:sz w:val="22"/>
                <w:szCs w:val="22"/>
              </w:rPr>
              <w:t>, не более, 0,02;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566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 xml:space="preserve">длительность импульса, </w:t>
            </w:r>
            <w:proofErr w:type="spellStart"/>
            <w:r w:rsidRPr="002F61C5">
              <w:rPr>
                <w:sz w:val="22"/>
                <w:szCs w:val="22"/>
              </w:rPr>
              <w:t>мкс</w:t>
            </w:r>
            <w:proofErr w:type="spellEnd"/>
            <w:r w:rsidRPr="002F61C5">
              <w:rPr>
                <w:sz w:val="22"/>
                <w:szCs w:val="22"/>
              </w:rPr>
              <w:t>, 0,05-10;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566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д</w:t>
            </w:r>
            <w:r w:rsidRPr="00CD4AB9">
              <w:rPr>
                <w:sz w:val="22"/>
                <w:szCs w:val="22"/>
              </w:rPr>
              <w:t xml:space="preserve">иапазон изменения </w:t>
            </w:r>
            <w:proofErr w:type="spellStart"/>
            <w:r w:rsidRPr="00CD4AB9">
              <w:rPr>
                <w:sz w:val="22"/>
                <w:szCs w:val="22"/>
              </w:rPr>
              <w:t>коэфф</w:t>
            </w:r>
            <w:proofErr w:type="spellEnd"/>
            <w:r w:rsidRPr="00CD4AB9">
              <w:rPr>
                <w:sz w:val="22"/>
                <w:szCs w:val="22"/>
              </w:rPr>
              <w:t>. усиления входного усилителя, дБ, от 0 до 60.</w:t>
            </w:r>
          </w:p>
          <w:p w:rsidR="00A96EF0" w:rsidRPr="002F61C5" w:rsidRDefault="00A96EF0" w:rsidP="00A96EF0">
            <w:pPr>
              <w:tabs>
                <w:tab w:val="left" w:pos="680"/>
                <w:tab w:val="left" w:pos="993"/>
                <w:tab w:val="left" w:pos="8931"/>
              </w:tabs>
              <w:spacing w:line="276" w:lineRule="auto"/>
              <w:ind w:left="33" w:right="140"/>
              <w:rPr>
                <w:sz w:val="22"/>
                <w:szCs w:val="22"/>
              </w:rPr>
            </w:pPr>
            <w:r w:rsidRPr="00465C09">
              <w:rPr>
                <w:sz w:val="22"/>
                <w:szCs w:val="22"/>
              </w:rPr>
              <w:t>Диапазон</w:t>
            </w:r>
            <w:r w:rsidRPr="002F61C5">
              <w:rPr>
                <w:sz w:val="22"/>
                <w:szCs w:val="22"/>
                <w:lang w:val="uk-UA"/>
              </w:rPr>
              <w:t xml:space="preserve"> установки </w:t>
            </w:r>
            <w:proofErr w:type="spellStart"/>
            <w:r w:rsidRPr="002F61C5">
              <w:rPr>
                <w:sz w:val="22"/>
                <w:szCs w:val="22"/>
                <w:lang w:val="uk-UA"/>
              </w:rPr>
              <w:t>коэффициента</w:t>
            </w:r>
            <w:proofErr w:type="spellEnd"/>
            <w:r w:rsidRPr="002F61C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F61C5">
              <w:rPr>
                <w:sz w:val="22"/>
                <w:szCs w:val="22"/>
                <w:lang w:val="uk-UA"/>
              </w:rPr>
              <w:t>укорочения</w:t>
            </w:r>
            <w:proofErr w:type="spellEnd"/>
            <w:r w:rsidRPr="002F61C5">
              <w:rPr>
                <w:sz w:val="22"/>
                <w:szCs w:val="22"/>
                <w:lang w:val="uk-UA"/>
              </w:rPr>
              <w:t>, от 1,000 до 3,000.</w:t>
            </w:r>
          </w:p>
          <w:p w:rsidR="00A96EF0" w:rsidRDefault="00A96EF0" w:rsidP="00A96EF0">
            <w:pPr>
              <w:tabs>
                <w:tab w:val="left" w:pos="680"/>
                <w:tab w:val="left" w:pos="993"/>
                <w:tab w:val="left" w:pos="8931"/>
              </w:tabs>
              <w:spacing w:line="276" w:lineRule="auto"/>
              <w:ind w:right="140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Наибольшее рабочее напряжение датчика импульсного напряжения, кВ, 60.</w:t>
            </w:r>
          </w:p>
          <w:p w:rsidR="00A96EF0" w:rsidRPr="00465C09" w:rsidRDefault="00A96EF0" w:rsidP="00A96EF0">
            <w:pPr>
              <w:tabs>
                <w:tab w:val="left" w:pos="680"/>
                <w:tab w:val="left" w:pos="993"/>
                <w:tab w:val="left" w:pos="8931"/>
              </w:tabs>
              <w:spacing w:line="276" w:lineRule="auto"/>
              <w:ind w:right="140"/>
              <w:rPr>
                <w:sz w:val="16"/>
                <w:szCs w:val="16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proofErr w:type="spellStart"/>
            <w:r w:rsidRPr="002F61C5">
              <w:rPr>
                <w:b/>
                <w:sz w:val="22"/>
                <w:szCs w:val="22"/>
              </w:rPr>
              <w:t>Фотоэлектический</w:t>
            </w:r>
            <w:proofErr w:type="spellEnd"/>
            <w:r w:rsidRPr="002F61C5">
              <w:rPr>
                <w:b/>
                <w:sz w:val="22"/>
                <w:szCs w:val="22"/>
              </w:rPr>
              <w:t xml:space="preserve"> анализатор загрязнения жидкости 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рабочие жидкости - бензин-растворитель (</w:t>
            </w:r>
            <w:proofErr w:type="spellStart"/>
            <w:r w:rsidRPr="00B476F9">
              <w:rPr>
                <w:sz w:val="22"/>
                <w:szCs w:val="22"/>
              </w:rPr>
              <w:t>нефрас</w:t>
            </w:r>
            <w:proofErr w:type="spellEnd"/>
            <w:r w:rsidRPr="00B476F9">
              <w:rPr>
                <w:sz w:val="22"/>
                <w:szCs w:val="22"/>
              </w:rPr>
              <w:t xml:space="preserve">), масло АМГ-10, трансформаторное масло и другие - --жидкости с вязкостью при Т = +20 °С, не более, </w:t>
            </w:r>
            <w:proofErr w:type="spellStart"/>
            <w:r w:rsidRPr="00B476F9">
              <w:rPr>
                <w:sz w:val="22"/>
                <w:szCs w:val="22"/>
              </w:rPr>
              <w:t>сСт</w:t>
            </w:r>
            <w:proofErr w:type="spellEnd"/>
            <w:r w:rsidRPr="00B476F9">
              <w:rPr>
                <w:sz w:val="22"/>
                <w:szCs w:val="22"/>
              </w:rPr>
              <w:t>, 40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объем пробы жидкости, см3, 100±0.5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границы размерных групп контролируемых частиц загрязнителя (по диаметру), мкм 5,10,25,50,100,200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пределы основной относительной погрешности АЗЖ при измерении счетной концентрации частиц механических примесей размерной группы от 100 до 200 мкм, %, ±20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пределы приведенной погрешности АЗЖ при измерении размеров частиц механических примесей к границам размерных групп (кроме первой и последней границ</w:t>
            </w:r>
            <w:proofErr w:type="gramStart"/>
            <w:r w:rsidRPr="00B476F9">
              <w:rPr>
                <w:sz w:val="22"/>
                <w:szCs w:val="22"/>
              </w:rPr>
              <w:t>),%</w:t>
            </w:r>
            <w:proofErr w:type="gramEnd"/>
            <w:r w:rsidRPr="00B476F9">
              <w:rPr>
                <w:sz w:val="22"/>
                <w:szCs w:val="22"/>
              </w:rPr>
              <w:t>, ±10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 xml:space="preserve">дополнительная погрешность АЗЖ при измерении счетной концентрации частиц за счет совпадения двух и    более частиц в измерительном объеме ПП при предельной концентрации частиц 1500 частиц/см3, составляет не </w:t>
            </w:r>
            <w:proofErr w:type="gramStart"/>
            <w:r w:rsidRPr="00B476F9">
              <w:rPr>
                <w:sz w:val="22"/>
                <w:szCs w:val="22"/>
              </w:rPr>
              <w:t>более,%</w:t>
            </w:r>
            <w:proofErr w:type="gramEnd"/>
            <w:r w:rsidRPr="00B476F9">
              <w:rPr>
                <w:sz w:val="22"/>
                <w:szCs w:val="22"/>
              </w:rPr>
              <w:t>, 15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время анализа пробы жидкости,</w:t>
            </w:r>
            <w:r>
              <w:rPr>
                <w:sz w:val="22"/>
                <w:szCs w:val="22"/>
              </w:rPr>
              <w:t xml:space="preserve"> </w:t>
            </w:r>
            <w:r w:rsidRPr="00B476F9">
              <w:rPr>
                <w:sz w:val="22"/>
                <w:szCs w:val="22"/>
              </w:rPr>
              <w:t xml:space="preserve">не более, мин 8 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 xml:space="preserve">не менее, мин 2 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B476F9">
              <w:rPr>
                <w:sz w:val="22"/>
                <w:szCs w:val="22"/>
              </w:rPr>
              <w:t>питание от сети напряжением, В</w:t>
            </w:r>
            <w:r>
              <w:rPr>
                <w:sz w:val="22"/>
                <w:szCs w:val="22"/>
              </w:rPr>
              <w:t xml:space="preserve"> </w:t>
            </w:r>
            <w:r w:rsidRPr="00B476F9">
              <w:rPr>
                <w:sz w:val="22"/>
                <w:szCs w:val="22"/>
              </w:rPr>
              <w:t>частотой, Гц 220+22-33</w:t>
            </w:r>
            <w:r w:rsidRPr="002F61C5">
              <w:rPr>
                <w:sz w:val="22"/>
                <w:szCs w:val="22"/>
              </w:rPr>
              <w:br/>
            </w:r>
            <w:r w:rsidRPr="00B476F9">
              <w:rPr>
                <w:sz w:val="22"/>
                <w:szCs w:val="22"/>
              </w:rPr>
              <w:t>50±1</w:t>
            </w:r>
          </w:p>
          <w:p w:rsidR="00A96EF0" w:rsidRPr="002F61C5" w:rsidRDefault="00A96EF0" w:rsidP="00A96EF0">
            <w:pPr>
              <w:tabs>
                <w:tab w:val="left" w:pos="459"/>
              </w:tabs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lastRenderedPageBreak/>
              <w:t xml:space="preserve">Блок кабельных барабанов 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30 м высоковольтного силиконового кабеля – 3 шт.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30 м высоковольтного кабеля для работы с AC, напряжение не менее 50кВ.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30 м сетевого (0,4 кВ) кабеля, 3х4 мм</w:t>
            </w:r>
            <w:r w:rsidRPr="005F1036">
              <w:rPr>
                <w:sz w:val="22"/>
                <w:szCs w:val="22"/>
                <w:vertAlign w:val="superscript"/>
              </w:rPr>
              <w:t>2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30 м кабеля заземления, 16 мм2 (с клипсами токосъема)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30 м кабеля вспомогательного заземления, 2,5 мм</w:t>
            </w:r>
            <w:r w:rsidRPr="005F1036">
              <w:rPr>
                <w:sz w:val="22"/>
                <w:szCs w:val="22"/>
                <w:vertAlign w:val="superscript"/>
              </w:rPr>
              <w:t>2</w:t>
            </w:r>
            <w:r w:rsidRPr="002F61C5">
              <w:rPr>
                <w:sz w:val="22"/>
                <w:szCs w:val="22"/>
              </w:rPr>
              <w:t xml:space="preserve"> *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Все барабаны должны иметь быстродействующие запоры для защиты от прокручивания во время движения.</w:t>
            </w:r>
          </w:p>
          <w:p w:rsidR="00A96EF0" w:rsidRPr="002F61C5" w:rsidRDefault="00A96EF0" w:rsidP="00A96EF0">
            <w:pPr>
              <w:tabs>
                <w:tab w:val="left" w:pos="884"/>
              </w:tabs>
              <w:rPr>
                <w:b/>
                <w:sz w:val="22"/>
                <w:szCs w:val="22"/>
              </w:rPr>
            </w:pPr>
          </w:p>
          <w:p w:rsidR="00A96EF0" w:rsidRPr="002F61C5" w:rsidRDefault="00A96EF0" w:rsidP="00A96EF0">
            <w:pPr>
              <w:tabs>
                <w:tab w:val="left" w:pos="884"/>
              </w:tabs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Изолирующий трансформатор 7 </w:t>
            </w:r>
            <w:proofErr w:type="spellStart"/>
            <w:r w:rsidRPr="002F61C5">
              <w:rPr>
                <w:b/>
                <w:sz w:val="22"/>
                <w:szCs w:val="22"/>
              </w:rPr>
              <w:t>кВА</w:t>
            </w:r>
            <w:proofErr w:type="spellEnd"/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Предназначен для гальванической развязки цепей питания.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Первичное напряжение 230 В.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Вторичное напряжение 230 В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</w:p>
          <w:p w:rsidR="00A96EF0" w:rsidRPr="00AA6FF8" w:rsidRDefault="00A96EF0" w:rsidP="00A96EF0">
            <w:pPr>
              <w:rPr>
                <w:b/>
                <w:sz w:val="22"/>
                <w:szCs w:val="22"/>
              </w:rPr>
            </w:pPr>
            <w:proofErr w:type="spellStart"/>
            <w:r w:rsidRPr="00AA6FF8">
              <w:rPr>
                <w:b/>
                <w:sz w:val="22"/>
                <w:szCs w:val="22"/>
              </w:rPr>
              <w:t>Трассоискатель</w:t>
            </w:r>
            <w:proofErr w:type="spellEnd"/>
            <w:r w:rsidRPr="00AA6FF8">
              <w:rPr>
                <w:b/>
                <w:sz w:val="22"/>
                <w:szCs w:val="22"/>
              </w:rPr>
              <w:t xml:space="preserve"> с генератором 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Активные частоты, Гц: 273,5±0,5 2187,5±1 6562,5±3 26 250±12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Макс. определяемая глубина залегания трассы, м, 6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Точность измерения глубины, см, ±5%+10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Точность отыскания, см 10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Технические данные Генератора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Рабочие частоты генератора:273,5 ± 0,5, 2187,5±1, 6562,5±2, 26250±3,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 xml:space="preserve">Максимальная выходная мощность, Вт: 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- в диапазоне частот 250 - 10 000 Гц: 10±1</w:t>
            </w:r>
          </w:p>
          <w:p w:rsidR="00A96EF0" w:rsidRPr="00AA6FF8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- в диапазоне частот 10 - 20 кГц: 5±0,5</w:t>
            </w:r>
          </w:p>
          <w:p w:rsidR="00A96EF0" w:rsidRPr="002429DD" w:rsidRDefault="00A96EF0" w:rsidP="00A96EF0">
            <w:pPr>
              <w:rPr>
                <w:sz w:val="22"/>
                <w:szCs w:val="22"/>
              </w:rPr>
            </w:pPr>
            <w:r w:rsidRPr="00AA6FF8">
              <w:rPr>
                <w:sz w:val="22"/>
                <w:szCs w:val="22"/>
              </w:rPr>
              <w:t>- в диапазоне частот 20 - 30 кГц: 3±0,5</w:t>
            </w:r>
          </w:p>
          <w:p w:rsidR="00A96EF0" w:rsidRPr="002429DD" w:rsidRDefault="00A96EF0" w:rsidP="00A96EF0">
            <w:pPr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Высоковольтный переключатель </w:t>
            </w:r>
          </w:p>
          <w:p w:rsidR="00A96EF0" w:rsidRPr="002F61C5" w:rsidRDefault="00A96EF0" w:rsidP="00A96EF0">
            <w:pPr>
              <w:rPr>
                <w:spacing w:val="-10"/>
                <w:sz w:val="22"/>
                <w:szCs w:val="22"/>
              </w:rPr>
            </w:pPr>
            <w:r w:rsidRPr="002F61C5">
              <w:rPr>
                <w:spacing w:val="-10"/>
                <w:sz w:val="22"/>
                <w:szCs w:val="22"/>
              </w:rPr>
              <w:t>Переключатель на три направления для подключения в автоматическом режиме к трем жилам высоковольтного кабеля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>Регулятор РНО</w:t>
            </w:r>
          </w:p>
          <w:p w:rsidR="00A96EF0" w:rsidRPr="002F61C5" w:rsidRDefault="00A96EF0" w:rsidP="00A96EF0">
            <w:pPr>
              <w:rPr>
                <w:spacing w:val="-10"/>
                <w:sz w:val="22"/>
                <w:szCs w:val="22"/>
              </w:rPr>
            </w:pPr>
            <w:r w:rsidRPr="002F61C5">
              <w:rPr>
                <w:spacing w:val="-10"/>
                <w:sz w:val="22"/>
                <w:szCs w:val="22"/>
              </w:rPr>
              <w:t>Регулировка напряжения блока испытания для испытания переменным напряжением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>Комплект электротехнического оборудования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устройство контроля заземления лаборатории и ее потенциала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блокировка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сирена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красный фонарь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комплект ограждения автомобиля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комплект стоек и подставок для вывешивания высоковольтных проводов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проходной изолятор</w:t>
            </w:r>
          </w:p>
          <w:p w:rsidR="00A96EF0" w:rsidRPr="002F61C5" w:rsidRDefault="00A96EF0" w:rsidP="00A96EF0">
            <w:pPr>
              <w:rPr>
                <w:sz w:val="22"/>
                <w:szCs w:val="22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t xml:space="preserve">Средства защиты и безопасности 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боты диэлектрические – 2 шт.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коврик диэлектрический – 2 шт.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комплект предупредительных плакатов – 1 комплект.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перчатки диэлектрические – 2 пары.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стойка высоковольтная изоляционная – 8 шт.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указатель низкого напряжения – 1 шт.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указатель высокого напряжения до 35 кВ – 1 шт.</w:t>
            </w:r>
          </w:p>
          <w:p w:rsidR="00A96EF0" w:rsidRPr="002F61C5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штанга оперативная до 35 кВ – 2 шт.</w:t>
            </w:r>
          </w:p>
          <w:p w:rsidR="00A96EF0" w:rsidRPr="00B476F9" w:rsidRDefault="00A96EF0" w:rsidP="00A96EF0">
            <w:pPr>
              <w:numPr>
                <w:ilvl w:val="0"/>
                <w:numId w:val="1"/>
              </w:numPr>
              <w:tabs>
                <w:tab w:val="left" w:pos="425"/>
              </w:tabs>
              <w:ind w:left="425" w:hanging="425"/>
            </w:pPr>
            <w:r w:rsidRPr="002F61C5">
              <w:rPr>
                <w:sz w:val="22"/>
                <w:szCs w:val="22"/>
              </w:rPr>
              <w:t>штырь заземления автомобиля – 1 шт.</w:t>
            </w: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</w:p>
          <w:p w:rsidR="00A96EF0" w:rsidRPr="002F61C5" w:rsidRDefault="00A96EF0" w:rsidP="00A96EF0">
            <w:pPr>
              <w:rPr>
                <w:b/>
                <w:sz w:val="22"/>
                <w:szCs w:val="22"/>
              </w:rPr>
            </w:pPr>
            <w:r w:rsidRPr="002F61C5">
              <w:rPr>
                <w:b/>
                <w:sz w:val="22"/>
                <w:szCs w:val="22"/>
              </w:rPr>
              <w:lastRenderedPageBreak/>
              <w:t xml:space="preserve">Электростанция бензиновая с электростартером и коннектором автоматики </w:t>
            </w:r>
          </w:p>
          <w:p w:rsidR="00A96EF0" w:rsidRPr="002F61C5" w:rsidRDefault="00A96EF0" w:rsidP="00A96EF0">
            <w:pPr>
              <w:pStyle w:val="specifications-item"/>
              <w:shd w:val="clear" w:color="auto" w:fill="FFFFFF"/>
              <w:spacing w:before="0" w:beforeAutospacing="0" w:after="60" w:afterAutospacing="0"/>
              <w:rPr>
                <w:sz w:val="22"/>
                <w:szCs w:val="22"/>
              </w:rPr>
            </w:pPr>
            <w:r w:rsidRPr="002F61C5">
              <w:rPr>
                <w:rStyle w:val="specifications-name"/>
                <w:sz w:val="22"/>
                <w:szCs w:val="22"/>
              </w:rPr>
              <w:t>Напряжение:</w:t>
            </w:r>
            <w:r w:rsidRPr="002F61C5">
              <w:rPr>
                <w:sz w:val="22"/>
                <w:szCs w:val="22"/>
              </w:rPr>
              <w:t> 220 В</w:t>
            </w:r>
          </w:p>
          <w:p w:rsidR="00A96EF0" w:rsidRPr="002F61C5" w:rsidRDefault="00A96EF0" w:rsidP="00A96EF0">
            <w:pPr>
              <w:pStyle w:val="specifications-item"/>
              <w:shd w:val="clear" w:color="auto" w:fill="FFFFFF"/>
              <w:spacing w:before="0" w:beforeAutospacing="0" w:after="60" w:afterAutospacing="0"/>
              <w:rPr>
                <w:sz w:val="22"/>
                <w:szCs w:val="22"/>
              </w:rPr>
            </w:pPr>
            <w:r w:rsidRPr="002F61C5">
              <w:rPr>
                <w:rStyle w:val="specifications-name"/>
                <w:sz w:val="22"/>
                <w:szCs w:val="22"/>
              </w:rPr>
              <w:t>Стартер:</w:t>
            </w:r>
            <w:r w:rsidRPr="002F61C5">
              <w:rPr>
                <w:sz w:val="22"/>
                <w:szCs w:val="22"/>
              </w:rPr>
              <w:t> электростартер</w:t>
            </w:r>
          </w:p>
          <w:p w:rsidR="00A96EF0" w:rsidRPr="002F61C5" w:rsidRDefault="00A96EF0" w:rsidP="00A96EF0">
            <w:pPr>
              <w:pStyle w:val="specifications-item"/>
              <w:shd w:val="clear" w:color="auto" w:fill="FFFFFF"/>
              <w:spacing w:before="0" w:beforeAutospacing="0" w:after="60" w:afterAutospacing="0"/>
              <w:rPr>
                <w:sz w:val="22"/>
                <w:szCs w:val="22"/>
              </w:rPr>
            </w:pPr>
            <w:r w:rsidRPr="002F61C5">
              <w:rPr>
                <w:rStyle w:val="specifications-name"/>
                <w:sz w:val="22"/>
                <w:szCs w:val="22"/>
              </w:rPr>
              <w:t>Мощность номинальная при 220 В:</w:t>
            </w:r>
            <w:r w:rsidRPr="002F61C5">
              <w:rPr>
                <w:sz w:val="22"/>
                <w:szCs w:val="22"/>
              </w:rPr>
              <w:t> 10 кВт</w:t>
            </w:r>
          </w:p>
        </w:tc>
      </w:tr>
      <w:tr w:rsidR="00A96EF0" w:rsidTr="00AA6FF8">
        <w:tc>
          <w:tcPr>
            <w:tcW w:w="543" w:type="dxa"/>
            <w:vAlign w:val="center"/>
          </w:tcPr>
          <w:p w:rsidR="00A96EF0" w:rsidRPr="002F61C5" w:rsidRDefault="00A96EF0" w:rsidP="00A96EF0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96EF0" w:rsidRPr="002F61C5" w:rsidRDefault="00A96EF0" w:rsidP="00A96EF0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Отгрузочные  реквизиты  (доставка ж/д  либо автотранспортом), не  допускается  доставка «своим  ходом»</w:t>
            </w:r>
          </w:p>
        </w:tc>
        <w:tc>
          <w:tcPr>
            <w:tcW w:w="6520" w:type="dxa"/>
          </w:tcPr>
          <w:p w:rsidR="00A96EF0" w:rsidRPr="002F61C5" w:rsidRDefault="00A96EF0" w:rsidP="00A96EF0">
            <w:pPr>
              <w:snapToGrid w:val="0"/>
              <w:jc w:val="both"/>
              <w:rPr>
                <w:sz w:val="22"/>
                <w:szCs w:val="22"/>
                <w:lang w:eastAsia="x-none"/>
              </w:rPr>
            </w:pPr>
            <w:r w:rsidRPr="002F61C5">
              <w:rPr>
                <w:sz w:val="22"/>
                <w:szCs w:val="22"/>
                <w:lang w:eastAsia="x-none"/>
              </w:rPr>
              <w:t>Станция Уссурийск ДВ ЖД, код станции 988306, код предприятия: 2452, ОКПО-97053894, КПП-253731001.</w:t>
            </w:r>
          </w:p>
          <w:p w:rsidR="00A96EF0" w:rsidRPr="002F61C5" w:rsidRDefault="00A96EF0" w:rsidP="00A96EF0">
            <w:pPr>
              <w:snapToGrid w:val="0"/>
              <w:jc w:val="both"/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  <w:lang w:eastAsia="x-none"/>
              </w:rPr>
              <w:t>Грузополучатель: Филиал ОАО «ДРСК»- «Приморские электрические сети», 690080, Приморский край, ул. Командорская, 13а.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2F61C5">
              <w:rPr>
                <w:b/>
                <w:bCs/>
                <w:i/>
                <w:sz w:val="22"/>
                <w:szCs w:val="22"/>
                <w:lang w:eastAsia="en-US"/>
              </w:rPr>
              <w:t>Требования безопасности к шасси</w:t>
            </w:r>
          </w:p>
        </w:tc>
        <w:tc>
          <w:tcPr>
            <w:tcW w:w="6520" w:type="dxa"/>
          </w:tcPr>
          <w:p w:rsidR="00AA6FF8" w:rsidRPr="002F61C5" w:rsidRDefault="00AA6FF8" w:rsidP="00AA6FF8">
            <w:pPr>
              <w:snapToGrid w:val="0"/>
              <w:jc w:val="both"/>
              <w:rPr>
                <w:sz w:val="22"/>
                <w:szCs w:val="22"/>
                <w:highlight w:val="yellow"/>
                <w:lang w:eastAsia="x-none"/>
              </w:rPr>
            </w:pPr>
            <w:r w:rsidRPr="002F61C5">
              <w:rPr>
                <w:sz w:val="22"/>
                <w:szCs w:val="22"/>
                <w:lang w:eastAsia="x-none"/>
              </w:rPr>
              <w:t>Соответствие требованиям технического регламента Таможенного союза «О колесных транспортных средств» (ТР ТС 018/2011)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pStyle w:val="aa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</w:pPr>
            <w:r w:rsidRPr="002F61C5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6520" w:type="dxa"/>
          </w:tcPr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7.1. В составе заявки участ</w:t>
            </w:r>
            <w:r>
              <w:rPr>
                <w:bCs/>
                <w:color w:val="000000"/>
                <w:sz w:val="22"/>
                <w:szCs w:val="22"/>
              </w:rPr>
              <w:t>ника помимо описания пунктов 1-1</w:t>
            </w:r>
            <w:r w:rsidRPr="00447671">
              <w:rPr>
                <w:bCs/>
                <w:color w:val="000000"/>
                <w:sz w:val="22"/>
                <w:szCs w:val="22"/>
              </w:rPr>
              <w:t>6 технических требований в техническом предложении по форме, приведенной в Документации о закупке должна быть отражена следующая информация: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 xml:space="preserve">7.1.1. Наименование марки, модели транспортного средства, завода-изготовителя и года выпуска продукции. 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7.1.2. Точный гарантийный период.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7.2. В составе заявки участника должны быть приложены следующие документы: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7.2.1. Гарантийное письмо в свободной форме о том, что техника заводского изготовления новое, без эксплуатационного пробега (предоставляется соответствующее гарантийное письмо);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7.2.2. Чертежи и фотографии предлагаемого к поставке ТС с указанием размеров;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7.2.3. Копия сертификата либо декларации соответствия техники требованиям ТР ТС 018/2011</w:t>
            </w:r>
          </w:p>
          <w:p w:rsidR="00447671" w:rsidRP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7.3 Дополнительно к требованию п. 1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  <w:r w:rsidRPr="00447671">
              <w:rPr>
                <w:bCs/>
                <w:color w:val="000000"/>
                <w:sz w:val="22"/>
                <w:szCs w:val="22"/>
              </w:rPr>
              <w:t>.1. и 1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  <w:r w:rsidRPr="00447671">
              <w:rPr>
                <w:bCs/>
                <w:color w:val="000000"/>
                <w:sz w:val="22"/>
                <w:szCs w:val="22"/>
              </w:rPr>
              <w:t xml:space="preserve">.2 настоящих Технических требований Участник в техническом предложении должен дать комментарии и описание по исполнению требований раздела </w:t>
            </w:r>
            <w:r>
              <w:rPr>
                <w:bCs/>
                <w:color w:val="000000"/>
                <w:sz w:val="22"/>
                <w:szCs w:val="22"/>
              </w:rPr>
              <w:t>18</w:t>
            </w:r>
            <w:r w:rsidRPr="00447671"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447671">
              <w:rPr>
                <w:bCs/>
                <w:color w:val="000000"/>
                <w:sz w:val="22"/>
                <w:szCs w:val="22"/>
              </w:rPr>
              <w:t>2 настоящих Технических требований.</w:t>
            </w:r>
          </w:p>
          <w:p w:rsidR="00447671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447671">
              <w:rPr>
                <w:bCs/>
                <w:color w:val="000000"/>
                <w:sz w:val="22"/>
                <w:szCs w:val="22"/>
              </w:rPr>
              <w:t>7.4 Не допускается Участникам конкурентных процедур в предложении ограничиваться типовыми фразами («готовы выполнить все в соответствии с ТТ», «со всем согласны» и т.д.) или копированием конкретных требований из ТТ, необходимо самостоятельно заполнить все ячейки с описанием предлагаемых характеристик оборудования, значений, величин и т.д.</w:t>
            </w:r>
          </w:p>
          <w:p w:rsidR="00AA6FF8" w:rsidRPr="002F61C5" w:rsidRDefault="00447671" w:rsidP="0044767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17.5 </w:t>
            </w:r>
            <w:r w:rsidR="00AA6FF8" w:rsidRPr="002F61C5">
              <w:rPr>
                <w:bCs/>
                <w:color w:val="000000"/>
                <w:sz w:val="22"/>
                <w:szCs w:val="22"/>
              </w:rPr>
              <w:t>Техническое предложение конкурсной участника должно раскрывать описание и технические характеристики каждого параметра, указанного в техническом задании, и подтверждаться техническим описанием модели и паспортом на измерительное оборудование, предлагаемое к поставке. Техническое предложение участника должно раскрывать описание и технические характеристики каждого технического (цифрового значения) параметра, указанного в Т</w:t>
            </w:r>
            <w:r>
              <w:rPr>
                <w:bCs/>
                <w:color w:val="000000"/>
                <w:sz w:val="22"/>
                <w:szCs w:val="22"/>
              </w:rPr>
              <w:t>Т</w:t>
            </w:r>
            <w:r w:rsidR="00AA6FF8" w:rsidRPr="002F61C5">
              <w:rPr>
                <w:bCs/>
                <w:color w:val="000000"/>
                <w:sz w:val="22"/>
                <w:szCs w:val="22"/>
              </w:rPr>
              <w:t xml:space="preserve"> (в техническом предложении участника  не допускается замена технических (цифровых значений) характеристик, предлагаемых для комплектования ЭТЛ приборов, на словесные определения – «да», «нет», «соответствует», «не соответствует» и т.д.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6520" w:type="dxa"/>
          </w:tcPr>
          <w:p w:rsidR="00AA6FF8" w:rsidRPr="004331F4" w:rsidRDefault="00AA6FF8" w:rsidP="00AA6FF8">
            <w:pPr>
              <w:pStyle w:val="a6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  <w:lang w:eastAsia="en-US"/>
              </w:rPr>
              <w:t xml:space="preserve">Гарантийный период на продукцию должен составлять не менее </w:t>
            </w:r>
            <w:r w:rsidRPr="004331F4">
              <w:rPr>
                <w:b/>
                <w:i/>
                <w:sz w:val="22"/>
                <w:szCs w:val="22"/>
                <w:lang w:eastAsia="en-US"/>
              </w:rPr>
              <w:t>12 месяцев от даты подписания акта приема-передачи транспортного средства</w:t>
            </w:r>
            <w:r w:rsidRPr="004331F4">
              <w:rPr>
                <w:sz w:val="22"/>
                <w:szCs w:val="22"/>
                <w:lang w:eastAsia="en-US"/>
              </w:rPr>
              <w:t xml:space="preserve">. </w:t>
            </w:r>
            <w:r w:rsidRPr="004331F4">
              <w:rPr>
                <w:sz w:val="22"/>
                <w:szCs w:val="22"/>
              </w:rPr>
              <w:t xml:space="preserve">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</w:t>
            </w:r>
            <w:r w:rsidRPr="004331F4">
              <w:rPr>
                <w:sz w:val="22"/>
                <w:szCs w:val="22"/>
              </w:rPr>
              <w:lastRenderedPageBreak/>
              <w:t xml:space="preserve">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Дополнительные условия:</w:t>
            </w:r>
          </w:p>
        </w:tc>
        <w:tc>
          <w:tcPr>
            <w:tcW w:w="6520" w:type="dxa"/>
          </w:tcPr>
          <w:p w:rsidR="00AA6FF8" w:rsidRPr="004331F4" w:rsidRDefault="00AA6FF8" w:rsidP="00AA6FF8">
            <w:pPr>
              <w:pStyle w:val="a6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>Обязательное наличие первичной поверки оборудования и действующего сертификата об утверждении типа средства измерения, распространяющегося на территории Российской Федерации</w:t>
            </w:r>
            <w:r w:rsidR="00612E84" w:rsidRPr="004331F4">
              <w:rPr>
                <w:sz w:val="22"/>
                <w:szCs w:val="22"/>
              </w:rPr>
              <w:t xml:space="preserve"> на момент поставки</w:t>
            </w:r>
            <w:r w:rsidRPr="004331F4">
              <w:rPr>
                <w:sz w:val="22"/>
                <w:szCs w:val="22"/>
              </w:rPr>
              <w:t>.</w:t>
            </w:r>
          </w:p>
          <w:p w:rsidR="00AA6FF8" w:rsidRPr="004331F4" w:rsidRDefault="00AA6FF8" w:rsidP="00AA6FF8">
            <w:pPr>
              <w:pStyle w:val="a6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>Методика поверки электротехнической лаборатории.</w:t>
            </w:r>
          </w:p>
          <w:p w:rsidR="00AA6FF8" w:rsidRPr="004331F4" w:rsidRDefault="00AA6FF8" w:rsidP="00AA6FF8">
            <w:pPr>
              <w:pStyle w:val="a6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4331F4">
              <w:rPr>
                <w:sz w:val="22"/>
                <w:szCs w:val="22"/>
              </w:rPr>
              <w:t>Поставщик оборудования должен подтвердить наличие сервисного центра и наличие квалифицированного персонала, что подтверждается сертификатами производителя оборудования, на право выполнения ремонта и обслуживания заявляемого к поставке оборудования.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Первичная поверка:</w:t>
            </w:r>
          </w:p>
        </w:tc>
        <w:tc>
          <w:tcPr>
            <w:tcW w:w="6520" w:type="dxa"/>
          </w:tcPr>
          <w:p w:rsidR="00AA6FF8" w:rsidRPr="002F61C5" w:rsidRDefault="00AA6FF8" w:rsidP="00AA6FF8">
            <w:pPr>
              <w:pStyle w:val="a7"/>
              <w:tabs>
                <w:tab w:val="left" w:pos="426"/>
              </w:tabs>
              <w:spacing w:before="120"/>
              <w:ind w:left="0"/>
              <w:jc w:val="both"/>
              <w:rPr>
                <w:bCs/>
                <w:sz w:val="22"/>
                <w:szCs w:val="22"/>
              </w:rPr>
            </w:pPr>
            <w:r w:rsidRPr="002F61C5">
              <w:rPr>
                <w:bCs/>
                <w:sz w:val="22"/>
                <w:szCs w:val="22"/>
              </w:rPr>
              <w:t>2021 г.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Условия оплаты:</w:t>
            </w:r>
          </w:p>
        </w:tc>
        <w:tc>
          <w:tcPr>
            <w:tcW w:w="6520" w:type="dxa"/>
          </w:tcPr>
          <w:p w:rsidR="00AA6FF8" w:rsidRPr="002F61C5" w:rsidRDefault="00AA6FF8" w:rsidP="00AA6FF8">
            <w:pPr>
              <w:rPr>
                <w:sz w:val="22"/>
                <w:szCs w:val="22"/>
              </w:rPr>
            </w:pPr>
            <w:r w:rsidRPr="002F61C5">
              <w:rPr>
                <w:sz w:val="22"/>
                <w:szCs w:val="22"/>
              </w:rPr>
              <w:t>Условия оплаты указаны в проекте договора. Допускаются иные предложения по условиям оплаты оборудования, не ухудшающие установленные заказчиком.</w:t>
            </w:r>
          </w:p>
        </w:tc>
      </w:tr>
      <w:tr w:rsidR="00AA6FF8" w:rsidTr="00AA6FF8">
        <w:tc>
          <w:tcPr>
            <w:tcW w:w="543" w:type="dxa"/>
            <w:vAlign w:val="center"/>
          </w:tcPr>
          <w:p w:rsidR="00AA6FF8" w:rsidRPr="002F61C5" w:rsidRDefault="00AA6FF8" w:rsidP="00AA6FF8">
            <w:pPr>
              <w:numPr>
                <w:ilvl w:val="0"/>
                <w:numId w:val="3"/>
              </w:numPr>
              <w:ind w:left="318" w:right="34"/>
              <w:rPr>
                <w:sz w:val="22"/>
                <w:szCs w:val="22"/>
              </w:rPr>
            </w:pPr>
          </w:p>
        </w:tc>
        <w:tc>
          <w:tcPr>
            <w:tcW w:w="2826" w:type="dxa"/>
            <w:vAlign w:val="center"/>
          </w:tcPr>
          <w:p w:rsidR="00AA6FF8" w:rsidRPr="002F61C5" w:rsidRDefault="00AA6FF8" w:rsidP="00AA6FF8">
            <w:pPr>
              <w:ind w:left="12"/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6520" w:type="dxa"/>
          </w:tcPr>
          <w:p w:rsidR="00AA6FF8" w:rsidRPr="002F61C5" w:rsidRDefault="00AA6FF8" w:rsidP="00AA6FF8">
            <w:pPr>
              <w:rPr>
                <w:b/>
                <w:i/>
                <w:sz w:val="22"/>
                <w:szCs w:val="22"/>
              </w:rPr>
            </w:pPr>
            <w:r w:rsidRPr="002F61C5">
              <w:rPr>
                <w:b/>
                <w:i/>
                <w:sz w:val="22"/>
                <w:szCs w:val="22"/>
              </w:rPr>
              <w:t>до 30 сентября 2021 г</w:t>
            </w:r>
            <w:r w:rsidRPr="002F61C5">
              <w:rPr>
                <w:rFonts w:eastAsia="Times New Roman"/>
                <w:b/>
                <w:i/>
                <w:sz w:val="22"/>
                <w:szCs w:val="22"/>
              </w:rPr>
              <w:t xml:space="preserve"> ., допускается досрочная поставка после письменного согласования с Заказчиком</w:t>
            </w:r>
          </w:p>
        </w:tc>
      </w:tr>
    </w:tbl>
    <w:p w:rsidR="00AD4CD3" w:rsidRPr="00CD4AB9" w:rsidRDefault="00AD4CD3" w:rsidP="00AD4CD3">
      <w:pPr>
        <w:numPr>
          <w:ilvl w:val="0"/>
          <w:numId w:val="2"/>
        </w:numPr>
        <w:rPr>
          <w:rFonts w:eastAsia="Times New Roman"/>
          <w:b/>
          <w:bCs/>
          <w:i/>
          <w:color w:val="000000"/>
        </w:rPr>
      </w:pPr>
      <w:r w:rsidRPr="00CD4AB9">
        <w:rPr>
          <w:rFonts w:eastAsia="Times New Roman"/>
          <w:b/>
          <w:bCs/>
          <w:i/>
          <w:color w:val="000000"/>
        </w:rPr>
        <w:t xml:space="preserve"> Дополнительные требования </w:t>
      </w:r>
    </w:p>
    <w:p w:rsidR="00AD4CD3" w:rsidRPr="00CD4AB9" w:rsidRDefault="00AD4CD3" w:rsidP="00AD4CD3">
      <w:pPr>
        <w:ind w:firstLine="709"/>
        <w:jc w:val="both"/>
        <w:rPr>
          <w:rFonts w:eastAsia="Times New Roman"/>
          <w:bCs/>
          <w:color w:val="000000"/>
        </w:rPr>
      </w:pPr>
      <w:r w:rsidRPr="00CD4AB9">
        <w:rPr>
          <w:rFonts w:eastAsia="Times New Roman"/>
          <w:bCs/>
          <w:color w:val="000000"/>
        </w:rPr>
        <w:t xml:space="preserve">1. Дополнительное требование о российском происхождении закупаемых товаров при закупке автомобильной техники, которое подтверждается предоставлением участниками закупок акта экспертизы Торгово-промышленной палаты Российской Федерации о соответствии производимой промышленной продукции требованиям, предусмотренным приложением к постановлению Правительства Российской Федерации от 17 июля 2015 г. №719 «О подтверждении производства промышленной продукции на территории Российской Федерации» (далее – постановление №719) (для продукции, в отношении которой установлены требования о совокупном количестве баллов за выполнение (освоение) на территории Российской Федерации соответствующих операций (условий) - акта экспертизы Торгово-промышленной палаты Российской Федерации, содержащего информацию о совокупном количестве не менее 1500 баллов за фактическое выполнение на территории Российской Федерации таких операций (условий) или сертификата о происхождении товара (продукции), по которому Российская Федерация является страной происхождения товара (продукции), выдаваемого уполномоченным органом (организацией) государства – участника Соглашения о Правилах определения страны происхождения товаров и Содружестве Независимых Государств (заключено в г. Ялте 20 ноября 2009 г.), в случае отсутствия производимой промышленной продукции в приложении к постановлению №719. </w:t>
      </w:r>
    </w:p>
    <w:p w:rsidR="00AD4CD3" w:rsidRPr="00CD4AB9" w:rsidRDefault="00AD4CD3" w:rsidP="00AD4CD3">
      <w:pPr>
        <w:ind w:firstLine="709"/>
        <w:jc w:val="both"/>
        <w:rPr>
          <w:rFonts w:eastAsia="Times New Roman"/>
          <w:bCs/>
          <w:color w:val="000000"/>
        </w:rPr>
      </w:pPr>
      <w:r w:rsidRPr="00CD4AB9">
        <w:rPr>
          <w:rFonts w:eastAsia="Times New Roman"/>
          <w:bCs/>
          <w:color w:val="000000"/>
        </w:rPr>
        <w:t>2. Представление поставщиком на этапе исполнения договора одного из документов, предусмотренных пунктами 1 (1), 1 (2), 1 (3) постановления №719.</w:t>
      </w:r>
    </w:p>
    <w:p w:rsidR="00AD4CD3" w:rsidRPr="00CD4AB9" w:rsidRDefault="00AD4CD3" w:rsidP="00AD4CD3">
      <w:pPr>
        <w:jc w:val="both"/>
        <w:rPr>
          <w:rFonts w:eastAsia="Times New Roman"/>
        </w:rPr>
      </w:pPr>
    </w:p>
    <w:p w:rsidR="00AD4CD3" w:rsidRPr="00D4031F" w:rsidRDefault="00AD4CD3" w:rsidP="00AD4CD3">
      <w:pPr>
        <w:jc w:val="both"/>
        <w:rPr>
          <w:b/>
          <w:i/>
          <w:sz w:val="26"/>
          <w:szCs w:val="26"/>
        </w:rPr>
      </w:pPr>
      <w:bookmarkStart w:id="0" w:name="_GoBack"/>
      <w:bookmarkEnd w:id="0"/>
    </w:p>
    <w:sectPr w:rsidR="00AD4CD3" w:rsidRPr="00D4031F" w:rsidSect="00A8387B">
      <w:pgSz w:w="11906" w:h="16838"/>
      <w:pgMar w:top="1134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1686"/>
    <w:multiLevelType w:val="hybridMultilevel"/>
    <w:tmpl w:val="D31EB006"/>
    <w:lvl w:ilvl="0" w:tplc="7A66355A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97D23"/>
    <w:multiLevelType w:val="hybridMultilevel"/>
    <w:tmpl w:val="C2361BDC"/>
    <w:lvl w:ilvl="0" w:tplc="106095B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AB37D2"/>
    <w:multiLevelType w:val="hybridMultilevel"/>
    <w:tmpl w:val="4E72C0C6"/>
    <w:lvl w:ilvl="0" w:tplc="1C44CA3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4E3B7705"/>
    <w:multiLevelType w:val="hybridMultilevel"/>
    <w:tmpl w:val="7D6044A6"/>
    <w:lvl w:ilvl="0" w:tplc="1C44CA3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53ED1"/>
    <w:multiLevelType w:val="hybridMultilevel"/>
    <w:tmpl w:val="496E5D50"/>
    <w:lvl w:ilvl="0" w:tplc="1C44CA3E">
      <w:start w:val="1"/>
      <w:numFmt w:val="bullet"/>
      <w:lvlText w:val="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65CF06BF"/>
    <w:multiLevelType w:val="hybridMultilevel"/>
    <w:tmpl w:val="3384AFFA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7" w15:restartNumberingAfterBreak="0">
    <w:nsid w:val="76C82C4B"/>
    <w:multiLevelType w:val="hybridMultilevel"/>
    <w:tmpl w:val="0D2A7D54"/>
    <w:lvl w:ilvl="0" w:tplc="1C44CA3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7A23676F"/>
    <w:multiLevelType w:val="hybridMultilevel"/>
    <w:tmpl w:val="D8E8C68A"/>
    <w:lvl w:ilvl="0" w:tplc="135859D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D3"/>
    <w:rsid w:val="000333DC"/>
    <w:rsid w:val="00177A38"/>
    <w:rsid w:val="002429DD"/>
    <w:rsid w:val="002643B8"/>
    <w:rsid w:val="002F61C5"/>
    <w:rsid w:val="003323CC"/>
    <w:rsid w:val="004331F4"/>
    <w:rsid w:val="00447671"/>
    <w:rsid w:val="00465C09"/>
    <w:rsid w:val="004E0099"/>
    <w:rsid w:val="004E3CDC"/>
    <w:rsid w:val="005A3F94"/>
    <w:rsid w:val="005F1036"/>
    <w:rsid w:val="00612E84"/>
    <w:rsid w:val="00825F5E"/>
    <w:rsid w:val="008C10A8"/>
    <w:rsid w:val="00940E8D"/>
    <w:rsid w:val="00A8387B"/>
    <w:rsid w:val="00A96EF0"/>
    <w:rsid w:val="00AA6FF8"/>
    <w:rsid w:val="00AD4CD3"/>
    <w:rsid w:val="00B02A2D"/>
    <w:rsid w:val="00B476F9"/>
    <w:rsid w:val="00C35207"/>
    <w:rsid w:val="00CD4AB9"/>
    <w:rsid w:val="00CF12A6"/>
    <w:rsid w:val="00DA5EC7"/>
    <w:rsid w:val="00F0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8C97"/>
  <w15:docId w15:val="{FCCECEE3-98D3-4BE8-ACF2-E62E49DE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D3"/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D4CD3"/>
    <w:pPr>
      <w:ind w:firstLine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D4CD3"/>
    <w:rPr>
      <w:rFonts w:ascii="Times New Roman" w:eastAsia="Batang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AD4CD3"/>
    <w:pPr>
      <w:spacing w:after="120"/>
    </w:pPr>
  </w:style>
  <w:style w:type="character" w:customStyle="1" w:styleId="a4">
    <w:name w:val="Основной текст Знак"/>
    <w:basedOn w:val="a0"/>
    <w:link w:val="a3"/>
    <w:rsid w:val="00AD4CD3"/>
    <w:rPr>
      <w:rFonts w:ascii="Times New Roman" w:eastAsia="Batang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AD4CD3"/>
    <w:rPr>
      <w:color w:val="0000FF"/>
      <w:u w:val="single"/>
    </w:rPr>
  </w:style>
  <w:style w:type="paragraph" w:customStyle="1" w:styleId="a6">
    <w:name w:val="Пункт"/>
    <w:basedOn w:val="a"/>
    <w:link w:val="1"/>
    <w:rsid w:val="00AD4CD3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">
    <w:name w:val="Пункт Знак1"/>
    <w:link w:val="a6"/>
    <w:rsid w:val="00AD4CD3"/>
    <w:rPr>
      <w:rFonts w:ascii="Times New Roman" w:eastAsia="Batang" w:hAnsi="Times New Roman" w:cs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rsid w:val="00AD4CD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D4CD3"/>
    <w:rPr>
      <w:rFonts w:ascii="Times New Roman" w:eastAsia="Batang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AD4CD3"/>
    <w:rPr>
      <w:b/>
      <w:bCs/>
    </w:rPr>
  </w:style>
  <w:style w:type="paragraph" w:styleId="aa">
    <w:name w:val="Normal (Web)"/>
    <w:basedOn w:val="a"/>
    <w:rsid w:val="00AD4CD3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AD4CD3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4C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AD4CD3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D4C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link w:val="ac"/>
    <w:uiPriority w:val="34"/>
    <w:qFormat/>
    <w:rsid w:val="00AD4CD3"/>
    <w:pPr>
      <w:suppressAutoHyphens/>
      <w:ind w:left="720"/>
      <w:contextualSpacing/>
    </w:pPr>
    <w:rPr>
      <w:rFonts w:eastAsia="Times New Roman"/>
      <w:szCs w:val="20"/>
      <w:lang w:eastAsia="ar-SA"/>
    </w:rPr>
  </w:style>
  <w:style w:type="character" w:customStyle="1" w:styleId="ac">
    <w:name w:val="Абзац списка Знак"/>
    <w:link w:val="ab"/>
    <w:uiPriority w:val="34"/>
    <w:rsid w:val="00AD4C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s-item">
    <w:name w:val="specifications-item"/>
    <w:basedOn w:val="a"/>
    <w:rsid w:val="00AD4CD3"/>
    <w:pPr>
      <w:spacing w:before="100" w:beforeAutospacing="1" w:after="100" w:afterAutospacing="1"/>
    </w:pPr>
    <w:rPr>
      <w:rFonts w:eastAsia="Times New Roman"/>
    </w:rPr>
  </w:style>
  <w:style w:type="character" w:customStyle="1" w:styleId="specifications-name">
    <w:name w:val="specifications-name"/>
    <w:rsid w:val="00AD4CD3"/>
  </w:style>
  <w:style w:type="paragraph" w:styleId="ad">
    <w:name w:val="Balloon Text"/>
    <w:basedOn w:val="a"/>
    <w:link w:val="ae"/>
    <w:uiPriority w:val="99"/>
    <w:semiHidden/>
    <w:unhideWhenUsed/>
    <w:rsid w:val="00AD4C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4CD3"/>
    <w:rPr>
      <w:rFonts w:ascii="Tahoma" w:eastAsia="Batang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A96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openxmlformats.org/officeDocument/2006/relationships/styles" Target="styles.xml"/><Relationship Id="rId7" Type="http://schemas.openxmlformats.org/officeDocument/2006/relationships/hyperlink" Target="mailto:doc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0BB8-1553-4B04-B220-8399D5C3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Новицкий Ефим Сергеевич</dc:creator>
  <cp:lastModifiedBy>Игнатова Татьяна Анатольевна</cp:lastModifiedBy>
  <cp:revision>10</cp:revision>
  <cp:lastPrinted>2021-02-26T07:23:00Z</cp:lastPrinted>
  <dcterms:created xsi:type="dcterms:W3CDTF">2021-02-25T04:36:00Z</dcterms:created>
  <dcterms:modified xsi:type="dcterms:W3CDTF">2021-03-02T08:01:00Z</dcterms:modified>
</cp:coreProperties>
</file>