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  <w:bookmarkStart w:id="0" w:name="_Toc323988392"/>
      <w:bookmarkStart w:id="1" w:name="_Toc336885827"/>
    </w:p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  <w:r w:rsidRPr="00793DCF">
        <w:rPr>
          <w:b/>
          <w:bCs/>
          <w:noProof/>
          <w:szCs w:val="28"/>
        </w:rPr>
        <w:drawing>
          <wp:anchor distT="0" distB="0" distL="114300" distR="114300" simplePos="0" relativeHeight="251657216" behindDoc="1" locked="0" layoutInCell="1" allowOverlap="1" wp14:anchorId="6C440369" wp14:editId="0843B9E0">
            <wp:simplePos x="0" y="0"/>
            <wp:positionH relativeFrom="column">
              <wp:posOffset>2294626</wp:posOffset>
            </wp:positionH>
            <wp:positionV relativeFrom="paragraph">
              <wp:posOffset>68568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</w:p>
    <w:p w:rsidR="00793DCF" w:rsidRPr="00793DCF" w:rsidRDefault="00793DCF" w:rsidP="00793DCF">
      <w:pPr>
        <w:spacing w:line="240" w:lineRule="auto"/>
        <w:ind w:firstLine="0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93DCF" w:rsidRPr="00793DCF" w:rsidTr="002825E4">
        <w:tc>
          <w:tcPr>
            <w:tcW w:w="10173" w:type="dxa"/>
          </w:tcPr>
          <w:p w:rsidR="00793DCF" w:rsidRPr="00793DCF" w:rsidRDefault="00793DCF" w:rsidP="00793DC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3DCF">
              <w:rPr>
                <w:b/>
                <w:bCs/>
                <w:sz w:val="24"/>
                <w:szCs w:val="24"/>
              </w:rPr>
              <w:t xml:space="preserve">АКЦИОНЕРНОЕ ОБЩЕСТВО </w:t>
            </w:r>
          </w:p>
          <w:p w:rsidR="00793DCF" w:rsidRPr="00793DCF" w:rsidRDefault="00793DCF" w:rsidP="00793DC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93DCF">
              <w:rPr>
                <w:b/>
                <w:bCs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</w:p>
    <w:p w:rsidR="003C690B" w:rsidRPr="00DA5164" w:rsidRDefault="00C02479" w:rsidP="00793DCF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6"/>
          <w:szCs w:val="2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 w:rsidRPr="00DA5164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A5164">
        <w:rPr>
          <w:rFonts w:ascii="Times New Roman" w:hAnsi="Times New Roman"/>
          <w:sz w:val="26"/>
          <w:szCs w:val="26"/>
        </w:rPr>
        <w:t>№</w:t>
      </w:r>
      <w:r w:rsidR="00793DCF" w:rsidRPr="00DA5164">
        <w:rPr>
          <w:rFonts w:ascii="Times New Roman" w:hAnsi="Times New Roman"/>
          <w:bCs w:val="0"/>
          <w:caps/>
          <w:sz w:val="26"/>
          <w:szCs w:val="26"/>
        </w:rPr>
        <w:t xml:space="preserve"> </w:t>
      </w:r>
      <w:r w:rsidR="00222034" w:rsidRPr="00DA5164">
        <w:rPr>
          <w:rFonts w:ascii="Times New Roman" w:hAnsi="Times New Roman"/>
          <w:caps/>
          <w:sz w:val="26"/>
          <w:szCs w:val="26"/>
        </w:rPr>
        <w:t xml:space="preserve">№ </w:t>
      </w:r>
      <w:r w:rsidR="008D3046" w:rsidRPr="00DA5164">
        <w:rPr>
          <w:rFonts w:ascii="Times New Roman" w:hAnsi="Times New Roman"/>
          <w:caps/>
          <w:sz w:val="26"/>
          <w:szCs w:val="26"/>
        </w:rPr>
        <w:t>432</w:t>
      </w:r>
      <w:r w:rsidR="00222034" w:rsidRPr="00DA5164">
        <w:rPr>
          <w:rFonts w:ascii="Times New Roman" w:hAnsi="Times New Roman"/>
          <w:caps/>
          <w:sz w:val="26"/>
          <w:szCs w:val="26"/>
        </w:rPr>
        <w:t>/Пр -ВП</w:t>
      </w:r>
    </w:p>
    <w:p w:rsidR="007908D5" w:rsidRPr="00DA5164" w:rsidRDefault="00623A9C" w:rsidP="00222034">
      <w:pPr>
        <w:pStyle w:val="a4"/>
        <w:jc w:val="center"/>
        <w:rPr>
          <w:b/>
          <w:bCs/>
          <w:snapToGrid w:val="0"/>
          <w:sz w:val="26"/>
          <w:szCs w:val="26"/>
        </w:rPr>
      </w:pPr>
      <w:r w:rsidRPr="00DA5164">
        <w:rPr>
          <w:b/>
          <w:bCs/>
          <w:sz w:val="26"/>
          <w:szCs w:val="26"/>
        </w:rPr>
        <w:t xml:space="preserve">Заседания закупочной комиссии </w:t>
      </w:r>
      <w:r w:rsidR="00640EA1" w:rsidRPr="00DA5164">
        <w:rPr>
          <w:b/>
          <w:bCs/>
          <w:sz w:val="26"/>
          <w:szCs w:val="26"/>
        </w:rPr>
        <w:t xml:space="preserve">по </w:t>
      </w:r>
      <w:r w:rsidRPr="00DA5164">
        <w:rPr>
          <w:b/>
          <w:bCs/>
          <w:sz w:val="26"/>
          <w:szCs w:val="26"/>
        </w:rPr>
        <w:t xml:space="preserve">запросу </w:t>
      </w:r>
      <w:r w:rsidR="0040586C" w:rsidRPr="00DA5164">
        <w:rPr>
          <w:b/>
          <w:bCs/>
          <w:sz w:val="26"/>
          <w:szCs w:val="26"/>
        </w:rPr>
        <w:t>котировок</w:t>
      </w:r>
      <w:r w:rsidR="00E81FAA" w:rsidRPr="00DA5164">
        <w:rPr>
          <w:b/>
          <w:bCs/>
          <w:sz w:val="26"/>
          <w:szCs w:val="26"/>
        </w:rPr>
        <w:t xml:space="preserve"> </w:t>
      </w:r>
      <w:r w:rsidR="00793DCF" w:rsidRPr="00DA5164">
        <w:rPr>
          <w:rFonts w:eastAsiaTheme="minorHAnsi"/>
          <w:b/>
          <w:bCs/>
          <w:sz w:val="26"/>
          <w:szCs w:val="26"/>
          <w:lang w:eastAsia="en-US"/>
        </w:rPr>
        <w:t xml:space="preserve">  в электронной форме </w:t>
      </w:r>
      <w:r w:rsidR="00793DCF" w:rsidRPr="00DA5164">
        <w:rPr>
          <w:rFonts w:eastAsiaTheme="minorHAnsi"/>
          <w:b/>
          <w:sz w:val="26"/>
          <w:szCs w:val="26"/>
          <w:lang w:eastAsia="en-US"/>
        </w:rPr>
        <w:t xml:space="preserve">на право заключения договора на выполнение работ </w:t>
      </w:r>
      <w:r w:rsidR="008D3046" w:rsidRPr="00DA5164">
        <w:rPr>
          <w:b/>
          <w:bCs/>
          <w:snapToGrid w:val="0"/>
          <w:sz w:val="26"/>
          <w:szCs w:val="26"/>
        </w:rPr>
        <w:t>ЛОТ № 98001-ПРО ДЭК-2021-ДРСК Услуги водного транспорта для транспортировки МТР Николаевкого РЭС СП ХСЭС</w:t>
      </w:r>
    </w:p>
    <w:p w:rsidR="00222034" w:rsidRPr="001D4EA9" w:rsidRDefault="00222034" w:rsidP="00222034">
      <w:pPr>
        <w:pStyle w:val="a4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7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347FD1" w:rsidP="008D304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«</w:t>
            </w:r>
            <w:r w:rsidR="008D3046">
              <w:rPr>
                <w:b/>
                <w:bCs/>
                <w:caps/>
                <w:snapToGrid/>
                <w:sz w:val="25"/>
                <w:szCs w:val="25"/>
              </w:rPr>
              <w:t>30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 w:rsidR="004C576B">
              <w:rPr>
                <w:b/>
                <w:snapToGrid/>
                <w:sz w:val="25"/>
                <w:szCs w:val="25"/>
              </w:rPr>
              <w:t xml:space="preserve">  </w:t>
            </w:r>
            <w:r w:rsidR="00222034">
              <w:rPr>
                <w:b/>
                <w:snapToGrid/>
                <w:sz w:val="25"/>
                <w:szCs w:val="25"/>
              </w:rPr>
              <w:t>0</w:t>
            </w:r>
            <w:r w:rsidR="008D3046">
              <w:rPr>
                <w:b/>
                <w:snapToGrid/>
                <w:sz w:val="25"/>
                <w:szCs w:val="25"/>
              </w:rPr>
              <w:t>4</w:t>
            </w:r>
            <w:r w:rsidR="00793DCF">
              <w:rPr>
                <w:b/>
                <w:snapToGrid/>
                <w:sz w:val="25"/>
                <w:szCs w:val="25"/>
              </w:rPr>
              <w:t xml:space="preserve"> </w:t>
            </w:r>
            <w:r w:rsidR="002A1B5B">
              <w:rPr>
                <w:b/>
                <w:snapToGrid/>
                <w:sz w:val="25"/>
                <w:szCs w:val="25"/>
              </w:rPr>
              <w:t xml:space="preserve"> </w:t>
            </w:r>
            <w:r w:rsidR="004C576B">
              <w:rPr>
                <w:b/>
                <w:snapToGrid/>
                <w:sz w:val="25"/>
                <w:szCs w:val="25"/>
              </w:rPr>
              <w:t xml:space="preserve">    </w:t>
            </w:r>
            <w:r w:rsidRPr="00347FD1">
              <w:rPr>
                <w:b/>
                <w:sz w:val="25"/>
                <w:szCs w:val="25"/>
              </w:rPr>
              <w:t xml:space="preserve"> 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20</w:t>
            </w:r>
            <w:r w:rsidR="00222034">
              <w:rPr>
                <w:b/>
                <w:bCs/>
                <w:caps/>
                <w:snapToGrid/>
                <w:sz w:val="25"/>
                <w:szCs w:val="25"/>
              </w:rPr>
              <w:t>2</w:t>
            </w:r>
            <w:r w:rsidR="008D3046">
              <w:rPr>
                <w:b/>
                <w:bCs/>
                <w:caps/>
                <w:snapToGrid/>
                <w:sz w:val="25"/>
                <w:szCs w:val="25"/>
              </w:rPr>
              <w:t>1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 </w:t>
            </w:r>
            <w:r w:rsidRPr="00347FD1">
              <w:rPr>
                <w:b/>
                <w:snapToGrid/>
                <w:sz w:val="25"/>
                <w:szCs w:val="25"/>
              </w:rPr>
              <w:t>г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4C576B" w:rsidP="008D3046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  <w:r w:rsidR="008D3046">
              <w:rPr>
                <w:b/>
                <w:sz w:val="25"/>
                <w:szCs w:val="25"/>
              </w:rPr>
              <w:t>32110135595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908D5" w:rsidRPr="00DA5164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4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A5164">
        <w:rPr>
          <w:bCs/>
          <w:sz w:val="24"/>
        </w:rPr>
        <w:t xml:space="preserve">запрос </w:t>
      </w:r>
      <w:r w:rsidR="0040586C" w:rsidRPr="00DA5164">
        <w:rPr>
          <w:bCs/>
          <w:sz w:val="24"/>
        </w:rPr>
        <w:t>котировок</w:t>
      </w:r>
      <w:r w:rsidR="00C2798A" w:rsidRPr="00DA5164">
        <w:rPr>
          <w:bCs/>
          <w:sz w:val="24"/>
        </w:rPr>
        <w:t xml:space="preserve"> </w:t>
      </w:r>
      <w:r w:rsidR="00793DCF" w:rsidRPr="00DA5164">
        <w:rPr>
          <w:bCs/>
          <w:sz w:val="24"/>
        </w:rPr>
        <w:t xml:space="preserve">в электронной форме на право заключения договора на выполнение работ </w:t>
      </w:r>
      <w:r w:rsidR="008D3046" w:rsidRPr="00DA5164">
        <w:rPr>
          <w:bCs/>
          <w:sz w:val="24"/>
        </w:rPr>
        <w:t>ЛОТ № 98001-ПРО ДЭК-2021-ДРСК Услуги водного транспорта для транспортировки МТР Николаевкого РЭС СП ХСЭС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DA5164">
        <w:rPr>
          <w:b/>
          <w:i/>
          <w:sz w:val="26"/>
          <w:szCs w:val="26"/>
        </w:rPr>
        <w:t>4</w:t>
      </w:r>
      <w:r w:rsidRPr="00C2798A">
        <w:rPr>
          <w:b/>
          <w:i/>
          <w:sz w:val="26"/>
          <w:szCs w:val="26"/>
        </w:rPr>
        <w:t xml:space="preserve"> (</w:t>
      </w:r>
      <w:r w:rsidR="00DA5164">
        <w:rPr>
          <w:b/>
          <w:i/>
          <w:sz w:val="26"/>
          <w:szCs w:val="26"/>
        </w:rPr>
        <w:t>четыре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55"/>
      </w:tblGrid>
      <w:tr w:rsidR="00793DCF" w:rsidRPr="00793DCF" w:rsidTr="002825E4">
        <w:trPr>
          <w:trHeight w:val="436"/>
        </w:trPr>
        <w:tc>
          <w:tcPr>
            <w:tcW w:w="392" w:type="dxa"/>
            <w:hideMark/>
          </w:tcPr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</w:tcPr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2155" w:type="dxa"/>
            <w:hideMark/>
          </w:tcPr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Цена заявки на участие в закупке, руб. без НДС</w:t>
            </w:r>
          </w:p>
        </w:tc>
      </w:tr>
      <w:tr w:rsidR="00DA5164" w:rsidRPr="00793DCF" w:rsidTr="00B807E8">
        <w:trPr>
          <w:trHeight w:val="288"/>
        </w:trPr>
        <w:tc>
          <w:tcPr>
            <w:tcW w:w="392" w:type="dxa"/>
          </w:tcPr>
          <w:p w:rsidR="00DA5164" w:rsidRPr="00793DCF" w:rsidRDefault="00DA5164" w:rsidP="000378A7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762AD" w:rsidRDefault="00DA5164" w:rsidP="00DA5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D762AD">
              <w:rPr>
                <w:sz w:val="24"/>
                <w:szCs w:val="24"/>
              </w:rPr>
              <w:t>06.04.2021 06:20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762AD" w:rsidRDefault="00DA5164" w:rsidP="00DA5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62AD">
              <w:rPr>
                <w:sz w:val="24"/>
                <w:szCs w:val="24"/>
              </w:rPr>
              <w:t>ООО «Дальневосточная дорожно-строительная компания» ИНН/КПП 2706028869/272201001 ОГРН 1072706000620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762AD" w:rsidRDefault="00DA5164" w:rsidP="00DA5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 w:rsidRPr="00D762AD">
              <w:rPr>
                <w:sz w:val="24"/>
                <w:szCs w:val="24"/>
              </w:rPr>
              <w:t>4 203 211,20</w:t>
            </w:r>
          </w:p>
        </w:tc>
      </w:tr>
      <w:tr w:rsidR="00DA5164" w:rsidRPr="00793DCF" w:rsidTr="00B807E8">
        <w:trPr>
          <w:trHeight w:val="288"/>
        </w:trPr>
        <w:tc>
          <w:tcPr>
            <w:tcW w:w="392" w:type="dxa"/>
          </w:tcPr>
          <w:p w:rsidR="00DA5164" w:rsidRPr="00793DCF" w:rsidRDefault="00DA5164" w:rsidP="000378A7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762AD" w:rsidRDefault="00DA5164" w:rsidP="00DA5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D762AD">
              <w:rPr>
                <w:sz w:val="24"/>
                <w:szCs w:val="24"/>
              </w:rPr>
              <w:t>06.04.2021 11:18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762AD" w:rsidRDefault="00DA5164" w:rsidP="00DA5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62AD">
              <w:rPr>
                <w:sz w:val="24"/>
                <w:szCs w:val="24"/>
              </w:rPr>
              <w:t>ООО «АВАНГАРД» ИНН/КПП 2723183568/272301001 ОГРН 1152724011725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762AD" w:rsidRDefault="00DA5164" w:rsidP="00DA5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 w:rsidRPr="00D762AD">
              <w:rPr>
                <w:sz w:val="24"/>
                <w:szCs w:val="24"/>
              </w:rPr>
              <w:t>4 960 294,12</w:t>
            </w:r>
          </w:p>
        </w:tc>
      </w:tr>
      <w:tr w:rsidR="00DA5164" w:rsidRPr="00793DCF" w:rsidTr="00B807E8">
        <w:trPr>
          <w:trHeight w:val="288"/>
        </w:trPr>
        <w:tc>
          <w:tcPr>
            <w:tcW w:w="392" w:type="dxa"/>
          </w:tcPr>
          <w:p w:rsidR="00DA5164" w:rsidRPr="00793DCF" w:rsidRDefault="00DA5164" w:rsidP="000378A7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762AD" w:rsidRDefault="00DA5164" w:rsidP="00DA5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D762AD">
              <w:rPr>
                <w:sz w:val="24"/>
                <w:szCs w:val="24"/>
              </w:rPr>
              <w:t>07.04.2021 05:34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762AD" w:rsidRDefault="00DA5164" w:rsidP="00DA5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62AD">
              <w:rPr>
                <w:sz w:val="24"/>
                <w:szCs w:val="24"/>
              </w:rPr>
              <w:t>ИП  ВИНОГРАДОВ ВАДИМ ВИКТОРОВИЧ ИНН/КПП 272292469489/ ОГРН 316272400098601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762AD" w:rsidRDefault="00DA5164" w:rsidP="00DA5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 w:rsidRPr="00D762AD">
              <w:rPr>
                <w:sz w:val="24"/>
                <w:szCs w:val="24"/>
              </w:rPr>
              <w:t>3 971 806,00</w:t>
            </w:r>
          </w:p>
        </w:tc>
      </w:tr>
      <w:tr w:rsidR="00DA5164" w:rsidRPr="00793DCF" w:rsidTr="00B807E8">
        <w:trPr>
          <w:trHeight w:val="288"/>
        </w:trPr>
        <w:tc>
          <w:tcPr>
            <w:tcW w:w="392" w:type="dxa"/>
          </w:tcPr>
          <w:p w:rsidR="00DA5164" w:rsidRPr="00793DCF" w:rsidRDefault="00DA5164" w:rsidP="000378A7">
            <w:pPr>
              <w:widowControl w:val="0"/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762AD" w:rsidRDefault="00DA5164" w:rsidP="00DA5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D762AD">
              <w:rPr>
                <w:sz w:val="24"/>
                <w:szCs w:val="24"/>
              </w:rPr>
              <w:t>04.04.2021 15:53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762AD" w:rsidRDefault="00DA5164" w:rsidP="00DA51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62AD">
              <w:rPr>
                <w:sz w:val="24"/>
                <w:szCs w:val="24"/>
              </w:rPr>
              <w:t>ООО «АЛТЭК-ДВ» ИНН/КПП 2723199511/272401001 ОГРН 1182724006080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762AD" w:rsidRDefault="00DA5164" w:rsidP="00DA51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 w:rsidRPr="00D762AD">
              <w:rPr>
                <w:sz w:val="24"/>
                <w:szCs w:val="24"/>
              </w:rPr>
              <w:t>3 843 070,33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 xml:space="preserve">: </w:t>
      </w:r>
      <w:r w:rsidR="004C576B">
        <w:rPr>
          <w:sz w:val="24"/>
          <w:szCs w:val="24"/>
        </w:rPr>
        <w:t>1</w:t>
      </w:r>
      <w:r w:rsidRPr="00347FD1">
        <w:rPr>
          <w:sz w:val="24"/>
          <w:szCs w:val="24"/>
        </w:rPr>
        <w:t xml:space="preserve"> (</w:t>
      </w:r>
      <w:r w:rsidR="004C576B">
        <w:rPr>
          <w:sz w:val="24"/>
          <w:szCs w:val="24"/>
        </w:rPr>
        <w:t>одна) заяв</w:t>
      </w:r>
      <w:r w:rsidRPr="00347FD1">
        <w:rPr>
          <w:sz w:val="24"/>
          <w:szCs w:val="24"/>
        </w:rPr>
        <w:t>к</w:t>
      </w:r>
      <w:r w:rsidR="004C576B">
        <w:rPr>
          <w:sz w:val="24"/>
          <w:szCs w:val="24"/>
        </w:rPr>
        <w:t>а</w:t>
      </w:r>
      <w:r w:rsidRPr="00347FD1">
        <w:rPr>
          <w:sz w:val="24"/>
          <w:szCs w:val="24"/>
        </w:rPr>
        <w:t>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2A1B5B" w:rsidRPr="002A1B5B" w:rsidRDefault="002A1B5B" w:rsidP="000378A7">
      <w:pPr>
        <w:numPr>
          <w:ilvl w:val="0"/>
          <w:numId w:val="4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2A1B5B" w:rsidRPr="002A1B5B" w:rsidRDefault="002A1B5B" w:rsidP="000378A7">
      <w:pPr>
        <w:numPr>
          <w:ilvl w:val="0"/>
          <w:numId w:val="4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="00DA5164">
        <w:rPr>
          <w:bCs/>
          <w:i/>
          <w:iCs/>
          <w:sz w:val="24"/>
          <w:szCs w:val="24"/>
        </w:rPr>
        <w:t>ООО «АВАНГАРД</w:t>
      </w:r>
      <w:r w:rsidR="00DA5164" w:rsidRPr="00451A89">
        <w:rPr>
          <w:bCs/>
          <w:i/>
          <w:iCs/>
          <w:sz w:val="24"/>
          <w:szCs w:val="24"/>
        </w:rPr>
        <w:t>»</w:t>
      </w:r>
    </w:p>
    <w:p w:rsidR="002A1B5B" w:rsidRPr="002A1B5B" w:rsidRDefault="002A1B5B" w:rsidP="000378A7">
      <w:pPr>
        <w:numPr>
          <w:ilvl w:val="0"/>
          <w:numId w:val="4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2A1B5B" w:rsidRPr="002A1B5B" w:rsidRDefault="002A1B5B" w:rsidP="000378A7">
      <w:pPr>
        <w:numPr>
          <w:ilvl w:val="0"/>
          <w:numId w:val="4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 ранжировке заявок</w:t>
      </w:r>
    </w:p>
    <w:p w:rsidR="002A1B5B" w:rsidRPr="002A1B5B" w:rsidRDefault="002A1B5B" w:rsidP="000378A7">
      <w:pPr>
        <w:numPr>
          <w:ilvl w:val="0"/>
          <w:numId w:val="4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DA5164" w:rsidRPr="00DA5164" w:rsidRDefault="00DA5164" w:rsidP="00DA5164">
      <w:pPr>
        <w:widowControl w:val="0"/>
        <w:tabs>
          <w:tab w:val="left" w:pos="0"/>
        </w:tabs>
        <w:spacing w:line="240" w:lineRule="auto"/>
        <w:ind w:firstLine="0"/>
        <w:rPr>
          <w:rFonts w:eastAsiaTheme="minorHAnsi" w:cstheme="minorBidi"/>
          <w:b/>
          <w:bCs/>
          <w:i/>
          <w:iCs/>
          <w:snapToGrid/>
          <w:sz w:val="24"/>
          <w:szCs w:val="24"/>
          <w:u w:val="single"/>
          <w:lang w:eastAsia="en-US"/>
        </w:rPr>
      </w:pPr>
      <w:r w:rsidRPr="00DA5164">
        <w:rPr>
          <w:rFonts w:eastAsiaTheme="minorHAnsi" w:cstheme="minorBidi"/>
          <w:b/>
          <w:bCs/>
          <w:iCs/>
          <w:snapToGrid/>
          <w:sz w:val="24"/>
          <w:szCs w:val="24"/>
          <w:u w:val="single"/>
          <w:lang w:eastAsia="en-US"/>
        </w:rPr>
        <w:t>ВОПРОС № 1</w:t>
      </w:r>
      <w:r w:rsidRPr="00DA5164">
        <w:rPr>
          <w:rFonts w:eastAsiaTheme="minorHAnsi" w:cstheme="minorBidi"/>
          <w:b/>
          <w:bCs/>
          <w:i/>
          <w:iCs/>
          <w:snapToGrid/>
          <w:sz w:val="24"/>
          <w:szCs w:val="24"/>
          <w:u w:val="single"/>
          <w:lang w:eastAsia="en-US"/>
        </w:rPr>
        <w:t xml:space="preserve"> </w:t>
      </w:r>
      <w:r w:rsidRPr="00DA5164">
        <w:rPr>
          <w:rFonts w:eastAsiaTheme="minorHAnsi" w:cstheme="minorBidi"/>
          <w:b/>
          <w:bCs/>
          <w:iCs/>
          <w:snapToGrid/>
          <w:sz w:val="24"/>
          <w:szCs w:val="24"/>
          <w:lang w:eastAsia="en-US"/>
        </w:rPr>
        <w:t>«</w:t>
      </w:r>
      <w:r w:rsidRPr="00DA5164">
        <w:rPr>
          <w:rFonts w:eastAsiaTheme="minorHAnsi" w:cstheme="minorBidi"/>
          <w:b/>
          <w:bCs/>
          <w:i/>
          <w:iCs/>
          <w:snapToGrid/>
          <w:sz w:val="24"/>
          <w:szCs w:val="24"/>
          <w:lang w:eastAsia="en-US"/>
        </w:rPr>
        <w:t>Об утверждении цен поступивших заявок Участников»</w:t>
      </w:r>
    </w:p>
    <w:p w:rsidR="00DA5164" w:rsidRPr="00DA5164" w:rsidRDefault="00DA5164" w:rsidP="000378A7">
      <w:pPr>
        <w:widowControl w:val="0"/>
        <w:numPr>
          <w:ilvl w:val="1"/>
          <w:numId w:val="3"/>
        </w:numPr>
        <w:tabs>
          <w:tab w:val="left" w:pos="0"/>
        </w:tabs>
        <w:spacing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DA5164">
        <w:rPr>
          <w:rFonts w:eastAsiaTheme="minorHAnsi" w:cstheme="minorBidi"/>
          <w:snapToGrid/>
          <w:sz w:val="24"/>
          <w:szCs w:val="24"/>
          <w:lang w:eastAsia="en-US"/>
        </w:rPr>
        <w:t>Признать объем полученной информации достаточным для принятия решения.</w:t>
      </w:r>
    </w:p>
    <w:p w:rsidR="00DA5164" w:rsidRPr="00DA5164" w:rsidRDefault="00DA5164" w:rsidP="000378A7">
      <w:pPr>
        <w:widowControl w:val="0"/>
        <w:numPr>
          <w:ilvl w:val="1"/>
          <w:numId w:val="3"/>
        </w:numPr>
        <w:tabs>
          <w:tab w:val="left" w:pos="0"/>
        </w:tabs>
        <w:spacing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DA5164">
        <w:rPr>
          <w:rFonts w:eastAsiaTheme="minorHAnsi" w:cstheme="minorBidi"/>
          <w:snapToGrid/>
          <w:sz w:val="24"/>
          <w:szCs w:val="24"/>
          <w:lang w:eastAsia="en-US"/>
        </w:rPr>
        <w:t>Принять к рассмотрению заявки следующих участников.</w:t>
      </w:r>
    </w:p>
    <w:tbl>
      <w:tblPr>
        <w:tblStyle w:val="12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670"/>
        <w:gridCol w:w="2155"/>
      </w:tblGrid>
      <w:tr w:rsidR="00DA5164" w:rsidRPr="00DA5164" w:rsidTr="00DA5164">
        <w:trPr>
          <w:trHeight w:val="436"/>
        </w:trPr>
        <w:tc>
          <w:tcPr>
            <w:tcW w:w="392" w:type="dxa"/>
            <w:hideMark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firstLine="0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DA5164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-142" w:firstLine="0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</w:p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6" w:firstLine="0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hideMark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"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DA5164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"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"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DA5164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5" w:type="dxa"/>
            <w:hideMark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"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DA5164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Цена заявки на участие в закупке, руб. без НДС</w:t>
            </w:r>
          </w:p>
        </w:tc>
      </w:tr>
      <w:tr w:rsidR="00DA5164" w:rsidRPr="00DA5164" w:rsidTr="00DA5164">
        <w:trPr>
          <w:trHeight w:val="288"/>
        </w:trPr>
        <w:tc>
          <w:tcPr>
            <w:tcW w:w="392" w:type="dxa"/>
          </w:tcPr>
          <w:p w:rsidR="00D762AD" w:rsidRPr="00DA5164" w:rsidRDefault="000378A7" w:rsidP="000378A7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pacing w:line="240" w:lineRule="auto"/>
              <w:rPr>
                <w:rFonts w:eastAsiaTheme="minorHAnsi" w:cstheme="minorBidi"/>
                <w:b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42"/>
              </w:tabs>
              <w:spacing w:line="240" w:lineRule="auto"/>
              <w:ind w:firstLine="42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06.04.2021 06:20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42"/>
              </w:tabs>
              <w:spacing w:line="240" w:lineRule="auto"/>
              <w:ind w:firstLine="42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ООО «Дальневосточная дорожно-строительная компания» ИНН/КПП 2706028869/272201001 ОГРН 1072706000620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42"/>
              </w:tabs>
              <w:spacing w:line="240" w:lineRule="auto"/>
              <w:ind w:firstLine="42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4 203 211,20</w:t>
            </w:r>
          </w:p>
        </w:tc>
      </w:tr>
      <w:tr w:rsidR="00DA5164" w:rsidRPr="00DA5164" w:rsidTr="00DA5164">
        <w:trPr>
          <w:trHeight w:val="288"/>
        </w:trPr>
        <w:tc>
          <w:tcPr>
            <w:tcW w:w="392" w:type="dxa"/>
          </w:tcPr>
          <w:p w:rsidR="00DA5164" w:rsidRPr="00DA5164" w:rsidRDefault="00DA5164" w:rsidP="000378A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42"/>
              </w:tabs>
              <w:spacing w:line="240" w:lineRule="auto"/>
              <w:ind w:firstLine="42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06.04.2021 11:18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42"/>
              </w:tabs>
              <w:spacing w:line="240" w:lineRule="auto"/>
              <w:ind w:firstLine="42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ООО «АВАНГАРД» ИНН/КПП 2723183568/272301001 ОГРН 1152724011725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42"/>
              </w:tabs>
              <w:spacing w:line="240" w:lineRule="auto"/>
              <w:ind w:firstLine="42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4 960 294,12</w:t>
            </w:r>
          </w:p>
        </w:tc>
      </w:tr>
      <w:tr w:rsidR="00DA5164" w:rsidRPr="00DA5164" w:rsidTr="00DA5164">
        <w:trPr>
          <w:trHeight w:val="288"/>
        </w:trPr>
        <w:tc>
          <w:tcPr>
            <w:tcW w:w="392" w:type="dxa"/>
          </w:tcPr>
          <w:p w:rsidR="00DA5164" w:rsidRPr="00DA5164" w:rsidRDefault="00DA5164" w:rsidP="000378A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42"/>
              </w:tabs>
              <w:spacing w:line="240" w:lineRule="auto"/>
              <w:ind w:firstLine="42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07.04.2021 05:34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42"/>
              </w:tabs>
              <w:spacing w:line="240" w:lineRule="auto"/>
              <w:ind w:firstLine="42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ИП  ВИНОГРАДОВ ВАДИМ ВИКТОРОВИЧ ИНН/КПП 272292469489/ ОГРН 316272400098601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42"/>
              </w:tabs>
              <w:spacing w:line="240" w:lineRule="auto"/>
              <w:ind w:firstLine="42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3 971 806,00</w:t>
            </w:r>
          </w:p>
        </w:tc>
      </w:tr>
      <w:tr w:rsidR="00DA5164" w:rsidRPr="00DA5164" w:rsidTr="00DA5164">
        <w:trPr>
          <w:trHeight w:val="288"/>
        </w:trPr>
        <w:tc>
          <w:tcPr>
            <w:tcW w:w="392" w:type="dxa"/>
          </w:tcPr>
          <w:p w:rsidR="00DA5164" w:rsidRPr="00DA5164" w:rsidRDefault="00DA5164" w:rsidP="000378A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42"/>
              </w:tabs>
              <w:spacing w:line="240" w:lineRule="auto"/>
              <w:ind w:firstLine="42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04.04.2021 15:53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42"/>
              </w:tabs>
              <w:spacing w:line="240" w:lineRule="auto"/>
              <w:ind w:firstLine="42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ООО «АЛТЭК-ДВ» ИНН/КПП 2723199511/272401001 ОГРН 1182724006080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42"/>
              </w:tabs>
              <w:spacing w:line="240" w:lineRule="auto"/>
              <w:ind w:firstLine="42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3 843 070,33</w:t>
            </w:r>
          </w:p>
        </w:tc>
      </w:tr>
    </w:tbl>
    <w:p w:rsidR="00DA5164" w:rsidRDefault="00DA5164" w:rsidP="00DA5164">
      <w:pPr>
        <w:widowControl w:val="0"/>
        <w:tabs>
          <w:tab w:val="left" w:pos="0"/>
        </w:tabs>
        <w:spacing w:line="240" w:lineRule="auto"/>
        <w:ind w:left="426" w:firstLine="0"/>
        <w:rPr>
          <w:rFonts w:eastAsiaTheme="minorHAnsi" w:cstheme="minorBidi"/>
          <w:b/>
          <w:snapToGrid/>
          <w:sz w:val="24"/>
          <w:szCs w:val="24"/>
          <w:u w:val="single"/>
          <w:lang w:eastAsia="en-US"/>
        </w:rPr>
      </w:pPr>
    </w:p>
    <w:p w:rsidR="00DA5164" w:rsidRPr="00DA5164" w:rsidRDefault="00DA5164" w:rsidP="00DA5164">
      <w:pPr>
        <w:widowControl w:val="0"/>
        <w:tabs>
          <w:tab w:val="left" w:pos="0"/>
        </w:tabs>
        <w:spacing w:line="240" w:lineRule="auto"/>
        <w:ind w:firstLine="0"/>
        <w:rPr>
          <w:rFonts w:eastAsiaTheme="minorHAnsi" w:cstheme="minorBidi"/>
          <w:b/>
          <w:snapToGrid/>
          <w:sz w:val="24"/>
          <w:szCs w:val="24"/>
          <w:lang w:eastAsia="en-US"/>
        </w:rPr>
      </w:pPr>
      <w:r w:rsidRPr="00DA5164">
        <w:rPr>
          <w:rFonts w:eastAsiaTheme="minorHAnsi" w:cstheme="minorBidi"/>
          <w:b/>
          <w:snapToGrid/>
          <w:sz w:val="24"/>
          <w:szCs w:val="24"/>
          <w:u w:val="single"/>
          <w:lang w:eastAsia="en-US"/>
        </w:rPr>
        <w:t>ВОПРОС №2.</w:t>
      </w:r>
      <w:r w:rsidRPr="00DA5164">
        <w:rPr>
          <w:rFonts w:eastAsiaTheme="minorHAnsi" w:cstheme="minorBidi"/>
          <w:b/>
          <w:snapToGrid/>
          <w:sz w:val="24"/>
          <w:szCs w:val="24"/>
          <w:lang w:eastAsia="en-US"/>
        </w:rPr>
        <w:t xml:space="preserve"> «</w:t>
      </w:r>
      <w:r w:rsidRPr="00DA5164">
        <w:rPr>
          <w:rFonts w:eastAsiaTheme="minorHAnsi" w:cstheme="minorBidi"/>
          <w:b/>
          <w:i/>
          <w:snapToGrid/>
          <w:sz w:val="24"/>
          <w:szCs w:val="24"/>
          <w:lang w:eastAsia="en-US"/>
        </w:rPr>
        <w:t>Об отклонении заявки Участника ООО «АВАНГАРД»</w:t>
      </w:r>
    </w:p>
    <w:p w:rsidR="00DA5164" w:rsidRPr="00DA5164" w:rsidRDefault="00DA5164" w:rsidP="00DA5164">
      <w:pPr>
        <w:widowControl w:val="0"/>
        <w:tabs>
          <w:tab w:val="left" w:pos="0"/>
        </w:tabs>
        <w:spacing w:line="240" w:lineRule="auto"/>
        <w:ind w:left="426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DA5164">
        <w:rPr>
          <w:rFonts w:eastAsiaTheme="minorHAnsi" w:cstheme="minorBidi"/>
          <w:snapToGrid/>
          <w:sz w:val="24"/>
          <w:szCs w:val="24"/>
          <w:lang w:eastAsia="en-US"/>
        </w:rPr>
        <w:t>Отклонить заявку Участника ООО «АВАНГАРД» от дальнейшего рассмотрения на основании пункта 4.9.6 подпунктов «б»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13"/>
      </w:tblGrid>
      <w:tr w:rsidR="00DA5164" w:rsidRPr="00DA5164" w:rsidTr="009C584E">
        <w:tc>
          <w:tcPr>
            <w:tcW w:w="426" w:type="dxa"/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"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DA5164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213" w:type="dxa"/>
            <w:shd w:val="clear" w:color="auto" w:fill="auto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"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DA5164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DA5164" w:rsidRPr="00DA5164" w:rsidTr="009C584E">
        <w:tc>
          <w:tcPr>
            <w:tcW w:w="426" w:type="dxa"/>
          </w:tcPr>
          <w:p w:rsidR="00DA5164" w:rsidRPr="00DA5164" w:rsidRDefault="00DA5164" w:rsidP="000378A7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ind w:left="42"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shd w:val="clear" w:color="auto" w:fill="auto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" w:firstLine="0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В составе заявки отсутствует   Техническое предложение по установленной в Документации о закупке форме 4 подраздел 7.4, что не соответствует п. 4.5.1.1. Документации о закупке, в котором установлено следующее требование «Участник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7.»</w:t>
            </w:r>
          </w:p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" w:firstLine="0"/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</w:t>
            </w:r>
          </w:p>
        </w:tc>
      </w:tr>
      <w:tr w:rsidR="00DA5164" w:rsidRPr="00DA5164" w:rsidTr="009C584E">
        <w:tc>
          <w:tcPr>
            <w:tcW w:w="426" w:type="dxa"/>
          </w:tcPr>
          <w:p w:rsidR="00DA5164" w:rsidRPr="00DA5164" w:rsidRDefault="00DA5164" w:rsidP="000378A7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pacing w:line="240" w:lineRule="auto"/>
              <w:ind w:left="42"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9213" w:type="dxa"/>
            <w:shd w:val="clear" w:color="auto" w:fill="auto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" w:firstLine="0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В заявке Участника отсутствуют сведения о наличии в собственности либо на других законных основаниях автомобильного, водного транспорта, погрузо-разгрузочной техники, и причалов, что не соответствует условиям п 5.2. Технического Требования, в котором установлено следующее требование: «Для подтверждения соответствия требованию п. 5.1. Участник должен предоставить копии документов (по своему усмотрению из перечисленных)».</w:t>
            </w:r>
          </w:p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" w:firstLine="0"/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</w:t>
            </w:r>
          </w:p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" w:firstLine="0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</w:p>
        </w:tc>
      </w:tr>
    </w:tbl>
    <w:p w:rsidR="00DA5164" w:rsidRPr="00DA5164" w:rsidRDefault="00DA5164" w:rsidP="00DA5164">
      <w:pPr>
        <w:widowControl w:val="0"/>
        <w:tabs>
          <w:tab w:val="left" w:pos="0"/>
        </w:tabs>
        <w:spacing w:line="240" w:lineRule="auto"/>
        <w:ind w:left="426" w:firstLine="0"/>
        <w:rPr>
          <w:rFonts w:eastAsiaTheme="minorHAnsi" w:cstheme="minorBidi"/>
          <w:b/>
          <w:bCs/>
          <w:iCs/>
          <w:snapToGrid/>
          <w:sz w:val="24"/>
          <w:szCs w:val="24"/>
          <w:u w:val="single"/>
          <w:lang w:eastAsia="en-US"/>
        </w:rPr>
      </w:pPr>
    </w:p>
    <w:p w:rsidR="00DA5164" w:rsidRPr="00DA5164" w:rsidRDefault="00DA5164" w:rsidP="00DA5164">
      <w:pPr>
        <w:widowControl w:val="0"/>
        <w:tabs>
          <w:tab w:val="left" w:pos="0"/>
        </w:tabs>
        <w:spacing w:line="240" w:lineRule="auto"/>
        <w:ind w:left="426" w:firstLine="0"/>
        <w:rPr>
          <w:rFonts w:eastAsiaTheme="minorHAnsi" w:cstheme="minorBidi"/>
          <w:b/>
          <w:bCs/>
          <w:i/>
          <w:iCs/>
          <w:snapToGrid/>
          <w:sz w:val="24"/>
          <w:szCs w:val="24"/>
          <w:lang w:eastAsia="en-US"/>
        </w:rPr>
      </w:pPr>
      <w:r w:rsidRPr="00DA5164">
        <w:rPr>
          <w:rFonts w:eastAsiaTheme="minorHAnsi" w:cstheme="minorBidi"/>
          <w:b/>
          <w:bCs/>
          <w:iCs/>
          <w:snapToGrid/>
          <w:sz w:val="24"/>
          <w:szCs w:val="24"/>
          <w:u w:val="single"/>
          <w:lang w:eastAsia="en-US"/>
        </w:rPr>
        <w:t>ВОПРОС № 3</w:t>
      </w:r>
      <w:r w:rsidRPr="00DA5164">
        <w:rPr>
          <w:rFonts w:eastAsiaTheme="minorHAnsi" w:cstheme="minorBidi"/>
          <w:b/>
          <w:bCs/>
          <w:i/>
          <w:iCs/>
          <w:snapToGrid/>
          <w:sz w:val="24"/>
          <w:szCs w:val="24"/>
          <w:u w:val="single"/>
          <w:lang w:eastAsia="en-US"/>
        </w:rPr>
        <w:t xml:space="preserve"> </w:t>
      </w:r>
      <w:r w:rsidRPr="00DA5164">
        <w:rPr>
          <w:rFonts w:eastAsiaTheme="minorHAnsi" w:cstheme="minorBidi"/>
          <w:b/>
          <w:bCs/>
          <w:i/>
          <w:iCs/>
          <w:snapToGrid/>
          <w:sz w:val="24"/>
          <w:szCs w:val="24"/>
          <w:lang w:eastAsia="en-US"/>
        </w:rPr>
        <w:t>«О признании заявок соответствующими условиям Документации о закупке»</w:t>
      </w:r>
    </w:p>
    <w:p w:rsidR="00DA5164" w:rsidRPr="00DA5164" w:rsidRDefault="00DA5164" w:rsidP="00DA5164">
      <w:pPr>
        <w:widowControl w:val="0"/>
        <w:tabs>
          <w:tab w:val="left" w:pos="0"/>
        </w:tabs>
        <w:spacing w:line="240" w:lineRule="auto"/>
        <w:ind w:left="426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DA5164">
        <w:rPr>
          <w:rFonts w:eastAsiaTheme="minorHAnsi" w:cstheme="minorBidi"/>
          <w:b/>
          <w:snapToGrid/>
          <w:sz w:val="24"/>
          <w:szCs w:val="24"/>
          <w:lang w:eastAsia="en-US"/>
        </w:rPr>
        <w:t xml:space="preserve">       Признать</w:t>
      </w:r>
      <w:r w:rsidRPr="00DA5164">
        <w:rPr>
          <w:rFonts w:eastAsiaTheme="minorHAnsi" w:cstheme="minorBidi"/>
          <w:snapToGrid/>
          <w:sz w:val="24"/>
          <w:szCs w:val="24"/>
          <w:lang w:eastAsia="en-US"/>
        </w:rPr>
        <w:t xml:space="preserve"> заявки: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9185"/>
      </w:tblGrid>
      <w:tr w:rsidR="00DA5164" w:rsidRPr="00DA5164" w:rsidTr="00DA5164">
        <w:trPr>
          <w:trHeight w:val="292"/>
        </w:trPr>
        <w:tc>
          <w:tcPr>
            <w:tcW w:w="454" w:type="dxa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6" w:hanging="384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DA5164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185" w:type="dxa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6" w:hanging="384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DA5164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</w:tr>
      <w:tr w:rsidR="00DA5164" w:rsidRPr="00DA5164" w:rsidTr="00DA5164">
        <w:trPr>
          <w:trHeight w:val="783"/>
        </w:trPr>
        <w:tc>
          <w:tcPr>
            <w:tcW w:w="454" w:type="dxa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6" w:hanging="384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6" w:hanging="384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ООО «Дальневосточная дорожно-строительная компания» ИНН/КПП 2706028869/272201001 ОГРН 1072706000620</w:t>
            </w:r>
          </w:p>
        </w:tc>
      </w:tr>
      <w:tr w:rsidR="00DA5164" w:rsidRPr="00DA5164" w:rsidTr="00DA5164">
        <w:trPr>
          <w:trHeight w:val="202"/>
        </w:trPr>
        <w:tc>
          <w:tcPr>
            <w:tcW w:w="454" w:type="dxa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6" w:hanging="384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6" w:hanging="384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ИП  ВИНОГРАДОВ ВАДИМ ВИКТОРОВИЧ ИНН/КПП 272292469489/ ОГРН 316272400098601</w:t>
            </w:r>
          </w:p>
        </w:tc>
      </w:tr>
      <w:tr w:rsidR="00DA5164" w:rsidRPr="00DA5164" w:rsidTr="00DA5164">
        <w:trPr>
          <w:trHeight w:val="202"/>
        </w:trPr>
        <w:tc>
          <w:tcPr>
            <w:tcW w:w="454" w:type="dxa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6" w:hanging="384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426" w:hanging="384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ООО «АЛТЭК-ДВ» ИНН/КПП 2723199511/272401001 ОГРН 1182724006080</w:t>
            </w:r>
          </w:p>
        </w:tc>
      </w:tr>
    </w:tbl>
    <w:p w:rsidR="00DA5164" w:rsidRPr="00DA5164" w:rsidRDefault="00DA5164" w:rsidP="00DA5164">
      <w:pPr>
        <w:widowControl w:val="0"/>
        <w:tabs>
          <w:tab w:val="left" w:pos="0"/>
        </w:tabs>
        <w:spacing w:line="240" w:lineRule="auto"/>
        <w:ind w:left="426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DA5164">
        <w:rPr>
          <w:rFonts w:eastAsiaTheme="minorHAnsi" w:cstheme="minorBidi"/>
          <w:snapToGrid/>
          <w:sz w:val="24"/>
          <w:szCs w:val="24"/>
          <w:lang w:eastAsia="en-US"/>
        </w:rPr>
        <w:t>соответствующими условиям Документации о закупке и принять их к дальнейшему рассмотрению.</w:t>
      </w:r>
    </w:p>
    <w:p w:rsidR="00DA5164" w:rsidRPr="00DA5164" w:rsidRDefault="00DA5164" w:rsidP="00DA5164">
      <w:pPr>
        <w:widowControl w:val="0"/>
        <w:tabs>
          <w:tab w:val="left" w:pos="0"/>
        </w:tabs>
        <w:spacing w:line="240" w:lineRule="auto"/>
        <w:ind w:left="426" w:firstLine="0"/>
        <w:rPr>
          <w:rFonts w:eastAsiaTheme="minorHAnsi" w:cstheme="minorBidi"/>
          <w:b/>
          <w:bCs/>
          <w:i/>
          <w:iCs/>
          <w:snapToGrid/>
          <w:sz w:val="24"/>
          <w:szCs w:val="24"/>
          <w:lang w:eastAsia="en-US"/>
        </w:rPr>
      </w:pPr>
      <w:r w:rsidRPr="00DA5164">
        <w:rPr>
          <w:rFonts w:eastAsiaTheme="minorHAnsi" w:cstheme="minorBidi"/>
          <w:b/>
          <w:bCs/>
          <w:iCs/>
          <w:snapToGrid/>
          <w:sz w:val="24"/>
          <w:szCs w:val="24"/>
          <w:u w:val="single"/>
          <w:lang w:eastAsia="en-US"/>
        </w:rPr>
        <w:t>ВОПРОС № 4</w:t>
      </w:r>
      <w:r w:rsidRPr="00DA5164">
        <w:rPr>
          <w:rFonts w:eastAsiaTheme="minorHAnsi" w:cstheme="minorBidi"/>
          <w:b/>
          <w:bCs/>
          <w:i/>
          <w:iCs/>
          <w:snapToGrid/>
          <w:sz w:val="24"/>
          <w:szCs w:val="24"/>
          <w:u w:val="single"/>
          <w:lang w:eastAsia="en-US"/>
        </w:rPr>
        <w:t xml:space="preserve"> </w:t>
      </w:r>
      <w:r w:rsidRPr="00DA5164">
        <w:rPr>
          <w:rFonts w:eastAsiaTheme="minorHAnsi" w:cstheme="minorBidi"/>
          <w:b/>
          <w:bCs/>
          <w:i/>
          <w:iCs/>
          <w:snapToGrid/>
          <w:sz w:val="24"/>
          <w:szCs w:val="24"/>
          <w:lang w:eastAsia="en-US"/>
        </w:rPr>
        <w:t>«О ранжировке заявок»</w:t>
      </w:r>
    </w:p>
    <w:p w:rsidR="00DA5164" w:rsidRPr="00DA5164" w:rsidRDefault="00DA5164" w:rsidP="00DA5164">
      <w:pPr>
        <w:widowControl w:val="0"/>
        <w:tabs>
          <w:tab w:val="left" w:pos="0"/>
        </w:tabs>
        <w:spacing w:line="240" w:lineRule="auto"/>
        <w:ind w:left="426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DA5164">
        <w:rPr>
          <w:rFonts w:eastAsiaTheme="minorHAnsi" w:cstheme="minorBidi"/>
          <w:snapToGrid/>
          <w:sz w:val="24"/>
          <w:szCs w:val="24"/>
          <w:lang w:eastAsia="en-US"/>
        </w:rPr>
        <w:t>Утвердить ранжировку заявок: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408"/>
        <w:gridCol w:w="4110"/>
        <w:gridCol w:w="1985"/>
        <w:gridCol w:w="1417"/>
      </w:tblGrid>
      <w:tr w:rsidR="00DA5164" w:rsidRPr="00DA5164" w:rsidTr="00890560">
        <w:trPr>
          <w:cantSplit/>
          <w:trHeight w:val="112"/>
        </w:trPr>
        <w:tc>
          <w:tcPr>
            <w:tcW w:w="673" w:type="dxa"/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-33"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DA5164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Место в ранжировке</w:t>
            </w:r>
          </w:p>
        </w:tc>
        <w:tc>
          <w:tcPr>
            <w:tcW w:w="1408" w:type="dxa"/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-33"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DA5164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110" w:type="dxa"/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-33"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DA5164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5" w:type="dxa"/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-33"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DA5164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  <w:tc>
          <w:tcPr>
            <w:tcW w:w="1417" w:type="dxa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left="-33" w:firstLine="0"/>
              <w:jc w:val="center"/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</w:pPr>
            <w:r w:rsidRPr="00DA5164">
              <w:rPr>
                <w:rFonts w:eastAsiaTheme="minorHAnsi" w:cstheme="minorBidi"/>
                <w:b/>
                <w:i/>
                <w:snapToGrid/>
                <w:sz w:val="18"/>
                <w:szCs w:val="18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DA5164" w:rsidRPr="00DA5164" w:rsidTr="00890560">
        <w:trPr>
          <w:cantSplit/>
          <w:trHeight w:val="112"/>
        </w:trPr>
        <w:tc>
          <w:tcPr>
            <w:tcW w:w="673" w:type="dxa"/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04.04.2021 15:53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ООО «АЛТЭК-ДВ» ИНН/КПП 2723199511/272401001 ОГРН 1182724006080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3 843 070,33</w:t>
            </w:r>
          </w:p>
        </w:tc>
        <w:tc>
          <w:tcPr>
            <w:tcW w:w="1417" w:type="dxa"/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DA5164" w:rsidRPr="00DA5164" w:rsidTr="00890560">
        <w:trPr>
          <w:cantSplit/>
          <w:trHeight w:val="112"/>
        </w:trPr>
        <w:tc>
          <w:tcPr>
            <w:tcW w:w="673" w:type="dxa"/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07.04.2021 05:34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ИП  ВИНОГРАДОВ ВАДИМ ВИКТОРОВИЧ ИНН/КПП 272292469489/ ОГРН 316272400098601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3 971 806,00</w:t>
            </w:r>
          </w:p>
        </w:tc>
        <w:tc>
          <w:tcPr>
            <w:tcW w:w="1417" w:type="dxa"/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DA5164" w:rsidRPr="00DA5164" w:rsidTr="00890560">
        <w:trPr>
          <w:cantSplit/>
          <w:trHeight w:val="112"/>
        </w:trPr>
        <w:tc>
          <w:tcPr>
            <w:tcW w:w="673" w:type="dxa"/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06.04.2021 06:20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ООО «Дальневосточная дорожно-строительная компания» ИНН/КПП 2706028869/272201001 ОГРН 1072706000620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4 203 211,20</w:t>
            </w:r>
          </w:p>
        </w:tc>
        <w:tc>
          <w:tcPr>
            <w:tcW w:w="1417" w:type="dxa"/>
            <w:vAlign w:val="center"/>
          </w:tcPr>
          <w:p w:rsidR="00DA5164" w:rsidRPr="00DA5164" w:rsidRDefault="00DA5164" w:rsidP="00DA5164">
            <w:pPr>
              <w:widowControl w:val="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DA5164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DA5164" w:rsidRPr="00DA5164" w:rsidRDefault="00DA5164" w:rsidP="00DA5164">
      <w:pPr>
        <w:widowControl w:val="0"/>
        <w:tabs>
          <w:tab w:val="left" w:pos="0"/>
        </w:tabs>
        <w:spacing w:line="240" w:lineRule="auto"/>
        <w:ind w:left="426" w:firstLine="0"/>
        <w:rPr>
          <w:rFonts w:eastAsiaTheme="minorHAnsi" w:cstheme="minorBidi"/>
          <w:b/>
          <w:snapToGrid/>
          <w:sz w:val="24"/>
          <w:szCs w:val="24"/>
          <w:lang w:eastAsia="en-US"/>
        </w:rPr>
      </w:pPr>
    </w:p>
    <w:p w:rsidR="00DA5164" w:rsidRPr="00DA5164" w:rsidRDefault="00DA5164" w:rsidP="00DA5164">
      <w:pPr>
        <w:widowControl w:val="0"/>
        <w:tabs>
          <w:tab w:val="left" w:pos="0"/>
        </w:tabs>
        <w:spacing w:line="240" w:lineRule="auto"/>
        <w:ind w:left="426" w:firstLine="0"/>
        <w:rPr>
          <w:rFonts w:eastAsiaTheme="minorHAnsi" w:cstheme="minorBidi"/>
          <w:b/>
          <w:bCs/>
          <w:i/>
          <w:iCs/>
          <w:snapToGrid/>
          <w:sz w:val="24"/>
          <w:szCs w:val="24"/>
          <w:u w:val="single"/>
          <w:lang w:eastAsia="en-US"/>
        </w:rPr>
      </w:pPr>
      <w:r w:rsidRPr="00DA5164">
        <w:rPr>
          <w:rFonts w:eastAsiaTheme="minorHAnsi" w:cstheme="minorBidi"/>
          <w:b/>
          <w:bCs/>
          <w:iCs/>
          <w:snapToGrid/>
          <w:sz w:val="24"/>
          <w:szCs w:val="24"/>
          <w:u w:val="single"/>
          <w:lang w:eastAsia="en-US"/>
        </w:rPr>
        <w:t>ВОПРОС № 5</w:t>
      </w:r>
      <w:r w:rsidRPr="00DA5164">
        <w:rPr>
          <w:rFonts w:eastAsiaTheme="minorHAnsi" w:cstheme="minorBidi"/>
          <w:b/>
          <w:bCs/>
          <w:i/>
          <w:iCs/>
          <w:snapToGrid/>
          <w:sz w:val="24"/>
          <w:szCs w:val="24"/>
          <w:u w:val="single"/>
          <w:lang w:eastAsia="en-US"/>
        </w:rPr>
        <w:t xml:space="preserve"> </w:t>
      </w:r>
      <w:r w:rsidRPr="00DA5164">
        <w:rPr>
          <w:rFonts w:eastAsiaTheme="minorHAnsi" w:cstheme="minorBidi"/>
          <w:b/>
          <w:bCs/>
          <w:iCs/>
          <w:snapToGrid/>
          <w:sz w:val="24"/>
          <w:szCs w:val="24"/>
          <w:lang w:eastAsia="en-US"/>
        </w:rPr>
        <w:t>«О выборе победителя закупки»</w:t>
      </w:r>
    </w:p>
    <w:p w:rsidR="00DA5164" w:rsidRPr="00DA5164" w:rsidRDefault="00DA5164" w:rsidP="00B3435B">
      <w:pPr>
        <w:widowControl w:val="0"/>
        <w:numPr>
          <w:ilvl w:val="0"/>
          <w:numId w:val="6"/>
        </w:numPr>
        <w:tabs>
          <w:tab w:val="left" w:pos="0"/>
        </w:tabs>
        <w:spacing w:line="240" w:lineRule="auto"/>
        <w:ind w:left="142" w:firstLine="284"/>
        <w:rPr>
          <w:rFonts w:eastAsiaTheme="minorHAnsi" w:cstheme="minorBidi"/>
          <w:snapToGrid/>
          <w:sz w:val="24"/>
          <w:szCs w:val="24"/>
          <w:lang w:eastAsia="en-US"/>
        </w:rPr>
      </w:pPr>
      <w:r w:rsidRPr="00DA5164">
        <w:rPr>
          <w:rFonts w:eastAsiaTheme="minorHAnsi" w:cstheme="minorBidi"/>
          <w:snapToGrid/>
          <w:sz w:val="24"/>
          <w:szCs w:val="24"/>
          <w:lang w:eastAsia="en-US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ООО «АЛТЭК-ДВ» ИНН/КПП 2723199511/272401001 ОГРН 1182724006080  с ценой заявки не более 3 843 070,33 руб. без учета НДС. Срок выполнения работ: с момента заключения договора с 01.06.2021 г. до 30.09.2021 г. Условия оплаты: Заказчик производит оплату на основании выставленных Исполнителем документов: счета, счета-фактуры и акта оказанных услуг, путем перечисления денежных средств в рублях Российской Федерации на расчетный счет Исполнителя, указанный в договоре, в </w:t>
      </w:r>
      <w:r w:rsidR="00B3435B" w:rsidRPr="00DA5164">
        <w:rPr>
          <w:rFonts w:eastAsiaTheme="minorHAnsi" w:cstheme="minorBidi"/>
          <w:snapToGrid/>
          <w:sz w:val="24"/>
          <w:szCs w:val="24"/>
          <w:lang w:eastAsia="en-US"/>
        </w:rPr>
        <w:t>течение 15</w:t>
      </w:r>
      <w:r w:rsidRPr="00DA5164">
        <w:rPr>
          <w:rFonts w:eastAsiaTheme="minorHAnsi" w:cstheme="minorBidi"/>
          <w:snapToGrid/>
          <w:sz w:val="24"/>
          <w:szCs w:val="24"/>
          <w:lang w:eastAsia="en-US"/>
        </w:rPr>
        <w:t xml:space="preserve"> (пятнадцати) рабочих дней для субъектов </w:t>
      </w:r>
      <w:r w:rsidR="00B3435B" w:rsidRPr="00DA5164">
        <w:rPr>
          <w:rFonts w:eastAsiaTheme="minorHAnsi" w:cstheme="minorBidi"/>
          <w:snapToGrid/>
          <w:sz w:val="24"/>
          <w:szCs w:val="24"/>
          <w:lang w:eastAsia="en-US"/>
        </w:rPr>
        <w:t>МСП с</w:t>
      </w:r>
      <w:r w:rsidRPr="00DA5164">
        <w:rPr>
          <w:rFonts w:eastAsiaTheme="minorHAnsi" w:cstheme="minorBidi"/>
          <w:snapToGrid/>
          <w:sz w:val="24"/>
          <w:szCs w:val="24"/>
          <w:lang w:eastAsia="en-US"/>
        </w:rPr>
        <w:t xml:space="preserve"> даты подписания акта сдачи-приемки оказанных услуг.</w:t>
      </w:r>
    </w:p>
    <w:p w:rsidR="00DA5164" w:rsidRPr="00DA5164" w:rsidRDefault="00DA5164" w:rsidP="00B3435B">
      <w:pPr>
        <w:widowControl w:val="0"/>
        <w:numPr>
          <w:ilvl w:val="0"/>
          <w:numId w:val="6"/>
        </w:numPr>
        <w:tabs>
          <w:tab w:val="left" w:pos="0"/>
        </w:tabs>
        <w:spacing w:line="240" w:lineRule="auto"/>
        <w:ind w:left="142" w:firstLine="284"/>
        <w:rPr>
          <w:rFonts w:eastAsiaTheme="minorHAnsi" w:cstheme="minorBidi"/>
          <w:snapToGrid/>
          <w:sz w:val="24"/>
          <w:szCs w:val="24"/>
          <w:lang w:eastAsia="en-US"/>
        </w:rPr>
      </w:pPr>
      <w:r w:rsidRPr="00DA5164">
        <w:rPr>
          <w:rFonts w:eastAsiaTheme="minorHAnsi" w:cstheme="minorBidi"/>
          <w:snapToGrid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A5164" w:rsidRPr="00DA5164" w:rsidRDefault="00DA5164" w:rsidP="00B3435B">
      <w:pPr>
        <w:widowControl w:val="0"/>
        <w:numPr>
          <w:ilvl w:val="0"/>
          <w:numId w:val="6"/>
        </w:numPr>
        <w:tabs>
          <w:tab w:val="left" w:pos="0"/>
        </w:tabs>
        <w:spacing w:line="240" w:lineRule="auto"/>
        <w:ind w:left="142" w:firstLine="284"/>
        <w:rPr>
          <w:rFonts w:eastAsiaTheme="minorHAnsi" w:cstheme="minorBidi"/>
          <w:snapToGrid/>
          <w:sz w:val="24"/>
          <w:szCs w:val="24"/>
          <w:lang w:eastAsia="en-US"/>
        </w:rPr>
      </w:pPr>
      <w:r w:rsidRPr="00DA5164">
        <w:rPr>
          <w:rFonts w:eastAsiaTheme="minorHAnsi" w:cstheme="minorBidi"/>
          <w:snapToGrid/>
          <w:sz w:val="24"/>
          <w:szCs w:val="24"/>
          <w:lang w:eastAsia="en-US"/>
        </w:rPr>
        <w:t>Победителю закупки в срок не позднее 3 (трех) раб</w:t>
      </w:r>
      <w:bookmarkStart w:id="2" w:name="_GoBack"/>
      <w:bookmarkEnd w:id="2"/>
      <w:r w:rsidRPr="00DA5164">
        <w:rPr>
          <w:rFonts w:eastAsiaTheme="minorHAnsi" w:cstheme="minorBidi"/>
          <w:snapToGrid/>
          <w:sz w:val="24"/>
          <w:szCs w:val="24"/>
          <w:lang w:eastAsia="en-US"/>
        </w:rPr>
        <w:t>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7A2AE0" w:rsidRPr="005D2A8D" w:rsidRDefault="007A2AE0" w:rsidP="00DA5164">
      <w:pPr>
        <w:widowControl w:val="0"/>
        <w:tabs>
          <w:tab w:val="left" w:pos="0"/>
        </w:tabs>
        <w:spacing w:line="240" w:lineRule="auto"/>
        <w:ind w:left="142"/>
        <w:rPr>
          <w:rFonts w:eastAsiaTheme="minorHAnsi" w:cstheme="minorBidi"/>
          <w:snapToGrid/>
          <w:sz w:val="24"/>
          <w:szCs w:val="24"/>
          <w:lang w:eastAsia="en-US"/>
        </w:rPr>
      </w:pPr>
    </w:p>
    <w:p w:rsidR="00347FD1" w:rsidRPr="00EC316F" w:rsidRDefault="00347FD1" w:rsidP="00793DCF">
      <w:pPr>
        <w:tabs>
          <w:tab w:val="left" w:pos="426"/>
          <w:tab w:val="left" w:pos="851"/>
        </w:tabs>
        <w:suppressAutoHyphens/>
        <w:spacing w:line="240" w:lineRule="auto"/>
        <w:ind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AC4FE8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AC4FE8">
              <w:rPr>
                <w:b/>
                <w:i/>
                <w:sz w:val="26"/>
                <w:szCs w:val="26"/>
              </w:rPr>
              <w:t>И.Н.Ирдуганова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793DCF" w:rsidRDefault="00AC4FE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>
        <w:rPr>
          <w:i/>
          <w:snapToGrid/>
          <w:color w:val="000000" w:themeColor="text1"/>
          <w:sz w:val="20"/>
        </w:rPr>
        <w:t xml:space="preserve"> </w:t>
      </w:r>
    </w:p>
    <w:p w:rsidR="005D2A8D" w:rsidRPr="005D2A8D" w:rsidRDefault="005D2A8D" w:rsidP="005D2A8D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 w:rsidRPr="005D2A8D">
        <w:rPr>
          <w:i/>
          <w:snapToGrid/>
          <w:color w:val="000000" w:themeColor="text1"/>
          <w:sz w:val="22"/>
          <w:szCs w:val="22"/>
        </w:rPr>
        <w:t>(4162) 394-147</w:t>
      </w:r>
    </w:p>
    <w:p w:rsidR="00347FD1" w:rsidRPr="005D2A8D" w:rsidRDefault="006E7CDB" w:rsidP="005D2A8D">
      <w:pPr>
        <w:ind w:firstLine="0"/>
        <w:rPr>
          <w:sz w:val="20"/>
        </w:rPr>
      </w:pPr>
      <w:hyperlink r:id="rId8" w:history="1">
        <w:r w:rsidR="005D2A8D" w:rsidRPr="005D2A8D">
          <w:rPr>
            <w:rFonts w:eastAsia="Calibri"/>
            <w:i/>
            <w:snapToGrid/>
            <w:color w:val="0000FF"/>
            <w:sz w:val="22"/>
            <w:szCs w:val="22"/>
            <w:u w:val="single"/>
            <w:lang w:eastAsia="en-US"/>
          </w:rPr>
          <w:t>irduganova-in@drsk.ru</w:t>
        </w:r>
      </w:hyperlink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CDB" w:rsidRDefault="006E7CDB" w:rsidP="00355095">
      <w:pPr>
        <w:spacing w:line="240" w:lineRule="auto"/>
      </w:pPr>
      <w:r>
        <w:separator/>
      </w:r>
    </w:p>
  </w:endnote>
  <w:endnote w:type="continuationSeparator" w:id="0">
    <w:p w:rsidR="006E7CDB" w:rsidRDefault="006E7C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43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435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CDB" w:rsidRDefault="006E7CDB" w:rsidP="00355095">
      <w:pPr>
        <w:spacing w:line="240" w:lineRule="auto"/>
      </w:pPr>
      <w:r>
        <w:separator/>
      </w:r>
    </w:p>
  </w:footnote>
  <w:footnote w:type="continuationSeparator" w:id="0">
    <w:p w:rsidR="006E7CDB" w:rsidRDefault="006E7C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DA5164">
      <w:rPr>
        <w:i/>
        <w:sz w:val="20"/>
      </w:rPr>
      <w:t>98001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9AD"/>
    <w:multiLevelType w:val="hybridMultilevel"/>
    <w:tmpl w:val="137488DE"/>
    <w:lvl w:ilvl="0" w:tplc="89B0B568">
      <w:start w:val="1"/>
      <w:numFmt w:val="decimal"/>
      <w:lvlText w:val="%1."/>
      <w:lvlJc w:val="left"/>
      <w:pPr>
        <w:ind w:left="3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912EFA5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378A7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979AC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C62B3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2034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0654"/>
    <w:rsid w:val="002A1B5B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4147"/>
    <w:rsid w:val="0031789A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2947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47375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C576B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240F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2A8D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E7CDB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3DCF"/>
    <w:rsid w:val="0079457B"/>
    <w:rsid w:val="007A01C9"/>
    <w:rsid w:val="007A0ACC"/>
    <w:rsid w:val="007A0EBF"/>
    <w:rsid w:val="007A2AE0"/>
    <w:rsid w:val="007A58F9"/>
    <w:rsid w:val="007B404E"/>
    <w:rsid w:val="007B697F"/>
    <w:rsid w:val="007C3379"/>
    <w:rsid w:val="007C4382"/>
    <w:rsid w:val="007C54CF"/>
    <w:rsid w:val="007D4BDE"/>
    <w:rsid w:val="007D7B16"/>
    <w:rsid w:val="007E7912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3046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2014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584E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4438E"/>
    <w:rsid w:val="00A46542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C4FE8"/>
    <w:rsid w:val="00AD0933"/>
    <w:rsid w:val="00AD56AC"/>
    <w:rsid w:val="00AD6D2F"/>
    <w:rsid w:val="00AE43E4"/>
    <w:rsid w:val="00AF01AB"/>
    <w:rsid w:val="00AF1A85"/>
    <w:rsid w:val="00AF382E"/>
    <w:rsid w:val="00AF4605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435B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950E3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A5164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A4C23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771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3703"/>
    <w:rsid w:val="00F6533B"/>
    <w:rsid w:val="00F779A3"/>
    <w:rsid w:val="00F85317"/>
    <w:rsid w:val="00F86B5D"/>
    <w:rsid w:val="00F9166B"/>
    <w:rsid w:val="00F946CD"/>
    <w:rsid w:val="00F96F29"/>
    <w:rsid w:val="00FA0D3F"/>
    <w:rsid w:val="00FA65A5"/>
    <w:rsid w:val="00FA754A"/>
    <w:rsid w:val="00FB753C"/>
    <w:rsid w:val="00FC5A20"/>
    <w:rsid w:val="00FC64CF"/>
    <w:rsid w:val="00FC7741"/>
    <w:rsid w:val="00FD60FA"/>
    <w:rsid w:val="00FE1B79"/>
    <w:rsid w:val="00FE1E7B"/>
    <w:rsid w:val="00FE6739"/>
    <w:rsid w:val="00FE6DC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3"/>
    <w:uiPriority w:val="59"/>
    <w:rsid w:val="004C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220</cp:revision>
  <cp:lastPrinted>2020-03-02T00:30:00Z</cp:lastPrinted>
  <dcterms:created xsi:type="dcterms:W3CDTF">2015-03-25T00:17:00Z</dcterms:created>
  <dcterms:modified xsi:type="dcterms:W3CDTF">2021-04-27T04:40:00Z</dcterms:modified>
</cp:coreProperties>
</file>