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62A" w:rsidRDefault="00AF17E4" w:rsidP="007D162A">
      <w:pPr>
        <w:keepNext/>
        <w:keepLines/>
        <w:spacing w:line="240" w:lineRule="auto"/>
        <w:ind w:firstLine="0"/>
        <w:jc w:val="center"/>
        <w:outlineLvl w:val="2"/>
        <w:rPr>
          <w:rFonts w:eastAsiaTheme="majorEastAsia"/>
          <w:bCs/>
          <w:szCs w:val="28"/>
          <w:lang w:eastAsia="en-US"/>
        </w:rPr>
      </w:pPr>
      <w:bookmarkStart w:id="0" w:name="_Toc323988392"/>
      <w:bookmarkStart w:id="1" w:name="_Toc336885827"/>
      <w:r>
        <w:rPr>
          <w:rFonts w:eastAsiaTheme="majorEastAsia"/>
          <w:bCs/>
          <w:noProof/>
          <w:szCs w:val="28"/>
        </w:rPr>
        <w:drawing>
          <wp:inline distT="0" distB="0" distL="0" distR="0" wp14:anchorId="312EB77B">
            <wp:extent cx="1499870" cy="5365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36575"/>
                    </a:xfrm>
                    <a:prstGeom prst="rect">
                      <a:avLst/>
                    </a:prstGeom>
                    <a:noFill/>
                  </pic:spPr>
                </pic:pic>
              </a:graphicData>
            </a:graphic>
          </wp:inline>
        </w:drawing>
      </w:r>
    </w:p>
    <w:p w:rsidR="007D162A" w:rsidRPr="007D162A" w:rsidRDefault="007D162A" w:rsidP="007D162A">
      <w:pPr>
        <w:keepNext/>
        <w:keepLines/>
        <w:spacing w:line="240" w:lineRule="auto"/>
        <w:ind w:firstLine="0"/>
        <w:jc w:val="center"/>
        <w:outlineLvl w:val="2"/>
        <w:rPr>
          <w:rFonts w:eastAsiaTheme="majorEastAsia"/>
          <w:bCs/>
          <w:szCs w:val="28"/>
          <w:lang w:eastAsia="en-US"/>
        </w:rPr>
      </w:pPr>
      <w:r>
        <w:rPr>
          <w:rFonts w:eastAsiaTheme="majorEastAsia"/>
          <w:bCs/>
          <w:szCs w:val="28"/>
          <w:lang w:eastAsia="en-US"/>
        </w:rPr>
        <w:t>Акционерное О</w:t>
      </w:r>
      <w:r w:rsidRPr="007D162A">
        <w:rPr>
          <w:rFonts w:eastAsiaTheme="majorEastAsia"/>
          <w:bCs/>
          <w:szCs w:val="28"/>
          <w:lang w:eastAsia="en-US"/>
        </w:rPr>
        <w:t>бщество</w:t>
      </w:r>
    </w:p>
    <w:p w:rsidR="007D162A" w:rsidRDefault="007D162A" w:rsidP="007D162A">
      <w:pPr>
        <w:spacing w:line="240" w:lineRule="auto"/>
        <w:ind w:firstLine="0"/>
        <w:jc w:val="center"/>
        <w:rPr>
          <w:rFonts w:eastAsiaTheme="minorHAnsi"/>
          <w:szCs w:val="28"/>
          <w:lang w:eastAsia="en-US"/>
        </w:rPr>
      </w:pPr>
      <w:r>
        <w:rPr>
          <w:rFonts w:eastAsiaTheme="minorHAnsi"/>
          <w:b/>
          <w:szCs w:val="28"/>
          <w:lang w:eastAsia="en-US"/>
        </w:rPr>
        <w:t xml:space="preserve">«Дальневосточная распределительная </w:t>
      </w:r>
      <w:r w:rsidR="00A5287D">
        <w:rPr>
          <w:rFonts w:eastAsiaTheme="minorHAnsi"/>
          <w:b/>
          <w:szCs w:val="28"/>
          <w:lang w:eastAsia="en-US"/>
        </w:rPr>
        <w:t xml:space="preserve">сетевая </w:t>
      </w:r>
      <w:r w:rsidR="00A5287D" w:rsidRPr="00A5287D">
        <w:rPr>
          <w:rFonts w:eastAsiaTheme="minorHAnsi"/>
          <w:b/>
          <w:szCs w:val="28"/>
          <w:lang w:eastAsia="en-US"/>
        </w:rPr>
        <w:t>компания</w:t>
      </w:r>
      <w:r>
        <w:rPr>
          <w:rFonts w:eastAsiaTheme="minorHAnsi"/>
          <w:b/>
          <w:szCs w:val="28"/>
          <w:lang w:eastAsia="en-US"/>
        </w:rPr>
        <w:t>»</w:t>
      </w:r>
    </w:p>
    <w:p w:rsidR="007D162A" w:rsidRDefault="00C02479" w:rsidP="007D162A">
      <w:pPr>
        <w:spacing w:line="240" w:lineRule="auto"/>
        <w:jc w:val="center"/>
        <w:rPr>
          <w:sz w:val="22"/>
        </w:rPr>
      </w:pPr>
      <w:r w:rsidRPr="00C02479">
        <w:rPr>
          <w:sz w:val="22"/>
        </w:rPr>
        <w:t xml:space="preserve">                                                                                                                                                                                                        </w:t>
      </w:r>
      <w:bookmarkEnd w:id="0"/>
      <w:bookmarkEnd w:id="1"/>
    </w:p>
    <w:p w:rsidR="00B454B7" w:rsidRPr="00A43F53" w:rsidRDefault="00A43F53" w:rsidP="007D162A">
      <w:pPr>
        <w:spacing w:line="240" w:lineRule="auto"/>
        <w:ind w:firstLine="0"/>
        <w:jc w:val="center"/>
        <w:rPr>
          <w:b/>
          <w:bCs/>
          <w:iCs/>
          <w:snapToGrid/>
          <w:spacing w:val="40"/>
          <w:sz w:val="29"/>
          <w:szCs w:val="29"/>
        </w:rPr>
      </w:pPr>
      <w:r>
        <w:rPr>
          <w:b/>
          <w:bCs/>
          <w:iCs/>
          <w:snapToGrid/>
          <w:spacing w:val="40"/>
          <w:sz w:val="29"/>
          <w:szCs w:val="29"/>
        </w:rPr>
        <w:t>ПРО</w:t>
      </w:r>
      <w:r w:rsidR="00B454B7" w:rsidRPr="00A43F53">
        <w:rPr>
          <w:b/>
          <w:bCs/>
          <w:iCs/>
          <w:snapToGrid/>
          <w:spacing w:val="40"/>
          <w:sz w:val="29"/>
          <w:szCs w:val="29"/>
        </w:rPr>
        <w:t>ТОКОЛ</w:t>
      </w:r>
      <w:r w:rsidR="001F6323" w:rsidRPr="00A43F53">
        <w:rPr>
          <w:b/>
          <w:bCs/>
          <w:iCs/>
          <w:snapToGrid/>
          <w:spacing w:val="40"/>
          <w:sz w:val="29"/>
          <w:szCs w:val="29"/>
        </w:rPr>
        <w:t xml:space="preserve"> </w:t>
      </w:r>
      <w:r w:rsidR="00AF17E4" w:rsidRPr="00A43F53">
        <w:rPr>
          <w:b/>
          <w:bCs/>
          <w:iCs/>
          <w:snapToGrid/>
          <w:spacing w:val="40"/>
          <w:sz w:val="29"/>
          <w:szCs w:val="29"/>
        </w:rPr>
        <w:t xml:space="preserve">№ </w:t>
      </w:r>
      <w:r w:rsidR="00227373">
        <w:rPr>
          <w:b/>
          <w:bCs/>
          <w:iCs/>
          <w:snapToGrid/>
          <w:spacing w:val="40"/>
          <w:sz w:val="29"/>
          <w:szCs w:val="29"/>
        </w:rPr>
        <w:t>403</w:t>
      </w:r>
      <w:r w:rsidR="00AF17E4" w:rsidRPr="00AF17E4">
        <w:rPr>
          <w:b/>
          <w:bCs/>
          <w:iCs/>
          <w:snapToGrid/>
          <w:spacing w:val="40"/>
          <w:sz w:val="29"/>
          <w:szCs w:val="29"/>
        </w:rPr>
        <w:t>/У</w:t>
      </w:r>
      <w:r w:rsidR="00227373">
        <w:rPr>
          <w:b/>
          <w:bCs/>
          <w:iCs/>
          <w:snapToGrid/>
          <w:spacing w:val="40"/>
          <w:sz w:val="29"/>
          <w:szCs w:val="29"/>
        </w:rPr>
        <w:t>КС</w:t>
      </w:r>
      <w:r w:rsidR="00AF17E4" w:rsidRPr="00AF17E4">
        <w:rPr>
          <w:b/>
          <w:bCs/>
          <w:iCs/>
          <w:snapToGrid/>
          <w:spacing w:val="40"/>
          <w:sz w:val="29"/>
          <w:szCs w:val="29"/>
        </w:rPr>
        <w:t>-Р</w:t>
      </w:r>
    </w:p>
    <w:p w:rsidR="00DE1B82" w:rsidRPr="00DE1B82" w:rsidRDefault="00BA7D6E" w:rsidP="00DE1B82">
      <w:pPr>
        <w:pStyle w:val="a7"/>
        <w:spacing w:line="240" w:lineRule="auto"/>
        <w:jc w:val="center"/>
        <w:rPr>
          <w:b/>
          <w:bCs/>
          <w:szCs w:val="28"/>
        </w:rPr>
      </w:pPr>
      <w:r w:rsidRPr="00873046">
        <w:rPr>
          <w:b/>
          <w:bCs/>
          <w:szCs w:val="28"/>
        </w:rPr>
        <w:t>заседания З</w:t>
      </w:r>
      <w:r w:rsidR="00CA7529" w:rsidRPr="00873046">
        <w:rPr>
          <w:b/>
          <w:bCs/>
          <w:szCs w:val="28"/>
        </w:rPr>
        <w:t xml:space="preserve">акупочной комиссии по </w:t>
      </w:r>
      <w:r w:rsidR="00DE1B82" w:rsidRPr="00DE1B82">
        <w:rPr>
          <w:b/>
          <w:bCs/>
          <w:szCs w:val="28"/>
        </w:rPr>
        <w:t xml:space="preserve">аукциону в электронной форме на право заключения </w:t>
      </w:r>
      <w:r w:rsidR="00AF17E4" w:rsidRPr="00DE1B82">
        <w:rPr>
          <w:b/>
          <w:bCs/>
          <w:szCs w:val="28"/>
        </w:rPr>
        <w:t xml:space="preserve">договора </w:t>
      </w:r>
      <w:r w:rsidR="00227373" w:rsidRPr="00227373">
        <w:rPr>
          <w:b/>
          <w:bCs/>
          <w:sz w:val="26"/>
          <w:szCs w:val="26"/>
        </w:rPr>
        <w:t>Лот №14105-КС ПИР СМР-2021-ДРСК. Мероприятия по строительству и реконструкции для технологического присоединения потребителей Благовещенского района (заявитель Булаткин В.А.) к сетям 10-0,4 кВ</w:t>
      </w:r>
    </w:p>
    <w:p w:rsidR="00286846" w:rsidRPr="003B5EFA" w:rsidRDefault="00286846" w:rsidP="00286846">
      <w:pPr>
        <w:pStyle w:val="a7"/>
        <w:spacing w:line="240" w:lineRule="auto"/>
        <w:jc w:val="center"/>
        <w:rPr>
          <w:b/>
          <w:bCs/>
          <w:sz w:val="26"/>
          <w:szCs w:val="26"/>
        </w:rPr>
      </w:pPr>
    </w:p>
    <w:tbl>
      <w:tblPr>
        <w:tblStyle w:val="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5"/>
        <w:gridCol w:w="4918"/>
      </w:tblGrid>
      <w:tr w:rsidR="00D75F06" w:rsidRPr="00D75F06" w:rsidTr="0082501E">
        <w:tc>
          <w:tcPr>
            <w:tcW w:w="4935" w:type="dxa"/>
          </w:tcPr>
          <w:p w:rsidR="00D75F06" w:rsidRPr="00D75F06" w:rsidRDefault="00D75F06" w:rsidP="00D75F06">
            <w:pPr>
              <w:spacing w:line="240" w:lineRule="auto"/>
              <w:ind w:firstLine="0"/>
              <w:jc w:val="left"/>
              <w:rPr>
                <w:b/>
                <w:bCs/>
                <w:snapToGrid/>
                <w:sz w:val="26"/>
                <w:szCs w:val="26"/>
                <w:lang w:eastAsia="en-US"/>
              </w:rPr>
            </w:pPr>
            <w:r w:rsidRPr="00D75F06">
              <w:rPr>
                <w:b/>
                <w:snapToGrid/>
                <w:sz w:val="26"/>
                <w:szCs w:val="26"/>
                <w:lang w:eastAsia="en-US"/>
              </w:rPr>
              <w:t>г. Благовещенск</w:t>
            </w:r>
          </w:p>
        </w:tc>
        <w:tc>
          <w:tcPr>
            <w:tcW w:w="4918" w:type="dxa"/>
          </w:tcPr>
          <w:p w:rsidR="00D75F06" w:rsidRPr="00D75F06" w:rsidRDefault="00D75F06" w:rsidP="00227373">
            <w:pPr>
              <w:spacing w:line="240" w:lineRule="auto"/>
              <w:ind w:firstLine="0"/>
              <w:jc w:val="right"/>
              <w:rPr>
                <w:b/>
                <w:bCs/>
                <w:snapToGrid/>
                <w:sz w:val="26"/>
                <w:szCs w:val="26"/>
                <w:lang w:eastAsia="en-US"/>
              </w:rPr>
            </w:pPr>
            <w:r w:rsidRPr="00D75F06">
              <w:rPr>
                <w:b/>
                <w:bCs/>
                <w:caps/>
                <w:snapToGrid/>
                <w:sz w:val="26"/>
                <w:szCs w:val="26"/>
                <w:lang w:eastAsia="en-US"/>
              </w:rPr>
              <w:t>«</w:t>
            </w:r>
            <w:r w:rsidR="00227373">
              <w:rPr>
                <w:b/>
                <w:bCs/>
                <w:caps/>
                <w:snapToGrid/>
                <w:sz w:val="26"/>
                <w:szCs w:val="26"/>
                <w:lang w:eastAsia="en-US"/>
              </w:rPr>
              <w:t>1</w:t>
            </w:r>
            <w:r w:rsidR="006F2B9F">
              <w:rPr>
                <w:b/>
                <w:bCs/>
                <w:caps/>
                <w:snapToGrid/>
                <w:sz w:val="26"/>
                <w:szCs w:val="26"/>
                <w:lang w:eastAsia="en-US"/>
              </w:rPr>
              <w:t>9</w:t>
            </w:r>
            <w:r w:rsidRPr="00D75F06">
              <w:rPr>
                <w:b/>
                <w:bCs/>
                <w:caps/>
                <w:snapToGrid/>
                <w:sz w:val="26"/>
                <w:szCs w:val="26"/>
                <w:lang w:eastAsia="en-US"/>
              </w:rPr>
              <w:t xml:space="preserve">»  </w:t>
            </w:r>
            <w:r w:rsidR="00AF17E4">
              <w:rPr>
                <w:b/>
                <w:bCs/>
                <w:snapToGrid/>
                <w:sz w:val="26"/>
                <w:szCs w:val="26"/>
                <w:lang w:eastAsia="en-US"/>
              </w:rPr>
              <w:t xml:space="preserve"> 0</w:t>
            </w:r>
            <w:r w:rsidR="006F2B9F">
              <w:rPr>
                <w:b/>
                <w:bCs/>
                <w:snapToGrid/>
                <w:sz w:val="26"/>
                <w:szCs w:val="26"/>
                <w:lang w:eastAsia="en-US"/>
              </w:rPr>
              <w:t>4</w:t>
            </w:r>
            <w:r w:rsidR="00AF17E4">
              <w:rPr>
                <w:b/>
                <w:bCs/>
                <w:snapToGrid/>
                <w:sz w:val="26"/>
                <w:szCs w:val="26"/>
                <w:lang w:eastAsia="en-US"/>
              </w:rPr>
              <w:t xml:space="preserve">  </w:t>
            </w:r>
            <w:r w:rsidRPr="00D75F06">
              <w:rPr>
                <w:b/>
                <w:bCs/>
                <w:snapToGrid/>
                <w:sz w:val="26"/>
                <w:szCs w:val="26"/>
                <w:lang w:eastAsia="en-US"/>
              </w:rPr>
              <w:t xml:space="preserve">  </w:t>
            </w:r>
            <w:r w:rsidRPr="00D75F06">
              <w:rPr>
                <w:b/>
                <w:bCs/>
                <w:caps/>
                <w:snapToGrid/>
                <w:sz w:val="26"/>
                <w:szCs w:val="26"/>
                <w:lang w:eastAsia="en-US"/>
              </w:rPr>
              <w:t>20</w:t>
            </w:r>
            <w:r w:rsidR="00AF17E4">
              <w:rPr>
                <w:b/>
                <w:bCs/>
                <w:caps/>
                <w:snapToGrid/>
                <w:sz w:val="26"/>
                <w:szCs w:val="26"/>
                <w:lang w:eastAsia="en-US"/>
              </w:rPr>
              <w:t>2</w:t>
            </w:r>
            <w:r w:rsidR="00227373">
              <w:rPr>
                <w:b/>
                <w:bCs/>
                <w:caps/>
                <w:snapToGrid/>
                <w:sz w:val="26"/>
                <w:szCs w:val="26"/>
                <w:lang w:eastAsia="en-US"/>
              </w:rPr>
              <w:t>1</w:t>
            </w:r>
            <w:r w:rsidR="003B5EFA">
              <w:rPr>
                <w:b/>
                <w:bCs/>
                <w:caps/>
                <w:snapToGrid/>
                <w:sz w:val="26"/>
                <w:szCs w:val="26"/>
                <w:lang w:eastAsia="en-US"/>
              </w:rPr>
              <w:t xml:space="preserve"> </w:t>
            </w:r>
            <w:r w:rsidR="003B5EFA" w:rsidRPr="003B5EFA">
              <w:rPr>
                <w:b/>
                <w:snapToGrid/>
                <w:sz w:val="26"/>
                <w:szCs w:val="26"/>
                <w:lang w:eastAsia="en-US"/>
              </w:rPr>
              <w:t>г</w:t>
            </w:r>
            <w:r w:rsidR="003B5EFA">
              <w:rPr>
                <w:b/>
                <w:snapToGrid/>
                <w:sz w:val="26"/>
                <w:szCs w:val="26"/>
                <w:lang w:eastAsia="en-US"/>
              </w:rPr>
              <w:t>.</w:t>
            </w:r>
          </w:p>
        </w:tc>
      </w:tr>
    </w:tbl>
    <w:p w:rsidR="006B14E3" w:rsidRDefault="006B14E3" w:rsidP="00F55DE2">
      <w:pPr>
        <w:pStyle w:val="a7"/>
        <w:spacing w:before="0" w:line="240" w:lineRule="auto"/>
        <w:jc w:val="center"/>
        <w:rPr>
          <w:sz w:val="26"/>
          <w:szCs w:val="26"/>
        </w:rPr>
      </w:pPr>
    </w:p>
    <w:p w:rsidR="0082501E" w:rsidRPr="003B5EFA" w:rsidRDefault="00CA7529" w:rsidP="003B5EFA">
      <w:pPr>
        <w:pStyle w:val="Tableheader"/>
        <w:rPr>
          <w:b w:val="0"/>
          <w:sz w:val="24"/>
          <w:szCs w:val="24"/>
        </w:rPr>
      </w:pPr>
      <w:r w:rsidRPr="003B5EFA">
        <w:rPr>
          <w:sz w:val="24"/>
          <w:szCs w:val="24"/>
        </w:rPr>
        <w:t xml:space="preserve">СПОСОБ И ПРЕДМЕТ ЗАКУПКИ: </w:t>
      </w:r>
      <w:r w:rsidR="00DE1B82">
        <w:rPr>
          <w:b w:val="0"/>
          <w:sz w:val="24"/>
          <w:szCs w:val="24"/>
        </w:rPr>
        <w:t>аукцион</w:t>
      </w:r>
      <w:r w:rsidR="00DE1B82" w:rsidRPr="00DE1B82">
        <w:rPr>
          <w:b w:val="0"/>
          <w:sz w:val="24"/>
          <w:szCs w:val="24"/>
        </w:rPr>
        <w:t xml:space="preserve"> в электронной форме на право заключения </w:t>
      </w:r>
      <w:r w:rsidR="00AF17E4" w:rsidRPr="00DE1B82">
        <w:rPr>
          <w:b w:val="0"/>
          <w:sz w:val="24"/>
          <w:szCs w:val="24"/>
        </w:rPr>
        <w:t>договора</w:t>
      </w:r>
      <w:r w:rsidR="00AF17E4">
        <w:rPr>
          <w:b w:val="0"/>
          <w:sz w:val="24"/>
          <w:szCs w:val="24"/>
        </w:rPr>
        <w:t xml:space="preserve"> </w:t>
      </w:r>
      <w:r w:rsidR="00227373" w:rsidRPr="00227373">
        <w:rPr>
          <w:b w:val="0"/>
          <w:sz w:val="24"/>
          <w:szCs w:val="24"/>
        </w:rPr>
        <w:t>Лот №14105-КС ПИР СМР-2021-ДРСК. Мероприятия по строительству и реконструкции для технологического присоединения потребителей Благовещенского района (заявитель Булаткин В.А.) к сетям 10-0,4 кВ</w:t>
      </w:r>
    </w:p>
    <w:p w:rsidR="00592298" w:rsidRPr="003B5EFA" w:rsidRDefault="00592298" w:rsidP="00592298">
      <w:pPr>
        <w:spacing w:line="240" w:lineRule="auto"/>
        <w:ind w:right="-1" w:firstLine="0"/>
        <w:rPr>
          <w:sz w:val="24"/>
          <w:szCs w:val="24"/>
        </w:rPr>
      </w:pPr>
      <w:r w:rsidRPr="003B5EFA">
        <w:rPr>
          <w:b/>
          <w:sz w:val="24"/>
          <w:szCs w:val="24"/>
        </w:rPr>
        <w:t xml:space="preserve">КОЛИЧЕСТВО ПОДАННЫХ ЗАЯВОК НА УЧАСТИЕ В ЗАКУПКЕ: </w:t>
      </w:r>
      <w:r w:rsidR="00227373">
        <w:rPr>
          <w:bCs/>
          <w:snapToGrid/>
          <w:sz w:val="24"/>
          <w:szCs w:val="24"/>
        </w:rPr>
        <w:t>8</w:t>
      </w:r>
      <w:r w:rsidR="003B5EFA" w:rsidRPr="003B5EFA">
        <w:rPr>
          <w:bCs/>
          <w:snapToGrid/>
          <w:sz w:val="24"/>
          <w:szCs w:val="24"/>
        </w:rPr>
        <w:t xml:space="preserve"> (</w:t>
      </w:r>
      <w:r w:rsidR="00227373">
        <w:rPr>
          <w:bCs/>
          <w:snapToGrid/>
          <w:sz w:val="24"/>
          <w:szCs w:val="24"/>
        </w:rPr>
        <w:t>восемь</w:t>
      </w:r>
      <w:r w:rsidR="003B5EFA" w:rsidRPr="003B5EFA">
        <w:rPr>
          <w:bCs/>
          <w:snapToGrid/>
          <w:sz w:val="24"/>
          <w:szCs w:val="24"/>
        </w:rPr>
        <w:t xml:space="preserve">) </w:t>
      </w:r>
      <w:r w:rsidR="007D6ADF">
        <w:rPr>
          <w:b/>
          <w:bCs/>
          <w:i/>
          <w:snapToGrid/>
          <w:sz w:val="24"/>
          <w:szCs w:val="24"/>
        </w:rPr>
        <w:t>заяв</w:t>
      </w:r>
      <w:r w:rsidR="00227373">
        <w:rPr>
          <w:b/>
          <w:bCs/>
          <w:i/>
          <w:snapToGrid/>
          <w:sz w:val="24"/>
          <w:szCs w:val="24"/>
        </w:rPr>
        <w:t>о</w:t>
      </w:r>
      <w:r w:rsidR="00AF17E4">
        <w:rPr>
          <w:b/>
          <w:bCs/>
          <w:i/>
          <w:snapToGrid/>
          <w:sz w:val="24"/>
          <w:szCs w:val="24"/>
        </w:rPr>
        <w:t>к</w:t>
      </w:r>
      <w:r w:rsidRPr="003B5EFA">
        <w:rPr>
          <w:sz w:val="24"/>
          <w:szCs w:val="24"/>
        </w:rPr>
        <w:t>.</w:t>
      </w:r>
    </w:p>
    <w:tbl>
      <w:tblPr>
        <w:tblStyle w:val="6"/>
        <w:tblW w:w="9606" w:type="dxa"/>
        <w:tblLayout w:type="fixed"/>
        <w:tblLook w:val="04A0" w:firstRow="1" w:lastRow="0" w:firstColumn="1" w:lastColumn="0" w:noHBand="0" w:noVBand="1"/>
      </w:tblPr>
      <w:tblGrid>
        <w:gridCol w:w="392"/>
        <w:gridCol w:w="1984"/>
        <w:gridCol w:w="4820"/>
        <w:gridCol w:w="2410"/>
      </w:tblGrid>
      <w:tr w:rsidR="00AF17E4" w:rsidRPr="00AF17E4" w:rsidTr="008475F5">
        <w:trPr>
          <w:trHeight w:val="436"/>
        </w:trPr>
        <w:tc>
          <w:tcPr>
            <w:tcW w:w="392" w:type="dxa"/>
            <w:hideMark/>
          </w:tcPr>
          <w:p w:rsidR="00AF17E4" w:rsidRPr="00AF17E4" w:rsidRDefault="00AF17E4" w:rsidP="00AF17E4">
            <w:pPr>
              <w:tabs>
                <w:tab w:val="num" w:pos="2880"/>
              </w:tabs>
              <w:snapToGrid w:val="0"/>
              <w:spacing w:line="240" w:lineRule="auto"/>
              <w:ind w:firstLine="0"/>
              <w:jc w:val="center"/>
              <w:rPr>
                <w:b/>
                <w:i/>
                <w:sz w:val="18"/>
                <w:szCs w:val="18"/>
                <w:lang w:eastAsia="en-US"/>
              </w:rPr>
            </w:pPr>
            <w:r w:rsidRPr="00AF17E4">
              <w:rPr>
                <w:b/>
                <w:i/>
                <w:sz w:val="18"/>
                <w:szCs w:val="18"/>
                <w:lang w:eastAsia="en-US"/>
              </w:rPr>
              <w:t>№</w:t>
            </w:r>
          </w:p>
          <w:p w:rsidR="00AF17E4" w:rsidRPr="00AF17E4" w:rsidRDefault="00AF17E4" w:rsidP="00AF17E4">
            <w:pPr>
              <w:tabs>
                <w:tab w:val="num" w:pos="2880"/>
              </w:tabs>
              <w:snapToGrid w:val="0"/>
              <w:spacing w:line="240" w:lineRule="auto"/>
              <w:ind w:firstLine="0"/>
              <w:jc w:val="center"/>
              <w:rPr>
                <w:b/>
                <w:i/>
                <w:sz w:val="18"/>
                <w:szCs w:val="18"/>
                <w:lang w:eastAsia="en-US"/>
              </w:rPr>
            </w:pPr>
            <w:r w:rsidRPr="00AF17E4">
              <w:rPr>
                <w:b/>
                <w:i/>
                <w:sz w:val="18"/>
                <w:szCs w:val="18"/>
                <w:lang w:eastAsia="en-US"/>
              </w:rPr>
              <w:t>п/п</w:t>
            </w:r>
          </w:p>
        </w:tc>
        <w:tc>
          <w:tcPr>
            <w:tcW w:w="1984" w:type="dxa"/>
            <w:hideMark/>
          </w:tcPr>
          <w:p w:rsidR="00AF17E4" w:rsidRPr="00AF17E4" w:rsidRDefault="00804C1D" w:rsidP="00AF17E4">
            <w:pPr>
              <w:tabs>
                <w:tab w:val="num" w:pos="2880"/>
              </w:tabs>
              <w:snapToGrid w:val="0"/>
              <w:spacing w:line="240" w:lineRule="auto"/>
              <w:ind w:firstLine="0"/>
              <w:jc w:val="center"/>
              <w:rPr>
                <w:b/>
                <w:i/>
                <w:sz w:val="18"/>
                <w:szCs w:val="18"/>
                <w:lang w:eastAsia="en-US"/>
              </w:rPr>
            </w:pPr>
            <w:r w:rsidRPr="00804C1D">
              <w:rPr>
                <w:b/>
                <w:i/>
                <w:sz w:val="18"/>
                <w:szCs w:val="18"/>
              </w:rPr>
              <w:t>Дата и время регистрации заявок</w:t>
            </w:r>
          </w:p>
        </w:tc>
        <w:tc>
          <w:tcPr>
            <w:tcW w:w="4820" w:type="dxa"/>
          </w:tcPr>
          <w:p w:rsidR="00AF17E4" w:rsidRPr="00AF17E4" w:rsidRDefault="00AF17E4" w:rsidP="00AF17E4">
            <w:pPr>
              <w:tabs>
                <w:tab w:val="num" w:pos="2880"/>
              </w:tabs>
              <w:snapToGrid w:val="0"/>
              <w:spacing w:line="240" w:lineRule="auto"/>
              <w:ind w:firstLine="0"/>
              <w:jc w:val="center"/>
              <w:rPr>
                <w:b/>
                <w:i/>
                <w:sz w:val="18"/>
                <w:szCs w:val="18"/>
                <w:lang w:eastAsia="en-US"/>
              </w:rPr>
            </w:pPr>
            <w:r w:rsidRPr="00AF17E4">
              <w:rPr>
                <w:b/>
                <w:i/>
                <w:sz w:val="18"/>
                <w:szCs w:val="18"/>
                <w:lang w:eastAsia="en-US"/>
              </w:rPr>
              <w:t>Наименование Участника, его адрес, ИНН и/или идентификационный номер</w:t>
            </w:r>
          </w:p>
        </w:tc>
        <w:tc>
          <w:tcPr>
            <w:tcW w:w="2410" w:type="dxa"/>
            <w:hideMark/>
          </w:tcPr>
          <w:p w:rsidR="00AF17E4" w:rsidRPr="00AF17E4" w:rsidRDefault="00AF17E4" w:rsidP="00AF17E4">
            <w:pPr>
              <w:tabs>
                <w:tab w:val="num" w:pos="2880"/>
              </w:tabs>
              <w:snapToGrid w:val="0"/>
              <w:spacing w:line="240" w:lineRule="auto"/>
              <w:ind w:firstLine="0"/>
              <w:jc w:val="center"/>
              <w:rPr>
                <w:b/>
                <w:i/>
                <w:sz w:val="18"/>
                <w:szCs w:val="18"/>
                <w:lang w:eastAsia="en-US"/>
              </w:rPr>
            </w:pPr>
            <w:r w:rsidRPr="00AF17E4">
              <w:rPr>
                <w:b/>
                <w:i/>
                <w:sz w:val="18"/>
                <w:szCs w:val="18"/>
                <w:lang w:eastAsia="en-US"/>
              </w:rPr>
              <w:t>Цена заявки , руб. без НДС</w:t>
            </w:r>
          </w:p>
        </w:tc>
      </w:tr>
      <w:tr w:rsidR="003905E8" w:rsidRPr="00AF17E4" w:rsidTr="002F7C22">
        <w:trPr>
          <w:trHeight w:val="288"/>
        </w:trPr>
        <w:tc>
          <w:tcPr>
            <w:tcW w:w="392" w:type="dxa"/>
          </w:tcPr>
          <w:p w:rsidR="003905E8" w:rsidRPr="00AF17E4" w:rsidRDefault="003905E8" w:rsidP="003905E8">
            <w:pPr>
              <w:spacing w:line="240" w:lineRule="auto"/>
              <w:ind w:firstLine="0"/>
              <w:jc w:val="left"/>
              <w:rPr>
                <w:rFonts w:eastAsia="Calibri"/>
                <w:snapToGrid/>
                <w:color w:val="333333"/>
                <w:sz w:val="26"/>
                <w:szCs w:val="26"/>
                <w:lang w:eastAsia="en-US"/>
              </w:rPr>
            </w:pPr>
            <w:r w:rsidRPr="00AF17E4">
              <w:rPr>
                <w:rFonts w:eastAsia="Calibri"/>
                <w:snapToGrid/>
                <w:color w:val="333333"/>
                <w:sz w:val="26"/>
                <w:szCs w:val="26"/>
                <w:lang w:eastAsia="en-US"/>
              </w:rPr>
              <w:t>1</w:t>
            </w:r>
          </w:p>
        </w:tc>
        <w:tc>
          <w:tcPr>
            <w:tcW w:w="1984" w:type="dxa"/>
            <w:tcBorders>
              <w:top w:val="single" w:sz="4" w:space="0" w:color="auto"/>
              <w:left w:val="single" w:sz="4" w:space="0" w:color="auto"/>
              <w:bottom w:val="single" w:sz="4" w:space="0" w:color="auto"/>
              <w:right w:val="single" w:sz="4" w:space="0" w:color="auto"/>
            </w:tcBorders>
            <w:vAlign w:val="center"/>
          </w:tcPr>
          <w:p w:rsidR="003905E8" w:rsidRPr="005F3A32" w:rsidRDefault="003905E8" w:rsidP="003905E8">
            <w:pPr>
              <w:widowControl w:val="0"/>
              <w:autoSpaceDE w:val="0"/>
              <w:autoSpaceDN w:val="0"/>
              <w:adjustRightInd w:val="0"/>
              <w:spacing w:line="240" w:lineRule="auto"/>
              <w:ind w:firstLine="0"/>
              <w:jc w:val="center"/>
              <w:rPr>
                <w:rFonts w:ascii="Arial" w:hAnsi="Arial" w:cs="Arial"/>
                <w:sz w:val="20"/>
              </w:rPr>
            </w:pPr>
            <w:r w:rsidRPr="005F3A32">
              <w:rPr>
                <w:sz w:val="24"/>
                <w:szCs w:val="24"/>
              </w:rPr>
              <w:t>31.03.2021 04:59</w:t>
            </w:r>
          </w:p>
        </w:tc>
        <w:tc>
          <w:tcPr>
            <w:tcW w:w="4820" w:type="dxa"/>
            <w:tcBorders>
              <w:top w:val="single" w:sz="4" w:space="0" w:color="auto"/>
              <w:left w:val="single" w:sz="4" w:space="0" w:color="auto"/>
              <w:bottom w:val="single" w:sz="4" w:space="0" w:color="auto"/>
              <w:right w:val="single" w:sz="4" w:space="0" w:color="auto"/>
            </w:tcBorders>
            <w:vAlign w:val="center"/>
          </w:tcPr>
          <w:p w:rsidR="003905E8" w:rsidRPr="005F3A32" w:rsidRDefault="003905E8" w:rsidP="003905E8">
            <w:pPr>
              <w:widowControl w:val="0"/>
              <w:autoSpaceDE w:val="0"/>
              <w:autoSpaceDN w:val="0"/>
              <w:adjustRightInd w:val="0"/>
              <w:spacing w:line="240" w:lineRule="auto"/>
              <w:ind w:firstLine="0"/>
              <w:jc w:val="center"/>
              <w:rPr>
                <w:rFonts w:ascii="Arial" w:hAnsi="Arial" w:cs="Arial"/>
                <w:sz w:val="20"/>
              </w:rPr>
            </w:pPr>
            <w:r w:rsidRPr="005F3A32">
              <w:rPr>
                <w:sz w:val="24"/>
                <w:szCs w:val="24"/>
              </w:rPr>
              <w:t xml:space="preserve">№ 1   </w:t>
            </w:r>
          </w:p>
        </w:tc>
        <w:tc>
          <w:tcPr>
            <w:tcW w:w="2410" w:type="dxa"/>
            <w:vAlign w:val="center"/>
          </w:tcPr>
          <w:p w:rsidR="003905E8" w:rsidRPr="005F3A32" w:rsidRDefault="003905E8" w:rsidP="003905E8">
            <w:pPr>
              <w:widowControl w:val="0"/>
              <w:spacing w:line="240" w:lineRule="auto"/>
              <w:ind w:firstLine="0"/>
              <w:jc w:val="center"/>
              <w:rPr>
                <w:sz w:val="24"/>
                <w:szCs w:val="24"/>
              </w:rPr>
            </w:pPr>
            <w:r w:rsidRPr="005F3A32">
              <w:rPr>
                <w:sz w:val="24"/>
                <w:szCs w:val="24"/>
              </w:rPr>
              <w:t>7 690 490.59</w:t>
            </w:r>
          </w:p>
        </w:tc>
      </w:tr>
      <w:tr w:rsidR="003905E8" w:rsidRPr="00AF17E4" w:rsidTr="009B3EDA">
        <w:trPr>
          <w:trHeight w:val="288"/>
        </w:trPr>
        <w:tc>
          <w:tcPr>
            <w:tcW w:w="392" w:type="dxa"/>
          </w:tcPr>
          <w:p w:rsidR="003905E8" w:rsidRPr="00AF17E4" w:rsidRDefault="003905E8" w:rsidP="003905E8">
            <w:pPr>
              <w:spacing w:line="240" w:lineRule="auto"/>
              <w:ind w:firstLine="0"/>
              <w:jc w:val="left"/>
              <w:rPr>
                <w:rFonts w:eastAsia="Calibri"/>
                <w:snapToGrid/>
                <w:color w:val="333333"/>
                <w:sz w:val="26"/>
                <w:szCs w:val="26"/>
                <w:lang w:eastAsia="en-US"/>
              </w:rPr>
            </w:pPr>
            <w:r w:rsidRPr="00AF17E4">
              <w:rPr>
                <w:rFonts w:eastAsia="Calibri"/>
                <w:snapToGrid/>
                <w:color w:val="333333"/>
                <w:sz w:val="26"/>
                <w:szCs w:val="26"/>
                <w:lang w:eastAsia="en-US"/>
              </w:rPr>
              <w:t>2</w:t>
            </w:r>
          </w:p>
        </w:tc>
        <w:tc>
          <w:tcPr>
            <w:tcW w:w="1984" w:type="dxa"/>
            <w:tcBorders>
              <w:top w:val="single" w:sz="4" w:space="0" w:color="auto"/>
              <w:left w:val="single" w:sz="4" w:space="0" w:color="auto"/>
              <w:bottom w:val="single" w:sz="4" w:space="0" w:color="auto"/>
              <w:right w:val="single" w:sz="4" w:space="0" w:color="auto"/>
            </w:tcBorders>
            <w:vAlign w:val="center"/>
          </w:tcPr>
          <w:p w:rsidR="003905E8" w:rsidRPr="005F3A32" w:rsidRDefault="003905E8" w:rsidP="003905E8">
            <w:pPr>
              <w:widowControl w:val="0"/>
              <w:autoSpaceDE w:val="0"/>
              <w:autoSpaceDN w:val="0"/>
              <w:adjustRightInd w:val="0"/>
              <w:spacing w:line="240" w:lineRule="auto"/>
              <w:ind w:firstLine="0"/>
              <w:jc w:val="center"/>
              <w:rPr>
                <w:rFonts w:ascii="Arial" w:hAnsi="Arial" w:cs="Arial"/>
                <w:sz w:val="20"/>
              </w:rPr>
            </w:pPr>
            <w:r w:rsidRPr="005F3A32">
              <w:rPr>
                <w:sz w:val="24"/>
                <w:szCs w:val="24"/>
              </w:rPr>
              <w:t>26.03.2021 03:58</w:t>
            </w:r>
          </w:p>
        </w:tc>
        <w:tc>
          <w:tcPr>
            <w:tcW w:w="4820" w:type="dxa"/>
            <w:tcBorders>
              <w:top w:val="single" w:sz="4" w:space="0" w:color="auto"/>
              <w:left w:val="single" w:sz="4" w:space="0" w:color="auto"/>
              <w:bottom w:val="single" w:sz="4" w:space="0" w:color="auto"/>
              <w:right w:val="single" w:sz="4" w:space="0" w:color="auto"/>
            </w:tcBorders>
            <w:vAlign w:val="center"/>
          </w:tcPr>
          <w:p w:rsidR="003905E8" w:rsidRPr="005F3A32" w:rsidRDefault="003905E8" w:rsidP="003905E8">
            <w:pPr>
              <w:widowControl w:val="0"/>
              <w:autoSpaceDE w:val="0"/>
              <w:autoSpaceDN w:val="0"/>
              <w:adjustRightInd w:val="0"/>
              <w:spacing w:line="240" w:lineRule="auto"/>
              <w:ind w:firstLine="0"/>
              <w:jc w:val="center"/>
              <w:rPr>
                <w:rFonts w:ascii="Arial" w:hAnsi="Arial" w:cs="Arial"/>
                <w:sz w:val="20"/>
              </w:rPr>
            </w:pPr>
            <w:r w:rsidRPr="005F3A32">
              <w:rPr>
                <w:sz w:val="24"/>
                <w:szCs w:val="24"/>
              </w:rPr>
              <w:t xml:space="preserve">№ 2   </w:t>
            </w:r>
          </w:p>
        </w:tc>
        <w:tc>
          <w:tcPr>
            <w:tcW w:w="2410" w:type="dxa"/>
            <w:tcBorders>
              <w:top w:val="single" w:sz="4" w:space="0" w:color="auto"/>
              <w:left w:val="single" w:sz="4" w:space="0" w:color="auto"/>
              <w:bottom w:val="single" w:sz="4" w:space="0" w:color="auto"/>
              <w:right w:val="single" w:sz="4" w:space="0" w:color="auto"/>
            </w:tcBorders>
            <w:vAlign w:val="center"/>
          </w:tcPr>
          <w:p w:rsidR="003905E8" w:rsidRPr="005F3A32" w:rsidRDefault="003905E8" w:rsidP="003905E8">
            <w:pPr>
              <w:widowControl w:val="0"/>
              <w:autoSpaceDE w:val="0"/>
              <w:autoSpaceDN w:val="0"/>
              <w:adjustRightInd w:val="0"/>
              <w:spacing w:line="240" w:lineRule="auto"/>
              <w:ind w:firstLine="0"/>
              <w:jc w:val="center"/>
              <w:rPr>
                <w:sz w:val="24"/>
                <w:szCs w:val="24"/>
              </w:rPr>
            </w:pPr>
            <w:r w:rsidRPr="005F3A32">
              <w:rPr>
                <w:sz w:val="24"/>
                <w:szCs w:val="24"/>
              </w:rPr>
              <w:t>7 650 000.00</w:t>
            </w:r>
          </w:p>
        </w:tc>
      </w:tr>
      <w:tr w:rsidR="003905E8" w:rsidRPr="00AF17E4" w:rsidTr="009B3EDA">
        <w:trPr>
          <w:trHeight w:val="288"/>
        </w:trPr>
        <w:tc>
          <w:tcPr>
            <w:tcW w:w="392" w:type="dxa"/>
          </w:tcPr>
          <w:p w:rsidR="003905E8" w:rsidRPr="00AF17E4" w:rsidRDefault="003905E8" w:rsidP="003905E8">
            <w:pPr>
              <w:spacing w:line="240" w:lineRule="auto"/>
              <w:ind w:firstLine="0"/>
              <w:jc w:val="left"/>
              <w:rPr>
                <w:rFonts w:eastAsia="Calibri"/>
                <w:snapToGrid/>
                <w:color w:val="333333"/>
                <w:sz w:val="26"/>
                <w:szCs w:val="26"/>
                <w:lang w:eastAsia="en-US"/>
              </w:rPr>
            </w:pPr>
            <w:r w:rsidRPr="00AF17E4">
              <w:rPr>
                <w:rFonts w:eastAsia="Calibri"/>
                <w:snapToGrid/>
                <w:color w:val="333333"/>
                <w:sz w:val="26"/>
                <w:szCs w:val="26"/>
                <w:lang w:eastAsia="en-US"/>
              </w:rPr>
              <w:t>3</w:t>
            </w:r>
          </w:p>
        </w:tc>
        <w:tc>
          <w:tcPr>
            <w:tcW w:w="1984" w:type="dxa"/>
            <w:tcBorders>
              <w:top w:val="single" w:sz="4" w:space="0" w:color="auto"/>
              <w:left w:val="single" w:sz="4" w:space="0" w:color="auto"/>
              <w:bottom w:val="single" w:sz="4" w:space="0" w:color="auto"/>
              <w:right w:val="single" w:sz="4" w:space="0" w:color="auto"/>
            </w:tcBorders>
            <w:vAlign w:val="center"/>
          </w:tcPr>
          <w:p w:rsidR="003905E8" w:rsidRPr="005F3A32" w:rsidRDefault="003905E8" w:rsidP="003905E8">
            <w:pPr>
              <w:widowControl w:val="0"/>
              <w:autoSpaceDE w:val="0"/>
              <w:autoSpaceDN w:val="0"/>
              <w:adjustRightInd w:val="0"/>
              <w:spacing w:line="240" w:lineRule="auto"/>
              <w:ind w:firstLine="0"/>
              <w:jc w:val="center"/>
              <w:rPr>
                <w:rFonts w:ascii="Arial" w:hAnsi="Arial" w:cs="Arial"/>
                <w:sz w:val="20"/>
              </w:rPr>
            </w:pPr>
            <w:r w:rsidRPr="005F3A32">
              <w:rPr>
                <w:sz w:val="24"/>
                <w:szCs w:val="24"/>
              </w:rPr>
              <w:t>31.03.2021 08:49</w:t>
            </w:r>
          </w:p>
        </w:tc>
        <w:tc>
          <w:tcPr>
            <w:tcW w:w="4820" w:type="dxa"/>
            <w:tcBorders>
              <w:top w:val="single" w:sz="4" w:space="0" w:color="auto"/>
              <w:left w:val="single" w:sz="4" w:space="0" w:color="auto"/>
              <w:bottom w:val="single" w:sz="4" w:space="0" w:color="auto"/>
              <w:right w:val="single" w:sz="4" w:space="0" w:color="auto"/>
            </w:tcBorders>
            <w:vAlign w:val="center"/>
          </w:tcPr>
          <w:p w:rsidR="003905E8" w:rsidRPr="005F3A32" w:rsidRDefault="003905E8" w:rsidP="003905E8">
            <w:pPr>
              <w:widowControl w:val="0"/>
              <w:autoSpaceDE w:val="0"/>
              <w:autoSpaceDN w:val="0"/>
              <w:adjustRightInd w:val="0"/>
              <w:spacing w:line="240" w:lineRule="auto"/>
              <w:ind w:firstLine="0"/>
              <w:jc w:val="center"/>
              <w:rPr>
                <w:rFonts w:ascii="Arial" w:hAnsi="Arial" w:cs="Arial"/>
                <w:sz w:val="20"/>
              </w:rPr>
            </w:pPr>
            <w:r w:rsidRPr="005F3A32">
              <w:rPr>
                <w:sz w:val="24"/>
                <w:szCs w:val="24"/>
              </w:rPr>
              <w:t xml:space="preserve">№ 3 </w:t>
            </w:r>
          </w:p>
        </w:tc>
        <w:tc>
          <w:tcPr>
            <w:tcW w:w="2410" w:type="dxa"/>
            <w:tcBorders>
              <w:top w:val="single" w:sz="4" w:space="0" w:color="auto"/>
              <w:left w:val="single" w:sz="4" w:space="0" w:color="auto"/>
              <w:bottom w:val="single" w:sz="4" w:space="0" w:color="auto"/>
              <w:right w:val="single" w:sz="4" w:space="0" w:color="auto"/>
            </w:tcBorders>
            <w:vAlign w:val="center"/>
          </w:tcPr>
          <w:p w:rsidR="003905E8" w:rsidRPr="005F3A32" w:rsidRDefault="003905E8" w:rsidP="003905E8">
            <w:pPr>
              <w:widowControl w:val="0"/>
              <w:autoSpaceDE w:val="0"/>
              <w:autoSpaceDN w:val="0"/>
              <w:adjustRightInd w:val="0"/>
              <w:spacing w:line="240" w:lineRule="auto"/>
              <w:ind w:firstLine="0"/>
              <w:jc w:val="center"/>
              <w:rPr>
                <w:sz w:val="24"/>
                <w:szCs w:val="24"/>
              </w:rPr>
            </w:pPr>
            <w:r w:rsidRPr="005F3A32">
              <w:rPr>
                <w:sz w:val="24"/>
                <w:szCs w:val="24"/>
              </w:rPr>
              <w:t>7 690 490.59</w:t>
            </w:r>
          </w:p>
        </w:tc>
      </w:tr>
      <w:tr w:rsidR="003905E8" w:rsidRPr="00AF17E4" w:rsidTr="009B3EDA">
        <w:trPr>
          <w:trHeight w:val="288"/>
        </w:trPr>
        <w:tc>
          <w:tcPr>
            <w:tcW w:w="392" w:type="dxa"/>
          </w:tcPr>
          <w:p w:rsidR="003905E8" w:rsidRPr="00AF17E4" w:rsidRDefault="003905E8" w:rsidP="003905E8">
            <w:pPr>
              <w:spacing w:line="240" w:lineRule="auto"/>
              <w:ind w:firstLine="0"/>
              <w:jc w:val="left"/>
              <w:rPr>
                <w:rFonts w:eastAsia="Calibri"/>
                <w:snapToGrid/>
                <w:color w:val="333333"/>
                <w:sz w:val="26"/>
                <w:szCs w:val="26"/>
                <w:lang w:eastAsia="en-US"/>
              </w:rPr>
            </w:pPr>
            <w:r w:rsidRPr="00AF17E4">
              <w:rPr>
                <w:rFonts w:eastAsia="Calibri"/>
                <w:snapToGrid/>
                <w:color w:val="333333"/>
                <w:sz w:val="26"/>
                <w:szCs w:val="26"/>
                <w:lang w:eastAsia="en-US"/>
              </w:rPr>
              <w:t>4</w:t>
            </w:r>
          </w:p>
        </w:tc>
        <w:tc>
          <w:tcPr>
            <w:tcW w:w="1984" w:type="dxa"/>
            <w:tcBorders>
              <w:top w:val="single" w:sz="4" w:space="0" w:color="auto"/>
              <w:left w:val="single" w:sz="4" w:space="0" w:color="auto"/>
              <w:bottom w:val="single" w:sz="4" w:space="0" w:color="auto"/>
              <w:right w:val="single" w:sz="4" w:space="0" w:color="auto"/>
            </w:tcBorders>
            <w:vAlign w:val="center"/>
          </w:tcPr>
          <w:p w:rsidR="003905E8" w:rsidRPr="005F3A32" w:rsidRDefault="003905E8" w:rsidP="003905E8">
            <w:pPr>
              <w:widowControl w:val="0"/>
              <w:autoSpaceDE w:val="0"/>
              <w:autoSpaceDN w:val="0"/>
              <w:adjustRightInd w:val="0"/>
              <w:spacing w:line="240" w:lineRule="auto"/>
              <w:ind w:firstLine="0"/>
              <w:jc w:val="center"/>
              <w:rPr>
                <w:rFonts w:ascii="Arial" w:hAnsi="Arial" w:cs="Arial"/>
                <w:sz w:val="20"/>
              </w:rPr>
            </w:pPr>
            <w:r w:rsidRPr="005F3A32">
              <w:rPr>
                <w:sz w:val="24"/>
                <w:szCs w:val="24"/>
              </w:rPr>
              <w:t>31.03.2021 10:51</w:t>
            </w:r>
          </w:p>
        </w:tc>
        <w:tc>
          <w:tcPr>
            <w:tcW w:w="4820" w:type="dxa"/>
            <w:tcBorders>
              <w:top w:val="single" w:sz="4" w:space="0" w:color="auto"/>
              <w:left w:val="single" w:sz="4" w:space="0" w:color="auto"/>
              <w:bottom w:val="single" w:sz="4" w:space="0" w:color="auto"/>
              <w:right w:val="single" w:sz="4" w:space="0" w:color="auto"/>
            </w:tcBorders>
            <w:vAlign w:val="center"/>
          </w:tcPr>
          <w:p w:rsidR="003905E8" w:rsidRPr="005F3A32" w:rsidRDefault="003905E8" w:rsidP="003905E8">
            <w:pPr>
              <w:widowControl w:val="0"/>
              <w:autoSpaceDE w:val="0"/>
              <w:autoSpaceDN w:val="0"/>
              <w:adjustRightInd w:val="0"/>
              <w:spacing w:line="240" w:lineRule="auto"/>
              <w:ind w:firstLine="0"/>
              <w:jc w:val="center"/>
              <w:rPr>
                <w:rFonts w:ascii="Arial" w:hAnsi="Arial" w:cs="Arial"/>
                <w:sz w:val="20"/>
              </w:rPr>
            </w:pPr>
            <w:r w:rsidRPr="005F3A32">
              <w:rPr>
                <w:sz w:val="24"/>
                <w:szCs w:val="24"/>
              </w:rPr>
              <w:t xml:space="preserve">№ 4 </w:t>
            </w:r>
          </w:p>
        </w:tc>
        <w:tc>
          <w:tcPr>
            <w:tcW w:w="2410" w:type="dxa"/>
            <w:tcBorders>
              <w:top w:val="single" w:sz="4" w:space="0" w:color="auto"/>
              <w:left w:val="single" w:sz="4" w:space="0" w:color="auto"/>
              <w:bottom w:val="single" w:sz="4" w:space="0" w:color="auto"/>
              <w:right w:val="single" w:sz="4" w:space="0" w:color="auto"/>
            </w:tcBorders>
            <w:vAlign w:val="center"/>
          </w:tcPr>
          <w:p w:rsidR="003905E8" w:rsidRPr="005F3A32" w:rsidRDefault="003905E8" w:rsidP="003905E8">
            <w:pPr>
              <w:widowControl w:val="0"/>
              <w:autoSpaceDE w:val="0"/>
              <w:autoSpaceDN w:val="0"/>
              <w:adjustRightInd w:val="0"/>
              <w:spacing w:line="240" w:lineRule="auto"/>
              <w:ind w:firstLine="0"/>
              <w:jc w:val="center"/>
              <w:rPr>
                <w:sz w:val="24"/>
                <w:szCs w:val="24"/>
              </w:rPr>
            </w:pPr>
            <w:r w:rsidRPr="005F3A32">
              <w:rPr>
                <w:sz w:val="24"/>
                <w:szCs w:val="24"/>
              </w:rPr>
              <w:t>7 305 966.06</w:t>
            </w:r>
          </w:p>
        </w:tc>
      </w:tr>
      <w:tr w:rsidR="003905E8" w:rsidRPr="00AF17E4" w:rsidTr="009B3EDA">
        <w:trPr>
          <w:trHeight w:val="288"/>
        </w:trPr>
        <w:tc>
          <w:tcPr>
            <w:tcW w:w="392" w:type="dxa"/>
          </w:tcPr>
          <w:p w:rsidR="003905E8" w:rsidRPr="00AF17E4" w:rsidRDefault="003905E8" w:rsidP="003905E8">
            <w:pPr>
              <w:spacing w:line="240" w:lineRule="auto"/>
              <w:ind w:firstLine="0"/>
              <w:jc w:val="left"/>
              <w:rPr>
                <w:rFonts w:eastAsia="Calibri"/>
                <w:snapToGrid/>
                <w:color w:val="333333"/>
                <w:sz w:val="26"/>
                <w:szCs w:val="26"/>
                <w:lang w:eastAsia="en-US"/>
              </w:rPr>
            </w:pPr>
            <w:r>
              <w:rPr>
                <w:rFonts w:eastAsia="Calibri"/>
                <w:snapToGrid/>
                <w:color w:val="333333"/>
                <w:sz w:val="26"/>
                <w:szCs w:val="26"/>
                <w:lang w:eastAsia="en-US"/>
              </w:rPr>
              <w:t>5</w:t>
            </w:r>
          </w:p>
        </w:tc>
        <w:tc>
          <w:tcPr>
            <w:tcW w:w="1984" w:type="dxa"/>
            <w:tcBorders>
              <w:top w:val="single" w:sz="4" w:space="0" w:color="auto"/>
              <w:left w:val="single" w:sz="4" w:space="0" w:color="auto"/>
              <w:bottom w:val="single" w:sz="4" w:space="0" w:color="auto"/>
              <w:right w:val="single" w:sz="4" w:space="0" w:color="auto"/>
            </w:tcBorders>
            <w:vAlign w:val="center"/>
          </w:tcPr>
          <w:p w:rsidR="003905E8" w:rsidRPr="005F3A32" w:rsidRDefault="003905E8" w:rsidP="003905E8">
            <w:pPr>
              <w:widowControl w:val="0"/>
              <w:autoSpaceDE w:val="0"/>
              <w:autoSpaceDN w:val="0"/>
              <w:adjustRightInd w:val="0"/>
              <w:spacing w:line="240" w:lineRule="auto"/>
              <w:ind w:firstLine="0"/>
              <w:jc w:val="center"/>
              <w:rPr>
                <w:rFonts w:ascii="Arial" w:hAnsi="Arial" w:cs="Arial"/>
                <w:sz w:val="20"/>
              </w:rPr>
            </w:pPr>
            <w:r w:rsidRPr="005F3A32">
              <w:rPr>
                <w:sz w:val="24"/>
                <w:szCs w:val="24"/>
              </w:rPr>
              <w:t>31.03.2021 11:49</w:t>
            </w:r>
          </w:p>
        </w:tc>
        <w:tc>
          <w:tcPr>
            <w:tcW w:w="4820" w:type="dxa"/>
            <w:tcBorders>
              <w:top w:val="single" w:sz="4" w:space="0" w:color="auto"/>
              <w:left w:val="single" w:sz="4" w:space="0" w:color="auto"/>
              <w:bottom w:val="single" w:sz="4" w:space="0" w:color="auto"/>
              <w:right w:val="single" w:sz="4" w:space="0" w:color="auto"/>
            </w:tcBorders>
            <w:vAlign w:val="center"/>
          </w:tcPr>
          <w:p w:rsidR="003905E8" w:rsidRPr="005F3A32" w:rsidRDefault="003905E8" w:rsidP="003905E8">
            <w:pPr>
              <w:widowControl w:val="0"/>
              <w:autoSpaceDE w:val="0"/>
              <w:autoSpaceDN w:val="0"/>
              <w:adjustRightInd w:val="0"/>
              <w:spacing w:line="240" w:lineRule="auto"/>
              <w:ind w:firstLine="0"/>
              <w:jc w:val="center"/>
              <w:rPr>
                <w:rFonts w:ascii="Arial" w:hAnsi="Arial" w:cs="Arial"/>
                <w:sz w:val="20"/>
              </w:rPr>
            </w:pPr>
            <w:r w:rsidRPr="005F3A32">
              <w:rPr>
                <w:sz w:val="24"/>
                <w:szCs w:val="24"/>
              </w:rPr>
              <w:t xml:space="preserve">№ 5 </w:t>
            </w:r>
          </w:p>
        </w:tc>
        <w:tc>
          <w:tcPr>
            <w:tcW w:w="2410" w:type="dxa"/>
            <w:tcBorders>
              <w:top w:val="single" w:sz="4" w:space="0" w:color="auto"/>
              <w:left w:val="single" w:sz="4" w:space="0" w:color="auto"/>
              <w:bottom w:val="single" w:sz="4" w:space="0" w:color="auto"/>
              <w:right w:val="single" w:sz="4" w:space="0" w:color="auto"/>
            </w:tcBorders>
            <w:vAlign w:val="center"/>
          </w:tcPr>
          <w:p w:rsidR="003905E8" w:rsidRPr="005F3A32" w:rsidRDefault="003905E8" w:rsidP="003905E8">
            <w:pPr>
              <w:widowControl w:val="0"/>
              <w:autoSpaceDE w:val="0"/>
              <w:autoSpaceDN w:val="0"/>
              <w:adjustRightInd w:val="0"/>
              <w:spacing w:line="240" w:lineRule="auto"/>
              <w:ind w:firstLine="0"/>
              <w:jc w:val="center"/>
              <w:rPr>
                <w:sz w:val="24"/>
                <w:szCs w:val="24"/>
              </w:rPr>
            </w:pPr>
            <w:r w:rsidRPr="005F3A32">
              <w:rPr>
                <w:sz w:val="24"/>
                <w:szCs w:val="24"/>
              </w:rPr>
              <w:t>7 690 490.59</w:t>
            </w:r>
          </w:p>
        </w:tc>
      </w:tr>
      <w:tr w:rsidR="003905E8" w:rsidRPr="00AF17E4" w:rsidTr="009B3EDA">
        <w:trPr>
          <w:trHeight w:val="288"/>
        </w:trPr>
        <w:tc>
          <w:tcPr>
            <w:tcW w:w="392" w:type="dxa"/>
          </w:tcPr>
          <w:p w:rsidR="003905E8" w:rsidRPr="00AF17E4" w:rsidRDefault="003905E8" w:rsidP="003905E8">
            <w:pPr>
              <w:spacing w:line="240" w:lineRule="auto"/>
              <w:ind w:firstLine="0"/>
              <w:jc w:val="left"/>
              <w:rPr>
                <w:rFonts w:eastAsia="Calibri"/>
                <w:snapToGrid/>
                <w:color w:val="333333"/>
                <w:sz w:val="26"/>
                <w:szCs w:val="26"/>
                <w:lang w:eastAsia="en-US"/>
              </w:rPr>
            </w:pPr>
            <w:r>
              <w:rPr>
                <w:rFonts w:eastAsia="Calibri"/>
                <w:snapToGrid/>
                <w:color w:val="333333"/>
                <w:sz w:val="26"/>
                <w:szCs w:val="26"/>
                <w:lang w:eastAsia="en-US"/>
              </w:rPr>
              <w:t>6</w:t>
            </w:r>
          </w:p>
        </w:tc>
        <w:tc>
          <w:tcPr>
            <w:tcW w:w="1984" w:type="dxa"/>
            <w:tcBorders>
              <w:top w:val="single" w:sz="4" w:space="0" w:color="auto"/>
              <w:left w:val="single" w:sz="4" w:space="0" w:color="auto"/>
              <w:bottom w:val="single" w:sz="4" w:space="0" w:color="auto"/>
              <w:right w:val="single" w:sz="4" w:space="0" w:color="auto"/>
            </w:tcBorders>
            <w:vAlign w:val="center"/>
          </w:tcPr>
          <w:p w:rsidR="003905E8" w:rsidRPr="005F3A32" w:rsidRDefault="003905E8" w:rsidP="003905E8">
            <w:pPr>
              <w:widowControl w:val="0"/>
              <w:autoSpaceDE w:val="0"/>
              <w:autoSpaceDN w:val="0"/>
              <w:adjustRightInd w:val="0"/>
              <w:spacing w:line="240" w:lineRule="auto"/>
              <w:ind w:firstLine="0"/>
              <w:jc w:val="center"/>
              <w:rPr>
                <w:rFonts w:ascii="Arial" w:hAnsi="Arial" w:cs="Arial"/>
                <w:sz w:val="20"/>
              </w:rPr>
            </w:pPr>
            <w:r w:rsidRPr="005F3A32">
              <w:rPr>
                <w:sz w:val="24"/>
                <w:szCs w:val="24"/>
              </w:rPr>
              <w:t>31.03.2021 12:30</w:t>
            </w:r>
          </w:p>
        </w:tc>
        <w:tc>
          <w:tcPr>
            <w:tcW w:w="4820" w:type="dxa"/>
            <w:tcBorders>
              <w:top w:val="single" w:sz="4" w:space="0" w:color="auto"/>
              <w:left w:val="single" w:sz="4" w:space="0" w:color="auto"/>
              <w:bottom w:val="single" w:sz="4" w:space="0" w:color="auto"/>
              <w:right w:val="single" w:sz="4" w:space="0" w:color="auto"/>
            </w:tcBorders>
            <w:vAlign w:val="center"/>
          </w:tcPr>
          <w:p w:rsidR="003905E8" w:rsidRPr="005F3A32" w:rsidRDefault="003905E8" w:rsidP="003905E8">
            <w:pPr>
              <w:widowControl w:val="0"/>
              <w:autoSpaceDE w:val="0"/>
              <w:autoSpaceDN w:val="0"/>
              <w:adjustRightInd w:val="0"/>
              <w:spacing w:line="240" w:lineRule="auto"/>
              <w:ind w:firstLine="0"/>
              <w:jc w:val="center"/>
              <w:rPr>
                <w:rFonts w:ascii="Arial" w:hAnsi="Arial" w:cs="Arial"/>
                <w:sz w:val="20"/>
              </w:rPr>
            </w:pPr>
            <w:r w:rsidRPr="005F3A32">
              <w:rPr>
                <w:sz w:val="24"/>
                <w:szCs w:val="24"/>
              </w:rPr>
              <w:t xml:space="preserve">№ 6 </w:t>
            </w:r>
          </w:p>
        </w:tc>
        <w:tc>
          <w:tcPr>
            <w:tcW w:w="2410" w:type="dxa"/>
            <w:tcBorders>
              <w:top w:val="single" w:sz="4" w:space="0" w:color="auto"/>
              <w:left w:val="single" w:sz="4" w:space="0" w:color="auto"/>
              <w:bottom w:val="single" w:sz="4" w:space="0" w:color="auto"/>
              <w:right w:val="single" w:sz="4" w:space="0" w:color="auto"/>
            </w:tcBorders>
            <w:vAlign w:val="center"/>
          </w:tcPr>
          <w:p w:rsidR="003905E8" w:rsidRPr="005F3A32" w:rsidRDefault="003905E8" w:rsidP="003905E8">
            <w:pPr>
              <w:widowControl w:val="0"/>
              <w:autoSpaceDE w:val="0"/>
              <w:autoSpaceDN w:val="0"/>
              <w:adjustRightInd w:val="0"/>
              <w:spacing w:line="240" w:lineRule="auto"/>
              <w:ind w:firstLine="0"/>
              <w:jc w:val="center"/>
              <w:rPr>
                <w:sz w:val="24"/>
                <w:szCs w:val="24"/>
              </w:rPr>
            </w:pPr>
            <w:r w:rsidRPr="005F3A32">
              <w:rPr>
                <w:sz w:val="24"/>
                <w:szCs w:val="24"/>
              </w:rPr>
              <w:t>7 690 490.59</w:t>
            </w:r>
          </w:p>
        </w:tc>
      </w:tr>
      <w:tr w:rsidR="003905E8" w:rsidRPr="00AF17E4" w:rsidTr="009B3EDA">
        <w:trPr>
          <w:trHeight w:val="288"/>
        </w:trPr>
        <w:tc>
          <w:tcPr>
            <w:tcW w:w="392" w:type="dxa"/>
          </w:tcPr>
          <w:p w:rsidR="003905E8" w:rsidRPr="00AF17E4" w:rsidRDefault="003905E8" w:rsidP="003905E8">
            <w:pPr>
              <w:spacing w:line="240" w:lineRule="auto"/>
              <w:ind w:firstLine="0"/>
              <w:jc w:val="left"/>
              <w:rPr>
                <w:rFonts w:eastAsia="Calibri"/>
                <w:snapToGrid/>
                <w:color w:val="333333"/>
                <w:sz w:val="26"/>
                <w:szCs w:val="26"/>
                <w:lang w:eastAsia="en-US"/>
              </w:rPr>
            </w:pPr>
            <w:r>
              <w:rPr>
                <w:rFonts w:eastAsia="Calibri"/>
                <w:snapToGrid/>
                <w:color w:val="333333"/>
                <w:sz w:val="26"/>
                <w:szCs w:val="26"/>
                <w:lang w:eastAsia="en-US"/>
              </w:rPr>
              <w:t>7</w:t>
            </w:r>
          </w:p>
        </w:tc>
        <w:tc>
          <w:tcPr>
            <w:tcW w:w="1984" w:type="dxa"/>
            <w:tcBorders>
              <w:top w:val="single" w:sz="4" w:space="0" w:color="auto"/>
              <w:left w:val="single" w:sz="4" w:space="0" w:color="auto"/>
              <w:bottom w:val="single" w:sz="4" w:space="0" w:color="auto"/>
              <w:right w:val="single" w:sz="4" w:space="0" w:color="auto"/>
            </w:tcBorders>
            <w:vAlign w:val="center"/>
          </w:tcPr>
          <w:p w:rsidR="003905E8" w:rsidRPr="005F3A32" w:rsidRDefault="003905E8" w:rsidP="003905E8">
            <w:pPr>
              <w:widowControl w:val="0"/>
              <w:autoSpaceDE w:val="0"/>
              <w:autoSpaceDN w:val="0"/>
              <w:adjustRightInd w:val="0"/>
              <w:spacing w:line="240" w:lineRule="auto"/>
              <w:ind w:firstLine="0"/>
              <w:jc w:val="center"/>
              <w:rPr>
                <w:rFonts w:ascii="Arial" w:hAnsi="Arial" w:cs="Arial"/>
                <w:sz w:val="20"/>
              </w:rPr>
            </w:pPr>
            <w:r w:rsidRPr="005F3A32">
              <w:rPr>
                <w:sz w:val="24"/>
                <w:szCs w:val="24"/>
              </w:rPr>
              <w:t>01.04.2021 06:28</w:t>
            </w:r>
          </w:p>
        </w:tc>
        <w:tc>
          <w:tcPr>
            <w:tcW w:w="4820" w:type="dxa"/>
            <w:tcBorders>
              <w:top w:val="single" w:sz="4" w:space="0" w:color="auto"/>
              <w:left w:val="single" w:sz="4" w:space="0" w:color="auto"/>
              <w:bottom w:val="single" w:sz="4" w:space="0" w:color="auto"/>
              <w:right w:val="single" w:sz="4" w:space="0" w:color="auto"/>
            </w:tcBorders>
            <w:vAlign w:val="center"/>
          </w:tcPr>
          <w:p w:rsidR="003905E8" w:rsidRPr="005F3A32" w:rsidRDefault="003905E8" w:rsidP="003905E8">
            <w:pPr>
              <w:widowControl w:val="0"/>
              <w:autoSpaceDE w:val="0"/>
              <w:autoSpaceDN w:val="0"/>
              <w:adjustRightInd w:val="0"/>
              <w:spacing w:line="240" w:lineRule="auto"/>
              <w:ind w:firstLine="0"/>
              <w:jc w:val="center"/>
              <w:rPr>
                <w:rFonts w:ascii="Arial" w:hAnsi="Arial" w:cs="Arial"/>
                <w:sz w:val="20"/>
              </w:rPr>
            </w:pPr>
            <w:r w:rsidRPr="005F3A32">
              <w:rPr>
                <w:sz w:val="24"/>
                <w:szCs w:val="24"/>
              </w:rPr>
              <w:t xml:space="preserve">№ 7 </w:t>
            </w:r>
          </w:p>
        </w:tc>
        <w:tc>
          <w:tcPr>
            <w:tcW w:w="2410" w:type="dxa"/>
            <w:tcBorders>
              <w:top w:val="single" w:sz="4" w:space="0" w:color="auto"/>
              <w:left w:val="single" w:sz="4" w:space="0" w:color="auto"/>
              <w:bottom w:val="single" w:sz="4" w:space="0" w:color="auto"/>
              <w:right w:val="single" w:sz="4" w:space="0" w:color="auto"/>
            </w:tcBorders>
            <w:vAlign w:val="center"/>
          </w:tcPr>
          <w:p w:rsidR="003905E8" w:rsidRPr="005F3A32" w:rsidRDefault="003905E8" w:rsidP="003905E8">
            <w:pPr>
              <w:widowControl w:val="0"/>
              <w:autoSpaceDE w:val="0"/>
              <w:autoSpaceDN w:val="0"/>
              <w:adjustRightInd w:val="0"/>
              <w:spacing w:line="240" w:lineRule="auto"/>
              <w:ind w:firstLine="0"/>
              <w:jc w:val="center"/>
              <w:rPr>
                <w:sz w:val="24"/>
                <w:szCs w:val="24"/>
              </w:rPr>
            </w:pPr>
            <w:r w:rsidRPr="005F3A32">
              <w:rPr>
                <w:sz w:val="24"/>
                <w:szCs w:val="24"/>
              </w:rPr>
              <w:t>7 690 490.59</w:t>
            </w:r>
          </w:p>
        </w:tc>
      </w:tr>
      <w:tr w:rsidR="003905E8" w:rsidRPr="00AF17E4" w:rsidTr="009B3EDA">
        <w:trPr>
          <w:trHeight w:val="288"/>
        </w:trPr>
        <w:tc>
          <w:tcPr>
            <w:tcW w:w="392" w:type="dxa"/>
          </w:tcPr>
          <w:p w:rsidR="003905E8" w:rsidRPr="00AF17E4" w:rsidRDefault="003905E8" w:rsidP="003905E8">
            <w:pPr>
              <w:spacing w:line="240" w:lineRule="auto"/>
              <w:ind w:firstLine="0"/>
              <w:jc w:val="left"/>
              <w:rPr>
                <w:rFonts w:eastAsia="Calibri"/>
                <w:snapToGrid/>
                <w:color w:val="333333"/>
                <w:sz w:val="26"/>
                <w:szCs w:val="26"/>
                <w:lang w:eastAsia="en-US"/>
              </w:rPr>
            </w:pPr>
            <w:r>
              <w:rPr>
                <w:rFonts w:eastAsia="Calibri"/>
                <w:snapToGrid/>
                <w:color w:val="333333"/>
                <w:sz w:val="26"/>
                <w:szCs w:val="26"/>
                <w:lang w:eastAsia="en-US"/>
              </w:rPr>
              <w:t>8</w:t>
            </w:r>
          </w:p>
        </w:tc>
        <w:tc>
          <w:tcPr>
            <w:tcW w:w="1984" w:type="dxa"/>
            <w:tcBorders>
              <w:top w:val="single" w:sz="4" w:space="0" w:color="auto"/>
              <w:left w:val="single" w:sz="4" w:space="0" w:color="auto"/>
              <w:bottom w:val="single" w:sz="4" w:space="0" w:color="auto"/>
              <w:right w:val="single" w:sz="4" w:space="0" w:color="auto"/>
            </w:tcBorders>
            <w:vAlign w:val="center"/>
          </w:tcPr>
          <w:p w:rsidR="003905E8" w:rsidRPr="005F3A32" w:rsidRDefault="003905E8" w:rsidP="003905E8">
            <w:pPr>
              <w:widowControl w:val="0"/>
              <w:autoSpaceDE w:val="0"/>
              <w:autoSpaceDN w:val="0"/>
              <w:adjustRightInd w:val="0"/>
              <w:spacing w:line="240" w:lineRule="auto"/>
              <w:ind w:firstLine="0"/>
              <w:jc w:val="center"/>
              <w:rPr>
                <w:rFonts w:ascii="Arial" w:hAnsi="Arial" w:cs="Arial"/>
                <w:sz w:val="20"/>
              </w:rPr>
            </w:pPr>
            <w:r w:rsidRPr="005F3A32">
              <w:rPr>
                <w:sz w:val="24"/>
                <w:szCs w:val="24"/>
              </w:rPr>
              <w:t>01.04.2021 08:58</w:t>
            </w:r>
          </w:p>
        </w:tc>
        <w:tc>
          <w:tcPr>
            <w:tcW w:w="4820" w:type="dxa"/>
            <w:tcBorders>
              <w:top w:val="single" w:sz="4" w:space="0" w:color="auto"/>
              <w:left w:val="single" w:sz="4" w:space="0" w:color="auto"/>
              <w:bottom w:val="single" w:sz="4" w:space="0" w:color="auto"/>
              <w:right w:val="single" w:sz="4" w:space="0" w:color="auto"/>
            </w:tcBorders>
            <w:vAlign w:val="center"/>
          </w:tcPr>
          <w:p w:rsidR="003905E8" w:rsidRPr="005F3A32" w:rsidRDefault="003905E8" w:rsidP="003905E8">
            <w:pPr>
              <w:widowControl w:val="0"/>
              <w:autoSpaceDE w:val="0"/>
              <w:autoSpaceDN w:val="0"/>
              <w:adjustRightInd w:val="0"/>
              <w:spacing w:line="240" w:lineRule="auto"/>
              <w:ind w:firstLine="0"/>
              <w:jc w:val="center"/>
              <w:rPr>
                <w:rFonts w:ascii="Arial" w:hAnsi="Arial" w:cs="Arial"/>
                <w:sz w:val="20"/>
              </w:rPr>
            </w:pPr>
            <w:r w:rsidRPr="005F3A32">
              <w:rPr>
                <w:sz w:val="24"/>
                <w:szCs w:val="24"/>
              </w:rPr>
              <w:t xml:space="preserve">№ 8 </w:t>
            </w:r>
          </w:p>
        </w:tc>
        <w:tc>
          <w:tcPr>
            <w:tcW w:w="2410" w:type="dxa"/>
            <w:tcBorders>
              <w:top w:val="single" w:sz="4" w:space="0" w:color="auto"/>
              <w:left w:val="single" w:sz="4" w:space="0" w:color="auto"/>
              <w:bottom w:val="single" w:sz="4" w:space="0" w:color="auto"/>
              <w:right w:val="single" w:sz="4" w:space="0" w:color="auto"/>
            </w:tcBorders>
            <w:vAlign w:val="center"/>
          </w:tcPr>
          <w:p w:rsidR="003905E8" w:rsidRPr="005F3A32" w:rsidRDefault="003905E8" w:rsidP="003905E8">
            <w:pPr>
              <w:widowControl w:val="0"/>
              <w:autoSpaceDE w:val="0"/>
              <w:autoSpaceDN w:val="0"/>
              <w:adjustRightInd w:val="0"/>
              <w:spacing w:line="240" w:lineRule="auto"/>
              <w:ind w:firstLine="0"/>
              <w:jc w:val="center"/>
              <w:rPr>
                <w:sz w:val="24"/>
                <w:szCs w:val="24"/>
              </w:rPr>
            </w:pPr>
            <w:r w:rsidRPr="005F3A32">
              <w:rPr>
                <w:sz w:val="24"/>
                <w:szCs w:val="24"/>
              </w:rPr>
              <w:t>7 690 490.59</w:t>
            </w:r>
          </w:p>
        </w:tc>
      </w:tr>
    </w:tbl>
    <w:p w:rsidR="00C36A4F" w:rsidRPr="00C36A4F" w:rsidRDefault="00C36A4F" w:rsidP="00C36A4F">
      <w:pPr>
        <w:spacing w:line="240" w:lineRule="auto"/>
        <w:ind w:right="-143" w:firstLine="0"/>
        <w:rPr>
          <w:sz w:val="24"/>
          <w:szCs w:val="24"/>
        </w:rPr>
      </w:pPr>
      <w:r w:rsidRPr="00C36A4F">
        <w:rPr>
          <w:b/>
          <w:sz w:val="24"/>
          <w:szCs w:val="24"/>
        </w:rPr>
        <w:t>КОЛИЧЕСТВО ОТКЛОНЕННЫХ</w:t>
      </w:r>
      <w:r>
        <w:rPr>
          <w:b/>
          <w:sz w:val="24"/>
          <w:szCs w:val="24"/>
        </w:rPr>
        <w:t xml:space="preserve"> ЗАЯВОК: </w:t>
      </w:r>
      <w:r w:rsidR="00227373">
        <w:rPr>
          <w:sz w:val="24"/>
          <w:szCs w:val="24"/>
        </w:rPr>
        <w:t>5</w:t>
      </w:r>
      <w:r>
        <w:rPr>
          <w:sz w:val="24"/>
          <w:szCs w:val="24"/>
        </w:rPr>
        <w:t xml:space="preserve"> (</w:t>
      </w:r>
      <w:r w:rsidR="00227373">
        <w:rPr>
          <w:sz w:val="24"/>
          <w:szCs w:val="24"/>
        </w:rPr>
        <w:t>пять</w:t>
      </w:r>
      <w:r>
        <w:rPr>
          <w:sz w:val="24"/>
          <w:szCs w:val="24"/>
        </w:rPr>
        <w:t xml:space="preserve">) </w:t>
      </w:r>
      <w:r w:rsidR="007D6ADF">
        <w:rPr>
          <w:sz w:val="24"/>
          <w:szCs w:val="24"/>
        </w:rPr>
        <w:t>заяв</w:t>
      </w:r>
      <w:r w:rsidR="00227373">
        <w:rPr>
          <w:sz w:val="24"/>
          <w:szCs w:val="24"/>
        </w:rPr>
        <w:t>о</w:t>
      </w:r>
      <w:r w:rsidRPr="00C36A4F">
        <w:rPr>
          <w:sz w:val="24"/>
          <w:szCs w:val="24"/>
        </w:rPr>
        <w:t>к.</w:t>
      </w:r>
    </w:p>
    <w:p w:rsidR="00673BBD" w:rsidRPr="003B5EFA" w:rsidRDefault="00DE1B82" w:rsidP="00673BBD">
      <w:pPr>
        <w:spacing w:line="240" w:lineRule="auto"/>
        <w:ind w:hanging="142"/>
        <w:rPr>
          <w:b/>
          <w:caps/>
          <w:sz w:val="24"/>
          <w:szCs w:val="24"/>
        </w:rPr>
      </w:pPr>
      <w:r>
        <w:rPr>
          <w:b/>
          <w:caps/>
          <w:sz w:val="24"/>
          <w:szCs w:val="24"/>
        </w:rPr>
        <w:t xml:space="preserve">  </w:t>
      </w:r>
      <w:r w:rsidR="00673BBD" w:rsidRPr="003B5EFA">
        <w:rPr>
          <w:b/>
          <w:caps/>
          <w:sz w:val="24"/>
          <w:szCs w:val="24"/>
        </w:rPr>
        <w:t xml:space="preserve">ВОПРОСЫ, ВЫНОСИМЫЕ НА РАССМОТРЕНИЕ ЗАКУПОЧНОЙ КОМИССИИ: </w:t>
      </w:r>
    </w:p>
    <w:p w:rsidR="00227373" w:rsidRPr="00227373" w:rsidRDefault="00227373" w:rsidP="00227373">
      <w:pPr>
        <w:widowControl w:val="0"/>
        <w:numPr>
          <w:ilvl w:val="0"/>
          <w:numId w:val="18"/>
        </w:numPr>
        <w:tabs>
          <w:tab w:val="left" w:pos="0"/>
          <w:tab w:val="left" w:pos="567"/>
        </w:tabs>
        <w:spacing w:line="240" w:lineRule="auto"/>
        <w:ind w:left="0" w:firstLine="0"/>
        <w:rPr>
          <w:bCs/>
          <w:i/>
          <w:iCs/>
          <w:snapToGrid/>
          <w:sz w:val="24"/>
          <w:szCs w:val="24"/>
        </w:rPr>
      </w:pPr>
      <w:r w:rsidRPr="00227373">
        <w:rPr>
          <w:bCs/>
          <w:i/>
          <w:iCs/>
          <w:snapToGrid/>
          <w:sz w:val="24"/>
          <w:szCs w:val="24"/>
        </w:rPr>
        <w:t>О рассмотрении результатов оценки заявок.</w:t>
      </w:r>
    </w:p>
    <w:p w:rsidR="00227373" w:rsidRPr="00227373" w:rsidRDefault="00227373" w:rsidP="00227373">
      <w:pPr>
        <w:widowControl w:val="0"/>
        <w:numPr>
          <w:ilvl w:val="0"/>
          <w:numId w:val="18"/>
        </w:numPr>
        <w:tabs>
          <w:tab w:val="left" w:pos="0"/>
          <w:tab w:val="left" w:pos="567"/>
        </w:tabs>
        <w:spacing w:line="240" w:lineRule="auto"/>
        <w:ind w:left="0" w:firstLine="0"/>
        <w:rPr>
          <w:bCs/>
          <w:i/>
          <w:iCs/>
          <w:snapToGrid/>
          <w:sz w:val="24"/>
          <w:szCs w:val="24"/>
        </w:rPr>
      </w:pPr>
      <w:r w:rsidRPr="00227373">
        <w:rPr>
          <w:bCs/>
          <w:i/>
          <w:iCs/>
          <w:snapToGrid/>
          <w:sz w:val="24"/>
          <w:szCs w:val="24"/>
        </w:rPr>
        <w:t>Об отклонении заявки Участника № 1.</w:t>
      </w:r>
    </w:p>
    <w:p w:rsidR="00227373" w:rsidRPr="00227373" w:rsidRDefault="00227373" w:rsidP="00227373">
      <w:pPr>
        <w:widowControl w:val="0"/>
        <w:numPr>
          <w:ilvl w:val="0"/>
          <w:numId w:val="18"/>
        </w:numPr>
        <w:tabs>
          <w:tab w:val="left" w:pos="0"/>
          <w:tab w:val="left" w:pos="567"/>
        </w:tabs>
        <w:spacing w:line="240" w:lineRule="auto"/>
        <w:ind w:left="0" w:firstLine="0"/>
        <w:rPr>
          <w:bCs/>
          <w:i/>
          <w:iCs/>
          <w:snapToGrid/>
          <w:sz w:val="24"/>
          <w:szCs w:val="24"/>
        </w:rPr>
      </w:pPr>
      <w:r w:rsidRPr="00227373">
        <w:rPr>
          <w:bCs/>
          <w:i/>
          <w:iCs/>
          <w:snapToGrid/>
          <w:sz w:val="24"/>
          <w:szCs w:val="24"/>
        </w:rPr>
        <w:t>Об отклонении заявки Участника № 4.</w:t>
      </w:r>
    </w:p>
    <w:p w:rsidR="00227373" w:rsidRPr="00227373" w:rsidRDefault="00227373" w:rsidP="00227373">
      <w:pPr>
        <w:widowControl w:val="0"/>
        <w:numPr>
          <w:ilvl w:val="0"/>
          <w:numId w:val="18"/>
        </w:numPr>
        <w:tabs>
          <w:tab w:val="left" w:pos="0"/>
          <w:tab w:val="left" w:pos="567"/>
        </w:tabs>
        <w:spacing w:line="240" w:lineRule="auto"/>
        <w:ind w:left="0" w:firstLine="0"/>
        <w:rPr>
          <w:bCs/>
          <w:i/>
          <w:iCs/>
          <w:snapToGrid/>
          <w:sz w:val="24"/>
          <w:szCs w:val="24"/>
        </w:rPr>
      </w:pPr>
      <w:r w:rsidRPr="00227373">
        <w:rPr>
          <w:bCs/>
          <w:i/>
          <w:iCs/>
          <w:snapToGrid/>
          <w:sz w:val="24"/>
          <w:szCs w:val="24"/>
        </w:rPr>
        <w:t>Об отклонении заявки Участника № 5.</w:t>
      </w:r>
    </w:p>
    <w:p w:rsidR="00227373" w:rsidRPr="00227373" w:rsidRDefault="00227373" w:rsidP="00227373">
      <w:pPr>
        <w:widowControl w:val="0"/>
        <w:numPr>
          <w:ilvl w:val="0"/>
          <w:numId w:val="18"/>
        </w:numPr>
        <w:tabs>
          <w:tab w:val="left" w:pos="0"/>
          <w:tab w:val="left" w:pos="567"/>
        </w:tabs>
        <w:spacing w:line="240" w:lineRule="auto"/>
        <w:ind w:left="0" w:firstLine="0"/>
        <w:rPr>
          <w:bCs/>
          <w:i/>
          <w:iCs/>
          <w:snapToGrid/>
          <w:sz w:val="24"/>
          <w:szCs w:val="24"/>
        </w:rPr>
      </w:pPr>
      <w:r w:rsidRPr="00227373">
        <w:rPr>
          <w:bCs/>
          <w:i/>
          <w:iCs/>
          <w:snapToGrid/>
          <w:sz w:val="24"/>
          <w:szCs w:val="24"/>
        </w:rPr>
        <w:t>Об отклонении заявки Участника № 6.</w:t>
      </w:r>
    </w:p>
    <w:p w:rsidR="00227373" w:rsidRPr="00227373" w:rsidRDefault="00227373" w:rsidP="00227373">
      <w:pPr>
        <w:widowControl w:val="0"/>
        <w:numPr>
          <w:ilvl w:val="0"/>
          <w:numId w:val="18"/>
        </w:numPr>
        <w:tabs>
          <w:tab w:val="left" w:pos="0"/>
          <w:tab w:val="left" w:pos="567"/>
        </w:tabs>
        <w:spacing w:line="240" w:lineRule="auto"/>
        <w:ind w:left="0" w:firstLine="0"/>
        <w:rPr>
          <w:bCs/>
          <w:i/>
          <w:iCs/>
          <w:snapToGrid/>
          <w:sz w:val="24"/>
          <w:szCs w:val="24"/>
        </w:rPr>
      </w:pPr>
      <w:r w:rsidRPr="00227373">
        <w:rPr>
          <w:bCs/>
          <w:i/>
          <w:iCs/>
          <w:snapToGrid/>
          <w:sz w:val="24"/>
          <w:szCs w:val="24"/>
        </w:rPr>
        <w:t>Об отклонении заявки Участника № 8.</w:t>
      </w:r>
    </w:p>
    <w:p w:rsidR="00227373" w:rsidRPr="00227373" w:rsidRDefault="00227373" w:rsidP="00227373">
      <w:pPr>
        <w:widowControl w:val="0"/>
        <w:numPr>
          <w:ilvl w:val="0"/>
          <w:numId w:val="18"/>
        </w:numPr>
        <w:tabs>
          <w:tab w:val="left" w:pos="0"/>
          <w:tab w:val="left" w:pos="567"/>
        </w:tabs>
        <w:spacing w:line="240" w:lineRule="auto"/>
        <w:ind w:left="0" w:firstLine="0"/>
        <w:rPr>
          <w:bCs/>
          <w:i/>
          <w:iCs/>
          <w:snapToGrid/>
          <w:sz w:val="24"/>
          <w:szCs w:val="24"/>
        </w:rPr>
      </w:pPr>
      <w:r w:rsidRPr="00227373">
        <w:rPr>
          <w:bCs/>
          <w:i/>
          <w:iCs/>
          <w:snapToGrid/>
          <w:sz w:val="24"/>
          <w:szCs w:val="24"/>
        </w:rPr>
        <w:t>О признании заявок соответствующими условиям Документации о закупке.</w:t>
      </w:r>
    </w:p>
    <w:p w:rsidR="006E69CD" w:rsidRPr="003B5EFA" w:rsidRDefault="006E69CD" w:rsidP="00EF3658">
      <w:pPr>
        <w:pStyle w:val="aa"/>
        <w:spacing w:line="240" w:lineRule="auto"/>
        <w:ind w:left="0" w:firstLine="0"/>
        <w:rPr>
          <w:b/>
          <w:sz w:val="24"/>
          <w:szCs w:val="24"/>
        </w:rPr>
      </w:pPr>
      <w:r w:rsidRPr="003B5EFA">
        <w:rPr>
          <w:b/>
          <w:sz w:val="24"/>
          <w:szCs w:val="24"/>
        </w:rPr>
        <w:t>РЕШИЛИ:</w:t>
      </w:r>
    </w:p>
    <w:p w:rsidR="00227373" w:rsidRPr="00227373" w:rsidRDefault="00227373" w:rsidP="00227373">
      <w:pPr>
        <w:widowControl w:val="0"/>
        <w:tabs>
          <w:tab w:val="left" w:pos="284"/>
        </w:tabs>
        <w:spacing w:line="240" w:lineRule="auto"/>
        <w:ind w:firstLine="0"/>
        <w:rPr>
          <w:b/>
          <w:bCs/>
          <w:i/>
          <w:iCs/>
          <w:snapToGrid/>
          <w:sz w:val="24"/>
          <w:szCs w:val="24"/>
          <w:u w:val="single"/>
        </w:rPr>
      </w:pPr>
      <w:r w:rsidRPr="00227373">
        <w:rPr>
          <w:b/>
          <w:bCs/>
          <w:i/>
          <w:iCs/>
          <w:snapToGrid/>
          <w:sz w:val="24"/>
          <w:szCs w:val="24"/>
          <w:u w:val="single"/>
        </w:rPr>
        <w:t>ВОПРОС № 1</w:t>
      </w:r>
      <w:r w:rsidRPr="00227373">
        <w:rPr>
          <w:b/>
          <w:bCs/>
          <w:i/>
          <w:iCs/>
          <w:snapToGrid/>
          <w:sz w:val="24"/>
          <w:szCs w:val="24"/>
        </w:rPr>
        <w:t xml:space="preserve"> «О рассмотрении результатов оценки заявок»</w:t>
      </w:r>
    </w:p>
    <w:p w:rsidR="00227373" w:rsidRPr="00227373" w:rsidRDefault="00227373" w:rsidP="00227373">
      <w:pPr>
        <w:widowControl w:val="0"/>
        <w:numPr>
          <w:ilvl w:val="1"/>
          <w:numId w:val="29"/>
        </w:numPr>
        <w:tabs>
          <w:tab w:val="left" w:pos="0"/>
          <w:tab w:val="left" w:pos="284"/>
          <w:tab w:val="left" w:pos="993"/>
        </w:tabs>
        <w:spacing w:line="240" w:lineRule="auto"/>
        <w:ind w:left="0" w:firstLine="0"/>
        <w:rPr>
          <w:snapToGrid/>
          <w:sz w:val="24"/>
          <w:szCs w:val="24"/>
        </w:rPr>
      </w:pPr>
      <w:r w:rsidRPr="00227373">
        <w:rPr>
          <w:snapToGrid/>
          <w:sz w:val="24"/>
          <w:szCs w:val="24"/>
        </w:rPr>
        <w:t>Признать объем полученной информации достаточным для принятия решения.</w:t>
      </w:r>
    </w:p>
    <w:p w:rsidR="00227373" w:rsidRPr="00227373" w:rsidRDefault="00227373" w:rsidP="00227373">
      <w:pPr>
        <w:widowControl w:val="0"/>
        <w:numPr>
          <w:ilvl w:val="1"/>
          <w:numId w:val="29"/>
        </w:numPr>
        <w:tabs>
          <w:tab w:val="left" w:pos="0"/>
          <w:tab w:val="left" w:pos="284"/>
          <w:tab w:val="left" w:pos="993"/>
        </w:tabs>
        <w:spacing w:line="240" w:lineRule="auto"/>
        <w:ind w:left="0" w:firstLine="0"/>
        <w:rPr>
          <w:snapToGrid/>
          <w:sz w:val="24"/>
          <w:szCs w:val="24"/>
          <w:shd w:val="clear" w:color="auto" w:fill="FFFF99"/>
        </w:rPr>
      </w:pPr>
      <w:r w:rsidRPr="00227373">
        <w:rPr>
          <w:snapToGrid/>
          <w:sz w:val="24"/>
          <w:szCs w:val="24"/>
        </w:rPr>
        <w:t>Принять к рассмотрению заявки следующих участников:</w:t>
      </w:r>
    </w:p>
    <w:tbl>
      <w:tblPr>
        <w:tblStyle w:val="110"/>
        <w:tblpPr w:leftFromText="180" w:rightFromText="180" w:vertAnchor="text" w:tblpY="1"/>
        <w:tblOverlap w:val="never"/>
        <w:tblW w:w="9606" w:type="dxa"/>
        <w:tblLayout w:type="fixed"/>
        <w:tblLook w:val="04A0" w:firstRow="1" w:lastRow="0" w:firstColumn="1" w:lastColumn="0" w:noHBand="0" w:noVBand="1"/>
      </w:tblPr>
      <w:tblGrid>
        <w:gridCol w:w="392"/>
        <w:gridCol w:w="2410"/>
        <w:gridCol w:w="4677"/>
        <w:gridCol w:w="2127"/>
      </w:tblGrid>
      <w:tr w:rsidR="00227373" w:rsidRPr="00227373" w:rsidTr="0085580F">
        <w:trPr>
          <w:trHeight w:val="436"/>
        </w:trPr>
        <w:tc>
          <w:tcPr>
            <w:tcW w:w="392" w:type="dxa"/>
            <w:hideMark/>
          </w:tcPr>
          <w:p w:rsidR="00227373" w:rsidRPr="00227373" w:rsidRDefault="00227373" w:rsidP="00227373">
            <w:pPr>
              <w:widowControl w:val="0"/>
              <w:tabs>
                <w:tab w:val="num" w:pos="2880"/>
              </w:tabs>
              <w:snapToGrid w:val="0"/>
              <w:spacing w:line="240" w:lineRule="auto"/>
              <w:ind w:firstLine="0"/>
              <w:jc w:val="center"/>
              <w:rPr>
                <w:b/>
                <w:sz w:val="18"/>
                <w:szCs w:val="18"/>
                <w:lang w:eastAsia="en-US"/>
              </w:rPr>
            </w:pPr>
            <w:r w:rsidRPr="00227373">
              <w:rPr>
                <w:b/>
                <w:sz w:val="18"/>
                <w:szCs w:val="18"/>
                <w:lang w:eastAsia="en-US"/>
              </w:rPr>
              <w:t>№</w:t>
            </w:r>
          </w:p>
          <w:p w:rsidR="00227373" w:rsidRPr="00227373" w:rsidRDefault="00227373" w:rsidP="00227373">
            <w:pPr>
              <w:widowControl w:val="0"/>
              <w:tabs>
                <w:tab w:val="num" w:pos="2880"/>
              </w:tabs>
              <w:snapToGrid w:val="0"/>
              <w:spacing w:line="240" w:lineRule="auto"/>
              <w:ind w:firstLine="0"/>
              <w:jc w:val="center"/>
              <w:rPr>
                <w:b/>
                <w:sz w:val="18"/>
                <w:szCs w:val="18"/>
                <w:lang w:eastAsia="en-US"/>
              </w:rPr>
            </w:pPr>
          </w:p>
        </w:tc>
        <w:tc>
          <w:tcPr>
            <w:tcW w:w="2410" w:type="dxa"/>
            <w:hideMark/>
          </w:tcPr>
          <w:p w:rsidR="00227373" w:rsidRPr="00227373" w:rsidRDefault="00227373" w:rsidP="00227373">
            <w:pPr>
              <w:widowControl w:val="0"/>
              <w:tabs>
                <w:tab w:val="num" w:pos="2880"/>
              </w:tabs>
              <w:snapToGrid w:val="0"/>
              <w:spacing w:line="240" w:lineRule="auto"/>
              <w:ind w:firstLine="0"/>
              <w:jc w:val="center"/>
              <w:rPr>
                <w:b/>
                <w:sz w:val="18"/>
                <w:szCs w:val="18"/>
                <w:lang w:eastAsia="en-US"/>
              </w:rPr>
            </w:pPr>
            <w:r w:rsidRPr="00227373">
              <w:rPr>
                <w:b/>
                <w:sz w:val="18"/>
                <w:szCs w:val="18"/>
                <w:lang w:eastAsia="en-US"/>
              </w:rPr>
              <w:t>Дата и время регистрации заявок</w:t>
            </w:r>
          </w:p>
        </w:tc>
        <w:tc>
          <w:tcPr>
            <w:tcW w:w="4677" w:type="dxa"/>
          </w:tcPr>
          <w:p w:rsidR="00227373" w:rsidRPr="00227373" w:rsidRDefault="00227373" w:rsidP="00227373">
            <w:pPr>
              <w:widowControl w:val="0"/>
              <w:tabs>
                <w:tab w:val="num" w:pos="2880"/>
              </w:tabs>
              <w:snapToGrid w:val="0"/>
              <w:spacing w:line="240" w:lineRule="auto"/>
              <w:ind w:firstLine="0"/>
              <w:jc w:val="center"/>
              <w:rPr>
                <w:b/>
                <w:sz w:val="18"/>
                <w:szCs w:val="18"/>
                <w:lang w:eastAsia="en-US"/>
              </w:rPr>
            </w:pPr>
            <w:r w:rsidRPr="00227373">
              <w:rPr>
                <w:b/>
                <w:sz w:val="18"/>
                <w:szCs w:val="18"/>
                <w:lang w:eastAsia="en-US"/>
              </w:rPr>
              <w:t>Наименование,  адрес, ИНН Участника и/или его идентификационный номер</w:t>
            </w:r>
          </w:p>
        </w:tc>
        <w:tc>
          <w:tcPr>
            <w:tcW w:w="2127" w:type="dxa"/>
            <w:hideMark/>
          </w:tcPr>
          <w:p w:rsidR="00227373" w:rsidRPr="00227373" w:rsidRDefault="00227373" w:rsidP="00227373">
            <w:pPr>
              <w:widowControl w:val="0"/>
              <w:tabs>
                <w:tab w:val="num" w:pos="2880"/>
              </w:tabs>
              <w:snapToGrid w:val="0"/>
              <w:spacing w:line="240" w:lineRule="auto"/>
              <w:ind w:firstLine="0"/>
              <w:jc w:val="center"/>
              <w:rPr>
                <w:b/>
                <w:sz w:val="18"/>
                <w:szCs w:val="18"/>
                <w:lang w:eastAsia="en-US"/>
              </w:rPr>
            </w:pPr>
            <w:r w:rsidRPr="00227373">
              <w:rPr>
                <w:b/>
                <w:sz w:val="18"/>
                <w:szCs w:val="18"/>
                <w:lang w:eastAsia="en-US"/>
              </w:rPr>
              <w:t>Цена заявки , руб. без НДС</w:t>
            </w:r>
          </w:p>
        </w:tc>
      </w:tr>
      <w:tr w:rsidR="00227373" w:rsidRPr="00227373" w:rsidTr="0085580F">
        <w:trPr>
          <w:trHeight w:val="288"/>
        </w:trPr>
        <w:tc>
          <w:tcPr>
            <w:tcW w:w="392" w:type="dxa"/>
            <w:vAlign w:val="center"/>
          </w:tcPr>
          <w:p w:rsidR="00227373" w:rsidRPr="00227373" w:rsidRDefault="00227373" w:rsidP="00227373">
            <w:pPr>
              <w:widowControl w:val="0"/>
              <w:spacing w:line="240" w:lineRule="auto"/>
              <w:ind w:firstLine="0"/>
              <w:jc w:val="left"/>
              <w:rPr>
                <w:rFonts w:eastAsia="Calibri"/>
                <w:color w:val="333333"/>
                <w:sz w:val="24"/>
                <w:szCs w:val="24"/>
                <w:lang w:eastAsia="en-US"/>
              </w:rPr>
            </w:pPr>
            <w:r w:rsidRPr="00227373">
              <w:rPr>
                <w:rFonts w:eastAsia="Calibri"/>
                <w:color w:val="333333"/>
                <w:sz w:val="24"/>
                <w:szCs w:val="24"/>
                <w:lang w:eastAsia="en-US"/>
              </w:rPr>
              <w:t>1</w:t>
            </w:r>
          </w:p>
        </w:tc>
        <w:tc>
          <w:tcPr>
            <w:tcW w:w="2410"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rFonts w:ascii="Arial" w:hAnsi="Arial" w:cs="Arial"/>
                <w:sz w:val="20"/>
                <w:szCs w:val="22"/>
                <w:lang w:eastAsia="en-US"/>
              </w:rPr>
            </w:pPr>
            <w:r w:rsidRPr="00227373">
              <w:rPr>
                <w:sz w:val="24"/>
                <w:szCs w:val="24"/>
                <w:lang w:eastAsia="en-US"/>
              </w:rPr>
              <w:t>31.03.2021 04:59</w:t>
            </w:r>
          </w:p>
        </w:tc>
        <w:tc>
          <w:tcPr>
            <w:tcW w:w="4677"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rFonts w:ascii="Arial" w:hAnsi="Arial" w:cs="Arial"/>
                <w:sz w:val="20"/>
                <w:szCs w:val="22"/>
                <w:lang w:eastAsia="en-US"/>
              </w:rPr>
            </w:pPr>
            <w:r w:rsidRPr="00227373">
              <w:rPr>
                <w:sz w:val="24"/>
                <w:szCs w:val="24"/>
                <w:lang w:eastAsia="en-US"/>
              </w:rPr>
              <w:t xml:space="preserve">№ 1   </w:t>
            </w:r>
          </w:p>
        </w:tc>
        <w:tc>
          <w:tcPr>
            <w:tcW w:w="2127" w:type="dxa"/>
            <w:vAlign w:val="center"/>
          </w:tcPr>
          <w:p w:rsidR="00227373" w:rsidRPr="00227373" w:rsidRDefault="00227373" w:rsidP="00227373">
            <w:pPr>
              <w:widowControl w:val="0"/>
              <w:spacing w:line="240" w:lineRule="auto"/>
              <w:ind w:firstLine="0"/>
              <w:jc w:val="center"/>
              <w:rPr>
                <w:snapToGrid/>
                <w:sz w:val="24"/>
                <w:szCs w:val="24"/>
                <w:lang w:eastAsia="en-US"/>
              </w:rPr>
            </w:pPr>
            <w:r w:rsidRPr="00227373">
              <w:rPr>
                <w:sz w:val="24"/>
                <w:szCs w:val="24"/>
                <w:lang w:eastAsia="en-US"/>
              </w:rPr>
              <w:t>7 690 490.59</w:t>
            </w:r>
          </w:p>
        </w:tc>
      </w:tr>
      <w:tr w:rsidR="00227373" w:rsidRPr="00227373" w:rsidTr="0085580F">
        <w:trPr>
          <w:trHeight w:val="288"/>
        </w:trPr>
        <w:tc>
          <w:tcPr>
            <w:tcW w:w="392" w:type="dxa"/>
            <w:vAlign w:val="center"/>
          </w:tcPr>
          <w:p w:rsidR="00227373" w:rsidRPr="00227373" w:rsidRDefault="00227373" w:rsidP="00227373">
            <w:pPr>
              <w:widowControl w:val="0"/>
              <w:spacing w:line="240" w:lineRule="auto"/>
              <w:ind w:firstLine="0"/>
              <w:jc w:val="left"/>
              <w:rPr>
                <w:rFonts w:eastAsia="Calibri"/>
                <w:color w:val="333333"/>
                <w:sz w:val="24"/>
                <w:szCs w:val="24"/>
                <w:lang w:eastAsia="en-US"/>
              </w:rPr>
            </w:pPr>
            <w:r w:rsidRPr="00227373">
              <w:rPr>
                <w:rFonts w:eastAsia="Calibri"/>
                <w:color w:val="333333"/>
                <w:sz w:val="24"/>
                <w:szCs w:val="24"/>
                <w:lang w:eastAsia="en-US"/>
              </w:rPr>
              <w:t>2</w:t>
            </w:r>
          </w:p>
        </w:tc>
        <w:tc>
          <w:tcPr>
            <w:tcW w:w="2410"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rFonts w:ascii="Arial" w:hAnsi="Arial" w:cs="Arial"/>
                <w:sz w:val="20"/>
                <w:szCs w:val="22"/>
                <w:lang w:eastAsia="en-US"/>
              </w:rPr>
            </w:pPr>
            <w:r w:rsidRPr="00227373">
              <w:rPr>
                <w:sz w:val="24"/>
                <w:szCs w:val="24"/>
                <w:lang w:eastAsia="en-US"/>
              </w:rPr>
              <w:t>26.03.2021 03:58</w:t>
            </w:r>
          </w:p>
        </w:tc>
        <w:tc>
          <w:tcPr>
            <w:tcW w:w="4677"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rFonts w:ascii="Arial" w:hAnsi="Arial" w:cs="Arial"/>
                <w:sz w:val="20"/>
                <w:szCs w:val="22"/>
                <w:lang w:eastAsia="en-US"/>
              </w:rPr>
            </w:pPr>
            <w:r w:rsidRPr="00227373">
              <w:rPr>
                <w:sz w:val="24"/>
                <w:szCs w:val="24"/>
                <w:lang w:eastAsia="en-US"/>
              </w:rPr>
              <w:t xml:space="preserve">№ 2   </w:t>
            </w:r>
          </w:p>
        </w:tc>
        <w:tc>
          <w:tcPr>
            <w:tcW w:w="2127"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sz w:val="24"/>
                <w:szCs w:val="24"/>
                <w:lang w:eastAsia="en-US"/>
              </w:rPr>
            </w:pPr>
            <w:r w:rsidRPr="00227373">
              <w:rPr>
                <w:sz w:val="24"/>
                <w:szCs w:val="24"/>
                <w:lang w:eastAsia="en-US"/>
              </w:rPr>
              <w:t>7 650 000.00</w:t>
            </w:r>
          </w:p>
        </w:tc>
      </w:tr>
      <w:tr w:rsidR="00227373" w:rsidRPr="00227373" w:rsidTr="0085580F">
        <w:trPr>
          <w:trHeight w:val="288"/>
        </w:trPr>
        <w:tc>
          <w:tcPr>
            <w:tcW w:w="392" w:type="dxa"/>
            <w:vAlign w:val="center"/>
          </w:tcPr>
          <w:p w:rsidR="00227373" w:rsidRPr="00227373" w:rsidRDefault="00227373" w:rsidP="00227373">
            <w:pPr>
              <w:widowControl w:val="0"/>
              <w:spacing w:line="240" w:lineRule="auto"/>
              <w:ind w:firstLine="0"/>
              <w:jc w:val="left"/>
              <w:rPr>
                <w:rFonts w:eastAsia="Calibri"/>
                <w:color w:val="333333"/>
                <w:sz w:val="24"/>
                <w:szCs w:val="24"/>
                <w:lang w:eastAsia="en-US"/>
              </w:rPr>
            </w:pPr>
            <w:r w:rsidRPr="00227373">
              <w:rPr>
                <w:rFonts w:eastAsia="Calibri"/>
                <w:color w:val="333333"/>
                <w:sz w:val="24"/>
                <w:szCs w:val="24"/>
                <w:lang w:eastAsia="en-US"/>
              </w:rPr>
              <w:t>3</w:t>
            </w:r>
          </w:p>
        </w:tc>
        <w:tc>
          <w:tcPr>
            <w:tcW w:w="2410"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rFonts w:ascii="Arial" w:hAnsi="Arial" w:cs="Arial"/>
                <w:sz w:val="20"/>
                <w:szCs w:val="22"/>
                <w:lang w:eastAsia="en-US"/>
              </w:rPr>
            </w:pPr>
            <w:r w:rsidRPr="00227373">
              <w:rPr>
                <w:sz w:val="24"/>
                <w:szCs w:val="24"/>
                <w:lang w:eastAsia="en-US"/>
              </w:rPr>
              <w:t>31.03.2021 08:49</w:t>
            </w:r>
          </w:p>
        </w:tc>
        <w:tc>
          <w:tcPr>
            <w:tcW w:w="4677"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rFonts w:ascii="Arial" w:hAnsi="Arial" w:cs="Arial"/>
                <w:sz w:val="20"/>
                <w:szCs w:val="22"/>
                <w:lang w:eastAsia="en-US"/>
              </w:rPr>
            </w:pPr>
            <w:r w:rsidRPr="00227373">
              <w:rPr>
                <w:sz w:val="24"/>
                <w:szCs w:val="24"/>
                <w:lang w:eastAsia="en-US"/>
              </w:rPr>
              <w:t xml:space="preserve">№ 3 </w:t>
            </w:r>
          </w:p>
        </w:tc>
        <w:tc>
          <w:tcPr>
            <w:tcW w:w="2127"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sz w:val="24"/>
                <w:szCs w:val="24"/>
                <w:lang w:eastAsia="en-US"/>
              </w:rPr>
            </w:pPr>
            <w:r w:rsidRPr="00227373">
              <w:rPr>
                <w:sz w:val="24"/>
                <w:szCs w:val="24"/>
                <w:lang w:eastAsia="en-US"/>
              </w:rPr>
              <w:t>7 690 490.59</w:t>
            </w:r>
          </w:p>
        </w:tc>
      </w:tr>
      <w:tr w:rsidR="00227373" w:rsidRPr="00227373" w:rsidTr="0085580F">
        <w:trPr>
          <w:trHeight w:val="288"/>
        </w:trPr>
        <w:tc>
          <w:tcPr>
            <w:tcW w:w="392" w:type="dxa"/>
            <w:vAlign w:val="center"/>
          </w:tcPr>
          <w:p w:rsidR="00227373" w:rsidRPr="00227373" w:rsidRDefault="00227373" w:rsidP="00227373">
            <w:pPr>
              <w:widowControl w:val="0"/>
              <w:spacing w:line="240" w:lineRule="auto"/>
              <w:ind w:firstLine="0"/>
              <w:jc w:val="left"/>
              <w:rPr>
                <w:rFonts w:eastAsia="Calibri"/>
                <w:color w:val="333333"/>
                <w:sz w:val="24"/>
                <w:szCs w:val="24"/>
                <w:lang w:eastAsia="en-US"/>
              </w:rPr>
            </w:pPr>
            <w:r w:rsidRPr="00227373">
              <w:rPr>
                <w:rFonts w:eastAsia="Calibri"/>
                <w:color w:val="333333"/>
                <w:sz w:val="24"/>
                <w:szCs w:val="24"/>
                <w:lang w:eastAsia="en-US"/>
              </w:rPr>
              <w:t>4</w:t>
            </w:r>
          </w:p>
        </w:tc>
        <w:tc>
          <w:tcPr>
            <w:tcW w:w="2410"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rFonts w:ascii="Arial" w:hAnsi="Arial" w:cs="Arial"/>
                <w:sz w:val="20"/>
                <w:szCs w:val="22"/>
                <w:lang w:eastAsia="en-US"/>
              </w:rPr>
            </w:pPr>
            <w:r w:rsidRPr="00227373">
              <w:rPr>
                <w:sz w:val="24"/>
                <w:szCs w:val="24"/>
                <w:lang w:eastAsia="en-US"/>
              </w:rPr>
              <w:t>31.03.2021 10:51</w:t>
            </w:r>
          </w:p>
        </w:tc>
        <w:tc>
          <w:tcPr>
            <w:tcW w:w="4677"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rFonts w:ascii="Arial" w:hAnsi="Arial" w:cs="Arial"/>
                <w:sz w:val="20"/>
                <w:szCs w:val="22"/>
                <w:lang w:eastAsia="en-US"/>
              </w:rPr>
            </w:pPr>
            <w:r w:rsidRPr="00227373">
              <w:rPr>
                <w:sz w:val="24"/>
                <w:szCs w:val="24"/>
                <w:lang w:eastAsia="en-US"/>
              </w:rPr>
              <w:t xml:space="preserve">№ 4 </w:t>
            </w:r>
          </w:p>
        </w:tc>
        <w:tc>
          <w:tcPr>
            <w:tcW w:w="2127"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sz w:val="24"/>
                <w:szCs w:val="24"/>
                <w:lang w:eastAsia="en-US"/>
              </w:rPr>
            </w:pPr>
            <w:r w:rsidRPr="00227373">
              <w:rPr>
                <w:sz w:val="24"/>
                <w:szCs w:val="24"/>
                <w:lang w:eastAsia="en-US"/>
              </w:rPr>
              <w:t>7 305 966.06</w:t>
            </w:r>
          </w:p>
        </w:tc>
      </w:tr>
      <w:tr w:rsidR="00227373" w:rsidRPr="00227373" w:rsidTr="0085580F">
        <w:trPr>
          <w:trHeight w:val="288"/>
        </w:trPr>
        <w:tc>
          <w:tcPr>
            <w:tcW w:w="392" w:type="dxa"/>
            <w:vAlign w:val="center"/>
          </w:tcPr>
          <w:p w:rsidR="00227373" w:rsidRPr="00227373" w:rsidRDefault="00227373" w:rsidP="00227373">
            <w:pPr>
              <w:widowControl w:val="0"/>
              <w:spacing w:line="240" w:lineRule="auto"/>
              <w:ind w:firstLine="0"/>
              <w:jc w:val="left"/>
              <w:rPr>
                <w:rFonts w:eastAsia="Calibri"/>
                <w:color w:val="333333"/>
                <w:sz w:val="24"/>
                <w:szCs w:val="24"/>
                <w:lang w:eastAsia="en-US"/>
              </w:rPr>
            </w:pPr>
            <w:r w:rsidRPr="00227373">
              <w:rPr>
                <w:rFonts w:eastAsia="Calibri"/>
                <w:color w:val="333333"/>
                <w:sz w:val="24"/>
                <w:szCs w:val="24"/>
                <w:lang w:eastAsia="en-US"/>
              </w:rPr>
              <w:t>5</w:t>
            </w:r>
          </w:p>
        </w:tc>
        <w:tc>
          <w:tcPr>
            <w:tcW w:w="2410"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rFonts w:ascii="Arial" w:hAnsi="Arial" w:cs="Arial"/>
                <w:sz w:val="20"/>
                <w:szCs w:val="22"/>
                <w:lang w:eastAsia="en-US"/>
              </w:rPr>
            </w:pPr>
            <w:r w:rsidRPr="00227373">
              <w:rPr>
                <w:sz w:val="24"/>
                <w:szCs w:val="24"/>
                <w:lang w:eastAsia="en-US"/>
              </w:rPr>
              <w:t>31.03.2021 11:49</w:t>
            </w:r>
          </w:p>
        </w:tc>
        <w:tc>
          <w:tcPr>
            <w:tcW w:w="4677"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rFonts w:ascii="Arial" w:hAnsi="Arial" w:cs="Arial"/>
                <w:sz w:val="20"/>
                <w:szCs w:val="22"/>
                <w:lang w:eastAsia="en-US"/>
              </w:rPr>
            </w:pPr>
            <w:r w:rsidRPr="00227373">
              <w:rPr>
                <w:sz w:val="24"/>
                <w:szCs w:val="24"/>
                <w:lang w:eastAsia="en-US"/>
              </w:rPr>
              <w:t xml:space="preserve">№ 5 </w:t>
            </w:r>
          </w:p>
        </w:tc>
        <w:tc>
          <w:tcPr>
            <w:tcW w:w="2127"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sz w:val="24"/>
                <w:szCs w:val="24"/>
                <w:lang w:eastAsia="en-US"/>
              </w:rPr>
            </w:pPr>
            <w:r w:rsidRPr="00227373">
              <w:rPr>
                <w:sz w:val="24"/>
                <w:szCs w:val="24"/>
                <w:lang w:eastAsia="en-US"/>
              </w:rPr>
              <w:t>7 690 490.59</w:t>
            </w:r>
          </w:p>
        </w:tc>
      </w:tr>
      <w:tr w:rsidR="00227373" w:rsidRPr="00227373" w:rsidTr="0085580F">
        <w:trPr>
          <w:trHeight w:val="288"/>
        </w:trPr>
        <w:tc>
          <w:tcPr>
            <w:tcW w:w="392" w:type="dxa"/>
            <w:vAlign w:val="center"/>
          </w:tcPr>
          <w:p w:rsidR="00227373" w:rsidRPr="00227373" w:rsidRDefault="00227373" w:rsidP="00227373">
            <w:pPr>
              <w:widowControl w:val="0"/>
              <w:spacing w:line="240" w:lineRule="auto"/>
              <w:ind w:firstLine="0"/>
              <w:jc w:val="left"/>
              <w:rPr>
                <w:rFonts w:eastAsia="Calibri"/>
                <w:color w:val="333333"/>
                <w:sz w:val="24"/>
                <w:szCs w:val="24"/>
                <w:lang w:eastAsia="en-US"/>
              </w:rPr>
            </w:pPr>
            <w:r w:rsidRPr="00227373">
              <w:rPr>
                <w:rFonts w:eastAsia="Calibri"/>
                <w:color w:val="333333"/>
                <w:sz w:val="24"/>
                <w:szCs w:val="24"/>
                <w:lang w:eastAsia="en-US"/>
              </w:rPr>
              <w:t>6</w:t>
            </w:r>
          </w:p>
        </w:tc>
        <w:tc>
          <w:tcPr>
            <w:tcW w:w="2410"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rFonts w:ascii="Arial" w:hAnsi="Arial" w:cs="Arial"/>
                <w:sz w:val="20"/>
                <w:szCs w:val="22"/>
                <w:lang w:eastAsia="en-US"/>
              </w:rPr>
            </w:pPr>
            <w:r w:rsidRPr="00227373">
              <w:rPr>
                <w:sz w:val="24"/>
                <w:szCs w:val="24"/>
                <w:lang w:eastAsia="en-US"/>
              </w:rPr>
              <w:t>31.03.2021 12:30</w:t>
            </w:r>
          </w:p>
        </w:tc>
        <w:tc>
          <w:tcPr>
            <w:tcW w:w="4677"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rFonts w:ascii="Arial" w:hAnsi="Arial" w:cs="Arial"/>
                <w:sz w:val="20"/>
                <w:szCs w:val="22"/>
                <w:lang w:eastAsia="en-US"/>
              </w:rPr>
            </w:pPr>
            <w:r w:rsidRPr="00227373">
              <w:rPr>
                <w:sz w:val="24"/>
                <w:szCs w:val="24"/>
                <w:lang w:eastAsia="en-US"/>
              </w:rPr>
              <w:t xml:space="preserve">№ 6 </w:t>
            </w:r>
          </w:p>
        </w:tc>
        <w:tc>
          <w:tcPr>
            <w:tcW w:w="2127"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sz w:val="24"/>
                <w:szCs w:val="24"/>
                <w:lang w:eastAsia="en-US"/>
              </w:rPr>
            </w:pPr>
            <w:r w:rsidRPr="00227373">
              <w:rPr>
                <w:sz w:val="24"/>
                <w:szCs w:val="24"/>
                <w:lang w:eastAsia="en-US"/>
              </w:rPr>
              <w:t>7 690 490.59</w:t>
            </w:r>
          </w:p>
        </w:tc>
      </w:tr>
      <w:tr w:rsidR="00227373" w:rsidRPr="00227373" w:rsidTr="0085580F">
        <w:trPr>
          <w:trHeight w:val="288"/>
        </w:trPr>
        <w:tc>
          <w:tcPr>
            <w:tcW w:w="392" w:type="dxa"/>
            <w:vAlign w:val="center"/>
          </w:tcPr>
          <w:p w:rsidR="00227373" w:rsidRPr="00227373" w:rsidRDefault="00227373" w:rsidP="00227373">
            <w:pPr>
              <w:widowControl w:val="0"/>
              <w:spacing w:line="240" w:lineRule="auto"/>
              <w:ind w:firstLine="0"/>
              <w:jc w:val="left"/>
              <w:rPr>
                <w:rFonts w:eastAsia="Calibri"/>
                <w:color w:val="333333"/>
                <w:sz w:val="24"/>
                <w:szCs w:val="24"/>
                <w:lang w:eastAsia="en-US"/>
              </w:rPr>
            </w:pPr>
            <w:r w:rsidRPr="00227373">
              <w:rPr>
                <w:rFonts w:eastAsia="Calibri"/>
                <w:color w:val="333333"/>
                <w:sz w:val="24"/>
                <w:szCs w:val="24"/>
                <w:lang w:eastAsia="en-US"/>
              </w:rPr>
              <w:lastRenderedPageBreak/>
              <w:t>7</w:t>
            </w:r>
          </w:p>
        </w:tc>
        <w:tc>
          <w:tcPr>
            <w:tcW w:w="2410"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rFonts w:ascii="Arial" w:hAnsi="Arial" w:cs="Arial"/>
                <w:sz w:val="20"/>
                <w:szCs w:val="22"/>
                <w:lang w:eastAsia="en-US"/>
              </w:rPr>
            </w:pPr>
            <w:r w:rsidRPr="00227373">
              <w:rPr>
                <w:sz w:val="24"/>
                <w:szCs w:val="24"/>
                <w:lang w:eastAsia="en-US"/>
              </w:rPr>
              <w:t>01.04.2021 06:28</w:t>
            </w:r>
          </w:p>
        </w:tc>
        <w:tc>
          <w:tcPr>
            <w:tcW w:w="4677"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rFonts w:ascii="Arial" w:hAnsi="Arial" w:cs="Arial"/>
                <w:sz w:val="20"/>
                <w:szCs w:val="22"/>
                <w:lang w:eastAsia="en-US"/>
              </w:rPr>
            </w:pPr>
            <w:r w:rsidRPr="00227373">
              <w:rPr>
                <w:sz w:val="24"/>
                <w:szCs w:val="24"/>
                <w:lang w:eastAsia="en-US"/>
              </w:rPr>
              <w:t xml:space="preserve">№ 7 </w:t>
            </w:r>
          </w:p>
        </w:tc>
        <w:tc>
          <w:tcPr>
            <w:tcW w:w="2127"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sz w:val="24"/>
                <w:szCs w:val="24"/>
                <w:lang w:eastAsia="en-US"/>
              </w:rPr>
            </w:pPr>
            <w:r w:rsidRPr="00227373">
              <w:rPr>
                <w:sz w:val="24"/>
                <w:szCs w:val="24"/>
                <w:lang w:eastAsia="en-US"/>
              </w:rPr>
              <w:t>7 690 490.59</w:t>
            </w:r>
          </w:p>
        </w:tc>
      </w:tr>
      <w:tr w:rsidR="00227373" w:rsidRPr="00227373" w:rsidTr="0085580F">
        <w:trPr>
          <w:trHeight w:val="288"/>
        </w:trPr>
        <w:tc>
          <w:tcPr>
            <w:tcW w:w="392" w:type="dxa"/>
            <w:vAlign w:val="center"/>
          </w:tcPr>
          <w:p w:rsidR="00227373" w:rsidRPr="00227373" w:rsidRDefault="00227373" w:rsidP="00227373">
            <w:pPr>
              <w:widowControl w:val="0"/>
              <w:spacing w:line="240" w:lineRule="auto"/>
              <w:ind w:firstLine="0"/>
              <w:jc w:val="left"/>
              <w:rPr>
                <w:rFonts w:eastAsia="Calibri"/>
                <w:color w:val="333333"/>
                <w:sz w:val="24"/>
                <w:szCs w:val="24"/>
                <w:lang w:eastAsia="en-US"/>
              </w:rPr>
            </w:pPr>
            <w:r w:rsidRPr="00227373">
              <w:rPr>
                <w:rFonts w:eastAsia="Calibri"/>
                <w:color w:val="333333"/>
                <w:sz w:val="24"/>
                <w:szCs w:val="24"/>
                <w:lang w:eastAsia="en-US"/>
              </w:rPr>
              <w:t>8</w:t>
            </w:r>
          </w:p>
        </w:tc>
        <w:tc>
          <w:tcPr>
            <w:tcW w:w="2410"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rFonts w:ascii="Arial" w:hAnsi="Arial" w:cs="Arial"/>
                <w:sz w:val="20"/>
                <w:szCs w:val="22"/>
                <w:lang w:eastAsia="en-US"/>
              </w:rPr>
            </w:pPr>
            <w:r w:rsidRPr="00227373">
              <w:rPr>
                <w:sz w:val="24"/>
                <w:szCs w:val="24"/>
                <w:lang w:eastAsia="en-US"/>
              </w:rPr>
              <w:t>01.04.2021 08:58</w:t>
            </w:r>
          </w:p>
        </w:tc>
        <w:tc>
          <w:tcPr>
            <w:tcW w:w="4677"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rFonts w:ascii="Arial" w:hAnsi="Arial" w:cs="Arial"/>
                <w:sz w:val="20"/>
                <w:szCs w:val="22"/>
                <w:lang w:eastAsia="en-US"/>
              </w:rPr>
            </w:pPr>
            <w:r w:rsidRPr="00227373">
              <w:rPr>
                <w:sz w:val="24"/>
                <w:szCs w:val="24"/>
                <w:lang w:eastAsia="en-US"/>
              </w:rPr>
              <w:t xml:space="preserve">№ 8 </w:t>
            </w:r>
          </w:p>
        </w:tc>
        <w:tc>
          <w:tcPr>
            <w:tcW w:w="2127"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sz w:val="24"/>
                <w:szCs w:val="24"/>
                <w:lang w:eastAsia="en-US"/>
              </w:rPr>
            </w:pPr>
            <w:r w:rsidRPr="00227373">
              <w:rPr>
                <w:sz w:val="24"/>
                <w:szCs w:val="24"/>
                <w:lang w:eastAsia="en-US"/>
              </w:rPr>
              <w:t>7 690 490.59</w:t>
            </w:r>
          </w:p>
        </w:tc>
      </w:tr>
    </w:tbl>
    <w:p w:rsidR="00227373" w:rsidRPr="00227373" w:rsidRDefault="00227373" w:rsidP="00227373">
      <w:pPr>
        <w:widowControl w:val="0"/>
        <w:tabs>
          <w:tab w:val="left" w:pos="284"/>
          <w:tab w:val="left" w:pos="5940"/>
        </w:tabs>
        <w:spacing w:line="240" w:lineRule="auto"/>
        <w:ind w:firstLine="0"/>
        <w:rPr>
          <w:b/>
          <w:snapToGrid/>
          <w:spacing w:val="4"/>
          <w:sz w:val="24"/>
          <w:szCs w:val="24"/>
        </w:rPr>
      </w:pPr>
    </w:p>
    <w:p w:rsidR="00227373" w:rsidRPr="00227373" w:rsidRDefault="00227373" w:rsidP="00227373">
      <w:pPr>
        <w:widowControl w:val="0"/>
        <w:tabs>
          <w:tab w:val="left" w:pos="284"/>
        </w:tabs>
        <w:spacing w:line="240" w:lineRule="auto"/>
        <w:ind w:firstLine="0"/>
        <w:rPr>
          <w:b/>
          <w:bCs/>
          <w:i/>
          <w:iCs/>
          <w:snapToGrid/>
          <w:sz w:val="24"/>
          <w:szCs w:val="24"/>
          <w:u w:val="single"/>
        </w:rPr>
      </w:pPr>
      <w:r w:rsidRPr="00227373">
        <w:rPr>
          <w:b/>
          <w:bCs/>
          <w:i/>
          <w:iCs/>
          <w:snapToGrid/>
          <w:sz w:val="24"/>
          <w:szCs w:val="24"/>
          <w:u w:val="single"/>
        </w:rPr>
        <w:t>ВОПРОС № 2</w:t>
      </w:r>
      <w:r w:rsidRPr="00227373">
        <w:rPr>
          <w:b/>
          <w:bCs/>
          <w:i/>
          <w:iCs/>
          <w:snapToGrid/>
          <w:sz w:val="24"/>
          <w:szCs w:val="24"/>
        </w:rPr>
        <w:t xml:space="preserve"> «Об отклонении заявки Участника № 1</w:t>
      </w:r>
    </w:p>
    <w:p w:rsidR="00227373" w:rsidRPr="00227373" w:rsidRDefault="00227373" w:rsidP="00227373">
      <w:pPr>
        <w:widowControl w:val="0"/>
        <w:spacing w:line="240" w:lineRule="auto"/>
        <w:ind w:firstLine="0"/>
        <w:rPr>
          <w:sz w:val="24"/>
          <w:szCs w:val="24"/>
        </w:rPr>
      </w:pPr>
      <w:r w:rsidRPr="00227373">
        <w:rPr>
          <w:sz w:val="24"/>
          <w:szCs w:val="24"/>
        </w:rPr>
        <w:t>Отклонить заявку Участника № 1. от дальнейшего рассмотрения на основании п.</w:t>
      </w:r>
      <w:r w:rsidRPr="00227373">
        <w:rPr>
          <w:snapToGrid/>
          <w:sz w:val="24"/>
          <w:szCs w:val="24"/>
        </w:rPr>
        <w:t xml:space="preserve"> </w:t>
      </w:r>
      <w:r w:rsidRPr="00227373">
        <w:rPr>
          <w:sz w:val="24"/>
          <w:szCs w:val="24"/>
        </w:rPr>
        <w:t>п.4.9.6 п.п. «б» Документации о закупке, как несоответствующую следующим требованиям:</w:t>
      </w:r>
    </w:p>
    <w:tbl>
      <w:tblPr>
        <w:tblW w:w="96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9113"/>
      </w:tblGrid>
      <w:tr w:rsidR="00227373" w:rsidRPr="00227373" w:rsidTr="0085580F">
        <w:trPr>
          <w:trHeight w:val="421"/>
        </w:trPr>
        <w:tc>
          <w:tcPr>
            <w:tcW w:w="516" w:type="dxa"/>
            <w:vAlign w:val="center"/>
          </w:tcPr>
          <w:p w:rsidR="00227373" w:rsidRPr="00227373" w:rsidRDefault="00227373" w:rsidP="00227373">
            <w:pPr>
              <w:widowControl w:val="0"/>
              <w:spacing w:line="240" w:lineRule="auto"/>
              <w:ind w:firstLine="0"/>
              <w:jc w:val="center"/>
              <w:rPr>
                <w:b/>
                <w:i/>
                <w:sz w:val="18"/>
                <w:szCs w:val="18"/>
              </w:rPr>
            </w:pPr>
            <w:r w:rsidRPr="00227373">
              <w:rPr>
                <w:b/>
                <w:i/>
                <w:sz w:val="18"/>
                <w:szCs w:val="18"/>
              </w:rPr>
              <w:t xml:space="preserve">№ </w:t>
            </w:r>
          </w:p>
        </w:tc>
        <w:tc>
          <w:tcPr>
            <w:tcW w:w="9113" w:type="dxa"/>
            <w:shd w:val="clear" w:color="auto" w:fill="auto"/>
          </w:tcPr>
          <w:p w:rsidR="00227373" w:rsidRPr="00227373" w:rsidRDefault="00227373" w:rsidP="00227373">
            <w:pPr>
              <w:widowControl w:val="0"/>
              <w:spacing w:line="240" w:lineRule="auto"/>
              <w:ind w:firstLine="0"/>
              <w:jc w:val="center"/>
              <w:rPr>
                <w:b/>
                <w:i/>
                <w:sz w:val="18"/>
                <w:szCs w:val="18"/>
              </w:rPr>
            </w:pPr>
            <w:r w:rsidRPr="00227373">
              <w:rPr>
                <w:b/>
                <w:i/>
                <w:sz w:val="18"/>
                <w:szCs w:val="18"/>
              </w:rPr>
              <w:t>Основания для отклонения</w:t>
            </w:r>
          </w:p>
        </w:tc>
      </w:tr>
      <w:tr w:rsidR="00227373" w:rsidRPr="00227373" w:rsidTr="0085580F">
        <w:trPr>
          <w:trHeight w:val="1436"/>
        </w:trPr>
        <w:tc>
          <w:tcPr>
            <w:tcW w:w="516" w:type="dxa"/>
          </w:tcPr>
          <w:p w:rsidR="00227373" w:rsidRPr="00227373" w:rsidRDefault="00227373" w:rsidP="00227373">
            <w:pPr>
              <w:widowControl w:val="0"/>
              <w:spacing w:line="240" w:lineRule="auto"/>
              <w:ind w:left="360" w:hanging="360"/>
              <w:rPr>
                <w:sz w:val="24"/>
                <w:szCs w:val="24"/>
              </w:rPr>
            </w:pPr>
            <w:r w:rsidRPr="00227373">
              <w:rPr>
                <w:sz w:val="24"/>
                <w:szCs w:val="24"/>
              </w:rPr>
              <w:t>1</w:t>
            </w:r>
          </w:p>
        </w:tc>
        <w:tc>
          <w:tcPr>
            <w:tcW w:w="9113" w:type="dxa"/>
            <w:shd w:val="clear" w:color="auto" w:fill="auto"/>
          </w:tcPr>
          <w:p w:rsidR="00227373" w:rsidRPr="00227373" w:rsidRDefault="00227373" w:rsidP="00227373">
            <w:pPr>
              <w:widowControl w:val="0"/>
              <w:spacing w:line="240" w:lineRule="auto"/>
              <w:ind w:firstLine="422"/>
              <w:rPr>
                <w:snapToGrid/>
                <w:sz w:val="24"/>
                <w:szCs w:val="24"/>
              </w:rPr>
            </w:pPr>
            <w:r w:rsidRPr="00227373">
              <w:rPr>
                <w:snapToGrid/>
                <w:sz w:val="24"/>
                <w:szCs w:val="24"/>
              </w:rPr>
              <w:t>В составе заявки заявленная стоимость, 7 688 678,00 руб. без НДС, в письме о подаче оферты и коммерческом предложении не соответствует цене заявки, указанной в интерфейсе ЭТП – 7 690 490,59 руб. без НДС, что противоречит требованию п. 17.9 Регламента процесса размещения заказов с использованием специализированной электронной торговой площадке для нужд Группы «РусГидро»  в котором установлено следующее:  цена заявки, указанная в интерфейсе ЭТП, должна соответствовать цене заявки, указанной в материалах заявки, подгружаемых на ЭТП в виде сканированных копий/электронных документов. В случае их несоответствия-цена, указанная участником в интерфейсе ЭТП и подписанная электронной подписью, имеет преимущество перед ценой и/или иные параметрами заявки, приведенными в материалах заявки, подгружаемых на ЭТП в виде сканированных копий/электронных документов.</w:t>
            </w:r>
          </w:p>
          <w:p w:rsidR="00227373" w:rsidRPr="00227373" w:rsidRDefault="00227373" w:rsidP="00227373">
            <w:pPr>
              <w:widowControl w:val="0"/>
              <w:spacing w:line="240" w:lineRule="auto"/>
              <w:ind w:firstLine="29"/>
              <w:rPr>
                <w:b/>
                <w:i/>
                <w:sz w:val="24"/>
                <w:szCs w:val="24"/>
              </w:rPr>
            </w:pPr>
            <w:r w:rsidRPr="00227373">
              <w:rPr>
                <w:b/>
                <w:i/>
                <w:sz w:val="24"/>
                <w:szCs w:val="24"/>
              </w:rPr>
              <w:t>По результатам направления дополнительного запроса в адрес Участника указанное замечание не снято. Ответ на дополнительный запрос Участником не представлен</w:t>
            </w:r>
          </w:p>
        </w:tc>
      </w:tr>
      <w:tr w:rsidR="00227373" w:rsidRPr="00227373" w:rsidTr="0085580F">
        <w:trPr>
          <w:trHeight w:val="1436"/>
        </w:trPr>
        <w:tc>
          <w:tcPr>
            <w:tcW w:w="516" w:type="dxa"/>
          </w:tcPr>
          <w:p w:rsidR="00227373" w:rsidRPr="00227373" w:rsidRDefault="00227373" w:rsidP="00227373">
            <w:pPr>
              <w:widowControl w:val="0"/>
              <w:spacing w:line="240" w:lineRule="auto"/>
              <w:ind w:left="360" w:hanging="360"/>
              <w:rPr>
                <w:sz w:val="24"/>
                <w:szCs w:val="24"/>
                <w:highlight w:val="yellow"/>
              </w:rPr>
            </w:pPr>
            <w:r w:rsidRPr="00227373">
              <w:rPr>
                <w:sz w:val="24"/>
                <w:szCs w:val="24"/>
              </w:rPr>
              <w:t>2</w:t>
            </w:r>
          </w:p>
        </w:tc>
        <w:tc>
          <w:tcPr>
            <w:tcW w:w="9113" w:type="dxa"/>
            <w:shd w:val="clear" w:color="auto" w:fill="auto"/>
          </w:tcPr>
          <w:p w:rsidR="00227373" w:rsidRPr="00227373" w:rsidRDefault="00227373" w:rsidP="00227373">
            <w:pPr>
              <w:widowControl w:val="0"/>
              <w:tabs>
                <w:tab w:val="left" w:pos="360"/>
              </w:tabs>
              <w:spacing w:before="120" w:line="240" w:lineRule="auto"/>
              <w:contextualSpacing/>
              <w:rPr>
                <w:rFonts w:eastAsia="Calibri"/>
                <w:snapToGrid/>
                <w:sz w:val="24"/>
                <w:szCs w:val="24"/>
              </w:rPr>
            </w:pPr>
            <w:r w:rsidRPr="00227373">
              <w:rPr>
                <w:rFonts w:eastAsia="Calibri"/>
                <w:snapToGrid/>
                <w:sz w:val="24"/>
                <w:szCs w:val="24"/>
              </w:rPr>
              <w:t xml:space="preserve">В справке о материально-технических ресурсах Участником не представлены сведения о наличии зарегистрированной в Органах Ростехнадзора электротехнической лаборатории (на праве собственности, аренды или ином законном праве владения) с правом выполнения испытаний и измерений электрооборудования с напряжением до 10 кВ включительно, что </w:t>
            </w:r>
            <w:r w:rsidRPr="00227373">
              <w:rPr>
                <w:rFonts w:eastAsia="Calibri"/>
                <w:b/>
                <w:i/>
                <w:snapToGrid/>
                <w:sz w:val="24"/>
                <w:szCs w:val="24"/>
              </w:rPr>
              <w:t>не соответствует</w:t>
            </w:r>
            <w:r w:rsidRPr="00227373">
              <w:rPr>
                <w:rFonts w:eastAsia="Calibri"/>
                <w:snapToGrid/>
                <w:sz w:val="24"/>
                <w:szCs w:val="24"/>
              </w:rPr>
              <w:t xml:space="preserve"> требованиям п. 7.4 Технического требования, в котором говорится, что </w:t>
            </w:r>
            <w:r w:rsidRPr="00227373">
              <w:rPr>
                <w:rFonts w:eastAsia="Calibri"/>
                <w:i/>
                <w:snapToGrid/>
                <w:sz w:val="24"/>
                <w:szCs w:val="24"/>
              </w:rPr>
              <w:t>«Для проведения испытаний Участник должен иметь в наличии зарегистрированную в Органах Ростехнадзора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10 кВ включительно. 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w:t>
            </w:r>
            <w:r w:rsidRPr="00227373">
              <w:rPr>
                <w:rFonts w:eastAsia="Calibri"/>
                <w:snapToGrid/>
                <w:sz w:val="24"/>
                <w:szCs w:val="24"/>
              </w:rPr>
              <w:t>.</w:t>
            </w:r>
          </w:p>
          <w:p w:rsidR="00227373" w:rsidRPr="00227373" w:rsidRDefault="00227373" w:rsidP="00227373">
            <w:pPr>
              <w:widowControl w:val="0"/>
              <w:spacing w:line="240" w:lineRule="auto"/>
              <w:ind w:firstLine="29"/>
              <w:rPr>
                <w:sz w:val="24"/>
                <w:szCs w:val="24"/>
              </w:rPr>
            </w:pPr>
            <w:r w:rsidRPr="00227373">
              <w:rPr>
                <w:b/>
                <w:i/>
                <w:sz w:val="24"/>
                <w:szCs w:val="24"/>
              </w:rPr>
              <w:t>По результатам направления дополнительного запроса в адрес Участника указанное замечание не снято. Ответ на дополнительный запрос Участником не представлен</w:t>
            </w:r>
          </w:p>
        </w:tc>
      </w:tr>
    </w:tbl>
    <w:p w:rsidR="00227373" w:rsidRPr="00227373" w:rsidRDefault="00227373" w:rsidP="00227373">
      <w:pPr>
        <w:widowControl w:val="0"/>
        <w:tabs>
          <w:tab w:val="left" w:pos="284"/>
        </w:tabs>
        <w:spacing w:line="240" w:lineRule="auto"/>
        <w:ind w:firstLine="0"/>
        <w:rPr>
          <w:b/>
          <w:bCs/>
          <w:i/>
          <w:iCs/>
          <w:snapToGrid/>
          <w:sz w:val="24"/>
          <w:szCs w:val="24"/>
          <w:u w:val="single"/>
        </w:rPr>
      </w:pPr>
    </w:p>
    <w:p w:rsidR="00227373" w:rsidRPr="00227373" w:rsidRDefault="00227373" w:rsidP="00227373">
      <w:pPr>
        <w:widowControl w:val="0"/>
        <w:tabs>
          <w:tab w:val="left" w:pos="284"/>
        </w:tabs>
        <w:spacing w:line="240" w:lineRule="auto"/>
        <w:ind w:firstLine="0"/>
        <w:rPr>
          <w:b/>
          <w:bCs/>
          <w:i/>
          <w:iCs/>
          <w:snapToGrid/>
          <w:sz w:val="24"/>
          <w:szCs w:val="24"/>
          <w:u w:val="single"/>
        </w:rPr>
      </w:pPr>
      <w:r w:rsidRPr="00227373">
        <w:rPr>
          <w:b/>
          <w:bCs/>
          <w:i/>
          <w:iCs/>
          <w:snapToGrid/>
          <w:sz w:val="24"/>
          <w:szCs w:val="24"/>
          <w:u w:val="single"/>
        </w:rPr>
        <w:t>ВОПРОС № 3</w:t>
      </w:r>
      <w:r w:rsidRPr="00227373">
        <w:rPr>
          <w:b/>
          <w:bCs/>
          <w:i/>
          <w:iCs/>
          <w:snapToGrid/>
          <w:sz w:val="24"/>
          <w:szCs w:val="24"/>
        </w:rPr>
        <w:t xml:space="preserve"> «Об отклонении заявки Участника № 4</w:t>
      </w:r>
    </w:p>
    <w:p w:rsidR="00227373" w:rsidRPr="00227373" w:rsidRDefault="00227373" w:rsidP="00227373">
      <w:pPr>
        <w:widowControl w:val="0"/>
        <w:spacing w:line="240" w:lineRule="auto"/>
        <w:ind w:firstLine="0"/>
        <w:rPr>
          <w:sz w:val="24"/>
          <w:szCs w:val="24"/>
        </w:rPr>
      </w:pPr>
      <w:r w:rsidRPr="00227373">
        <w:rPr>
          <w:sz w:val="24"/>
          <w:szCs w:val="24"/>
        </w:rPr>
        <w:t>Отклонить заявку Участника № 4. от дальнейшего рассмотрения на основании п.</w:t>
      </w:r>
      <w:r w:rsidRPr="00227373">
        <w:rPr>
          <w:snapToGrid/>
          <w:sz w:val="24"/>
          <w:szCs w:val="24"/>
        </w:rPr>
        <w:t xml:space="preserve"> </w:t>
      </w:r>
      <w:r w:rsidRPr="00227373">
        <w:rPr>
          <w:sz w:val="24"/>
          <w:szCs w:val="24"/>
        </w:rPr>
        <w:t>п.4.9.6 п.п. «б» Документации о закупке, как несоответствующую следующим требованиям:</w:t>
      </w:r>
    </w:p>
    <w:tbl>
      <w:tblPr>
        <w:tblW w:w="96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9113"/>
      </w:tblGrid>
      <w:tr w:rsidR="00227373" w:rsidRPr="00227373" w:rsidTr="0085580F">
        <w:trPr>
          <w:trHeight w:val="421"/>
        </w:trPr>
        <w:tc>
          <w:tcPr>
            <w:tcW w:w="516" w:type="dxa"/>
            <w:vAlign w:val="center"/>
          </w:tcPr>
          <w:p w:rsidR="00227373" w:rsidRPr="00227373" w:rsidRDefault="00227373" w:rsidP="00227373">
            <w:pPr>
              <w:widowControl w:val="0"/>
              <w:spacing w:line="240" w:lineRule="auto"/>
              <w:ind w:firstLine="0"/>
              <w:jc w:val="center"/>
              <w:rPr>
                <w:b/>
                <w:i/>
                <w:sz w:val="18"/>
                <w:szCs w:val="18"/>
              </w:rPr>
            </w:pPr>
            <w:r w:rsidRPr="00227373">
              <w:rPr>
                <w:b/>
                <w:i/>
                <w:sz w:val="18"/>
                <w:szCs w:val="18"/>
              </w:rPr>
              <w:t xml:space="preserve">№ </w:t>
            </w:r>
          </w:p>
        </w:tc>
        <w:tc>
          <w:tcPr>
            <w:tcW w:w="9113" w:type="dxa"/>
            <w:shd w:val="clear" w:color="auto" w:fill="auto"/>
          </w:tcPr>
          <w:p w:rsidR="00227373" w:rsidRPr="00227373" w:rsidRDefault="00227373" w:rsidP="00227373">
            <w:pPr>
              <w:widowControl w:val="0"/>
              <w:spacing w:line="240" w:lineRule="auto"/>
              <w:ind w:firstLine="0"/>
              <w:jc w:val="center"/>
              <w:rPr>
                <w:b/>
                <w:i/>
                <w:sz w:val="18"/>
                <w:szCs w:val="18"/>
              </w:rPr>
            </w:pPr>
            <w:r w:rsidRPr="00227373">
              <w:rPr>
                <w:b/>
                <w:i/>
                <w:sz w:val="18"/>
                <w:szCs w:val="18"/>
              </w:rPr>
              <w:t>Основания для отклонения</w:t>
            </w:r>
          </w:p>
        </w:tc>
      </w:tr>
      <w:tr w:rsidR="00227373" w:rsidRPr="00227373" w:rsidTr="00227373">
        <w:trPr>
          <w:trHeight w:val="617"/>
        </w:trPr>
        <w:tc>
          <w:tcPr>
            <w:tcW w:w="516" w:type="dxa"/>
          </w:tcPr>
          <w:p w:rsidR="00227373" w:rsidRPr="00227373" w:rsidRDefault="00227373" w:rsidP="00227373">
            <w:pPr>
              <w:widowControl w:val="0"/>
              <w:spacing w:line="240" w:lineRule="auto"/>
              <w:ind w:left="360" w:hanging="360"/>
              <w:rPr>
                <w:sz w:val="24"/>
                <w:szCs w:val="24"/>
              </w:rPr>
            </w:pPr>
            <w:r w:rsidRPr="00227373">
              <w:rPr>
                <w:sz w:val="24"/>
                <w:szCs w:val="24"/>
              </w:rPr>
              <w:t>1</w:t>
            </w:r>
          </w:p>
        </w:tc>
        <w:tc>
          <w:tcPr>
            <w:tcW w:w="9113" w:type="dxa"/>
            <w:shd w:val="clear" w:color="auto" w:fill="auto"/>
          </w:tcPr>
          <w:p w:rsidR="00227373" w:rsidRPr="00227373" w:rsidRDefault="00227373" w:rsidP="00227373">
            <w:pPr>
              <w:widowControl w:val="0"/>
              <w:spacing w:line="240" w:lineRule="auto"/>
              <w:ind w:firstLine="422"/>
              <w:contextualSpacing/>
              <w:rPr>
                <w:snapToGrid/>
                <w:sz w:val="24"/>
                <w:szCs w:val="24"/>
              </w:rPr>
            </w:pPr>
            <w:r w:rsidRPr="00227373">
              <w:rPr>
                <w:snapToGrid/>
                <w:sz w:val="24"/>
                <w:szCs w:val="24"/>
              </w:rPr>
              <w:t xml:space="preserve">В справке о материально-технических ресурсах Участником не представлены сведения о наличии автогидроподъемника с высотой подъема не менее 9 м и бурильно-крановой машины (бурение не менее 3 метров), что не соответствует требованиям п. 7.3 Технического требования, в котором установлено: </w:t>
            </w:r>
            <w:r w:rsidRPr="00227373">
              <w:rPr>
                <w:i/>
                <w:snapToGrid/>
                <w:sz w:val="24"/>
                <w:szCs w:val="24"/>
              </w:rPr>
              <w:t xml:space="preserve">«Участник должен иметь в наличии минимально необходимое для исполнения договора </w:t>
            </w:r>
            <w:r w:rsidRPr="00227373">
              <w:rPr>
                <w:i/>
                <w:snapToGrid/>
                <w:sz w:val="24"/>
                <w:szCs w:val="24"/>
              </w:rPr>
              <w:lastRenderedPageBreak/>
              <w:t>количество машин и механизмов (далее - МТР) (на праве собственности, аренды или ином законном праве владения), в объёме не менее указанного в таблице 6»</w:t>
            </w:r>
          </w:p>
          <w:p w:rsidR="00227373" w:rsidRPr="00227373" w:rsidRDefault="00227373" w:rsidP="00227373">
            <w:pPr>
              <w:widowControl w:val="0"/>
              <w:spacing w:line="240" w:lineRule="auto"/>
              <w:ind w:firstLine="0"/>
              <w:rPr>
                <w:b/>
                <w:i/>
                <w:sz w:val="24"/>
                <w:szCs w:val="24"/>
              </w:rPr>
            </w:pPr>
            <w:r w:rsidRPr="00227373">
              <w:rPr>
                <w:b/>
                <w:i/>
                <w:sz w:val="24"/>
                <w:szCs w:val="24"/>
              </w:rPr>
              <w:t>По результатам направления дополнительного запроса в адрес Участника указанное замечание не снято. Ответ на дополнительный запрос Участником не представлен</w:t>
            </w:r>
          </w:p>
        </w:tc>
      </w:tr>
      <w:tr w:rsidR="00227373" w:rsidRPr="00227373" w:rsidTr="0085580F">
        <w:trPr>
          <w:trHeight w:val="558"/>
        </w:trPr>
        <w:tc>
          <w:tcPr>
            <w:tcW w:w="516" w:type="dxa"/>
          </w:tcPr>
          <w:p w:rsidR="00227373" w:rsidRPr="00227373" w:rsidRDefault="00227373" w:rsidP="00227373">
            <w:pPr>
              <w:widowControl w:val="0"/>
              <w:spacing w:line="240" w:lineRule="auto"/>
              <w:ind w:left="360" w:hanging="360"/>
              <w:rPr>
                <w:sz w:val="24"/>
                <w:szCs w:val="24"/>
              </w:rPr>
            </w:pPr>
            <w:r w:rsidRPr="00227373">
              <w:rPr>
                <w:sz w:val="24"/>
                <w:szCs w:val="24"/>
              </w:rPr>
              <w:lastRenderedPageBreak/>
              <w:t>2</w:t>
            </w:r>
          </w:p>
        </w:tc>
        <w:tc>
          <w:tcPr>
            <w:tcW w:w="9113" w:type="dxa"/>
            <w:shd w:val="clear" w:color="auto" w:fill="auto"/>
          </w:tcPr>
          <w:p w:rsidR="00227373" w:rsidRPr="00227373" w:rsidRDefault="00227373" w:rsidP="00227373">
            <w:pPr>
              <w:widowControl w:val="0"/>
              <w:spacing w:line="240" w:lineRule="auto"/>
              <w:ind w:firstLine="422"/>
              <w:rPr>
                <w:rFonts w:eastAsia="Calibri"/>
                <w:i/>
                <w:snapToGrid/>
                <w:sz w:val="24"/>
                <w:szCs w:val="24"/>
              </w:rPr>
            </w:pPr>
            <w:r w:rsidRPr="00227373">
              <w:rPr>
                <w:rFonts w:eastAsia="Calibri"/>
                <w:snapToGrid/>
                <w:sz w:val="24"/>
                <w:szCs w:val="24"/>
              </w:rPr>
              <w:t xml:space="preserve">В справке о кадровых ресурсах Участника не предоставлены сведения о наличии минимально требуемого количества квалифицированного персонала (машинистов, мастера и двух из четырех требуемых рабочих), а также не предоставлены заверенные копии удостоверений по проверке знаний правил работы в электроустановках на рабочих </w:t>
            </w:r>
            <w:r w:rsidRPr="00227373">
              <w:rPr>
                <w:rFonts w:eastAsia="Calibri"/>
                <w:b/>
                <w:i/>
                <w:snapToGrid/>
                <w:sz w:val="24"/>
                <w:szCs w:val="24"/>
              </w:rPr>
              <w:t>Ильина А.Б.</w:t>
            </w:r>
            <w:r w:rsidRPr="00227373">
              <w:rPr>
                <w:rFonts w:eastAsia="Calibri"/>
                <w:snapToGrid/>
                <w:sz w:val="24"/>
                <w:szCs w:val="24"/>
              </w:rPr>
              <w:t xml:space="preserve"> и </w:t>
            </w:r>
            <w:r w:rsidRPr="00227373">
              <w:rPr>
                <w:rFonts w:eastAsia="Calibri"/>
                <w:b/>
                <w:i/>
                <w:snapToGrid/>
                <w:sz w:val="24"/>
                <w:szCs w:val="24"/>
              </w:rPr>
              <w:t>Кочеткова В.В.</w:t>
            </w:r>
            <w:r w:rsidRPr="00227373">
              <w:rPr>
                <w:rFonts w:eastAsia="Calibri"/>
                <w:snapToGrid/>
                <w:sz w:val="24"/>
                <w:szCs w:val="24"/>
              </w:rPr>
              <w:t xml:space="preserve">, что </w:t>
            </w:r>
            <w:r w:rsidRPr="00227373">
              <w:rPr>
                <w:rFonts w:eastAsia="Calibri"/>
                <w:b/>
                <w:snapToGrid/>
                <w:sz w:val="24"/>
                <w:szCs w:val="24"/>
              </w:rPr>
              <w:t>не соответствует</w:t>
            </w:r>
            <w:r w:rsidRPr="00227373">
              <w:rPr>
                <w:rFonts w:eastAsia="Calibri"/>
                <w:snapToGrid/>
                <w:sz w:val="24"/>
                <w:szCs w:val="24"/>
              </w:rPr>
              <w:t xml:space="preserve"> требованиям п. 7.5.1. – 7.5.2 Технических требований, в которых установлены: </w:t>
            </w:r>
            <w:r w:rsidRPr="00227373">
              <w:rPr>
                <w:rFonts w:eastAsia="Calibri"/>
                <w:i/>
                <w:snapToGrid/>
                <w:sz w:val="24"/>
                <w:szCs w:val="24"/>
              </w:rPr>
              <w:t>п. 7.5.1.«Участник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 указанного в Таблице № 7» , 7.5.2. «Соответствие требованию, установленному в п. 7.5.1 подтверждается путем представления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 8)».</w:t>
            </w:r>
          </w:p>
          <w:p w:rsidR="00227373" w:rsidRPr="00227373" w:rsidRDefault="00227373" w:rsidP="00227373">
            <w:pPr>
              <w:widowControl w:val="0"/>
              <w:spacing w:line="240" w:lineRule="auto"/>
              <w:ind w:firstLine="29"/>
              <w:rPr>
                <w:b/>
                <w:i/>
                <w:sz w:val="24"/>
                <w:szCs w:val="24"/>
              </w:rPr>
            </w:pPr>
            <w:r w:rsidRPr="00227373">
              <w:rPr>
                <w:b/>
                <w:i/>
                <w:sz w:val="24"/>
                <w:szCs w:val="24"/>
              </w:rPr>
              <w:t>По результатам направления дополнительного запроса в адрес Участника указанное замечание не снято. Ответ на дополнительный запрос Участником не представлен</w:t>
            </w:r>
          </w:p>
        </w:tc>
      </w:tr>
      <w:tr w:rsidR="00227373" w:rsidRPr="00227373" w:rsidTr="0085580F">
        <w:trPr>
          <w:trHeight w:val="1436"/>
        </w:trPr>
        <w:tc>
          <w:tcPr>
            <w:tcW w:w="516" w:type="dxa"/>
          </w:tcPr>
          <w:p w:rsidR="00227373" w:rsidRPr="00227373" w:rsidRDefault="00227373" w:rsidP="00227373">
            <w:pPr>
              <w:widowControl w:val="0"/>
              <w:spacing w:line="240" w:lineRule="auto"/>
              <w:ind w:left="360" w:hanging="360"/>
              <w:rPr>
                <w:sz w:val="24"/>
                <w:szCs w:val="24"/>
                <w:highlight w:val="yellow"/>
              </w:rPr>
            </w:pPr>
            <w:r w:rsidRPr="00227373">
              <w:rPr>
                <w:sz w:val="24"/>
                <w:szCs w:val="24"/>
              </w:rPr>
              <w:t>3</w:t>
            </w:r>
          </w:p>
        </w:tc>
        <w:tc>
          <w:tcPr>
            <w:tcW w:w="9113" w:type="dxa"/>
            <w:shd w:val="clear" w:color="auto" w:fill="auto"/>
          </w:tcPr>
          <w:p w:rsidR="00227373" w:rsidRPr="00227373" w:rsidRDefault="00227373" w:rsidP="00227373">
            <w:pPr>
              <w:widowControl w:val="0"/>
              <w:spacing w:line="240" w:lineRule="auto"/>
              <w:ind w:firstLine="280"/>
              <w:rPr>
                <w:i/>
                <w:snapToGrid/>
                <w:sz w:val="24"/>
                <w:szCs w:val="24"/>
              </w:rPr>
            </w:pPr>
            <w:r w:rsidRPr="00227373">
              <w:rPr>
                <w:snapToGrid/>
                <w:sz w:val="24"/>
                <w:szCs w:val="24"/>
              </w:rPr>
              <w:t>В составе заявки Участника о</w:t>
            </w:r>
            <w:r w:rsidRPr="00227373">
              <w:rPr>
                <w:bCs/>
                <w:snapToGrid/>
                <w:sz w:val="24"/>
                <w:szCs w:val="24"/>
              </w:rPr>
              <w:t xml:space="preserve">тсутствует сметный расчет, что не соответствует требованиям пункта 7.6 ТТ </w:t>
            </w:r>
            <w:r w:rsidRPr="00227373">
              <w:rPr>
                <w:snapToGrid/>
                <w:sz w:val="24"/>
                <w:szCs w:val="24"/>
              </w:rPr>
              <w:t xml:space="preserve">в котором установлено: </w:t>
            </w:r>
            <w:r w:rsidRPr="00227373">
              <w:rPr>
                <w:i/>
                <w:snapToGrid/>
                <w:sz w:val="24"/>
                <w:szCs w:val="24"/>
              </w:rPr>
              <w:t>«В составе заявки Участник предоставляет сметный расчет в объеме, не менее представленном Заказчиком, с учетом требований п.8 ТТ»</w:t>
            </w:r>
          </w:p>
          <w:p w:rsidR="00227373" w:rsidRPr="00227373" w:rsidRDefault="00227373" w:rsidP="00227373">
            <w:pPr>
              <w:widowControl w:val="0"/>
              <w:spacing w:line="240" w:lineRule="auto"/>
              <w:ind w:firstLine="280"/>
              <w:rPr>
                <w:sz w:val="24"/>
                <w:szCs w:val="24"/>
              </w:rPr>
            </w:pPr>
            <w:r w:rsidRPr="00227373">
              <w:rPr>
                <w:b/>
                <w:i/>
                <w:sz w:val="24"/>
                <w:szCs w:val="24"/>
              </w:rPr>
              <w:t>По результатам направления дополнительного запроса в адрес Участника указанное замечание не снято. Ответ на дополнительный запрос Участником не представлен</w:t>
            </w:r>
          </w:p>
        </w:tc>
      </w:tr>
    </w:tbl>
    <w:p w:rsidR="00227373" w:rsidRPr="00227373" w:rsidRDefault="00227373" w:rsidP="00227373">
      <w:pPr>
        <w:widowControl w:val="0"/>
        <w:tabs>
          <w:tab w:val="left" w:pos="5940"/>
        </w:tabs>
        <w:spacing w:line="240" w:lineRule="auto"/>
        <w:ind w:firstLine="0"/>
        <w:rPr>
          <w:b/>
          <w:spacing w:val="4"/>
          <w:sz w:val="24"/>
          <w:szCs w:val="24"/>
        </w:rPr>
      </w:pPr>
    </w:p>
    <w:p w:rsidR="00227373" w:rsidRPr="00227373" w:rsidRDefault="00227373" w:rsidP="00227373">
      <w:pPr>
        <w:widowControl w:val="0"/>
        <w:tabs>
          <w:tab w:val="left" w:pos="284"/>
        </w:tabs>
        <w:spacing w:line="240" w:lineRule="auto"/>
        <w:ind w:firstLine="0"/>
        <w:rPr>
          <w:b/>
          <w:bCs/>
          <w:i/>
          <w:iCs/>
          <w:snapToGrid/>
          <w:sz w:val="24"/>
          <w:szCs w:val="24"/>
          <w:u w:val="single"/>
        </w:rPr>
      </w:pPr>
      <w:r w:rsidRPr="00227373">
        <w:rPr>
          <w:b/>
          <w:bCs/>
          <w:i/>
          <w:iCs/>
          <w:snapToGrid/>
          <w:sz w:val="24"/>
          <w:szCs w:val="24"/>
          <w:u w:val="single"/>
        </w:rPr>
        <w:t>ВОПРОС № 4</w:t>
      </w:r>
      <w:r w:rsidRPr="00227373">
        <w:rPr>
          <w:b/>
          <w:bCs/>
          <w:i/>
          <w:iCs/>
          <w:snapToGrid/>
          <w:sz w:val="24"/>
          <w:szCs w:val="24"/>
        </w:rPr>
        <w:t xml:space="preserve"> «Об отклонении заявки Участника № 5</w:t>
      </w:r>
    </w:p>
    <w:p w:rsidR="00227373" w:rsidRPr="00227373" w:rsidRDefault="00227373" w:rsidP="00227373">
      <w:pPr>
        <w:widowControl w:val="0"/>
        <w:spacing w:line="240" w:lineRule="auto"/>
        <w:ind w:firstLine="0"/>
        <w:rPr>
          <w:sz w:val="24"/>
          <w:szCs w:val="24"/>
        </w:rPr>
      </w:pPr>
      <w:r w:rsidRPr="00227373">
        <w:rPr>
          <w:sz w:val="24"/>
          <w:szCs w:val="24"/>
        </w:rPr>
        <w:t>Отклонить заявку Участника № 5. от дальнейшего рассмотрения на основании п.</w:t>
      </w:r>
      <w:r w:rsidRPr="00227373">
        <w:rPr>
          <w:snapToGrid/>
          <w:sz w:val="24"/>
          <w:szCs w:val="24"/>
        </w:rPr>
        <w:t xml:space="preserve"> </w:t>
      </w:r>
      <w:r w:rsidRPr="00227373">
        <w:rPr>
          <w:sz w:val="24"/>
          <w:szCs w:val="24"/>
        </w:rPr>
        <w:t>п.4.9.6 п.п. «б» Документации о закупке, как несоответствующую следующим требованиям:</w:t>
      </w:r>
    </w:p>
    <w:tbl>
      <w:tblPr>
        <w:tblW w:w="96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9113"/>
      </w:tblGrid>
      <w:tr w:rsidR="00227373" w:rsidRPr="00227373" w:rsidTr="0085580F">
        <w:trPr>
          <w:trHeight w:val="421"/>
        </w:trPr>
        <w:tc>
          <w:tcPr>
            <w:tcW w:w="516" w:type="dxa"/>
            <w:vAlign w:val="center"/>
          </w:tcPr>
          <w:p w:rsidR="00227373" w:rsidRPr="00227373" w:rsidRDefault="00227373" w:rsidP="00227373">
            <w:pPr>
              <w:widowControl w:val="0"/>
              <w:spacing w:line="240" w:lineRule="auto"/>
              <w:ind w:firstLine="0"/>
              <w:jc w:val="center"/>
              <w:rPr>
                <w:b/>
                <w:i/>
                <w:sz w:val="18"/>
                <w:szCs w:val="18"/>
              </w:rPr>
            </w:pPr>
            <w:r w:rsidRPr="00227373">
              <w:rPr>
                <w:b/>
                <w:i/>
                <w:sz w:val="18"/>
                <w:szCs w:val="18"/>
              </w:rPr>
              <w:t>№ п/п</w:t>
            </w:r>
          </w:p>
        </w:tc>
        <w:tc>
          <w:tcPr>
            <w:tcW w:w="9113" w:type="dxa"/>
            <w:shd w:val="clear" w:color="auto" w:fill="auto"/>
          </w:tcPr>
          <w:p w:rsidR="00227373" w:rsidRPr="00227373" w:rsidRDefault="00227373" w:rsidP="00227373">
            <w:pPr>
              <w:widowControl w:val="0"/>
              <w:spacing w:line="240" w:lineRule="auto"/>
              <w:ind w:firstLine="0"/>
              <w:jc w:val="center"/>
              <w:rPr>
                <w:b/>
                <w:i/>
                <w:sz w:val="18"/>
                <w:szCs w:val="18"/>
              </w:rPr>
            </w:pPr>
            <w:r w:rsidRPr="00227373">
              <w:rPr>
                <w:b/>
                <w:i/>
                <w:sz w:val="18"/>
                <w:szCs w:val="18"/>
              </w:rPr>
              <w:t>Основания для отклонения</w:t>
            </w:r>
          </w:p>
        </w:tc>
      </w:tr>
      <w:tr w:rsidR="00227373" w:rsidRPr="00227373" w:rsidTr="0085580F">
        <w:trPr>
          <w:trHeight w:val="1436"/>
        </w:trPr>
        <w:tc>
          <w:tcPr>
            <w:tcW w:w="516" w:type="dxa"/>
          </w:tcPr>
          <w:p w:rsidR="00227373" w:rsidRPr="00227373" w:rsidRDefault="00227373" w:rsidP="00227373">
            <w:pPr>
              <w:widowControl w:val="0"/>
              <w:spacing w:line="240" w:lineRule="auto"/>
              <w:ind w:left="360" w:hanging="360"/>
              <w:rPr>
                <w:sz w:val="24"/>
                <w:szCs w:val="24"/>
              </w:rPr>
            </w:pPr>
            <w:r w:rsidRPr="00227373">
              <w:rPr>
                <w:sz w:val="24"/>
                <w:szCs w:val="24"/>
              </w:rPr>
              <w:t>1</w:t>
            </w:r>
          </w:p>
        </w:tc>
        <w:tc>
          <w:tcPr>
            <w:tcW w:w="9113" w:type="dxa"/>
            <w:shd w:val="clear" w:color="auto" w:fill="auto"/>
          </w:tcPr>
          <w:p w:rsidR="00227373" w:rsidRPr="00227373" w:rsidRDefault="00227373" w:rsidP="00227373">
            <w:pPr>
              <w:widowControl w:val="0"/>
              <w:tabs>
                <w:tab w:val="left" w:pos="851"/>
              </w:tabs>
              <w:spacing w:line="240" w:lineRule="auto"/>
              <w:contextualSpacing/>
              <w:rPr>
                <w:i/>
                <w:snapToGrid/>
                <w:sz w:val="24"/>
                <w:szCs w:val="24"/>
              </w:rPr>
            </w:pPr>
            <w:r w:rsidRPr="00227373">
              <w:rPr>
                <w:snapToGrid/>
                <w:sz w:val="24"/>
                <w:szCs w:val="24"/>
              </w:rPr>
              <w:t xml:space="preserve">Предоставленная в составе заявки Участником справка о кадровых ресурсах не содержит информацию о наличии требуемого количества рабочего персонала и не предоставлены заверенные копии удостоверений по проверке знаний правил работы в электроустановках,  </w:t>
            </w:r>
            <w:r w:rsidRPr="00227373">
              <w:rPr>
                <w:b/>
                <w:i/>
                <w:snapToGrid/>
                <w:sz w:val="24"/>
                <w:szCs w:val="24"/>
              </w:rPr>
              <w:t>не соответствует</w:t>
            </w:r>
            <w:r w:rsidRPr="00227373">
              <w:rPr>
                <w:snapToGrid/>
                <w:sz w:val="24"/>
                <w:szCs w:val="24"/>
              </w:rPr>
              <w:t xml:space="preserve"> п. 7.5.1. – 7.5.2 Технических требований, в которых установлено: п.7.5.1.</w:t>
            </w:r>
            <w:r w:rsidRPr="00227373">
              <w:rPr>
                <w:i/>
                <w:snapToGrid/>
                <w:sz w:val="24"/>
                <w:szCs w:val="24"/>
              </w:rPr>
              <w:t>«Участник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 указанного в Таблице № 7»</w:t>
            </w:r>
            <w:r w:rsidRPr="00227373">
              <w:rPr>
                <w:snapToGrid/>
                <w:sz w:val="24"/>
                <w:szCs w:val="24"/>
              </w:rPr>
              <w:t xml:space="preserve"> , 7.5.2. </w:t>
            </w:r>
            <w:r w:rsidRPr="00227373">
              <w:rPr>
                <w:i/>
                <w:snapToGrid/>
                <w:sz w:val="24"/>
                <w:szCs w:val="24"/>
              </w:rPr>
              <w:t xml:space="preserve">«Соответствие требованию, установленному в п. 7.5.1 подтверждается путем представления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w:t>
            </w:r>
            <w:r w:rsidRPr="00227373">
              <w:rPr>
                <w:i/>
                <w:snapToGrid/>
                <w:sz w:val="24"/>
                <w:szCs w:val="24"/>
              </w:rPr>
              <w:lastRenderedPageBreak/>
              <w:t>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 8)».</w:t>
            </w:r>
          </w:p>
          <w:p w:rsidR="00227373" w:rsidRPr="00227373" w:rsidRDefault="00227373" w:rsidP="00227373">
            <w:pPr>
              <w:widowControl w:val="0"/>
              <w:tabs>
                <w:tab w:val="left" w:pos="851"/>
              </w:tabs>
              <w:spacing w:line="240" w:lineRule="auto"/>
              <w:ind w:firstLine="568"/>
              <w:rPr>
                <w:i/>
                <w:snapToGrid/>
                <w:sz w:val="24"/>
                <w:szCs w:val="24"/>
              </w:rPr>
            </w:pPr>
            <w:r w:rsidRPr="00227373">
              <w:rPr>
                <w:snapToGrid/>
                <w:sz w:val="24"/>
                <w:szCs w:val="24"/>
              </w:rPr>
              <w:t xml:space="preserve">Также, заполнение Справки о кадровых ресурсах </w:t>
            </w:r>
            <w:r w:rsidRPr="00227373">
              <w:rPr>
                <w:b/>
                <w:i/>
                <w:snapToGrid/>
                <w:sz w:val="24"/>
                <w:szCs w:val="24"/>
              </w:rPr>
              <w:t>не соответствует</w:t>
            </w:r>
            <w:r w:rsidRPr="00227373">
              <w:rPr>
                <w:snapToGrid/>
                <w:sz w:val="24"/>
                <w:szCs w:val="24"/>
              </w:rPr>
              <w:t xml:space="preserve"> п. 7.10.2.3. Документации о закупке, в котором установлено: </w:t>
            </w:r>
            <w:r w:rsidRPr="00227373">
              <w:rPr>
                <w:i/>
                <w:snapToGrid/>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rsidR="00227373" w:rsidRPr="00227373" w:rsidRDefault="00227373" w:rsidP="00227373">
            <w:pPr>
              <w:widowControl w:val="0"/>
              <w:spacing w:line="240" w:lineRule="auto"/>
              <w:ind w:firstLine="0"/>
              <w:rPr>
                <w:b/>
                <w:i/>
                <w:sz w:val="24"/>
                <w:szCs w:val="24"/>
              </w:rPr>
            </w:pPr>
            <w:r w:rsidRPr="00227373">
              <w:rPr>
                <w:b/>
                <w:i/>
                <w:sz w:val="24"/>
                <w:szCs w:val="24"/>
              </w:rPr>
              <w:t>По результатам направления дополнительного запроса Участником представлены следующие документы: справка о кадровых ресурсах с информацией о наличие рабочего персонала не в полном составе, согласно таблице 7 Технических требований минимально необходимое количество рабочих – 4 человека, Участником представлено к рассмотрению 3 рабочих (копии удостоверений прилагаются) и инженер-сметчик, на которого в предоставленном пакете отсутствует копия удостоверения по проверке знаний правил работы в электроустановках, что не является основанием для снятия указанного замечания.</w:t>
            </w:r>
          </w:p>
        </w:tc>
      </w:tr>
      <w:tr w:rsidR="00227373" w:rsidRPr="00227373" w:rsidTr="0085580F">
        <w:trPr>
          <w:trHeight w:val="558"/>
        </w:trPr>
        <w:tc>
          <w:tcPr>
            <w:tcW w:w="516" w:type="dxa"/>
          </w:tcPr>
          <w:p w:rsidR="00227373" w:rsidRPr="00227373" w:rsidRDefault="00227373" w:rsidP="00227373">
            <w:pPr>
              <w:widowControl w:val="0"/>
              <w:spacing w:line="240" w:lineRule="auto"/>
              <w:ind w:left="360" w:hanging="360"/>
              <w:rPr>
                <w:sz w:val="24"/>
                <w:szCs w:val="24"/>
              </w:rPr>
            </w:pPr>
            <w:r w:rsidRPr="00227373">
              <w:rPr>
                <w:sz w:val="24"/>
                <w:szCs w:val="24"/>
              </w:rPr>
              <w:lastRenderedPageBreak/>
              <w:t>2</w:t>
            </w:r>
          </w:p>
        </w:tc>
        <w:tc>
          <w:tcPr>
            <w:tcW w:w="9113" w:type="dxa"/>
            <w:shd w:val="clear" w:color="auto" w:fill="auto"/>
          </w:tcPr>
          <w:p w:rsidR="00227373" w:rsidRPr="00227373" w:rsidRDefault="00227373" w:rsidP="00227373">
            <w:pPr>
              <w:widowControl w:val="0"/>
              <w:tabs>
                <w:tab w:val="left" w:pos="993"/>
              </w:tabs>
              <w:spacing w:line="240" w:lineRule="auto"/>
              <w:contextualSpacing/>
              <w:rPr>
                <w:i/>
                <w:snapToGrid/>
                <w:sz w:val="24"/>
                <w:szCs w:val="24"/>
              </w:rPr>
            </w:pPr>
            <w:r w:rsidRPr="00227373">
              <w:rPr>
                <w:snapToGrid/>
                <w:sz w:val="24"/>
                <w:szCs w:val="24"/>
              </w:rPr>
              <w:t>В составе заявки Участника о</w:t>
            </w:r>
            <w:r w:rsidRPr="00227373">
              <w:rPr>
                <w:bCs/>
                <w:snapToGrid/>
                <w:sz w:val="24"/>
                <w:szCs w:val="24"/>
              </w:rPr>
              <w:t xml:space="preserve">тсутствует сметный расчет, что не соответствует требованиям пункта 7.6 ТТ </w:t>
            </w:r>
            <w:r w:rsidRPr="00227373">
              <w:rPr>
                <w:snapToGrid/>
                <w:sz w:val="24"/>
                <w:szCs w:val="24"/>
              </w:rPr>
              <w:t xml:space="preserve">в котором установлено: </w:t>
            </w:r>
            <w:r w:rsidRPr="00227373">
              <w:rPr>
                <w:i/>
                <w:snapToGrid/>
                <w:sz w:val="24"/>
                <w:szCs w:val="24"/>
              </w:rPr>
              <w:t>«В составе заявки Участник предоставляет сметный расчет в объеме, не менее представленном Заказчиком, с учетом требований п.8 ТТ»</w:t>
            </w:r>
          </w:p>
          <w:p w:rsidR="00227373" w:rsidRPr="00227373" w:rsidRDefault="00227373" w:rsidP="00227373">
            <w:pPr>
              <w:widowControl w:val="0"/>
              <w:tabs>
                <w:tab w:val="left" w:pos="993"/>
              </w:tabs>
              <w:spacing w:line="240" w:lineRule="auto"/>
              <w:contextualSpacing/>
              <w:rPr>
                <w:sz w:val="24"/>
                <w:szCs w:val="24"/>
              </w:rPr>
            </w:pPr>
            <w:r w:rsidRPr="00227373">
              <w:rPr>
                <w:b/>
                <w:i/>
                <w:sz w:val="24"/>
                <w:szCs w:val="24"/>
              </w:rPr>
              <w:t>По результатам направления дополнительного запроса Участник   не предоставил расчет на восстановление зеленых насаждений, что не соответствует требованиям пункта 7.6 Технического задания, что не является основанием для снятия указанного замечания.</w:t>
            </w:r>
          </w:p>
        </w:tc>
      </w:tr>
    </w:tbl>
    <w:p w:rsidR="00227373" w:rsidRPr="00227373" w:rsidRDefault="00227373" w:rsidP="00227373">
      <w:pPr>
        <w:widowControl w:val="0"/>
        <w:tabs>
          <w:tab w:val="left" w:pos="284"/>
        </w:tabs>
        <w:spacing w:line="240" w:lineRule="auto"/>
        <w:ind w:firstLine="0"/>
        <w:rPr>
          <w:b/>
          <w:bCs/>
          <w:i/>
          <w:iCs/>
          <w:snapToGrid/>
          <w:sz w:val="24"/>
          <w:szCs w:val="24"/>
          <w:u w:val="single"/>
        </w:rPr>
      </w:pPr>
    </w:p>
    <w:p w:rsidR="00227373" w:rsidRPr="00227373" w:rsidRDefault="00227373" w:rsidP="00227373">
      <w:pPr>
        <w:widowControl w:val="0"/>
        <w:tabs>
          <w:tab w:val="left" w:pos="284"/>
        </w:tabs>
        <w:spacing w:line="240" w:lineRule="auto"/>
        <w:ind w:firstLine="0"/>
        <w:rPr>
          <w:b/>
          <w:bCs/>
          <w:i/>
          <w:iCs/>
          <w:snapToGrid/>
          <w:sz w:val="24"/>
          <w:szCs w:val="24"/>
          <w:u w:val="single"/>
        </w:rPr>
      </w:pPr>
      <w:r w:rsidRPr="00227373">
        <w:rPr>
          <w:b/>
          <w:bCs/>
          <w:i/>
          <w:iCs/>
          <w:snapToGrid/>
          <w:sz w:val="24"/>
          <w:szCs w:val="24"/>
          <w:u w:val="single"/>
        </w:rPr>
        <w:t>ВОПРОС № 5</w:t>
      </w:r>
      <w:r w:rsidRPr="00227373">
        <w:rPr>
          <w:b/>
          <w:bCs/>
          <w:i/>
          <w:iCs/>
          <w:snapToGrid/>
          <w:sz w:val="24"/>
          <w:szCs w:val="24"/>
        </w:rPr>
        <w:t xml:space="preserve"> «Об отклонении заявки Участника № 6</w:t>
      </w:r>
    </w:p>
    <w:p w:rsidR="00227373" w:rsidRPr="00227373" w:rsidRDefault="00227373" w:rsidP="00227373">
      <w:pPr>
        <w:widowControl w:val="0"/>
        <w:spacing w:line="240" w:lineRule="auto"/>
        <w:ind w:firstLine="0"/>
        <w:rPr>
          <w:sz w:val="24"/>
          <w:szCs w:val="24"/>
        </w:rPr>
      </w:pPr>
      <w:r w:rsidRPr="00227373">
        <w:rPr>
          <w:sz w:val="24"/>
          <w:szCs w:val="24"/>
        </w:rPr>
        <w:t>Отклонить заявку Участника № 6. от дальнейшего рассмотрения на основании п.</w:t>
      </w:r>
      <w:r w:rsidRPr="00227373">
        <w:rPr>
          <w:snapToGrid/>
          <w:sz w:val="24"/>
          <w:szCs w:val="24"/>
        </w:rPr>
        <w:t xml:space="preserve"> </w:t>
      </w:r>
      <w:r w:rsidRPr="00227373">
        <w:rPr>
          <w:sz w:val="24"/>
          <w:szCs w:val="24"/>
        </w:rPr>
        <w:t>п.4.9.6 п.п. «б» Документации о закупке, как несоответствующую следующим требованиям:</w:t>
      </w:r>
    </w:p>
    <w:tbl>
      <w:tblPr>
        <w:tblW w:w="96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9113"/>
      </w:tblGrid>
      <w:tr w:rsidR="00227373" w:rsidRPr="00227373" w:rsidTr="0085580F">
        <w:trPr>
          <w:trHeight w:val="421"/>
        </w:trPr>
        <w:tc>
          <w:tcPr>
            <w:tcW w:w="516" w:type="dxa"/>
            <w:vAlign w:val="center"/>
          </w:tcPr>
          <w:p w:rsidR="00227373" w:rsidRPr="00227373" w:rsidRDefault="00227373" w:rsidP="00227373">
            <w:pPr>
              <w:widowControl w:val="0"/>
              <w:spacing w:line="240" w:lineRule="auto"/>
              <w:ind w:firstLine="0"/>
              <w:jc w:val="center"/>
              <w:rPr>
                <w:b/>
                <w:i/>
                <w:sz w:val="18"/>
                <w:szCs w:val="18"/>
              </w:rPr>
            </w:pPr>
            <w:r w:rsidRPr="00227373">
              <w:rPr>
                <w:b/>
                <w:i/>
                <w:sz w:val="18"/>
                <w:szCs w:val="18"/>
              </w:rPr>
              <w:t>№ п/п</w:t>
            </w:r>
          </w:p>
        </w:tc>
        <w:tc>
          <w:tcPr>
            <w:tcW w:w="9113" w:type="dxa"/>
            <w:shd w:val="clear" w:color="auto" w:fill="auto"/>
          </w:tcPr>
          <w:p w:rsidR="00227373" w:rsidRPr="00227373" w:rsidRDefault="00227373" w:rsidP="00227373">
            <w:pPr>
              <w:widowControl w:val="0"/>
              <w:spacing w:line="240" w:lineRule="auto"/>
              <w:ind w:firstLine="0"/>
              <w:jc w:val="center"/>
              <w:rPr>
                <w:b/>
                <w:i/>
                <w:sz w:val="18"/>
                <w:szCs w:val="18"/>
              </w:rPr>
            </w:pPr>
            <w:r w:rsidRPr="00227373">
              <w:rPr>
                <w:b/>
                <w:i/>
                <w:sz w:val="18"/>
                <w:szCs w:val="18"/>
              </w:rPr>
              <w:t>Основания для отклонения</w:t>
            </w:r>
          </w:p>
        </w:tc>
      </w:tr>
      <w:tr w:rsidR="00227373" w:rsidRPr="00227373" w:rsidTr="0085580F">
        <w:trPr>
          <w:trHeight w:val="418"/>
        </w:trPr>
        <w:tc>
          <w:tcPr>
            <w:tcW w:w="516" w:type="dxa"/>
          </w:tcPr>
          <w:p w:rsidR="00227373" w:rsidRPr="00227373" w:rsidRDefault="00227373" w:rsidP="00227373">
            <w:pPr>
              <w:widowControl w:val="0"/>
              <w:spacing w:line="240" w:lineRule="auto"/>
              <w:ind w:left="360" w:hanging="360"/>
              <w:rPr>
                <w:sz w:val="24"/>
                <w:szCs w:val="24"/>
              </w:rPr>
            </w:pPr>
            <w:r w:rsidRPr="00227373">
              <w:rPr>
                <w:sz w:val="24"/>
                <w:szCs w:val="24"/>
              </w:rPr>
              <w:t>1</w:t>
            </w:r>
          </w:p>
        </w:tc>
        <w:tc>
          <w:tcPr>
            <w:tcW w:w="9113" w:type="dxa"/>
            <w:shd w:val="clear" w:color="auto" w:fill="auto"/>
          </w:tcPr>
          <w:p w:rsidR="00227373" w:rsidRPr="00865DF2" w:rsidRDefault="00227373" w:rsidP="00227373">
            <w:pPr>
              <w:widowControl w:val="0"/>
              <w:tabs>
                <w:tab w:val="left" w:pos="851"/>
              </w:tabs>
              <w:spacing w:line="240" w:lineRule="auto"/>
              <w:contextualSpacing/>
              <w:rPr>
                <w:snapToGrid/>
                <w:sz w:val="22"/>
                <w:szCs w:val="22"/>
              </w:rPr>
            </w:pPr>
            <w:r w:rsidRPr="00865DF2">
              <w:rPr>
                <w:snapToGrid/>
                <w:sz w:val="22"/>
                <w:szCs w:val="22"/>
              </w:rPr>
              <w:t>Предоставленная Участником на праве аренды электротехническая лаборатория имеет право выполнять испытания и измерения электрооборудования напряжением до 1 кВ, что не соответствует требованию п.7.4. Технических требований, в котором установлено: «Для проведения испытаний Участник должен иметь в наличии зарегистрированную в Органах Ростехнадзора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10 кВ включительно»</w:t>
            </w:r>
          </w:p>
          <w:p w:rsidR="00227373" w:rsidRPr="00865DF2" w:rsidRDefault="00227373" w:rsidP="00227373">
            <w:pPr>
              <w:widowControl w:val="0"/>
              <w:spacing w:line="240" w:lineRule="auto"/>
              <w:ind w:firstLine="0"/>
              <w:rPr>
                <w:b/>
                <w:i/>
                <w:sz w:val="22"/>
                <w:szCs w:val="22"/>
              </w:rPr>
            </w:pPr>
            <w:r w:rsidRPr="00865DF2">
              <w:rPr>
                <w:b/>
                <w:i/>
                <w:snapToGrid/>
                <w:sz w:val="22"/>
                <w:szCs w:val="22"/>
              </w:rPr>
              <w:t>По результатам направления дополнительного запроса Участником представлены следующие документы: копия свидетельства о регистрации электролаборатории с напряжением до 10 кВ включительно ООО «ТЭК Эверест», однако, Участником не предоставлен документ, подтверждающий законное право владения/распоряжения, что не соответствует требова</w:t>
            </w:r>
            <w:bookmarkStart w:id="2" w:name="_GoBack"/>
            <w:bookmarkEnd w:id="2"/>
            <w:r w:rsidRPr="00865DF2">
              <w:rPr>
                <w:b/>
                <w:i/>
                <w:snapToGrid/>
                <w:sz w:val="22"/>
                <w:szCs w:val="22"/>
              </w:rPr>
              <w:t xml:space="preserve">ния п. 7.4.2. Технических требований, в котором говорится, что «В случае отсутствия в наличии собственной зарегистрированной в Органах Ростехнадзора электротехнической лаборатории, Участник должен представить следующие документы (определяется самостоятельно из представленного ниже перечня) с предоставлением информации в части технической возможности выполнять испытания и измерения электрооборудования с напряжением до 10 кВ включительно: а) договор аренды, зарегистрированной в Органах Ростехнадзора электротехнической лаборатории/ договор на оказание услуг по проведению электроизмерительных работ, б) </w:t>
            </w:r>
            <w:r w:rsidRPr="00865DF2">
              <w:rPr>
                <w:b/>
                <w:i/>
                <w:snapToGrid/>
                <w:sz w:val="22"/>
                <w:szCs w:val="22"/>
              </w:rPr>
              <w:lastRenderedPageBreak/>
              <w:t>иные документы, подтверждающие законное право владения/распоряжения», что не является основанием для снятия указанного замечания.</w:t>
            </w:r>
          </w:p>
        </w:tc>
      </w:tr>
    </w:tbl>
    <w:p w:rsidR="00227373" w:rsidRPr="00227373" w:rsidRDefault="00227373" w:rsidP="00227373">
      <w:pPr>
        <w:widowControl w:val="0"/>
        <w:tabs>
          <w:tab w:val="left" w:pos="5940"/>
        </w:tabs>
        <w:spacing w:line="240" w:lineRule="auto"/>
        <w:ind w:firstLine="0"/>
        <w:rPr>
          <w:b/>
          <w:spacing w:val="4"/>
          <w:sz w:val="24"/>
          <w:szCs w:val="24"/>
        </w:rPr>
      </w:pPr>
    </w:p>
    <w:p w:rsidR="00227373" w:rsidRPr="00227373" w:rsidRDefault="00227373" w:rsidP="00227373">
      <w:pPr>
        <w:widowControl w:val="0"/>
        <w:tabs>
          <w:tab w:val="left" w:pos="284"/>
        </w:tabs>
        <w:spacing w:line="240" w:lineRule="auto"/>
        <w:ind w:firstLine="0"/>
        <w:rPr>
          <w:b/>
          <w:bCs/>
          <w:i/>
          <w:iCs/>
          <w:snapToGrid/>
          <w:sz w:val="24"/>
          <w:szCs w:val="24"/>
          <w:u w:val="single"/>
        </w:rPr>
      </w:pPr>
      <w:r w:rsidRPr="00227373">
        <w:rPr>
          <w:b/>
          <w:bCs/>
          <w:i/>
          <w:iCs/>
          <w:snapToGrid/>
          <w:sz w:val="24"/>
          <w:szCs w:val="24"/>
          <w:u w:val="single"/>
        </w:rPr>
        <w:t>ВОПРОС № 6</w:t>
      </w:r>
      <w:r w:rsidRPr="00227373">
        <w:rPr>
          <w:b/>
          <w:bCs/>
          <w:i/>
          <w:iCs/>
          <w:snapToGrid/>
          <w:sz w:val="24"/>
          <w:szCs w:val="24"/>
        </w:rPr>
        <w:t xml:space="preserve"> «Об отклонении заявки Участника № 8</w:t>
      </w:r>
    </w:p>
    <w:p w:rsidR="00227373" w:rsidRPr="00227373" w:rsidRDefault="00227373" w:rsidP="00227373">
      <w:pPr>
        <w:widowControl w:val="0"/>
        <w:spacing w:line="240" w:lineRule="auto"/>
        <w:ind w:firstLine="0"/>
        <w:rPr>
          <w:sz w:val="24"/>
          <w:szCs w:val="24"/>
        </w:rPr>
      </w:pPr>
      <w:r w:rsidRPr="00227373">
        <w:rPr>
          <w:sz w:val="24"/>
          <w:szCs w:val="24"/>
        </w:rPr>
        <w:t>Отклонить заявку Участника № 8. от дальнейшего рассмотрения на основании п.</w:t>
      </w:r>
      <w:r w:rsidRPr="00227373">
        <w:rPr>
          <w:snapToGrid/>
          <w:sz w:val="24"/>
          <w:szCs w:val="24"/>
        </w:rPr>
        <w:t xml:space="preserve"> </w:t>
      </w:r>
      <w:r w:rsidRPr="00227373">
        <w:rPr>
          <w:sz w:val="24"/>
          <w:szCs w:val="24"/>
        </w:rPr>
        <w:t>п.4.9.6 п.п. «б» Документации о закупке, как несоответствующую следующим требованиям:</w:t>
      </w:r>
    </w:p>
    <w:tbl>
      <w:tblPr>
        <w:tblW w:w="96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9113"/>
      </w:tblGrid>
      <w:tr w:rsidR="00227373" w:rsidRPr="00227373" w:rsidTr="0085580F">
        <w:trPr>
          <w:trHeight w:val="421"/>
        </w:trPr>
        <w:tc>
          <w:tcPr>
            <w:tcW w:w="516" w:type="dxa"/>
            <w:vAlign w:val="center"/>
          </w:tcPr>
          <w:p w:rsidR="00227373" w:rsidRPr="00227373" w:rsidRDefault="00227373" w:rsidP="00227373">
            <w:pPr>
              <w:widowControl w:val="0"/>
              <w:spacing w:line="240" w:lineRule="auto"/>
              <w:ind w:firstLine="0"/>
              <w:jc w:val="center"/>
              <w:rPr>
                <w:b/>
                <w:i/>
                <w:sz w:val="18"/>
                <w:szCs w:val="18"/>
              </w:rPr>
            </w:pPr>
            <w:r w:rsidRPr="00227373">
              <w:rPr>
                <w:b/>
                <w:i/>
                <w:sz w:val="18"/>
                <w:szCs w:val="18"/>
              </w:rPr>
              <w:t xml:space="preserve">№ </w:t>
            </w:r>
          </w:p>
        </w:tc>
        <w:tc>
          <w:tcPr>
            <w:tcW w:w="9113" w:type="dxa"/>
            <w:shd w:val="clear" w:color="auto" w:fill="auto"/>
          </w:tcPr>
          <w:p w:rsidR="00227373" w:rsidRPr="00227373" w:rsidRDefault="00227373" w:rsidP="00227373">
            <w:pPr>
              <w:widowControl w:val="0"/>
              <w:spacing w:line="240" w:lineRule="auto"/>
              <w:ind w:firstLine="0"/>
              <w:jc w:val="center"/>
              <w:rPr>
                <w:b/>
                <w:i/>
                <w:sz w:val="18"/>
                <w:szCs w:val="18"/>
              </w:rPr>
            </w:pPr>
            <w:r w:rsidRPr="00227373">
              <w:rPr>
                <w:b/>
                <w:i/>
                <w:sz w:val="18"/>
                <w:szCs w:val="18"/>
              </w:rPr>
              <w:t>Основания для отклонения</w:t>
            </w:r>
          </w:p>
        </w:tc>
      </w:tr>
      <w:tr w:rsidR="00227373" w:rsidRPr="00227373" w:rsidTr="0085580F">
        <w:trPr>
          <w:trHeight w:val="1436"/>
        </w:trPr>
        <w:tc>
          <w:tcPr>
            <w:tcW w:w="516" w:type="dxa"/>
          </w:tcPr>
          <w:p w:rsidR="00227373" w:rsidRPr="00227373" w:rsidRDefault="00227373" w:rsidP="00227373">
            <w:pPr>
              <w:widowControl w:val="0"/>
              <w:spacing w:line="240" w:lineRule="auto"/>
              <w:ind w:left="360" w:hanging="360"/>
              <w:rPr>
                <w:sz w:val="24"/>
                <w:szCs w:val="24"/>
              </w:rPr>
            </w:pPr>
            <w:r w:rsidRPr="00227373">
              <w:rPr>
                <w:sz w:val="24"/>
                <w:szCs w:val="24"/>
              </w:rPr>
              <w:t>1</w:t>
            </w:r>
          </w:p>
        </w:tc>
        <w:tc>
          <w:tcPr>
            <w:tcW w:w="9113" w:type="dxa"/>
            <w:shd w:val="clear" w:color="auto" w:fill="auto"/>
          </w:tcPr>
          <w:p w:rsidR="00227373" w:rsidRPr="00865DF2" w:rsidRDefault="00227373" w:rsidP="00227373">
            <w:pPr>
              <w:widowControl w:val="0"/>
              <w:spacing w:line="240" w:lineRule="auto"/>
              <w:contextualSpacing/>
              <w:rPr>
                <w:snapToGrid/>
                <w:sz w:val="22"/>
                <w:szCs w:val="22"/>
              </w:rPr>
            </w:pPr>
            <w:r w:rsidRPr="00865DF2">
              <w:rPr>
                <w:snapToGrid/>
                <w:sz w:val="22"/>
                <w:szCs w:val="22"/>
              </w:rPr>
              <w:t xml:space="preserve">В составе заявки Участника отсутствуют копии подтверждающих наличие и квалификацию персонала, указанного в Справке о кадровых ресурсах, документов, а именно отсутствуют копии удостоверений на </w:t>
            </w:r>
            <w:r w:rsidRPr="00865DF2">
              <w:rPr>
                <w:b/>
                <w:i/>
                <w:snapToGrid/>
                <w:sz w:val="22"/>
                <w:szCs w:val="22"/>
              </w:rPr>
              <w:t>машинистов Ведьмакова А.В., Евстратова А.Л. и рабочего Сергиенко А.А.</w:t>
            </w:r>
            <w:r w:rsidRPr="00865DF2">
              <w:rPr>
                <w:snapToGrid/>
                <w:sz w:val="22"/>
                <w:szCs w:val="22"/>
              </w:rPr>
              <w:t xml:space="preserve">, что </w:t>
            </w:r>
            <w:r w:rsidRPr="00865DF2">
              <w:rPr>
                <w:b/>
                <w:snapToGrid/>
                <w:sz w:val="22"/>
                <w:szCs w:val="22"/>
              </w:rPr>
              <w:t>не соответствует</w:t>
            </w:r>
            <w:r w:rsidRPr="00865DF2">
              <w:rPr>
                <w:snapToGrid/>
                <w:sz w:val="22"/>
                <w:szCs w:val="22"/>
              </w:rPr>
              <w:t xml:space="preserve"> п. 7.5.2. Технических требований, в котором установлено: </w:t>
            </w:r>
            <w:r w:rsidRPr="00865DF2">
              <w:rPr>
                <w:i/>
                <w:snapToGrid/>
                <w:sz w:val="22"/>
                <w:szCs w:val="22"/>
              </w:rPr>
              <w:t>«Соответствие требованию, установленному в п. 7.5.1 подтверждается путем представления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 8)»</w:t>
            </w:r>
          </w:p>
          <w:p w:rsidR="00227373" w:rsidRPr="00227373" w:rsidRDefault="00227373" w:rsidP="00227373">
            <w:pPr>
              <w:widowControl w:val="0"/>
              <w:spacing w:line="240" w:lineRule="auto"/>
              <w:ind w:firstLine="0"/>
              <w:rPr>
                <w:b/>
                <w:i/>
                <w:sz w:val="24"/>
                <w:szCs w:val="24"/>
              </w:rPr>
            </w:pPr>
            <w:r w:rsidRPr="00865DF2">
              <w:rPr>
                <w:b/>
                <w:i/>
                <w:sz w:val="22"/>
                <w:szCs w:val="22"/>
              </w:rPr>
              <w:t>По результатам направления дополнительного запроса Участником представлены следующие документы: копии удостоверений на электромонтеров Сергиенко А.А., Ведьмаков А.В., Евстратов А.Л., однако, в справке о кадровых ресурсах Евстратов А.Л. и Ведьмаков А.В. указаны как машинисты, таком образом, предоставленные копии удостоверений не подтверждают наличие минимально необходимого количество машинистов, что не соответствует п. 7.5.1.Технических требований, что не является основанием для снятия указанного замечания.</w:t>
            </w:r>
          </w:p>
        </w:tc>
      </w:tr>
    </w:tbl>
    <w:p w:rsidR="00227373" w:rsidRPr="00227373" w:rsidRDefault="00227373" w:rsidP="00227373">
      <w:pPr>
        <w:widowControl w:val="0"/>
        <w:tabs>
          <w:tab w:val="left" w:pos="5940"/>
        </w:tabs>
        <w:spacing w:line="240" w:lineRule="auto"/>
        <w:ind w:firstLine="0"/>
        <w:rPr>
          <w:b/>
          <w:spacing w:val="4"/>
          <w:sz w:val="24"/>
          <w:szCs w:val="24"/>
        </w:rPr>
      </w:pPr>
    </w:p>
    <w:p w:rsidR="00227373" w:rsidRPr="00227373" w:rsidRDefault="00227373" w:rsidP="00227373">
      <w:pPr>
        <w:widowControl w:val="0"/>
        <w:tabs>
          <w:tab w:val="left" w:pos="284"/>
        </w:tabs>
        <w:spacing w:line="240" w:lineRule="auto"/>
        <w:ind w:firstLine="0"/>
        <w:rPr>
          <w:b/>
          <w:bCs/>
          <w:i/>
          <w:iCs/>
          <w:snapToGrid/>
          <w:sz w:val="24"/>
          <w:szCs w:val="24"/>
        </w:rPr>
      </w:pPr>
      <w:r w:rsidRPr="00227373">
        <w:rPr>
          <w:b/>
          <w:bCs/>
          <w:i/>
          <w:iCs/>
          <w:snapToGrid/>
          <w:sz w:val="24"/>
          <w:szCs w:val="24"/>
          <w:u w:val="single"/>
        </w:rPr>
        <w:t>ВОПРОС № 7</w:t>
      </w:r>
      <w:r w:rsidRPr="00227373">
        <w:rPr>
          <w:b/>
          <w:bCs/>
          <w:i/>
          <w:iCs/>
          <w:snapToGrid/>
          <w:sz w:val="24"/>
          <w:szCs w:val="24"/>
        </w:rPr>
        <w:t xml:space="preserve"> «О признании заявок соответствующими условиям Документации о закупке»</w:t>
      </w:r>
    </w:p>
    <w:p w:rsidR="00227373" w:rsidRPr="00227373" w:rsidRDefault="00227373" w:rsidP="00227373">
      <w:pPr>
        <w:widowControl w:val="0"/>
        <w:numPr>
          <w:ilvl w:val="0"/>
          <w:numId w:val="35"/>
        </w:numPr>
        <w:tabs>
          <w:tab w:val="left" w:pos="284"/>
          <w:tab w:val="left" w:pos="993"/>
        </w:tabs>
        <w:snapToGrid w:val="0"/>
        <w:spacing w:line="240" w:lineRule="auto"/>
        <w:ind w:left="0" w:firstLine="0"/>
        <w:contextualSpacing/>
        <w:rPr>
          <w:snapToGrid/>
          <w:sz w:val="24"/>
          <w:szCs w:val="24"/>
        </w:rPr>
      </w:pPr>
      <w:r w:rsidRPr="00227373">
        <w:rPr>
          <w:snapToGrid/>
          <w:sz w:val="24"/>
          <w:szCs w:val="24"/>
        </w:rPr>
        <w:t xml:space="preserve">Признать заявки </w:t>
      </w:r>
    </w:p>
    <w:tbl>
      <w:tblPr>
        <w:tblW w:w="9527" w:type="dxa"/>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8930"/>
      </w:tblGrid>
      <w:tr w:rsidR="00227373" w:rsidRPr="00227373" w:rsidTr="0085580F">
        <w:trPr>
          <w:trHeight w:val="279"/>
        </w:trPr>
        <w:tc>
          <w:tcPr>
            <w:tcW w:w="597" w:type="dxa"/>
          </w:tcPr>
          <w:p w:rsidR="00227373" w:rsidRPr="00227373" w:rsidRDefault="00227373" w:rsidP="00227373">
            <w:pPr>
              <w:widowControl w:val="0"/>
              <w:tabs>
                <w:tab w:val="left" w:pos="284"/>
                <w:tab w:val="left" w:pos="993"/>
              </w:tabs>
              <w:snapToGrid w:val="0"/>
              <w:spacing w:line="240" w:lineRule="auto"/>
              <w:ind w:firstLine="64"/>
              <w:jc w:val="center"/>
              <w:rPr>
                <w:b/>
                <w:i/>
                <w:snapToGrid/>
                <w:sz w:val="18"/>
                <w:szCs w:val="18"/>
              </w:rPr>
            </w:pPr>
            <w:r w:rsidRPr="00227373">
              <w:rPr>
                <w:b/>
                <w:i/>
                <w:snapToGrid/>
                <w:sz w:val="18"/>
                <w:szCs w:val="18"/>
              </w:rPr>
              <w:t>№ п/п</w:t>
            </w:r>
          </w:p>
        </w:tc>
        <w:tc>
          <w:tcPr>
            <w:tcW w:w="8930" w:type="dxa"/>
          </w:tcPr>
          <w:p w:rsidR="00227373" w:rsidRPr="00227373" w:rsidRDefault="00227373" w:rsidP="00227373">
            <w:pPr>
              <w:widowControl w:val="0"/>
              <w:tabs>
                <w:tab w:val="left" w:pos="284"/>
                <w:tab w:val="left" w:pos="993"/>
              </w:tabs>
              <w:snapToGrid w:val="0"/>
              <w:spacing w:line="240" w:lineRule="auto"/>
              <w:ind w:firstLine="0"/>
              <w:jc w:val="center"/>
              <w:rPr>
                <w:b/>
                <w:i/>
                <w:snapToGrid/>
                <w:sz w:val="18"/>
                <w:szCs w:val="18"/>
              </w:rPr>
            </w:pPr>
            <w:r w:rsidRPr="00227373">
              <w:rPr>
                <w:b/>
                <w:bCs/>
                <w:i/>
                <w:sz w:val="18"/>
                <w:szCs w:val="18"/>
              </w:rPr>
              <w:t>Наименование, адрес, ИНН Участника и/или его идентификационный номер</w:t>
            </w:r>
          </w:p>
        </w:tc>
      </w:tr>
      <w:tr w:rsidR="00227373" w:rsidRPr="00227373" w:rsidTr="0085580F">
        <w:trPr>
          <w:trHeight w:val="192"/>
        </w:trPr>
        <w:tc>
          <w:tcPr>
            <w:tcW w:w="597" w:type="dxa"/>
          </w:tcPr>
          <w:p w:rsidR="00227373" w:rsidRPr="00227373" w:rsidRDefault="00227373" w:rsidP="00227373">
            <w:pPr>
              <w:widowControl w:val="0"/>
              <w:tabs>
                <w:tab w:val="left" w:pos="64"/>
                <w:tab w:val="left" w:pos="993"/>
              </w:tabs>
              <w:snapToGrid w:val="0"/>
              <w:spacing w:line="240" w:lineRule="auto"/>
              <w:ind w:firstLine="206"/>
              <w:rPr>
                <w:snapToGrid/>
                <w:sz w:val="24"/>
                <w:szCs w:val="24"/>
              </w:rPr>
            </w:pPr>
            <w:r w:rsidRPr="00227373">
              <w:rPr>
                <w:snapToGrid/>
                <w:sz w:val="24"/>
                <w:szCs w:val="24"/>
              </w:rPr>
              <w:t>1</w:t>
            </w:r>
          </w:p>
        </w:tc>
        <w:tc>
          <w:tcPr>
            <w:tcW w:w="8930"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rFonts w:ascii="Arial" w:hAnsi="Arial" w:cs="Arial"/>
                <w:snapToGrid/>
                <w:sz w:val="20"/>
              </w:rPr>
            </w:pPr>
            <w:r w:rsidRPr="00227373">
              <w:rPr>
                <w:snapToGrid/>
                <w:sz w:val="24"/>
                <w:szCs w:val="24"/>
              </w:rPr>
              <w:t>№ 2</w:t>
            </w:r>
          </w:p>
        </w:tc>
      </w:tr>
      <w:tr w:rsidR="00227373" w:rsidRPr="00227373" w:rsidTr="0085580F">
        <w:trPr>
          <w:trHeight w:val="192"/>
        </w:trPr>
        <w:tc>
          <w:tcPr>
            <w:tcW w:w="597" w:type="dxa"/>
          </w:tcPr>
          <w:p w:rsidR="00227373" w:rsidRPr="00227373" w:rsidRDefault="00227373" w:rsidP="00227373">
            <w:pPr>
              <w:widowControl w:val="0"/>
              <w:tabs>
                <w:tab w:val="left" w:pos="284"/>
                <w:tab w:val="left" w:pos="993"/>
              </w:tabs>
              <w:snapToGrid w:val="0"/>
              <w:spacing w:line="240" w:lineRule="auto"/>
              <w:ind w:firstLine="206"/>
              <w:rPr>
                <w:snapToGrid/>
                <w:sz w:val="24"/>
                <w:szCs w:val="24"/>
              </w:rPr>
            </w:pPr>
            <w:r w:rsidRPr="00227373">
              <w:rPr>
                <w:snapToGrid/>
                <w:sz w:val="24"/>
                <w:szCs w:val="24"/>
              </w:rPr>
              <w:t>2</w:t>
            </w:r>
          </w:p>
        </w:tc>
        <w:tc>
          <w:tcPr>
            <w:tcW w:w="8930"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rFonts w:ascii="Arial" w:hAnsi="Arial" w:cs="Arial"/>
                <w:snapToGrid/>
                <w:sz w:val="20"/>
              </w:rPr>
            </w:pPr>
            <w:r w:rsidRPr="00227373">
              <w:rPr>
                <w:snapToGrid/>
                <w:sz w:val="24"/>
                <w:szCs w:val="24"/>
              </w:rPr>
              <w:t>№ 3</w:t>
            </w:r>
          </w:p>
        </w:tc>
      </w:tr>
      <w:tr w:rsidR="00227373" w:rsidRPr="00227373" w:rsidTr="0085580F">
        <w:trPr>
          <w:trHeight w:val="192"/>
        </w:trPr>
        <w:tc>
          <w:tcPr>
            <w:tcW w:w="597" w:type="dxa"/>
          </w:tcPr>
          <w:p w:rsidR="00227373" w:rsidRPr="00227373" w:rsidRDefault="00227373" w:rsidP="00227373">
            <w:pPr>
              <w:widowControl w:val="0"/>
              <w:tabs>
                <w:tab w:val="left" w:pos="284"/>
                <w:tab w:val="left" w:pos="993"/>
              </w:tabs>
              <w:snapToGrid w:val="0"/>
              <w:spacing w:line="240" w:lineRule="auto"/>
              <w:ind w:firstLine="206"/>
              <w:rPr>
                <w:snapToGrid/>
                <w:sz w:val="24"/>
                <w:szCs w:val="24"/>
              </w:rPr>
            </w:pPr>
            <w:r w:rsidRPr="00227373">
              <w:rPr>
                <w:snapToGrid/>
                <w:sz w:val="24"/>
                <w:szCs w:val="24"/>
              </w:rPr>
              <w:t>3</w:t>
            </w:r>
          </w:p>
        </w:tc>
        <w:tc>
          <w:tcPr>
            <w:tcW w:w="8930" w:type="dxa"/>
            <w:tcBorders>
              <w:top w:val="single" w:sz="4" w:space="0" w:color="auto"/>
              <w:left w:val="single" w:sz="4" w:space="0" w:color="auto"/>
              <w:bottom w:val="single" w:sz="4" w:space="0" w:color="auto"/>
              <w:right w:val="single" w:sz="4" w:space="0" w:color="auto"/>
            </w:tcBorders>
            <w:vAlign w:val="center"/>
          </w:tcPr>
          <w:p w:rsidR="00227373" w:rsidRPr="00227373" w:rsidRDefault="00227373" w:rsidP="00227373">
            <w:pPr>
              <w:widowControl w:val="0"/>
              <w:autoSpaceDE w:val="0"/>
              <w:autoSpaceDN w:val="0"/>
              <w:adjustRightInd w:val="0"/>
              <w:spacing w:line="240" w:lineRule="auto"/>
              <w:ind w:firstLine="0"/>
              <w:jc w:val="center"/>
              <w:rPr>
                <w:rFonts w:ascii="Arial" w:hAnsi="Arial" w:cs="Arial"/>
                <w:snapToGrid/>
                <w:sz w:val="24"/>
                <w:szCs w:val="24"/>
              </w:rPr>
            </w:pPr>
            <w:r w:rsidRPr="00227373">
              <w:rPr>
                <w:sz w:val="24"/>
                <w:szCs w:val="24"/>
              </w:rPr>
              <w:t>№ 7</w:t>
            </w:r>
          </w:p>
        </w:tc>
      </w:tr>
    </w:tbl>
    <w:p w:rsidR="00227373" w:rsidRPr="00227373" w:rsidRDefault="00227373" w:rsidP="00227373">
      <w:pPr>
        <w:widowControl w:val="0"/>
        <w:tabs>
          <w:tab w:val="left" w:pos="284"/>
          <w:tab w:val="left" w:pos="5940"/>
        </w:tabs>
        <w:spacing w:line="240" w:lineRule="auto"/>
        <w:ind w:firstLine="0"/>
        <w:rPr>
          <w:snapToGrid/>
          <w:sz w:val="24"/>
          <w:szCs w:val="24"/>
        </w:rPr>
      </w:pPr>
      <w:r w:rsidRPr="00227373">
        <w:rPr>
          <w:snapToGrid/>
          <w:sz w:val="24"/>
          <w:szCs w:val="24"/>
        </w:rPr>
        <w:t>соответствующими условиям Документации о закупке и принять их к дальнейшему рассмотрению.</w:t>
      </w:r>
    </w:p>
    <w:p w:rsidR="00227373" w:rsidRPr="00227373" w:rsidRDefault="00227373" w:rsidP="00227373">
      <w:pPr>
        <w:widowControl w:val="0"/>
        <w:tabs>
          <w:tab w:val="left" w:pos="426"/>
        </w:tabs>
        <w:spacing w:line="240" w:lineRule="auto"/>
        <w:rPr>
          <w:snapToGrid/>
          <w:sz w:val="24"/>
          <w:szCs w:val="24"/>
        </w:rPr>
      </w:pPr>
      <w:r w:rsidRPr="00227373">
        <w:rPr>
          <w:snapToGrid/>
          <w:sz w:val="24"/>
        </w:rPr>
        <w:t>Заявки участников допускаются к участию в аукционе с учетом норм п.4.14 Документации о закупке, согласно которому, в случае если Участником представлена заявка, содержащая предложение о поставке товаров иностранного происхождения или предложение о выполнении работ, оказании услуг иностранными лицами, договор с таким Участником (в случае его победы в аукционе) заключается по цене, сниженной на 15% от предложенной им в ходе аукциона цены договора.</w:t>
      </w:r>
    </w:p>
    <w:p w:rsidR="00DE1B82" w:rsidRPr="00DA65EC" w:rsidRDefault="00DE1B82" w:rsidP="00B97A11">
      <w:pPr>
        <w:tabs>
          <w:tab w:val="left" w:pos="284"/>
          <w:tab w:val="left" w:pos="993"/>
          <w:tab w:val="num" w:pos="2880"/>
        </w:tabs>
        <w:suppressAutoHyphens/>
        <w:snapToGrid w:val="0"/>
        <w:spacing w:line="240" w:lineRule="auto"/>
        <w:contextualSpacing/>
        <w:rPr>
          <w:snapToGrid/>
          <w:sz w:val="24"/>
          <w:szCs w:val="24"/>
        </w:rPr>
      </w:pPr>
    </w:p>
    <w:tbl>
      <w:tblPr>
        <w:tblStyle w:val="af2"/>
        <w:tblW w:w="98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9"/>
        <w:gridCol w:w="2856"/>
        <w:gridCol w:w="2356"/>
      </w:tblGrid>
      <w:tr w:rsidR="00BE68B8" w:rsidRPr="0082501E" w:rsidTr="00DE1B82">
        <w:trPr>
          <w:trHeight w:val="520"/>
        </w:trPr>
        <w:tc>
          <w:tcPr>
            <w:tcW w:w="4679" w:type="dxa"/>
          </w:tcPr>
          <w:p w:rsidR="00BE68B8" w:rsidRPr="0082501E" w:rsidRDefault="006F4C9B" w:rsidP="006F4C9B">
            <w:pPr>
              <w:tabs>
                <w:tab w:val="right" w:pos="10205"/>
              </w:tabs>
              <w:spacing w:line="240" w:lineRule="auto"/>
              <w:ind w:firstLine="0"/>
              <w:rPr>
                <w:b/>
                <w:i/>
                <w:sz w:val="26"/>
                <w:szCs w:val="26"/>
              </w:rPr>
            </w:pPr>
            <w:r w:rsidRPr="0082501E">
              <w:rPr>
                <w:b/>
                <w:i/>
                <w:sz w:val="26"/>
                <w:szCs w:val="26"/>
              </w:rPr>
              <w:t>Се</w:t>
            </w:r>
            <w:r w:rsidR="00BE68B8" w:rsidRPr="0082501E">
              <w:rPr>
                <w:b/>
                <w:i/>
                <w:sz w:val="26"/>
                <w:szCs w:val="26"/>
              </w:rPr>
              <w:t>кретарь</w:t>
            </w:r>
            <w:r w:rsidR="00592298">
              <w:rPr>
                <w:b/>
                <w:i/>
                <w:sz w:val="26"/>
                <w:szCs w:val="26"/>
              </w:rPr>
              <w:t xml:space="preserve"> Закупочной комиссии</w:t>
            </w:r>
            <w:r w:rsidR="001B7CA8" w:rsidRPr="0082501E">
              <w:rPr>
                <w:b/>
                <w:i/>
                <w:sz w:val="26"/>
                <w:szCs w:val="26"/>
              </w:rPr>
              <w:t xml:space="preserve">  </w:t>
            </w:r>
          </w:p>
        </w:tc>
        <w:tc>
          <w:tcPr>
            <w:tcW w:w="2856" w:type="dxa"/>
          </w:tcPr>
          <w:p w:rsidR="00BE68B8" w:rsidRPr="0082501E" w:rsidRDefault="000808E6" w:rsidP="005433F4">
            <w:pPr>
              <w:tabs>
                <w:tab w:val="right" w:pos="10205"/>
              </w:tabs>
              <w:spacing w:line="240" w:lineRule="auto"/>
              <w:ind w:firstLine="0"/>
              <w:rPr>
                <w:b/>
                <w:i/>
                <w:sz w:val="26"/>
                <w:szCs w:val="26"/>
              </w:rPr>
            </w:pPr>
            <w:r w:rsidRPr="0082501E">
              <w:rPr>
                <w:b/>
                <w:i/>
                <w:sz w:val="26"/>
                <w:szCs w:val="26"/>
              </w:rPr>
              <w:t>________________</w:t>
            </w:r>
            <w:r w:rsidR="00BE68B8" w:rsidRPr="0082501E">
              <w:rPr>
                <w:b/>
                <w:i/>
                <w:sz w:val="26"/>
                <w:szCs w:val="26"/>
              </w:rPr>
              <w:t>____</w:t>
            </w:r>
          </w:p>
        </w:tc>
        <w:tc>
          <w:tcPr>
            <w:tcW w:w="2356" w:type="dxa"/>
          </w:tcPr>
          <w:p w:rsidR="00BE68B8" w:rsidRPr="0082501E" w:rsidRDefault="00D25017" w:rsidP="005433F4">
            <w:pPr>
              <w:tabs>
                <w:tab w:val="right" w:pos="10205"/>
              </w:tabs>
              <w:spacing w:line="240" w:lineRule="auto"/>
              <w:ind w:firstLine="0"/>
              <w:rPr>
                <w:b/>
                <w:i/>
                <w:sz w:val="26"/>
                <w:szCs w:val="26"/>
              </w:rPr>
            </w:pPr>
            <w:r>
              <w:rPr>
                <w:b/>
                <w:i/>
                <w:sz w:val="26"/>
                <w:szCs w:val="26"/>
              </w:rPr>
              <w:t>И.Н. Ирдуганова</w:t>
            </w:r>
          </w:p>
        </w:tc>
      </w:tr>
    </w:tbl>
    <w:p w:rsidR="0082501E" w:rsidRDefault="0082501E" w:rsidP="006E69CD">
      <w:pPr>
        <w:tabs>
          <w:tab w:val="right" w:pos="9360"/>
        </w:tabs>
        <w:spacing w:line="240" w:lineRule="auto"/>
        <w:ind w:firstLine="0"/>
        <w:rPr>
          <w:i/>
          <w:snapToGrid/>
          <w:sz w:val="24"/>
          <w:szCs w:val="24"/>
        </w:rPr>
      </w:pPr>
    </w:p>
    <w:p w:rsidR="00D25017" w:rsidRPr="00D25017" w:rsidRDefault="00D25017" w:rsidP="00D25017">
      <w:pPr>
        <w:tabs>
          <w:tab w:val="right" w:pos="9360"/>
        </w:tabs>
        <w:spacing w:line="240" w:lineRule="auto"/>
        <w:ind w:firstLine="0"/>
        <w:rPr>
          <w:i/>
          <w:snapToGrid/>
          <w:color w:val="000000"/>
          <w:sz w:val="20"/>
          <w:szCs w:val="24"/>
        </w:rPr>
      </w:pPr>
      <w:r w:rsidRPr="00D25017">
        <w:rPr>
          <w:i/>
          <w:snapToGrid/>
          <w:sz w:val="20"/>
        </w:rPr>
        <w:t xml:space="preserve">(4162)  </w:t>
      </w:r>
      <w:r w:rsidRPr="00D25017">
        <w:rPr>
          <w:i/>
          <w:snapToGrid/>
          <w:color w:val="000000"/>
          <w:sz w:val="20"/>
          <w:szCs w:val="24"/>
        </w:rPr>
        <w:t>397-147</w:t>
      </w:r>
    </w:p>
    <w:p w:rsidR="006E69CD" w:rsidRPr="00143318" w:rsidRDefault="00287C2B" w:rsidP="007F6880">
      <w:pPr>
        <w:spacing w:after="200" w:line="276" w:lineRule="auto"/>
        <w:ind w:firstLine="0"/>
        <w:jc w:val="left"/>
        <w:rPr>
          <w:i/>
          <w:snapToGrid/>
          <w:sz w:val="20"/>
        </w:rPr>
      </w:pPr>
      <w:hyperlink r:id="rId9" w:history="1">
        <w:r w:rsidR="00D25017" w:rsidRPr="00D25017">
          <w:rPr>
            <w:i/>
            <w:color w:val="000000"/>
            <w:sz w:val="20"/>
            <w:bdr w:val="none" w:sz="0" w:space="0" w:color="auto" w:frame="1"/>
          </w:rPr>
          <w:t>irduganova-in@drsk.ru</w:t>
        </w:r>
      </w:hyperlink>
    </w:p>
    <w:sectPr w:rsidR="006E69CD" w:rsidRPr="00143318" w:rsidSect="008A3530">
      <w:headerReference w:type="default" r:id="rId10"/>
      <w:footerReference w:type="default" r:id="rId11"/>
      <w:pgSz w:w="11906" w:h="16838"/>
      <w:pgMar w:top="851" w:right="851" w:bottom="851" w:left="1418" w:header="709" w:footer="709" w:gutter="0"/>
      <w:pgNumType w:start="1"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C2B" w:rsidRDefault="00287C2B" w:rsidP="00355095">
      <w:pPr>
        <w:spacing w:line="240" w:lineRule="auto"/>
      </w:pPr>
      <w:r>
        <w:separator/>
      </w:r>
    </w:p>
  </w:endnote>
  <w:endnote w:type="continuationSeparator" w:id="0">
    <w:p w:rsidR="00287C2B" w:rsidRDefault="00287C2B" w:rsidP="00355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36441"/>
      <w:docPartObj>
        <w:docPartGallery w:val="Page Numbers (Bottom of Page)"/>
        <w:docPartUnique/>
      </w:docPartObj>
    </w:sdtPr>
    <w:sdtEndPr/>
    <w:sdtContent>
      <w:sdt>
        <w:sdtPr>
          <w:id w:val="860082579"/>
          <w:docPartObj>
            <w:docPartGallery w:val="Page Numbers (Top of Page)"/>
            <w:docPartUnique/>
          </w:docPartObj>
        </w:sdtPr>
        <w:sdtEndPr/>
        <w:sdtContent>
          <w:p w:rsidR="00355095" w:rsidRDefault="00355095" w:rsidP="006617AD">
            <w:pPr>
              <w:pStyle w:val="af0"/>
              <w:jc w:val="right"/>
            </w:pPr>
            <w:r w:rsidRPr="00355095">
              <w:rPr>
                <w:sz w:val="16"/>
                <w:szCs w:val="16"/>
              </w:rPr>
              <w:t xml:space="preserve">Страница </w:t>
            </w:r>
            <w:r w:rsidRPr="00355095">
              <w:rPr>
                <w:b/>
                <w:bCs/>
                <w:sz w:val="16"/>
                <w:szCs w:val="16"/>
              </w:rPr>
              <w:fldChar w:fldCharType="begin"/>
            </w:r>
            <w:r w:rsidRPr="00355095">
              <w:rPr>
                <w:b/>
                <w:bCs/>
                <w:sz w:val="16"/>
                <w:szCs w:val="16"/>
              </w:rPr>
              <w:instrText>PAGE</w:instrText>
            </w:r>
            <w:r w:rsidRPr="00355095">
              <w:rPr>
                <w:b/>
                <w:bCs/>
                <w:sz w:val="16"/>
                <w:szCs w:val="16"/>
              </w:rPr>
              <w:fldChar w:fldCharType="separate"/>
            </w:r>
            <w:r w:rsidR="00865DF2">
              <w:rPr>
                <w:b/>
                <w:bCs/>
                <w:noProof/>
                <w:sz w:val="16"/>
                <w:szCs w:val="16"/>
              </w:rPr>
              <w:t>5</w:t>
            </w:r>
            <w:r w:rsidRPr="00355095">
              <w:rPr>
                <w:b/>
                <w:bCs/>
                <w:sz w:val="16"/>
                <w:szCs w:val="16"/>
              </w:rPr>
              <w:fldChar w:fldCharType="end"/>
            </w:r>
            <w:r w:rsidRPr="00355095">
              <w:rPr>
                <w:sz w:val="16"/>
                <w:szCs w:val="16"/>
              </w:rPr>
              <w:t xml:space="preserve"> из </w:t>
            </w:r>
            <w:r w:rsidRPr="00355095">
              <w:rPr>
                <w:b/>
                <w:bCs/>
                <w:sz w:val="16"/>
                <w:szCs w:val="16"/>
              </w:rPr>
              <w:fldChar w:fldCharType="begin"/>
            </w:r>
            <w:r w:rsidRPr="00355095">
              <w:rPr>
                <w:b/>
                <w:bCs/>
                <w:sz w:val="16"/>
                <w:szCs w:val="16"/>
              </w:rPr>
              <w:instrText>NUMPAGES</w:instrText>
            </w:r>
            <w:r w:rsidRPr="00355095">
              <w:rPr>
                <w:b/>
                <w:bCs/>
                <w:sz w:val="16"/>
                <w:szCs w:val="16"/>
              </w:rPr>
              <w:fldChar w:fldCharType="separate"/>
            </w:r>
            <w:r w:rsidR="00865DF2">
              <w:rPr>
                <w:b/>
                <w:bCs/>
                <w:noProof/>
                <w:sz w:val="16"/>
                <w:szCs w:val="16"/>
              </w:rPr>
              <w:t>5</w:t>
            </w:r>
            <w:r w:rsidRPr="00355095">
              <w:rPr>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C2B" w:rsidRDefault="00287C2B" w:rsidP="00355095">
      <w:pPr>
        <w:spacing w:line="240" w:lineRule="auto"/>
      </w:pPr>
      <w:r>
        <w:separator/>
      </w:r>
    </w:p>
  </w:footnote>
  <w:footnote w:type="continuationSeparator" w:id="0">
    <w:p w:rsidR="00287C2B" w:rsidRDefault="00287C2B" w:rsidP="00355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095" w:rsidRPr="00355095" w:rsidRDefault="00355095" w:rsidP="00355095">
    <w:pPr>
      <w:pStyle w:val="ae"/>
      <w:jc w:val="right"/>
      <w:rPr>
        <w:i/>
        <w:sz w:val="20"/>
      </w:rPr>
    </w:pPr>
    <w:r w:rsidRPr="00355095">
      <w:rPr>
        <w:i/>
        <w:sz w:val="20"/>
      </w:rPr>
      <w:t xml:space="preserve">Протокол </w:t>
    </w:r>
    <w:r w:rsidR="00021AA3">
      <w:rPr>
        <w:i/>
        <w:sz w:val="20"/>
      </w:rPr>
      <w:t xml:space="preserve">рассмотрения </w:t>
    </w:r>
    <w:r w:rsidR="003B5EFA">
      <w:rPr>
        <w:i/>
        <w:sz w:val="20"/>
      </w:rPr>
      <w:t xml:space="preserve">заявок закупка </w:t>
    </w:r>
    <w:r w:rsidR="00D25017">
      <w:rPr>
        <w:i/>
        <w:sz w:val="20"/>
      </w:rPr>
      <w:t xml:space="preserve"> </w:t>
    </w:r>
    <w:r w:rsidR="00227373">
      <w:rPr>
        <w:i/>
        <w:sz w:val="20"/>
      </w:rPr>
      <w:t>14105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E6480A4"/>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572227D8"/>
    <w:lvl w:ilvl="0">
      <w:start w:val="1"/>
      <w:numFmt w:val="decimal"/>
      <w:lvlText w:val="%1."/>
      <w:lvlJc w:val="left"/>
      <w:pPr>
        <w:tabs>
          <w:tab w:val="num" w:pos="360"/>
        </w:tabs>
        <w:ind w:left="360" w:hanging="360"/>
      </w:pPr>
      <w:rPr>
        <w:rFonts w:cs="Times New Roman"/>
      </w:rPr>
    </w:lvl>
  </w:abstractNum>
  <w:abstractNum w:abstractNumId="2" w15:restartNumberingAfterBreak="0">
    <w:nsid w:val="037F5C8A"/>
    <w:multiLevelType w:val="hybridMultilevel"/>
    <w:tmpl w:val="B964AEF4"/>
    <w:lvl w:ilvl="0" w:tplc="319A2880">
      <w:start w:val="1"/>
      <w:numFmt w:val="decimal"/>
      <w:lvlText w:val="%1."/>
      <w:lvlJc w:val="left"/>
      <w:pPr>
        <w:tabs>
          <w:tab w:val="num" w:pos="360"/>
        </w:tabs>
        <w:ind w:left="360" w:hanging="360"/>
      </w:pPr>
      <w:rPr>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4224256"/>
    <w:multiLevelType w:val="hybridMultilevel"/>
    <w:tmpl w:val="2522D04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69F4259"/>
    <w:multiLevelType w:val="hybridMultilevel"/>
    <w:tmpl w:val="1ECE507C"/>
    <w:lvl w:ilvl="0" w:tplc="50261B5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15:restartNumberingAfterBreak="0">
    <w:nsid w:val="08CD5362"/>
    <w:multiLevelType w:val="multilevel"/>
    <w:tmpl w:val="853E260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15:restartNumberingAfterBreak="0">
    <w:nsid w:val="0D7148A3"/>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E591016"/>
    <w:multiLevelType w:val="hybridMultilevel"/>
    <w:tmpl w:val="62E8E174"/>
    <w:lvl w:ilvl="0" w:tplc="619E824A">
      <w:start w:val="1"/>
      <w:numFmt w:val="decimal"/>
      <w:lvlText w:val="%1."/>
      <w:lvlJc w:val="left"/>
      <w:pPr>
        <w:ind w:left="720"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4D2DE4"/>
    <w:multiLevelType w:val="multilevel"/>
    <w:tmpl w:val="CB94A9C6"/>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142B757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52D13B1"/>
    <w:multiLevelType w:val="multilevel"/>
    <w:tmpl w:val="A058E10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17177105"/>
    <w:multiLevelType w:val="hybridMultilevel"/>
    <w:tmpl w:val="DE68ECFE"/>
    <w:lvl w:ilvl="0" w:tplc="619E824A">
      <w:start w:val="1"/>
      <w:numFmt w:val="decimal"/>
      <w:lvlText w:val="%1."/>
      <w:lvlJc w:val="left"/>
      <w:pPr>
        <w:ind w:left="720"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7584DFE"/>
    <w:multiLevelType w:val="hybridMultilevel"/>
    <w:tmpl w:val="C87CCBBA"/>
    <w:lvl w:ilvl="0" w:tplc="04C667FC">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78749A3"/>
    <w:multiLevelType w:val="hybridMultilevel"/>
    <w:tmpl w:val="65D62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8326804"/>
    <w:multiLevelType w:val="multilevel"/>
    <w:tmpl w:val="853E260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250146EC"/>
    <w:multiLevelType w:val="hybridMultilevel"/>
    <w:tmpl w:val="0942A540"/>
    <w:lvl w:ilvl="0" w:tplc="1674C57E">
      <w:start w:val="1"/>
      <w:numFmt w:val="decimal"/>
      <w:lvlText w:val="%1."/>
      <w:lvlJc w:val="left"/>
      <w:pPr>
        <w:ind w:left="720" w:hanging="360"/>
      </w:pPr>
      <w:rPr>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67107D3"/>
    <w:multiLevelType w:val="multilevel"/>
    <w:tmpl w:val="CB94A9C6"/>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2C143BFE"/>
    <w:multiLevelType w:val="multilevel"/>
    <w:tmpl w:val="853E260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2E220E75"/>
    <w:multiLevelType w:val="hybridMultilevel"/>
    <w:tmpl w:val="65D62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E9C55F8"/>
    <w:multiLevelType w:val="hybridMultilevel"/>
    <w:tmpl w:val="0A7ED226"/>
    <w:lvl w:ilvl="0" w:tplc="619E824A">
      <w:start w:val="1"/>
      <w:numFmt w:val="decimal"/>
      <w:lvlText w:val="%1."/>
      <w:lvlJc w:val="left"/>
      <w:pPr>
        <w:ind w:left="720"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047452F"/>
    <w:multiLevelType w:val="hybridMultilevel"/>
    <w:tmpl w:val="4F2495AE"/>
    <w:lvl w:ilvl="0" w:tplc="65281AFA">
      <w:start w:val="1"/>
      <w:numFmt w:val="decimal"/>
      <w:lvlText w:val="%1."/>
      <w:lvlJc w:val="left"/>
      <w:pPr>
        <w:ind w:left="927" w:hanging="360"/>
      </w:pPr>
      <w:rPr>
        <w:b w:val="0"/>
        <w:i w:val="0"/>
        <w:sz w:val="24"/>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1" w15:restartNumberingAfterBreak="0">
    <w:nsid w:val="356A5FCE"/>
    <w:multiLevelType w:val="multilevel"/>
    <w:tmpl w:val="DC8C70D0"/>
    <w:lvl w:ilvl="0">
      <w:start w:val="1"/>
      <w:numFmt w:val="decimal"/>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ind w:left="0" w:firstLine="0"/>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2" w15:restartNumberingAfterBreak="0">
    <w:nsid w:val="379A4F0B"/>
    <w:multiLevelType w:val="hybridMultilevel"/>
    <w:tmpl w:val="1A70985A"/>
    <w:lvl w:ilvl="0" w:tplc="A7808A26">
      <w:start w:val="1"/>
      <w:numFmt w:val="decimal"/>
      <w:lvlText w:val="%1."/>
      <w:lvlJc w:val="left"/>
      <w:pPr>
        <w:tabs>
          <w:tab w:val="num" w:pos="1287"/>
        </w:tabs>
        <w:ind w:left="1287" w:hanging="360"/>
      </w:pPr>
      <w:rPr>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3" w15:restartNumberingAfterBreak="0">
    <w:nsid w:val="41260906"/>
    <w:multiLevelType w:val="hybridMultilevel"/>
    <w:tmpl w:val="172C304A"/>
    <w:lvl w:ilvl="0" w:tplc="4D948FFA">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442875E1"/>
    <w:multiLevelType w:val="multilevel"/>
    <w:tmpl w:val="BD06000C"/>
    <w:lvl w:ilvl="0">
      <w:start w:val="1"/>
      <w:numFmt w:val="decimal"/>
      <w:lvlText w:val="%1."/>
      <w:lvlJc w:val="left"/>
      <w:pPr>
        <w:ind w:left="360" w:hanging="360"/>
      </w:p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668404D"/>
    <w:multiLevelType w:val="multilevel"/>
    <w:tmpl w:val="DC80BFF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1446DD7"/>
    <w:multiLevelType w:val="multilevel"/>
    <w:tmpl w:val="4A3A215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577A2AA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8754D33"/>
    <w:multiLevelType w:val="hybridMultilevel"/>
    <w:tmpl w:val="65D62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D59764E"/>
    <w:multiLevelType w:val="multilevel"/>
    <w:tmpl w:val="A058E10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1" w15:restartNumberingAfterBreak="0">
    <w:nsid w:val="61FF39E5"/>
    <w:multiLevelType w:val="hybridMultilevel"/>
    <w:tmpl w:val="1194B2A0"/>
    <w:lvl w:ilvl="0" w:tplc="EFC2982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D456F9"/>
    <w:multiLevelType w:val="hybridMultilevel"/>
    <w:tmpl w:val="1BF4B944"/>
    <w:lvl w:ilvl="0" w:tplc="619E824A">
      <w:start w:val="1"/>
      <w:numFmt w:val="decimal"/>
      <w:lvlText w:val="%1."/>
      <w:lvlJc w:val="left"/>
      <w:pPr>
        <w:ind w:left="720"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5827722"/>
    <w:multiLevelType w:val="multilevel"/>
    <w:tmpl w:val="853E260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4" w15:restartNumberingAfterBreak="0">
    <w:nsid w:val="665A5D42"/>
    <w:multiLevelType w:val="hybridMultilevel"/>
    <w:tmpl w:val="154424A6"/>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5" w15:restartNumberingAfterBreak="0">
    <w:nsid w:val="6C037695"/>
    <w:multiLevelType w:val="hybridMultilevel"/>
    <w:tmpl w:val="F0D6DB40"/>
    <w:lvl w:ilvl="0" w:tplc="85C200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6DF05D1A"/>
    <w:multiLevelType w:val="multilevel"/>
    <w:tmpl w:val="A058E102"/>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7" w15:restartNumberingAfterBreak="0">
    <w:nsid w:val="6DF8099F"/>
    <w:multiLevelType w:val="hybridMultilevel"/>
    <w:tmpl w:val="E4D44E24"/>
    <w:lvl w:ilvl="0" w:tplc="840E7E06">
      <w:start w:val="1"/>
      <w:numFmt w:val="decimal"/>
      <w:lvlText w:val="%1."/>
      <w:lvlJc w:val="left"/>
      <w:pPr>
        <w:ind w:left="4330" w:hanging="360"/>
      </w:pPr>
      <w:rPr>
        <w:rFonts w:ascii="Times New Roman" w:eastAsia="Times New Roman" w:hAnsi="Times New Roman" w:cs="Times New Roman"/>
      </w:rPr>
    </w:lvl>
    <w:lvl w:ilvl="1" w:tplc="04190019">
      <w:start w:val="1"/>
      <w:numFmt w:val="lowerLetter"/>
      <w:lvlText w:val="%2."/>
      <w:lvlJc w:val="left"/>
      <w:pPr>
        <w:ind w:left="5050" w:hanging="360"/>
      </w:pPr>
    </w:lvl>
    <w:lvl w:ilvl="2" w:tplc="0419001B">
      <w:start w:val="1"/>
      <w:numFmt w:val="lowerRoman"/>
      <w:lvlText w:val="%3."/>
      <w:lvlJc w:val="right"/>
      <w:pPr>
        <w:ind w:left="5770" w:hanging="180"/>
      </w:pPr>
    </w:lvl>
    <w:lvl w:ilvl="3" w:tplc="12CEE3E2">
      <w:start w:val="1"/>
      <w:numFmt w:val="decimal"/>
      <w:lvlText w:val="%4"/>
      <w:lvlJc w:val="left"/>
      <w:pPr>
        <w:ind w:left="6490" w:hanging="360"/>
      </w:pPr>
      <w:rPr>
        <w:rFonts w:ascii="Times New Roman" w:eastAsia="Times New Roman" w:hAnsi="Times New Roman" w:cs="Times New Roman"/>
      </w:rPr>
    </w:lvl>
    <w:lvl w:ilvl="4" w:tplc="04190019">
      <w:start w:val="1"/>
      <w:numFmt w:val="lowerLetter"/>
      <w:lvlText w:val="%5."/>
      <w:lvlJc w:val="left"/>
      <w:pPr>
        <w:ind w:left="7210" w:hanging="360"/>
      </w:pPr>
    </w:lvl>
    <w:lvl w:ilvl="5" w:tplc="0419001B">
      <w:start w:val="1"/>
      <w:numFmt w:val="lowerRoman"/>
      <w:lvlText w:val="%6."/>
      <w:lvlJc w:val="right"/>
      <w:pPr>
        <w:ind w:left="7930" w:hanging="180"/>
      </w:pPr>
    </w:lvl>
    <w:lvl w:ilvl="6" w:tplc="0419000F">
      <w:start w:val="1"/>
      <w:numFmt w:val="decimal"/>
      <w:lvlText w:val="%7."/>
      <w:lvlJc w:val="left"/>
      <w:pPr>
        <w:ind w:left="8650" w:hanging="360"/>
      </w:pPr>
    </w:lvl>
    <w:lvl w:ilvl="7" w:tplc="04190019">
      <w:start w:val="1"/>
      <w:numFmt w:val="lowerLetter"/>
      <w:lvlText w:val="%8."/>
      <w:lvlJc w:val="left"/>
      <w:pPr>
        <w:ind w:left="9370" w:hanging="360"/>
      </w:pPr>
    </w:lvl>
    <w:lvl w:ilvl="8" w:tplc="0419001B">
      <w:start w:val="1"/>
      <w:numFmt w:val="lowerRoman"/>
      <w:lvlText w:val="%9."/>
      <w:lvlJc w:val="right"/>
      <w:pPr>
        <w:ind w:left="10090" w:hanging="180"/>
      </w:pPr>
    </w:lvl>
  </w:abstractNum>
  <w:abstractNum w:abstractNumId="38" w15:restartNumberingAfterBreak="0">
    <w:nsid w:val="72CD7261"/>
    <w:multiLevelType w:val="hybridMultilevel"/>
    <w:tmpl w:val="437675C8"/>
    <w:lvl w:ilvl="0" w:tplc="F7ECDE9A">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4BD5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6D6454C"/>
    <w:multiLevelType w:val="hybridMultilevel"/>
    <w:tmpl w:val="1A70985A"/>
    <w:lvl w:ilvl="0" w:tplc="A7808A26">
      <w:start w:val="1"/>
      <w:numFmt w:val="decimal"/>
      <w:lvlText w:val="%1."/>
      <w:lvlJc w:val="left"/>
      <w:pPr>
        <w:tabs>
          <w:tab w:val="num" w:pos="1287"/>
        </w:tabs>
        <w:ind w:left="1287" w:hanging="360"/>
      </w:pPr>
      <w:rPr>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1" w15:restartNumberingAfterBreak="0">
    <w:nsid w:val="76FD129C"/>
    <w:multiLevelType w:val="multilevel"/>
    <w:tmpl w:val="5FDE4C3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C64871"/>
    <w:multiLevelType w:val="hybridMultilevel"/>
    <w:tmpl w:val="27D8F98E"/>
    <w:lvl w:ilvl="0" w:tplc="0A68B7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7E3042C1"/>
    <w:multiLevelType w:val="hybridMultilevel"/>
    <w:tmpl w:val="52C83750"/>
    <w:lvl w:ilvl="0" w:tplc="9F0E5D78">
      <w:start w:val="1"/>
      <w:numFmt w:val="decimal"/>
      <w:lvlText w:val="%1."/>
      <w:lvlJc w:val="left"/>
      <w:pPr>
        <w:ind w:left="1407" w:hanging="840"/>
      </w:pPr>
      <w:rPr>
        <w:rFonts w:eastAsia="Times New Roman"/>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25"/>
  </w:num>
  <w:num w:numId="2">
    <w:abstractNumId w:val="5"/>
  </w:num>
  <w:num w:numId="3">
    <w:abstractNumId w:val="16"/>
  </w:num>
  <w:num w:numId="4">
    <w:abstractNumId w:val="10"/>
  </w:num>
  <w:num w:numId="5">
    <w:abstractNumId w:val="33"/>
  </w:num>
  <w:num w:numId="6">
    <w:abstractNumId w:val="8"/>
  </w:num>
  <w:num w:numId="7">
    <w:abstractNumId w:val="36"/>
  </w:num>
  <w:num w:numId="8">
    <w:abstractNumId w:val="30"/>
  </w:num>
  <w:num w:numId="9">
    <w:abstractNumId w:val="14"/>
  </w:num>
  <w:num w:numId="10">
    <w:abstractNumId w:val="35"/>
  </w:num>
  <w:num w:numId="11">
    <w:abstractNumId w:val="17"/>
  </w:num>
  <w:num w:numId="12">
    <w:abstractNumId w:val="23"/>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42"/>
  </w:num>
  <w:num w:numId="1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1"/>
  </w:num>
  <w:num w:numId="33">
    <w:abstractNumId w:val="34"/>
  </w:num>
  <w:num w:numId="34">
    <w:abstractNumId w:val="39"/>
  </w:num>
  <w:num w:numId="35">
    <w:abstractNumId w:val="7"/>
  </w:num>
  <w:num w:numId="36">
    <w:abstractNumId w:val="15"/>
  </w:num>
  <w:num w:numId="37">
    <w:abstractNumId w:val="6"/>
  </w:num>
  <w:num w:numId="38">
    <w:abstractNumId w:val="13"/>
  </w:num>
  <w:num w:numId="39">
    <w:abstractNumId w:val="18"/>
  </w:num>
  <w:num w:numId="40">
    <w:abstractNumId w:val="29"/>
  </w:num>
  <w:num w:numId="41">
    <w:abstractNumId w:val="22"/>
  </w:num>
  <w:num w:numId="42">
    <w:abstractNumId w:val="0"/>
  </w:num>
  <w:num w:numId="43">
    <w:abstractNumId w:val="12"/>
  </w:num>
  <w:num w:numId="44">
    <w:abstractNumId w:val="38"/>
  </w:num>
  <w:num w:numId="45">
    <w:abstractNumId w:val="3"/>
  </w:num>
  <w:num w:numId="46">
    <w:abstractNumId w:val="11"/>
  </w:num>
  <w:num w:numId="47">
    <w:abstractNumId w:val="19"/>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90B"/>
    <w:rsid w:val="00005DD4"/>
    <w:rsid w:val="000068A8"/>
    <w:rsid w:val="00013012"/>
    <w:rsid w:val="000153C0"/>
    <w:rsid w:val="00021AA3"/>
    <w:rsid w:val="0002351B"/>
    <w:rsid w:val="00023DF3"/>
    <w:rsid w:val="00027F72"/>
    <w:rsid w:val="000302B2"/>
    <w:rsid w:val="00036A5E"/>
    <w:rsid w:val="00040BFE"/>
    <w:rsid w:val="00043130"/>
    <w:rsid w:val="00045894"/>
    <w:rsid w:val="0004784F"/>
    <w:rsid w:val="0005054D"/>
    <w:rsid w:val="00053ACD"/>
    <w:rsid w:val="00057F72"/>
    <w:rsid w:val="0008004B"/>
    <w:rsid w:val="000808E6"/>
    <w:rsid w:val="0008645D"/>
    <w:rsid w:val="000911D3"/>
    <w:rsid w:val="000944F5"/>
    <w:rsid w:val="000A0F84"/>
    <w:rsid w:val="000A1AC4"/>
    <w:rsid w:val="000A407E"/>
    <w:rsid w:val="000A600E"/>
    <w:rsid w:val="000A643F"/>
    <w:rsid w:val="000B5693"/>
    <w:rsid w:val="000B7370"/>
    <w:rsid w:val="000C10FB"/>
    <w:rsid w:val="000C1263"/>
    <w:rsid w:val="000C17A4"/>
    <w:rsid w:val="000C78A3"/>
    <w:rsid w:val="000D09C3"/>
    <w:rsid w:val="000D12B2"/>
    <w:rsid w:val="000D18F2"/>
    <w:rsid w:val="000D521C"/>
    <w:rsid w:val="000F1326"/>
    <w:rsid w:val="000F1593"/>
    <w:rsid w:val="000F6E22"/>
    <w:rsid w:val="00102633"/>
    <w:rsid w:val="00103EA6"/>
    <w:rsid w:val="001114A0"/>
    <w:rsid w:val="0011333A"/>
    <w:rsid w:val="00125516"/>
    <w:rsid w:val="00126847"/>
    <w:rsid w:val="00127D46"/>
    <w:rsid w:val="00143318"/>
    <w:rsid w:val="00143503"/>
    <w:rsid w:val="001441AC"/>
    <w:rsid w:val="00144C8B"/>
    <w:rsid w:val="00175AC5"/>
    <w:rsid w:val="00176727"/>
    <w:rsid w:val="00182962"/>
    <w:rsid w:val="001848F1"/>
    <w:rsid w:val="00192438"/>
    <w:rsid w:val="001924E0"/>
    <w:rsid w:val="001926AC"/>
    <w:rsid w:val="001A770B"/>
    <w:rsid w:val="001A7FDA"/>
    <w:rsid w:val="001B13FD"/>
    <w:rsid w:val="001B2630"/>
    <w:rsid w:val="001B3135"/>
    <w:rsid w:val="001B37A3"/>
    <w:rsid w:val="001B7CA8"/>
    <w:rsid w:val="001E1488"/>
    <w:rsid w:val="001E33F9"/>
    <w:rsid w:val="001E364D"/>
    <w:rsid w:val="001F16DB"/>
    <w:rsid w:val="001F6323"/>
    <w:rsid w:val="001F76A4"/>
    <w:rsid w:val="002056C2"/>
    <w:rsid w:val="00211928"/>
    <w:rsid w:val="002120C8"/>
    <w:rsid w:val="002120F0"/>
    <w:rsid w:val="00220FE5"/>
    <w:rsid w:val="00226C22"/>
    <w:rsid w:val="00227373"/>
    <w:rsid w:val="002275BB"/>
    <w:rsid w:val="00227DAC"/>
    <w:rsid w:val="002311BD"/>
    <w:rsid w:val="00234D6E"/>
    <w:rsid w:val="002356A5"/>
    <w:rsid w:val="00237239"/>
    <w:rsid w:val="002472BA"/>
    <w:rsid w:val="00252705"/>
    <w:rsid w:val="00252B9E"/>
    <w:rsid w:val="00257253"/>
    <w:rsid w:val="0026275D"/>
    <w:rsid w:val="002645DC"/>
    <w:rsid w:val="00264E81"/>
    <w:rsid w:val="002721A4"/>
    <w:rsid w:val="002735C1"/>
    <w:rsid w:val="0027530A"/>
    <w:rsid w:val="00277600"/>
    <w:rsid w:val="00283366"/>
    <w:rsid w:val="00286846"/>
    <w:rsid w:val="00287C2B"/>
    <w:rsid w:val="00297E5D"/>
    <w:rsid w:val="002A3B24"/>
    <w:rsid w:val="002B6CF1"/>
    <w:rsid w:val="002D71AE"/>
    <w:rsid w:val="002E102F"/>
    <w:rsid w:val="002E1D13"/>
    <w:rsid w:val="002E4AAD"/>
    <w:rsid w:val="002E621F"/>
    <w:rsid w:val="002E7DF3"/>
    <w:rsid w:val="003028C9"/>
    <w:rsid w:val="0030410E"/>
    <w:rsid w:val="00306C67"/>
    <w:rsid w:val="00316A7D"/>
    <w:rsid w:val="003223F3"/>
    <w:rsid w:val="0032633F"/>
    <w:rsid w:val="00327259"/>
    <w:rsid w:val="0033009A"/>
    <w:rsid w:val="00340D88"/>
    <w:rsid w:val="0035393A"/>
    <w:rsid w:val="00355095"/>
    <w:rsid w:val="003608E9"/>
    <w:rsid w:val="003610D0"/>
    <w:rsid w:val="00366597"/>
    <w:rsid w:val="00367A84"/>
    <w:rsid w:val="0037307E"/>
    <w:rsid w:val="00380B7F"/>
    <w:rsid w:val="00383698"/>
    <w:rsid w:val="003905E8"/>
    <w:rsid w:val="00391821"/>
    <w:rsid w:val="003930F2"/>
    <w:rsid w:val="003A6D1D"/>
    <w:rsid w:val="003B16A5"/>
    <w:rsid w:val="003B5EFA"/>
    <w:rsid w:val="003C4A76"/>
    <w:rsid w:val="003C574A"/>
    <w:rsid w:val="003C690B"/>
    <w:rsid w:val="003D207A"/>
    <w:rsid w:val="003D62C8"/>
    <w:rsid w:val="003F2505"/>
    <w:rsid w:val="00413552"/>
    <w:rsid w:val="004159F1"/>
    <w:rsid w:val="00416CFB"/>
    <w:rsid w:val="00420D1F"/>
    <w:rsid w:val="004229C8"/>
    <w:rsid w:val="00423EB5"/>
    <w:rsid w:val="00425DCF"/>
    <w:rsid w:val="00433072"/>
    <w:rsid w:val="00445432"/>
    <w:rsid w:val="0045381B"/>
    <w:rsid w:val="00456E12"/>
    <w:rsid w:val="00476103"/>
    <w:rsid w:val="00480849"/>
    <w:rsid w:val="0048244A"/>
    <w:rsid w:val="00484512"/>
    <w:rsid w:val="00491060"/>
    <w:rsid w:val="004932DB"/>
    <w:rsid w:val="0049333C"/>
    <w:rsid w:val="00497ACF"/>
    <w:rsid w:val="004A1EFE"/>
    <w:rsid w:val="004A4816"/>
    <w:rsid w:val="004A597C"/>
    <w:rsid w:val="004A606C"/>
    <w:rsid w:val="004A6C42"/>
    <w:rsid w:val="004B1AD5"/>
    <w:rsid w:val="004B69F5"/>
    <w:rsid w:val="004B7A24"/>
    <w:rsid w:val="004C1EA3"/>
    <w:rsid w:val="004C4312"/>
    <w:rsid w:val="004C7ECE"/>
    <w:rsid w:val="004D1A37"/>
    <w:rsid w:val="004D4B38"/>
    <w:rsid w:val="004D6055"/>
    <w:rsid w:val="004F42F9"/>
    <w:rsid w:val="004F4866"/>
    <w:rsid w:val="00500A3F"/>
    <w:rsid w:val="005132A1"/>
    <w:rsid w:val="00515B98"/>
    <w:rsid w:val="00515CBE"/>
    <w:rsid w:val="00522245"/>
    <w:rsid w:val="00526FD4"/>
    <w:rsid w:val="00535034"/>
    <w:rsid w:val="005433F4"/>
    <w:rsid w:val="00547EE6"/>
    <w:rsid w:val="00547F2B"/>
    <w:rsid w:val="00551234"/>
    <w:rsid w:val="005529F7"/>
    <w:rsid w:val="0055309B"/>
    <w:rsid w:val="0055633F"/>
    <w:rsid w:val="00561578"/>
    <w:rsid w:val="00563309"/>
    <w:rsid w:val="00563A7E"/>
    <w:rsid w:val="00571278"/>
    <w:rsid w:val="005753DE"/>
    <w:rsid w:val="00576E8F"/>
    <w:rsid w:val="005856B7"/>
    <w:rsid w:val="00585F80"/>
    <w:rsid w:val="00586189"/>
    <w:rsid w:val="0058642E"/>
    <w:rsid w:val="005871CC"/>
    <w:rsid w:val="00590768"/>
    <w:rsid w:val="00592298"/>
    <w:rsid w:val="00594523"/>
    <w:rsid w:val="00597E36"/>
    <w:rsid w:val="005A2B88"/>
    <w:rsid w:val="005A4AD8"/>
    <w:rsid w:val="005A56A2"/>
    <w:rsid w:val="005B1201"/>
    <w:rsid w:val="005B1491"/>
    <w:rsid w:val="005B1A7A"/>
    <w:rsid w:val="005B5865"/>
    <w:rsid w:val="005D00C8"/>
    <w:rsid w:val="005D40F5"/>
    <w:rsid w:val="005D7BA8"/>
    <w:rsid w:val="005E1345"/>
    <w:rsid w:val="005E5855"/>
    <w:rsid w:val="005F043D"/>
    <w:rsid w:val="005F1BFE"/>
    <w:rsid w:val="005F61A1"/>
    <w:rsid w:val="005F76ED"/>
    <w:rsid w:val="0061649B"/>
    <w:rsid w:val="006227C6"/>
    <w:rsid w:val="00622BD9"/>
    <w:rsid w:val="006427FD"/>
    <w:rsid w:val="006617AD"/>
    <w:rsid w:val="006629E9"/>
    <w:rsid w:val="006634CE"/>
    <w:rsid w:val="00673BBD"/>
    <w:rsid w:val="0067734E"/>
    <w:rsid w:val="00680B61"/>
    <w:rsid w:val="006811A0"/>
    <w:rsid w:val="006926AB"/>
    <w:rsid w:val="00692ACA"/>
    <w:rsid w:val="00697BFD"/>
    <w:rsid w:val="006B14E3"/>
    <w:rsid w:val="006B3625"/>
    <w:rsid w:val="006B68A5"/>
    <w:rsid w:val="006C3AAC"/>
    <w:rsid w:val="006C5591"/>
    <w:rsid w:val="006D1485"/>
    <w:rsid w:val="006E6452"/>
    <w:rsid w:val="006E69CD"/>
    <w:rsid w:val="006F0E12"/>
    <w:rsid w:val="006F2B9F"/>
    <w:rsid w:val="006F3881"/>
    <w:rsid w:val="006F4400"/>
    <w:rsid w:val="006F4C9B"/>
    <w:rsid w:val="00700899"/>
    <w:rsid w:val="00705A18"/>
    <w:rsid w:val="0071472B"/>
    <w:rsid w:val="0072114D"/>
    <w:rsid w:val="007214CF"/>
    <w:rsid w:val="00732C5E"/>
    <w:rsid w:val="0074121C"/>
    <w:rsid w:val="007436D6"/>
    <w:rsid w:val="0074433D"/>
    <w:rsid w:val="007447E2"/>
    <w:rsid w:val="00745749"/>
    <w:rsid w:val="00751AD2"/>
    <w:rsid w:val="00757186"/>
    <w:rsid w:val="00760575"/>
    <w:rsid w:val="007611D3"/>
    <w:rsid w:val="00771B04"/>
    <w:rsid w:val="0079457B"/>
    <w:rsid w:val="00796281"/>
    <w:rsid w:val="007A00F4"/>
    <w:rsid w:val="007A0ACC"/>
    <w:rsid w:val="007B2B5C"/>
    <w:rsid w:val="007B404E"/>
    <w:rsid w:val="007B5098"/>
    <w:rsid w:val="007B5C86"/>
    <w:rsid w:val="007C3379"/>
    <w:rsid w:val="007D0EB0"/>
    <w:rsid w:val="007D162A"/>
    <w:rsid w:val="007D1CD8"/>
    <w:rsid w:val="007D6ADF"/>
    <w:rsid w:val="007E0A1C"/>
    <w:rsid w:val="007E7B5D"/>
    <w:rsid w:val="007F6880"/>
    <w:rsid w:val="00804C1D"/>
    <w:rsid w:val="008054F3"/>
    <w:rsid w:val="00807ED5"/>
    <w:rsid w:val="00811033"/>
    <w:rsid w:val="0082501E"/>
    <w:rsid w:val="0083777C"/>
    <w:rsid w:val="008401E4"/>
    <w:rsid w:val="0084585A"/>
    <w:rsid w:val="00854705"/>
    <w:rsid w:val="00861C62"/>
    <w:rsid w:val="00865DF2"/>
    <w:rsid w:val="00873046"/>
    <w:rsid w:val="00874BF1"/>
    <w:rsid w:val="008759B3"/>
    <w:rsid w:val="00886219"/>
    <w:rsid w:val="0088746E"/>
    <w:rsid w:val="008964A0"/>
    <w:rsid w:val="008A3530"/>
    <w:rsid w:val="008A5961"/>
    <w:rsid w:val="008B063D"/>
    <w:rsid w:val="008B2B8F"/>
    <w:rsid w:val="008B4E73"/>
    <w:rsid w:val="008B7BD8"/>
    <w:rsid w:val="008C78B8"/>
    <w:rsid w:val="008D0CCD"/>
    <w:rsid w:val="008D4E0C"/>
    <w:rsid w:val="008D70A2"/>
    <w:rsid w:val="008E5F84"/>
    <w:rsid w:val="008E6471"/>
    <w:rsid w:val="008F22E2"/>
    <w:rsid w:val="008F5FC9"/>
    <w:rsid w:val="008F5FF6"/>
    <w:rsid w:val="008F6131"/>
    <w:rsid w:val="00904784"/>
    <w:rsid w:val="00905798"/>
    <w:rsid w:val="009071CE"/>
    <w:rsid w:val="00907A6C"/>
    <w:rsid w:val="009179D2"/>
    <w:rsid w:val="00917E97"/>
    <w:rsid w:val="009205F2"/>
    <w:rsid w:val="00926498"/>
    <w:rsid w:val="00927F66"/>
    <w:rsid w:val="009333CF"/>
    <w:rsid w:val="00933F91"/>
    <w:rsid w:val="009377AC"/>
    <w:rsid w:val="009423A1"/>
    <w:rsid w:val="00951B15"/>
    <w:rsid w:val="00960DEE"/>
    <w:rsid w:val="00963A1E"/>
    <w:rsid w:val="00965222"/>
    <w:rsid w:val="00967D5D"/>
    <w:rsid w:val="009852C6"/>
    <w:rsid w:val="0099098B"/>
    <w:rsid w:val="009972F3"/>
    <w:rsid w:val="00997FCD"/>
    <w:rsid w:val="009A2E2D"/>
    <w:rsid w:val="009A652F"/>
    <w:rsid w:val="009A6ACF"/>
    <w:rsid w:val="009D31B9"/>
    <w:rsid w:val="009E4FDD"/>
    <w:rsid w:val="009F58BC"/>
    <w:rsid w:val="00A002C5"/>
    <w:rsid w:val="00A05A52"/>
    <w:rsid w:val="00A13D51"/>
    <w:rsid w:val="00A20713"/>
    <w:rsid w:val="00A21B99"/>
    <w:rsid w:val="00A30312"/>
    <w:rsid w:val="00A35CDC"/>
    <w:rsid w:val="00A43F53"/>
    <w:rsid w:val="00A5287D"/>
    <w:rsid w:val="00A56CAE"/>
    <w:rsid w:val="00A57A7B"/>
    <w:rsid w:val="00A60320"/>
    <w:rsid w:val="00A66628"/>
    <w:rsid w:val="00A66630"/>
    <w:rsid w:val="00A71C69"/>
    <w:rsid w:val="00A75870"/>
    <w:rsid w:val="00A76D45"/>
    <w:rsid w:val="00A83440"/>
    <w:rsid w:val="00A87C37"/>
    <w:rsid w:val="00A93AAA"/>
    <w:rsid w:val="00A951F6"/>
    <w:rsid w:val="00A95BFA"/>
    <w:rsid w:val="00AA0FC2"/>
    <w:rsid w:val="00AA6FB9"/>
    <w:rsid w:val="00AC0AF5"/>
    <w:rsid w:val="00AC0DE7"/>
    <w:rsid w:val="00AD0933"/>
    <w:rsid w:val="00AD3D5B"/>
    <w:rsid w:val="00AD4158"/>
    <w:rsid w:val="00AD56AC"/>
    <w:rsid w:val="00AD6D2F"/>
    <w:rsid w:val="00AE100F"/>
    <w:rsid w:val="00AF01AB"/>
    <w:rsid w:val="00AF17E4"/>
    <w:rsid w:val="00AF1A85"/>
    <w:rsid w:val="00AF2A69"/>
    <w:rsid w:val="00B001DD"/>
    <w:rsid w:val="00B0028C"/>
    <w:rsid w:val="00B07AEE"/>
    <w:rsid w:val="00B10117"/>
    <w:rsid w:val="00B113C7"/>
    <w:rsid w:val="00B12993"/>
    <w:rsid w:val="00B20409"/>
    <w:rsid w:val="00B21BBE"/>
    <w:rsid w:val="00B306DB"/>
    <w:rsid w:val="00B36C9E"/>
    <w:rsid w:val="00B44566"/>
    <w:rsid w:val="00B454B7"/>
    <w:rsid w:val="00B46BA5"/>
    <w:rsid w:val="00B5466C"/>
    <w:rsid w:val="00B54AEB"/>
    <w:rsid w:val="00B57DE3"/>
    <w:rsid w:val="00B6781F"/>
    <w:rsid w:val="00B67C88"/>
    <w:rsid w:val="00B72F77"/>
    <w:rsid w:val="00B828AD"/>
    <w:rsid w:val="00B8408A"/>
    <w:rsid w:val="00B855FE"/>
    <w:rsid w:val="00B9371B"/>
    <w:rsid w:val="00B97A11"/>
    <w:rsid w:val="00BA021F"/>
    <w:rsid w:val="00BA7D6E"/>
    <w:rsid w:val="00BA7FB9"/>
    <w:rsid w:val="00BB6BF2"/>
    <w:rsid w:val="00BC0E4E"/>
    <w:rsid w:val="00BC5464"/>
    <w:rsid w:val="00BC603B"/>
    <w:rsid w:val="00BC7590"/>
    <w:rsid w:val="00BD1D36"/>
    <w:rsid w:val="00BE007D"/>
    <w:rsid w:val="00BE194F"/>
    <w:rsid w:val="00BE26F9"/>
    <w:rsid w:val="00BE4F07"/>
    <w:rsid w:val="00BE68B8"/>
    <w:rsid w:val="00BF278F"/>
    <w:rsid w:val="00BF35EB"/>
    <w:rsid w:val="00BF716F"/>
    <w:rsid w:val="00BF77E9"/>
    <w:rsid w:val="00C02479"/>
    <w:rsid w:val="00C11FE6"/>
    <w:rsid w:val="00C16F56"/>
    <w:rsid w:val="00C212A7"/>
    <w:rsid w:val="00C21585"/>
    <w:rsid w:val="00C25E69"/>
    <w:rsid w:val="00C26636"/>
    <w:rsid w:val="00C35767"/>
    <w:rsid w:val="00C36A4F"/>
    <w:rsid w:val="00C438F5"/>
    <w:rsid w:val="00C45048"/>
    <w:rsid w:val="00C52642"/>
    <w:rsid w:val="00C52908"/>
    <w:rsid w:val="00C55AD2"/>
    <w:rsid w:val="00C62488"/>
    <w:rsid w:val="00C75C4C"/>
    <w:rsid w:val="00C77AD0"/>
    <w:rsid w:val="00C83515"/>
    <w:rsid w:val="00C9000A"/>
    <w:rsid w:val="00C93DEA"/>
    <w:rsid w:val="00C9404B"/>
    <w:rsid w:val="00C9423F"/>
    <w:rsid w:val="00C97470"/>
    <w:rsid w:val="00CA3B56"/>
    <w:rsid w:val="00CA616A"/>
    <w:rsid w:val="00CA7529"/>
    <w:rsid w:val="00CB0FB8"/>
    <w:rsid w:val="00CB5269"/>
    <w:rsid w:val="00CB55FD"/>
    <w:rsid w:val="00CD5B5E"/>
    <w:rsid w:val="00CE325C"/>
    <w:rsid w:val="00CE3F1D"/>
    <w:rsid w:val="00CE5760"/>
    <w:rsid w:val="00CF7BD0"/>
    <w:rsid w:val="00D021FB"/>
    <w:rsid w:val="00D0598C"/>
    <w:rsid w:val="00D05F7D"/>
    <w:rsid w:val="00D1232E"/>
    <w:rsid w:val="00D25017"/>
    <w:rsid w:val="00D26329"/>
    <w:rsid w:val="00D43162"/>
    <w:rsid w:val="00D62D28"/>
    <w:rsid w:val="00D67CE8"/>
    <w:rsid w:val="00D725B9"/>
    <w:rsid w:val="00D74A81"/>
    <w:rsid w:val="00D75F06"/>
    <w:rsid w:val="00D82055"/>
    <w:rsid w:val="00D825AA"/>
    <w:rsid w:val="00D84358"/>
    <w:rsid w:val="00D85B2B"/>
    <w:rsid w:val="00D866B8"/>
    <w:rsid w:val="00D91435"/>
    <w:rsid w:val="00DA1FAD"/>
    <w:rsid w:val="00DA4F21"/>
    <w:rsid w:val="00DA65EC"/>
    <w:rsid w:val="00DB2131"/>
    <w:rsid w:val="00DB26E0"/>
    <w:rsid w:val="00DB319F"/>
    <w:rsid w:val="00DE1B82"/>
    <w:rsid w:val="00DF726D"/>
    <w:rsid w:val="00DF7309"/>
    <w:rsid w:val="00DF7E5C"/>
    <w:rsid w:val="00E00A4C"/>
    <w:rsid w:val="00E01EAE"/>
    <w:rsid w:val="00E05346"/>
    <w:rsid w:val="00E07A98"/>
    <w:rsid w:val="00E1048F"/>
    <w:rsid w:val="00E119A4"/>
    <w:rsid w:val="00E11D8B"/>
    <w:rsid w:val="00E13CFF"/>
    <w:rsid w:val="00E14529"/>
    <w:rsid w:val="00E219CC"/>
    <w:rsid w:val="00E25DBA"/>
    <w:rsid w:val="00E307C3"/>
    <w:rsid w:val="00E34E6D"/>
    <w:rsid w:val="00E363AF"/>
    <w:rsid w:val="00E37636"/>
    <w:rsid w:val="00E44C7C"/>
    <w:rsid w:val="00E533DA"/>
    <w:rsid w:val="00E6386E"/>
    <w:rsid w:val="00E661E9"/>
    <w:rsid w:val="00E7299F"/>
    <w:rsid w:val="00E7357C"/>
    <w:rsid w:val="00E73818"/>
    <w:rsid w:val="00E755AA"/>
    <w:rsid w:val="00E77556"/>
    <w:rsid w:val="00E8314B"/>
    <w:rsid w:val="00E876FD"/>
    <w:rsid w:val="00E90F34"/>
    <w:rsid w:val="00E939D1"/>
    <w:rsid w:val="00E93AF0"/>
    <w:rsid w:val="00E97B9A"/>
    <w:rsid w:val="00EA049F"/>
    <w:rsid w:val="00EA23EA"/>
    <w:rsid w:val="00EA7C56"/>
    <w:rsid w:val="00EB0EC9"/>
    <w:rsid w:val="00EC703D"/>
    <w:rsid w:val="00ED0444"/>
    <w:rsid w:val="00ED72FB"/>
    <w:rsid w:val="00EE03E3"/>
    <w:rsid w:val="00EE59FA"/>
    <w:rsid w:val="00EF0AE6"/>
    <w:rsid w:val="00EF3658"/>
    <w:rsid w:val="00EF4C8A"/>
    <w:rsid w:val="00EF7341"/>
    <w:rsid w:val="00F0222C"/>
    <w:rsid w:val="00F0386F"/>
    <w:rsid w:val="00F17E85"/>
    <w:rsid w:val="00F22C68"/>
    <w:rsid w:val="00F24E57"/>
    <w:rsid w:val="00F264CE"/>
    <w:rsid w:val="00F27376"/>
    <w:rsid w:val="00F30356"/>
    <w:rsid w:val="00F3134E"/>
    <w:rsid w:val="00F358AF"/>
    <w:rsid w:val="00F55DE2"/>
    <w:rsid w:val="00F55E75"/>
    <w:rsid w:val="00F6533B"/>
    <w:rsid w:val="00F779A3"/>
    <w:rsid w:val="00F83C2F"/>
    <w:rsid w:val="00F91036"/>
    <w:rsid w:val="00F96F29"/>
    <w:rsid w:val="00FA65A5"/>
    <w:rsid w:val="00FC0652"/>
    <w:rsid w:val="00FD04FF"/>
    <w:rsid w:val="00FD23E9"/>
    <w:rsid w:val="00FD2B1F"/>
    <w:rsid w:val="00FD60FA"/>
    <w:rsid w:val="00FE077E"/>
    <w:rsid w:val="00FE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DAFDD"/>
  <w15:docId w15:val="{68852210-2FD2-41EE-A59D-A405D57F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264C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basedOn w:val="a0"/>
    <w:next w:val="a0"/>
    <w:link w:val="11"/>
    <w:uiPriority w:val="9"/>
    <w:qFormat/>
    <w:rsid w:val="003C690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aliases w:val="H3"/>
    <w:basedOn w:val="a0"/>
    <w:next w:val="a0"/>
    <w:link w:val="30"/>
    <w:qFormat/>
    <w:rsid w:val="003C690B"/>
    <w:pPr>
      <w:keepNext/>
      <w:numPr>
        <w:ilvl w:val="2"/>
        <w:numId w:val="1"/>
      </w:numPr>
      <w:suppressAutoHyphens/>
      <w:spacing w:before="120" w:after="120" w:line="240" w:lineRule="auto"/>
      <w:jc w:val="left"/>
      <w:outlineLvl w:val="2"/>
    </w:pPr>
    <w:rPr>
      <w:b/>
    </w:rPr>
  </w:style>
  <w:style w:type="paragraph" w:styleId="4">
    <w:name w:val="heading 4"/>
    <w:aliases w:val="H4"/>
    <w:basedOn w:val="a0"/>
    <w:next w:val="a0"/>
    <w:link w:val="40"/>
    <w:qFormat/>
    <w:rsid w:val="003C690B"/>
    <w:pPr>
      <w:keepNext/>
      <w:numPr>
        <w:ilvl w:val="3"/>
        <w:numId w:val="1"/>
      </w:numPr>
      <w:tabs>
        <w:tab w:val="clear" w:pos="1701"/>
        <w:tab w:val="num" w:pos="1134"/>
      </w:tabs>
      <w:suppressAutoHyphens/>
      <w:spacing w:before="240" w:after="120" w:line="240" w:lineRule="auto"/>
      <w:ind w:left="1134"/>
      <w:outlineLvl w:val="3"/>
    </w:pPr>
    <w:rPr>
      <w:b/>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aliases w:val="H3 Знак"/>
    <w:basedOn w:val="a1"/>
    <w:link w:val="3"/>
    <w:rsid w:val="003C690B"/>
    <w:rPr>
      <w:rFonts w:ascii="Times New Roman" w:eastAsia="Times New Roman" w:hAnsi="Times New Roman" w:cs="Times New Roman"/>
      <w:b/>
      <w:snapToGrid w:val="0"/>
      <w:sz w:val="28"/>
      <w:szCs w:val="20"/>
      <w:lang w:eastAsia="ru-RU"/>
    </w:rPr>
  </w:style>
  <w:style w:type="character" w:customStyle="1" w:styleId="40">
    <w:name w:val="Заголовок 4 Знак"/>
    <w:aliases w:val="H4 Знак"/>
    <w:basedOn w:val="a1"/>
    <w:link w:val="4"/>
    <w:rsid w:val="003C690B"/>
    <w:rPr>
      <w:rFonts w:ascii="Times New Roman" w:eastAsia="Times New Roman" w:hAnsi="Times New Roman" w:cs="Times New Roman"/>
      <w:b/>
      <w:i/>
      <w:snapToGrid w:val="0"/>
      <w:sz w:val="28"/>
      <w:szCs w:val="20"/>
      <w:lang w:eastAsia="ru-RU"/>
    </w:rPr>
  </w:style>
  <w:style w:type="character" w:customStyle="1" w:styleId="a4">
    <w:name w:val="комментарий"/>
    <w:rsid w:val="003C690B"/>
    <w:rPr>
      <w:b/>
      <w:i/>
      <w:shd w:val="clear" w:color="auto" w:fill="FFFF99"/>
    </w:rPr>
  </w:style>
  <w:style w:type="paragraph" w:styleId="a5">
    <w:name w:val="Body Text"/>
    <w:basedOn w:val="a0"/>
    <w:link w:val="a6"/>
    <w:rsid w:val="003C690B"/>
    <w:pPr>
      <w:tabs>
        <w:tab w:val="right" w:pos="9360"/>
      </w:tabs>
      <w:spacing w:line="240" w:lineRule="auto"/>
      <w:ind w:firstLine="0"/>
      <w:jc w:val="left"/>
    </w:pPr>
    <w:rPr>
      <w:snapToGrid/>
      <w:szCs w:val="24"/>
    </w:rPr>
  </w:style>
  <w:style w:type="character" w:customStyle="1" w:styleId="a6">
    <w:name w:val="Основной текст Знак"/>
    <w:basedOn w:val="a1"/>
    <w:link w:val="a5"/>
    <w:rsid w:val="003C690B"/>
    <w:rPr>
      <w:rFonts w:ascii="Times New Roman" w:eastAsia="Times New Roman" w:hAnsi="Times New Roman" w:cs="Times New Roman"/>
      <w:sz w:val="28"/>
      <w:szCs w:val="24"/>
      <w:lang w:eastAsia="ru-RU"/>
    </w:rPr>
  </w:style>
  <w:style w:type="paragraph" w:styleId="2">
    <w:name w:val="Body Text Indent 2"/>
    <w:basedOn w:val="a0"/>
    <w:link w:val="20"/>
    <w:rsid w:val="003C690B"/>
    <w:pPr>
      <w:spacing w:line="240" w:lineRule="auto"/>
    </w:pPr>
    <w:rPr>
      <w:snapToGrid/>
      <w:szCs w:val="24"/>
    </w:rPr>
  </w:style>
  <w:style w:type="character" w:customStyle="1" w:styleId="20">
    <w:name w:val="Основной текст с отступом 2 Знак"/>
    <w:basedOn w:val="a1"/>
    <w:link w:val="2"/>
    <w:rsid w:val="003C690B"/>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3C690B"/>
    <w:pPr>
      <w:numPr>
        <w:numId w:val="1"/>
      </w:numPr>
      <w:suppressAutoHyphens/>
      <w:spacing w:after="240" w:line="240" w:lineRule="auto"/>
    </w:pPr>
    <w:rPr>
      <w:rFonts w:ascii="Arial" w:eastAsia="Times New Roman" w:hAnsi="Arial" w:cs="Times New Roman"/>
      <w:snapToGrid/>
      <w:color w:val="auto"/>
      <w:kern w:val="28"/>
      <w:sz w:val="40"/>
      <w:szCs w:val="20"/>
    </w:rPr>
  </w:style>
  <w:style w:type="character" w:customStyle="1" w:styleId="11">
    <w:name w:val="Заголовок 1 Знак"/>
    <w:basedOn w:val="a1"/>
    <w:link w:val="10"/>
    <w:uiPriority w:val="9"/>
    <w:rsid w:val="003C690B"/>
    <w:rPr>
      <w:rFonts w:asciiTheme="majorHAnsi" w:eastAsiaTheme="majorEastAsia" w:hAnsiTheme="majorHAnsi" w:cstheme="majorBidi"/>
      <w:b/>
      <w:bCs/>
      <w:snapToGrid w:val="0"/>
      <w:color w:val="365F91" w:themeColor="accent1" w:themeShade="BF"/>
      <w:sz w:val="28"/>
      <w:szCs w:val="28"/>
      <w:lang w:eastAsia="ru-RU"/>
    </w:rPr>
  </w:style>
  <w:style w:type="paragraph" w:styleId="a7">
    <w:name w:val="List Number"/>
    <w:basedOn w:val="a0"/>
    <w:rsid w:val="003C690B"/>
    <w:pPr>
      <w:autoSpaceDE w:val="0"/>
      <w:autoSpaceDN w:val="0"/>
      <w:spacing w:before="60"/>
      <w:ind w:firstLine="0"/>
    </w:pPr>
    <w:rPr>
      <w:snapToGrid/>
      <w:szCs w:val="24"/>
    </w:rPr>
  </w:style>
  <w:style w:type="paragraph" w:styleId="a8">
    <w:name w:val="Normal (Web)"/>
    <w:basedOn w:val="a0"/>
    <w:rsid w:val="003C690B"/>
    <w:pPr>
      <w:spacing w:before="100" w:beforeAutospacing="1" w:after="100" w:afterAutospacing="1" w:line="240" w:lineRule="auto"/>
      <w:ind w:firstLine="0"/>
      <w:jc w:val="left"/>
    </w:pPr>
    <w:rPr>
      <w:snapToGrid/>
      <w:sz w:val="24"/>
      <w:szCs w:val="24"/>
    </w:rPr>
  </w:style>
  <w:style w:type="character" w:styleId="a9">
    <w:name w:val="Strong"/>
    <w:qFormat/>
    <w:rsid w:val="003C690B"/>
    <w:rPr>
      <w:b/>
      <w:bCs/>
    </w:rPr>
  </w:style>
  <w:style w:type="paragraph" w:styleId="aa">
    <w:name w:val="List Paragraph"/>
    <w:basedOn w:val="a0"/>
    <w:uiPriority w:val="34"/>
    <w:qFormat/>
    <w:rsid w:val="003C690B"/>
    <w:pPr>
      <w:ind w:left="720"/>
      <w:contextualSpacing/>
    </w:pPr>
  </w:style>
  <w:style w:type="paragraph" w:customStyle="1" w:styleId="21">
    <w:name w:val="Основной текст с отступом 21"/>
    <w:basedOn w:val="a0"/>
    <w:rsid w:val="00C02479"/>
    <w:pPr>
      <w:overflowPunct w:val="0"/>
      <w:autoSpaceDE w:val="0"/>
      <w:autoSpaceDN w:val="0"/>
      <w:adjustRightInd w:val="0"/>
      <w:spacing w:line="240" w:lineRule="auto"/>
      <w:jc w:val="left"/>
      <w:textAlignment w:val="baseline"/>
    </w:pPr>
    <w:rPr>
      <w:snapToGrid/>
      <w:sz w:val="24"/>
    </w:rPr>
  </w:style>
  <w:style w:type="character" w:styleId="ab">
    <w:name w:val="Hyperlink"/>
    <w:unhideWhenUsed/>
    <w:rsid w:val="00C02479"/>
    <w:rPr>
      <w:color w:val="0000FF"/>
      <w:u w:val="single"/>
    </w:rPr>
  </w:style>
  <w:style w:type="paragraph" w:styleId="ac">
    <w:name w:val="Balloon Text"/>
    <w:basedOn w:val="a0"/>
    <w:link w:val="ad"/>
    <w:uiPriority w:val="99"/>
    <w:semiHidden/>
    <w:unhideWhenUsed/>
    <w:rsid w:val="00DA4F21"/>
    <w:pPr>
      <w:spacing w:line="240" w:lineRule="auto"/>
    </w:pPr>
    <w:rPr>
      <w:rFonts w:ascii="Tahoma" w:hAnsi="Tahoma" w:cs="Tahoma"/>
      <w:sz w:val="16"/>
      <w:szCs w:val="16"/>
    </w:rPr>
  </w:style>
  <w:style w:type="character" w:customStyle="1" w:styleId="ad">
    <w:name w:val="Текст выноски Знак"/>
    <w:basedOn w:val="a1"/>
    <w:link w:val="ac"/>
    <w:uiPriority w:val="99"/>
    <w:semiHidden/>
    <w:rsid w:val="00DA4F21"/>
    <w:rPr>
      <w:rFonts w:ascii="Tahoma" w:eastAsia="Times New Roman" w:hAnsi="Tahoma" w:cs="Tahoma"/>
      <w:snapToGrid w:val="0"/>
      <w:sz w:val="16"/>
      <w:szCs w:val="16"/>
      <w:lang w:eastAsia="ru-RU"/>
    </w:rPr>
  </w:style>
  <w:style w:type="paragraph" w:styleId="ae">
    <w:name w:val="header"/>
    <w:basedOn w:val="a0"/>
    <w:link w:val="af"/>
    <w:uiPriority w:val="99"/>
    <w:unhideWhenUsed/>
    <w:rsid w:val="00355095"/>
    <w:pPr>
      <w:tabs>
        <w:tab w:val="center" w:pos="4677"/>
        <w:tab w:val="right" w:pos="9355"/>
      </w:tabs>
      <w:spacing w:line="240" w:lineRule="auto"/>
    </w:pPr>
  </w:style>
  <w:style w:type="character" w:customStyle="1" w:styleId="af">
    <w:name w:val="Верхний колонтитул Знак"/>
    <w:basedOn w:val="a1"/>
    <w:link w:val="ae"/>
    <w:uiPriority w:val="99"/>
    <w:rsid w:val="00355095"/>
    <w:rPr>
      <w:rFonts w:ascii="Times New Roman" w:eastAsia="Times New Roman" w:hAnsi="Times New Roman" w:cs="Times New Roman"/>
      <w:snapToGrid w:val="0"/>
      <w:sz w:val="28"/>
      <w:szCs w:val="20"/>
      <w:lang w:eastAsia="ru-RU"/>
    </w:rPr>
  </w:style>
  <w:style w:type="paragraph" w:styleId="af0">
    <w:name w:val="footer"/>
    <w:basedOn w:val="a0"/>
    <w:link w:val="af1"/>
    <w:uiPriority w:val="99"/>
    <w:unhideWhenUsed/>
    <w:rsid w:val="00355095"/>
    <w:pPr>
      <w:tabs>
        <w:tab w:val="center" w:pos="4677"/>
        <w:tab w:val="right" w:pos="9355"/>
      </w:tabs>
      <w:spacing w:line="240" w:lineRule="auto"/>
    </w:pPr>
  </w:style>
  <w:style w:type="character" w:customStyle="1" w:styleId="af1">
    <w:name w:val="Нижний колонтитул Знак"/>
    <w:basedOn w:val="a1"/>
    <w:link w:val="af0"/>
    <w:uiPriority w:val="99"/>
    <w:rsid w:val="00355095"/>
    <w:rPr>
      <w:rFonts w:ascii="Times New Roman" w:eastAsia="Times New Roman" w:hAnsi="Times New Roman" w:cs="Times New Roman"/>
      <w:snapToGrid w:val="0"/>
      <w:sz w:val="28"/>
      <w:szCs w:val="20"/>
      <w:lang w:eastAsia="ru-RU"/>
    </w:rPr>
  </w:style>
  <w:style w:type="table" w:styleId="af2">
    <w:name w:val="Table Grid"/>
    <w:basedOn w:val="a2"/>
    <w:uiPriority w:val="59"/>
    <w:rsid w:val="00BE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Таблица шапка"/>
    <w:basedOn w:val="a0"/>
    <w:rsid w:val="00DF726D"/>
    <w:pPr>
      <w:keepNext/>
      <w:snapToGrid w:val="0"/>
      <w:spacing w:before="40" w:after="40" w:line="240" w:lineRule="auto"/>
      <w:ind w:left="57" w:right="57" w:firstLine="0"/>
      <w:jc w:val="left"/>
    </w:pPr>
    <w:rPr>
      <w:snapToGrid/>
      <w:sz w:val="22"/>
    </w:rPr>
  </w:style>
  <w:style w:type="paragraph" w:customStyle="1" w:styleId="25">
    <w:name w:val="Основной текст 25"/>
    <w:basedOn w:val="a0"/>
    <w:rsid w:val="00DF726D"/>
    <w:pPr>
      <w:spacing w:line="240" w:lineRule="auto"/>
    </w:pPr>
    <w:rPr>
      <w:snapToGrid/>
      <w:sz w:val="24"/>
    </w:rPr>
  </w:style>
  <w:style w:type="table" w:customStyle="1" w:styleId="7">
    <w:name w:val="Сетка таблицы7"/>
    <w:basedOn w:val="a2"/>
    <w:uiPriority w:val="59"/>
    <w:rsid w:val="000B73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2"/>
    <w:uiPriority w:val="59"/>
    <w:rsid w:val="001F63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2"/>
    <w:uiPriority w:val="59"/>
    <w:rsid w:val="00F55D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f2"/>
    <w:uiPriority w:val="59"/>
    <w:rsid w:val="00673B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uiPriority w:val="59"/>
    <w:rsid w:val="00A002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2"/>
    <w:uiPriority w:val="59"/>
    <w:rsid w:val="006B14E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f2"/>
    <w:uiPriority w:val="59"/>
    <w:rsid w:val="00B306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2"/>
    <w:uiPriority w:val="59"/>
    <w:rsid w:val="003C4A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_header"/>
    <w:basedOn w:val="a0"/>
    <w:rsid w:val="00CA7529"/>
    <w:pPr>
      <w:spacing w:line="240" w:lineRule="auto"/>
      <w:ind w:firstLine="0"/>
    </w:pPr>
    <w:rPr>
      <w:rFonts w:eastAsiaTheme="minorHAnsi"/>
      <w:b/>
      <w:bCs/>
      <w:snapToGrid/>
      <w:sz w:val="20"/>
    </w:rPr>
  </w:style>
  <w:style w:type="table" w:customStyle="1" w:styleId="5">
    <w:name w:val="Сетка таблицы5"/>
    <w:basedOn w:val="a2"/>
    <w:next w:val="af2"/>
    <w:uiPriority w:val="59"/>
    <w:rsid w:val="002868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2"/>
    <w:next w:val="af2"/>
    <w:uiPriority w:val="59"/>
    <w:rsid w:val="00D75F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Обычный+ без отступа"/>
    <w:basedOn w:val="a0"/>
    <w:rsid w:val="007D6ADF"/>
    <w:pPr>
      <w:numPr>
        <w:numId w:val="42"/>
      </w:numPr>
      <w:autoSpaceDE w:val="0"/>
      <w:autoSpaceDN w:val="0"/>
      <w:spacing w:before="120"/>
    </w:pPr>
    <w:rPr>
      <w:rFonts w:eastAsia="MS Mincho"/>
      <w:snapToGrid/>
      <w:szCs w:val="28"/>
    </w:rPr>
  </w:style>
  <w:style w:type="table" w:customStyle="1" w:styleId="6">
    <w:name w:val="Сетка таблицы6"/>
    <w:basedOn w:val="a2"/>
    <w:next w:val="af2"/>
    <w:uiPriority w:val="59"/>
    <w:rsid w:val="00A21B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2"/>
    <w:next w:val="af2"/>
    <w:uiPriority w:val="59"/>
    <w:rsid w:val="0022737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2"/>
    <w:uiPriority w:val="59"/>
    <w:rsid w:val="0022737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869">
      <w:bodyDiv w:val="1"/>
      <w:marLeft w:val="0"/>
      <w:marRight w:val="0"/>
      <w:marTop w:val="0"/>
      <w:marBottom w:val="0"/>
      <w:divBdr>
        <w:top w:val="none" w:sz="0" w:space="0" w:color="auto"/>
        <w:left w:val="none" w:sz="0" w:space="0" w:color="auto"/>
        <w:bottom w:val="none" w:sz="0" w:space="0" w:color="auto"/>
        <w:right w:val="none" w:sz="0" w:space="0" w:color="auto"/>
      </w:divBdr>
    </w:div>
    <w:div w:id="41171233">
      <w:bodyDiv w:val="1"/>
      <w:marLeft w:val="0"/>
      <w:marRight w:val="0"/>
      <w:marTop w:val="0"/>
      <w:marBottom w:val="0"/>
      <w:divBdr>
        <w:top w:val="none" w:sz="0" w:space="0" w:color="auto"/>
        <w:left w:val="none" w:sz="0" w:space="0" w:color="auto"/>
        <w:bottom w:val="none" w:sz="0" w:space="0" w:color="auto"/>
        <w:right w:val="none" w:sz="0" w:space="0" w:color="auto"/>
      </w:divBdr>
    </w:div>
    <w:div w:id="87310591">
      <w:bodyDiv w:val="1"/>
      <w:marLeft w:val="0"/>
      <w:marRight w:val="0"/>
      <w:marTop w:val="0"/>
      <w:marBottom w:val="0"/>
      <w:divBdr>
        <w:top w:val="none" w:sz="0" w:space="0" w:color="auto"/>
        <w:left w:val="none" w:sz="0" w:space="0" w:color="auto"/>
        <w:bottom w:val="none" w:sz="0" w:space="0" w:color="auto"/>
        <w:right w:val="none" w:sz="0" w:space="0" w:color="auto"/>
      </w:divBdr>
    </w:div>
    <w:div w:id="146945827">
      <w:bodyDiv w:val="1"/>
      <w:marLeft w:val="0"/>
      <w:marRight w:val="0"/>
      <w:marTop w:val="0"/>
      <w:marBottom w:val="0"/>
      <w:divBdr>
        <w:top w:val="none" w:sz="0" w:space="0" w:color="auto"/>
        <w:left w:val="none" w:sz="0" w:space="0" w:color="auto"/>
        <w:bottom w:val="none" w:sz="0" w:space="0" w:color="auto"/>
        <w:right w:val="none" w:sz="0" w:space="0" w:color="auto"/>
      </w:divBdr>
    </w:div>
    <w:div w:id="150682513">
      <w:bodyDiv w:val="1"/>
      <w:marLeft w:val="0"/>
      <w:marRight w:val="0"/>
      <w:marTop w:val="0"/>
      <w:marBottom w:val="0"/>
      <w:divBdr>
        <w:top w:val="none" w:sz="0" w:space="0" w:color="auto"/>
        <w:left w:val="none" w:sz="0" w:space="0" w:color="auto"/>
        <w:bottom w:val="none" w:sz="0" w:space="0" w:color="auto"/>
        <w:right w:val="none" w:sz="0" w:space="0" w:color="auto"/>
      </w:divBdr>
    </w:div>
    <w:div w:id="216941440">
      <w:bodyDiv w:val="1"/>
      <w:marLeft w:val="0"/>
      <w:marRight w:val="0"/>
      <w:marTop w:val="0"/>
      <w:marBottom w:val="0"/>
      <w:divBdr>
        <w:top w:val="none" w:sz="0" w:space="0" w:color="auto"/>
        <w:left w:val="none" w:sz="0" w:space="0" w:color="auto"/>
        <w:bottom w:val="none" w:sz="0" w:space="0" w:color="auto"/>
        <w:right w:val="none" w:sz="0" w:space="0" w:color="auto"/>
      </w:divBdr>
    </w:div>
    <w:div w:id="233510169">
      <w:bodyDiv w:val="1"/>
      <w:marLeft w:val="0"/>
      <w:marRight w:val="0"/>
      <w:marTop w:val="0"/>
      <w:marBottom w:val="0"/>
      <w:divBdr>
        <w:top w:val="none" w:sz="0" w:space="0" w:color="auto"/>
        <w:left w:val="none" w:sz="0" w:space="0" w:color="auto"/>
        <w:bottom w:val="none" w:sz="0" w:space="0" w:color="auto"/>
        <w:right w:val="none" w:sz="0" w:space="0" w:color="auto"/>
      </w:divBdr>
    </w:div>
    <w:div w:id="244994617">
      <w:bodyDiv w:val="1"/>
      <w:marLeft w:val="0"/>
      <w:marRight w:val="0"/>
      <w:marTop w:val="0"/>
      <w:marBottom w:val="0"/>
      <w:divBdr>
        <w:top w:val="none" w:sz="0" w:space="0" w:color="auto"/>
        <w:left w:val="none" w:sz="0" w:space="0" w:color="auto"/>
        <w:bottom w:val="none" w:sz="0" w:space="0" w:color="auto"/>
        <w:right w:val="none" w:sz="0" w:space="0" w:color="auto"/>
      </w:divBdr>
    </w:div>
    <w:div w:id="262958563">
      <w:bodyDiv w:val="1"/>
      <w:marLeft w:val="0"/>
      <w:marRight w:val="0"/>
      <w:marTop w:val="0"/>
      <w:marBottom w:val="0"/>
      <w:divBdr>
        <w:top w:val="none" w:sz="0" w:space="0" w:color="auto"/>
        <w:left w:val="none" w:sz="0" w:space="0" w:color="auto"/>
        <w:bottom w:val="none" w:sz="0" w:space="0" w:color="auto"/>
        <w:right w:val="none" w:sz="0" w:space="0" w:color="auto"/>
      </w:divBdr>
    </w:div>
    <w:div w:id="264583099">
      <w:bodyDiv w:val="1"/>
      <w:marLeft w:val="0"/>
      <w:marRight w:val="0"/>
      <w:marTop w:val="0"/>
      <w:marBottom w:val="0"/>
      <w:divBdr>
        <w:top w:val="none" w:sz="0" w:space="0" w:color="auto"/>
        <w:left w:val="none" w:sz="0" w:space="0" w:color="auto"/>
        <w:bottom w:val="none" w:sz="0" w:space="0" w:color="auto"/>
        <w:right w:val="none" w:sz="0" w:space="0" w:color="auto"/>
      </w:divBdr>
    </w:div>
    <w:div w:id="301737647">
      <w:bodyDiv w:val="1"/>
      <w:marLeft w:val="0"/>
      <w:marRight w:val="0"/>
      <w:marTop w:val="0"/>
      <w:marBottom w:val="0"/>
      <w:divBdr>
        <w:top w:val="none" w:sz="0" w:space="0" w:color="auto"/>
        <w:left w:val="none" w:sz="0" w:space="0" w:color="auto"/>
        <w:bottom w:val="none" w:sz="0" w:space="0" w:color="auto"/>
        <w:right w:val="none" w:sz="0" w:space="0" w:color="auto"/>
      </w:divBdr>
    </w:div>
    <w:div w:id="382489535">
      <w:bodyDiv w:val="1"/>
      <w:marLeft w:val="0"/>
      <w:marRight w:val="0"/>
      <w:marTop w:val="0"/>
      <w:marBottom w:val="0"/>
      <w:divBdr>
        <w:top w:val="none" w:sz="0" w:space="0" w:color="auto"/>
        <w:left w:val="none" w:sz="0" w:space="0" w:color="auto"/>
        <w:bottom w:val="none" w:sz="0" w:space="0" w:color="auto"/>
        <w:right w:val="none" w:sz="0" w:space="0" w:color="auto"/>
      </w:divBdr>
    </w:div>
    <w:div w:id="411243578">
      <w:bodyDiv w:val="1"/>
      <w:marLeft w:val="0"/>
      <w:marRight w:val="0"/>
      <w:marTop w:val="0"/>
      <w:marBottom w:val="0"/>
      <w:divBdr>
        <w:top w:val="none" w:sz="0" w:space="0" w:color="auto"/>
        <w:left w:val="none" w:sz="0" w:space="0" w:color="auto"/>
        <w:bottom w:val="none" w:sz="0" w:space="0" w:color="auto"/>
        <w:right w:val="none" w:sz="0" w:space="0" w:color="auto"/>
      </w:divBdr>
    </w:div>
    <w:div w:id="426467288">
      <w:bodyDiv w:val="1"/>
      <w:marLeft w:val="0"/>
      <w:marRight w:val="0"/>
      <w:marTop w:val="0"/>
      <w:marBottom w:val="0"/>
      <w:divBdr>
        <w:top w:val="none" w:sz="0" w:space="0" w:color="auto"/>
        <w:left w:val="none" w:sz="0" w:space="0" w:color="auto"/>
        <w:bottom w:val="none" w:sz="0" w:space="0" w:color="auto"/>
        <w:right w:val="none" w:sz="0" w:space="0" w:color="auto"/>
      </w:divBdr>
    </w:div>
    <w:div w:id="484736720">
      <w:bodyDiv w:val="1"/>
      <w:marLeft w:val="0"/>
      <w:marRight w:val="0"/>
      <w:marTop w:val="0"/>
      <w:marBottom w:val="0"/>
      <w:divBdr>
        <w:top w:val="none" w:sz="0" w:space="0" w:color="auto"/>
        <w:left w:val="none" w:sz="0" w:space="0" w:color="auto"/>
        <w:bottom w:val="none" w:sz="0" w:space="0" w:color="auto"/>
        <w:right w:val="none" w:sz="0" w:space="0" w:color="auto"/>
      </w:divBdr>
    </w:div>
    <w:div w:id="510218587">
      <w:bodyDiv w:val="1"/>
      <w:marLeft w:val="0"/>
      <w:marRight w:val="0"/>
      <w:marTop w:val="0"/>
      <w:marBottom w:val="0"/>
      <w:divBdr>
        <w:top w:val="none" w:sz="0" w:space="0" w:color="auto"/>
        <w:left w:val="none" w:sz="0" w:space="0" w:color="auto"/>
        <w:bottom w:val="none" w:sz="0" w:space="0" w:color="auto"/>
        <w:right w:val="none" w:sz="0" w:space="0" w:color="auto"/>
      </w:divBdr>
    </w:div>
    <w:div w:id="514151142">
      <w:bodyDiv w:val="1"/>
      <w:marLeft w:val="0"/>
      <w:marRight w:val="0"/>
      <w:marTop w:val="0"/>
      <w:marBottom w:val="0"/>
      <w:divBdr>
        <w:top w:val="none" w:sz="0" w:space="0" w:color="auto"/>
        <w:left w:val="none" w:sz="0" w:space="0" w:color="auto"/>
        <w:bottom w:val="none" w:sz="0" w:space="0" w:color="auto"/>
        <w:right w:val="none" w:sz="0" w:space="0" w:color="auto"/>
      </w:divBdr>
    </w:div>
    <w:div w:id="515847824">
      <w:bodyDiv w:val="1"/>
      <w:marLeft w:val="0"/>
      <w:marRight w:val="0"/>
      <w:marTop w:val="0"/>
      <w:marBottom w:val="0"/>
      <w:divBdr>
        <w:top w:val="none" w:sz="0" w:space="0" w:color="auto"/>
        <w:left w:val="none" w:sz="0" w:space="0" w:color="auto"/>
        <w:bottom w:val="none" w:sz="0" w:space="0" w:color="auto"/>
        <w:right w:val="none" w:sz="0" w:space="0" w:color="auto"/>
      </w:divBdr>
    </w:div>
    <w:div w:id="546454164">
      <w:bodyDiv w:val="1"/>
      <w:marLeft w:val="0"/>
      <w:marRight w:val="0"/>
      <w:marTop w:val="0"/>
      <w:marBottom w:val="0"/>
      <w:divBdr>
        <w:top w:val="none" w:sz="0" w:space="0" w:color="auto"/>
        <w:left w:val="none" w:sz="0" w:space="0" w:color="auto"/>
        <w:bottom w:val="none" w:sz="0" w:space="0" w:color="auto"/>
        <w:right w:val="none" w:sz="0" w:space="0" w:color="auto"/>
      </w:divBdr>
    </w:div>
    <w:div w:id="592669957">
      <w:bodyDiv w:val="1"/>
      <w:marLeft w:val="0"/>
      <w:marRight w:val="0"/>
      <w:marTop w:val="0"/>
      <w:marBottom w:val="0"/>
      <w:divBdr>
        <w:top w:val="none" w:sz="0" w:space="0" w:color="auto"/>
        <w:left w:val="none" w:sz="0" w:space="0" w:color="auto"/>
        <w:bottom w:val="none" w:sz="0" w:space="0" w:color="auto"/>
        <w:right w:val="none" w:sz="0" w:space="0" w:color="auto"/>
      </w:divBdr>
    </w:div>
    <w:div w:id="593244965">
      <w:bodyDiv w:val="1"/>
      <w:marLeft w:val="0"/>
      <w:marRight w:val="0"/>
      <w:marTop w:val="0"/>
      <w:marBottom w:val="0"/>
      <w:divBdr>
        <w:top w:val="none" w:sz="0" w:space="0" w:color="auto"/>
        <w:left w:val="none" w:sz="0" w:space="0" w:color="auto"/>
        <w:bottom w:val="none" w:sz="0" w:space="0" w:color="auto"/>
        <w:right w:val="none" w:sz="0" w:space="0" w:color="auto"/>
      </w:divBdr>
    </w:div>
    <w:div w:id="653337193">
      <w:bodyDiv w:val="1"/>
      <w:marLeft w:val="0"/>
      <w:marRight w:val="0"/>
      <w:marTop w:val="0"/>
      <w:marBottom w:val="0"/>
      <w:divBdr>
        <w:top w:val="none" w:sz="0" w:space="0" w:color="auto"/>
        <w:left w:val="none" w:sz="0" w:space="0" w:color="auto"/>
        <w:bottom w:val="none" w:sz="0" w:space="0" w:color="auto"/>
        <w:right w:val="none" w:sz="0" w:space="0" w:color="auto"/>
      </w:divBdr>
    </w:div>
    <w:div w:id="813718643">
      <w:bodyDiv w:val="1"/>
      <w:marLeft w:val="0"/>
      <w:marRight w:val="0"/>
      <w:marTop w:val="0"/>
      <w:marBottom w:val="0"/>
      <w:divBdr>
        <w:top w:val="none" w:sz="0" w:space="0" w:color="auto"/>
        <w:left w:val="none" w:sz="0" w:space="0" w:color="auto"/>
        <w:bottom w:val="none" w:sz="0" w:space="0" w:color="auto"/>
        <w:right w:val="none" w:sz="0" w:space="0" w:color="auto"/>
      </w:divBdr>
    </w:div>
    <w:div w:id="828903168">
      <w:bodyDiv w:val="1"/>
      <w:marLeft w:val="0"/>
      <w:marRight w:val="0"/>
      <w:marTop w:val="0"/>
      <w:marBottom w:val="0"/>
      <w:divBdr>
        <w:top w:val="none" w:sz="0" w:space="0" w:color="auto"/>
        <w:left w:val="none" w:sz="0" w:space="0" w:color="auto"/>
        <w:bottom w:val="none" w:sz="0" w:space="0" w:color="auto"/>
        <w:right w:val="none" w:sz="0" w:space="0" w:color="auto"/>
      </w:divBdr>
    </w:div>
    <w:div w:id="889149674">
      <w:bodyDiv w:val="1"/>
      <w:marLeft w:val="0"/>
      <w:marRight w:val="0"/>
      <w:marTop w:val="0"/>
      <w:marBottom w:val="0"/>
      <w:divBdr>
        <w:top w:val="none" w:sz="0" w:space="0" w:color="auto"/>
        <w:left w:val="none" w:sz="0" w:space="0" w:color="auto"/>
        <w:bottom w:val="none" w:sz="0" w:space="0" w:color="auto"/>
        <w:right w:val="none" w:sz="0" w:space="0" w:color="auto"/>
      </w:divBdr>
    </w:div>
    <w:div w:id="945192832">
      <w:bodyDiv w:val="1"/>
      <w:marLeft w:val="0"/>
      <w:marRight w:val="0"/>
      <w:marTop w:val="0"/>
      <w:marBottom w:val="0"/>
      <w:divBdr>
        <w:top w:val="none" w:sz="0" w:space="0" w:color="auto"/>
        <w:left w:val="none" w:sz="0" w:space="0" w:color="auto"/>
        <w:bottom w:val="none" w:sz="0" w:space="0" w:color="auto"/>
        <w:right w:val="none" w:sz="0" w:space="0" w:color="auto"/>
      </w:divBdr>
    </w:div>
    <w:div w:id="958681269">
      <w:bodyDiv w:val="1"/>
      <w:marLeft w:val="0"/>
      <w:marRight w:val="0"/>
      <w:marTop w:val="0"/>
      <w:marBottom w:val="0"/>
      <w:divBdr>
        <w:top w:val="none" w:sz="0" w:space="0" w:color="auto"/>
        <w:left w:val="none" w:sz="0" w:space="0" w:color="auto"/>
        <w:bottom w:val="none" w:sz="0" w:space="0" w:color="auto"/>
        <w:right w:val="none" w:sz="0" w:space="0" w:color="auto"/>
      </w:divBdr>
    </w:div>
    <w:div w:id="1012991046">
      <w:bodyDiv w:val="1"/>
      <w:marLeft w:val="0"/>
      <w:marRight w:val="0"/>
      <w:marTop w:val="0"/>
      <w:marBottom w:val="0"/>
      <w:divBdr>
        <w:top w:val="none" w:sz="0" w:space="0" w:color="auto"/>
        <w:left w:val="none" w:sz="0" w:space="0" w:color="auto"/>
        <w:bottom w:val="none" w:sz="0" w:space="0" w:color="auto"/>
        <w:right w:val="none" w:sz="0" w:space="0" w:color="auto"/>
      </w:divBdr>
    </w:div>
    <w:div w:id="1026755735">
      <w:bodyDiv w:val="1"/>
      <w:marLeft w:val="0"/>
      <w:marRight w:val="0"/>
      <w:marTop w:val="0"/>
      <w:marBottom w:val="0"/>
      <w:divBdr>
        <w:top w:val="none" w:sz="0" w:space="0" w:color="auto"/>
        <w:left w:val="none" w:sz="0" w:space="0" w:color="auto"/>
        <w:bottom w:val="none" w:sz="0" w:space="0" w:color="auto"/>
        <w:right w:val="none" w:sz="0" w:space="0" w:color="auto"/>
      </w:divBdr>
    </w:div>
    <w:div w:id="1040589621">
      <w:bodyDiv w:val="1"/>
      <w:marLeft w:val="0"/>
      <w:marRight w:val="0"/>
      <w:marTop w:val="0"/>
      <w:marBottom w:val="0"/>
      <w:divBdr>
        <w:top w:val="none" w:sz="0" w:space="0" w:color="auto"/>
        <w:left w:val="none" w:sz="0" w:space="0" w:color="auto"/>
        <w:bottom w:val="none" w:sz="0" w:space="0" w:color="auto"/>
        <w:right w:val="none" w:sz="0" w:space="0" w:color="auto"/>
      </w:divBdr>
    </w:div>
    <w:div w:id="1068840922">
      <w:bodyDiv w:val="1"/>
      <w:marLeft w:val="0"/>
      <w:marRight w:val="0"/>
      <w:marTop w:val="0"/>
      <w:marBottom w:val="0"/>
      <w:divBdr>
        <w:top w:val="none" w:sz="0" w:space="0" w:color="auto"/>
        <w:left w:val="none" w:sz="0" w:space="0" w:color="auto"/>
        <w:bottom w:val="none" w:sz="0" w:space="0" w:color="auto"/>
        <w:right w:val="none" w:sz="0" w:space="0" w:color="auto"/>
      </w:divBdr>
    </w:div>
    <w:div w:id="1072629141">
      <w:bodyDiv w:val="1"/>
      <w:marLeft w:val="0"/>
      <w:marRight w:val="0"/>
      <w:marTop w:val="0"/>
      <w:marBottom w:val="0"/>
      <w:divBdr>
        <w:top w:val="none" w:sz="0" w:space="0" w:color="auto"/>
        <w:left w:val="none" w:sz="0" w:space="0" w:color="auto"/>
        <w:bottom w:val="none" w:sz="0" w:space="0" w:color="auto"/>
        <w:right w:val="none" w:sz="0" w:space="0" w:color="auto"/>
      </w:divBdr>
    </w:div>
    <w:div w:id="1084836812">
      <w:bodyDiv w:val="1"/>
      <w:marLeft w:val="0"/>
      <w:marRight w:val="0"/>
      <w:marTop w:val="0"/>
      <w:marBottom w:val="0"/>
      <w:divBdr>
        <w:top w:val="none" w:sz="0" w:space="0" w:color="auto"/>
        <w:left w:val="none" w:sz="0" w:space="0" w:color="auto"/>
        <w:bottom w:val="none" w:sz="0" w:space="0" w:color="auto"/>
        <w:right w:val="none" w:sz="0" w:space="0" w:color="auto"/>
      </w:divBdr>
    </w:div>
    <w:div w:id="1096949905">
      <w:bodyDiv w:val="1"/>
      <w:marLeft w:val="0"/>
      <w:marRight w:val="0"/>
      <w:marTop w:val="0"/>
      <w:marBottom w:val="0"/>
      <w:divBdr>
        <w:top w:val="none" w:sz="0" w:space="0" w:color="auto"/>
        <w:left w:val="none" w:sz="0" w:space="0" w:color="auto"/>
        <w:bottom w:val="none" w:sz="0" w:space="0" w:color="auto"/>
        <w:right w:val="none" w:sz="0" w:space="0" w:color="auto"/>
      </w:divBdr>
    </w:div>
    <w:div w:id="1119760527">
      <w:bodyDiv w:val="1"/>
      <w:marLeft w:val="0"/>
      <w:marRight w:val="0"/>
      <w:marTop w:val="0"/>
      <w:marBottom w:val="0"/>
      <w:divBdr>
        <w:top w:val="none" w:sz="0" w:space="0" w:color="auto"/>
        <w:left w:val="none" w:sz="0" w:space="0" w:color="auto"/>
        <w:bottom w:val="none" w:sz="0" w:space="0" w:color="auto"/>
        <w:right w:val="none" w:sz="0" w:space="0" w:color="auto"/>
      </w:divBdr>
    </w:div>
    <w:div w:id="1161508041">
      <w:bodyDiv w:val="1"/>
      <w:marLeft w:val="0"/>
      <w:marRight w:val="0"/>
      <w:marTop w:val="0"/>
      <w:marBottom w:val="0"/>
      <w:divBdr>
        <w:top w:val="none" w:sz="0" w:space="0" w:color="auto"/>
        <w:left w:val="none" w:sz="0" w:space="0" w:color="auto"/>
        <w:bottom w:val="none" w:sz="0" w:space="0" w:color="auto"/>
        <w:right w:val="none" w:sz="0" w:space="0" w:color="auto"/>
      </w:divBdr>
    </w:div>
    <w:div w:id="1179150440">
      <w:bodyDiv w:val="1"/>
      <w:marLeft w:val="0"/>
      <w:marRight w:val="0"/>
      <w:marTop w:val="0"/>
      <w:marBottom w:val="0"/>
      <w:divBdr>
        <w:top w:val="none" w:sz="0" w:space="0" w:color="auto"/>
        <w:left w:val="none" w:sz="0" w:space="0" w:color="auto"/>
        <w:bottom w:val="none" w:sz="0" w:space="0" w:color="auto"/>
        <w:right w:val="none" w:sz="0" w:space="0" w:color="auto"/>
      </w:divBdr>
    </w:div>
    <w:div w:id="1197234274">
      <w:bodyDiv w:val="1"/>
      <w:marLeft w:val="0"/>
      <w:marRight w:val="0"/>
      <w:marTop w:val="0"/>
      <w:marBottom w:val="0"/>
      <w:divBdr>
        <w:top w:val="none" w:sz="0" w:space="0" w:color="auto"/>
        <w:left w:val="none" w:sz="0" w:space="0" w:color="auto"/>
        <w:bottom w:val="none" w:sz="0" w:space="0" w:color="auto"/>
        <w:right w:val="none" w:sz="0" w:space="0" w:color="auto"/>
      </w:divBdr>
    </w:div>
    <w:div w:id="1209873974">
      <w:bodyDiv w:val="1"/>
      <w:marLeft w:val="0"/>
      <w:marRight w:val="0"/>
      <w:marTop w:val="0"/>
      <w:marBottom w:val="0"/>
      <w:divBdr>
        <w:top w:val="none" w:sz="0" w:space="0" w:color="auto"/>
        <w:left w:val="none" w:sz="0" w:space="0" w:color="auto"/>
        <w:bottom w:val="none" w:sz="0" w:space="0" w:color="auto"/>
        <w:right w:val="none" w:sz="0" w:space="0" w:color="auto"/>
      </w:divBdr>
    </w:div>
    <w:div w:id="1219703735">
      <w:bodyDiv w:val="1"/>
      <w:marLeft w:val="0"/>
      <w:marRight w:val="0"/>
      <w:marTop w:val="0"/>
      <w:marBottom w:val="0"/>
      <w:divBdr>
        <w:top w:val="none" w:sz="0" w:space="0" w:color="auto"/>
        <w:left w:val="none" w:sz="0" w:space="0" w:color="auto"/>
        <w:bottom w:val="none" w:sz="0" w:space="0" w:color="auto"/>
        <w:right w:val="none" w:sz="0" w:space="0" w:color="auto"/>
      </w:divBdr>
    </w:div>
    <w:div w:id="1220559195">
      <w:bodyDiv w:val="1"/>
      <w:marLeft w:val="0"/>
      <w:marRight w:val="0"/>
      <w:marTop w:val="0"/>
      <w:marBottom w:val="0"/>
      <w:divBdr>
        <w:top w:val="none" w:sz="0" w:space="0" w:color="auto"/>
        <w:left w:val="none" w:sz="0" w:space="0" w:color="auto"/>
        <w:bottom w:val="none" w:sz="0" w:space="0" w:color="auto"/>
        <w:right w:val="none" w:sz="0" w:space="0" w:color="auto"/>
      </w:divBdr>
    </w:div>
    <w:div w:id="1233077257">
      <w:bodyDiv w:val="1"/>
      <w:marLeft w:val="0"/>
      <w:marRight w:val="0"/>
      <w:marTop w:val="0"/>
      <w:marBottom w:val="0"/>
      <w:divBdr>
        <w:top w:val="none" w:sz="0" w:space="0" w:color="auto"/>
        <w:left w:val="none" w:sz="0" w:space="0" w:color="auto"/>
        <w:bottom w:val="none" w:sz="0" w:space="0" w:color="auto"/>
        <w:right w:val="none" w:sz="0" w:space="0" w:color="auto"/>
      </w:divBdr>
    </w:div>
    <w:div w:id="1284537255">
      <w:bodyDiv w:val="1"/>
      <w:marLeft w:val="0"/>
      <w:marRight w:val="0"/>
      <w:marTop w:val="0"/>
      <w:marBottom w:val="0"/>
      <w:divBdr>
        <w:top w:val="none" w:sz="0" w:space="0" w:color="auto"/>
        <w:left w:val="none" w:sz="0" w:space="0" w:color="auto"/>
        <w:bottom w:val="none" w:sz="0" w:space="0" w:color="auto"/>
        <w:right w:val="none" w:sz="0" w:space="0" w:color="auto"/>
      </w:divBdr>
    </w:div>
    <w:div w:id="1290085752">
      <w:bodyDiv w:val="1"/>
      <w:marLeft w:val="0"/>
      <w:marRight w:val="0"/>
      <w:marTop w:val="0"/>
      <w:marBottom w:val="0"/>
      <w:divBdr>
        <w:top w:val="none" w:sz="0" w:space="0" w:color="auto"/>
        <w:left w:val="none" w:sz="0" w:space="0" w:color="auto"/>
        <w:bottom w:val="none" w:sz="0" w:space="0" w:color="auto"/>
        <w:right w:val="none" w:sz="0" w:space="0" w:color="auto"/>
      </w:divBdr>
    </w:div>
    <w:div w:id="1296137335">
      <w:bodyDiv w:val="1"/>
      <w:marLeft w:val="0"/>
      <w:marRight w:val="0"/>
      <w:marTop w:val="0"/>
      <w:marBottom w:val="0"/>
      <w:divBdr>
        <w:top w:val="none" w:sz="0" w:space="0" w:color="auto"/>
        <w:left w:val="none" w:sz="0" w:space="0" w:color="auto"/>
        <w:bottom w:val="none" w:sz="0" w:space="0" w:color="auto"/>
        <w:right w:val="none" w:sz="0" w:space="0" w:color="auto"/>
      </w:divBdr>
    </w:div>
    <w:div w:id="1334409836">
      <w:bodyDiv w:val="1"/>
      <w:marLeft w:val="0"/>
      <w:marRight w:val="0"/>
      <w:marTop w:val="0"/>
      <w:marBottom w:val="0"/>
      <w:divBdr>
        <w:top w:val="none" w:sz="0" w:space="0" w:color="auto"/>
        <w:left w:val="none" w:sz="0" w:space="0" w:color="auto"/>
        <w:bottom w:val="none" w:sz="0" w:space="0" w:color="auto"/>
        <w:right w:val="none" w:sz="0" w:space="0" w:color="auto"/>
      </w:divBdr>
    </w:div>
    <w:div w:id="1343168086">
      <w:bodyDiv w:val="1"/>
      <w:marLeft w:val="0"/>
      <w:marRight w:val="0"/>
      <w:marTop w:val="0"/>
      <w:marBottom w:val="0"/>
      <w:divBdr>
        <w:top w:val="none" w:sz="0" w:space="0" w:color="auto"/>
        <w:left w:val="none" w:sz="0" w:space="0" w:color="auto"/>
        <w:bottom w:val="none" w:sz="0" w:space="0" w:color="auto"/>
        <w:right w:val="none" w:sz="0" w:space="0" w:color="auto"/>
      </w:divBdr>
    </w:div>
    <w:div w:id="1343238559">
      <w:bodyDiv w:val="1"/>
      <w:marLeft w:val="0"/>
      <w:marRight w:val="0"/>
      <w:marTop w:val="0"/>
      <w:marBottom w:val="0"/>
      <w:divBdr>
        <w:top w:val="none" w:sz="0" w:space="0" w:color="auto"/>
        <w:left w:val="none" w:sz="0" w:space="0" w:color="auto"/>
        <w:bottom w:val="none" w:sz="0" w:space="0" w:color="auto"/>
        <w:right w:val="none" w:sz="0" w:space="0" w:color="auto"/>
      </w:divBdr>
    </w:div>
    <w:div w:id="1345551576">
      <w:bodyDiv w:val="1"/>
      <w:marLeft w:val="0"/>
      <w:marRight w:val="0"/>
      <w:marTop w:val="0"/>
      <w:marBottom w:val="0"/>
      <w:divBdr>
        <w:top w:val="none" w:sz="0" w:space="0" w:color="auto"/>
        <w:left w:val="none" w:sz="0" w:space="0" w:color="auto"/>
        <w:bottom w:val="none" w:sz="0" w:space="0" w:color="auto"/>
        <w:right w:val="none" w:sz="0" w:space="0" w:color="auto"/>
      </w:divBdr>
    </w:div>
    <w:div w:id="1348018091">
      <w:bodyDiv w:val="1"/>
      <w:marLeft w:val="0"/>
      <w:marRight w:val="0"/>
      <w:marTop w:val="0"/>
      <w:marBottom w:val="0"/>
      <w:divBdr>
        <w:top w:val="none" w:sz="0" w:space="0" w:color="auto"/>
        <w:left w:val="none" w:sz="0" w:space="0" w:color="auto"/>
        <w:bottom w:val="none" w:sz="0" w:space="0" w:color="auto"/>
        <w:right w:val="none" w:sz="0" w:space="0" w:color="auto"/>
      </w:divBdr>
    </w:div>
    <w:div w:id="1371609610">
      <w:bodyDiv w:val="1"/>
      <w:marLeft w:val="0"/>
      <w:marRight w:val="0"/>
      <w:marTop w:val="0"/>
      <w:marBottom w:val="0"/>
      <w:divBdr>
        <w:top w:val="none" w:sz="0" w:space="0" w:color="auto"/>
        <w:left w:val="none" w:sz="0" w:space="0" w:color="auto"/>
        <w:bottom w:val="none" w:sz="0" w:space="0" w:color="auto"/>
        <w:right w:val="none" w:sz="0" w:space="0" w:color="auto"/>
      </w:divBdr>
    </w:div>
    <w:div w:id="1378511395">
      <w:bodyDiv w:val="1"/>
      <w:marLeft w:val="0"/>
      <w:marRight w:val="0"/>
      <w:marTop w:val="0"/>
      <w:marBottom w:val="0"/>
      <w:divBdr>
        <w:top w:val="none" w:sz="0" w:space="0" w:color="auto"/>
        <w:left w:val="none" w:sz="0" w:space="0" w:color="auto"/>
        <w:bottom w:val="none" w:sz="0" w:space="0" w:color="auto"/>
        <w:right w:val="none" w:sz="0" w:space="0" w:color="auto"/>
      </w:divBdr>
    </w:div>
    <w:div w:id="1420757501">
      <w:bodyDiv w:val="1"/>
      <w:marLeft w:val="0"/>
      <w:marRight w:val="0"/>
      <w:marTop w:val="0"/>
      <w:marBottom w:val="0"/>
      <w:divBdr>
        <w:top w:val="none" w:sz="0" w:space="0" w:color="auto"/>
        <w:left w:val="none" w:sz="0" w:space="0" w:color="auto"/>
        <w:bottom w:val="none" w:sz="0" w:space="0" w:color="auto"/>
        <w:right w:val="none" w:sz="0" w:space="0" w:color="auto"/>
      </w:divBdr>
    </w:div>
    <w:div w:id="1453598847">
      <w:bodyDiv w:val="1"/>
      <w:marLeft w:val="0"/>
      <w:marRight w:val="0"/>
      <w:marTop w:val="0"/>
      <w:marBottom w:val="0"/>
      <w:divBdr>
        <w:top w:val="none" w:sz="0" w:space="0" w:color="auto"/>
        <w:left w:val="none" w:sz="0" w:space="0" w:color="auto"/>
        <w:bottom w:val="none" w:sz="0" w:space="0" w:color="auto"/>
        <w:right w:val="none" w:sz="0" w:space="0" w:color="auto"/>
      </w:divBdr>
    </w:div>
    <w:div w:id="1493596292">
      <w:bodyDiv w:val="1"/>
      <w:marLeft w:val="0"/>
      <w:marRight w:val="0"/>
      <w:marTop w:val="0"/>
      <w:marBottom w:val="0"/>
      <w:divBdr>
        <w:top w:val="none" w:sz="0" w:space="0" w:color="auto"/>
        <w:left w:val="none" w:sz="0" w:space="0" w:color="auto"/>
        <w:bottom w:val="none" w:sz="0" w:space="0" w:color="auto"/>
        <w:right w:val="none" w:sz="0" w:space="0" w:color="auto"/>
      </w:divBdr>
    </w:div>
    <w:div w:id="1509099622">
      <w:bodyDiv w:val="1"/>
      <w:marLeft w:val="0"/>
      <w:marRight w:val="0"/>
      <w:marTop w:val="0"/>
      <w:marBottom w:val="0"/>
      <w:divBdr>
        <w:top w:val="none" w:sz="0" w:space="0" w:color="auto"/>
        <w:left w:val="none" w:sz="0" w:space="0" w:color="auto"/>
        <w:bottom w:val="none" w:sz="0" w:space="0" w:color="auto"/>
        <w:right w:val="none" w:sz="0" w:space="0" w:color="auto"/>
      </w:divBdr>
    </w:div>
    <w:div w:id="1509636093">
      <w:bodyDiv w:val="1"/>
      <w:marLeft w:val="0"/>
      <w:marRight w:val="0"/>
      <w:marTop w:val="0"/>
      <w:marBottom w:val="0"/>
      <w:divBdr>
        <w:top w:val="none" w:sz="0" w:space="0" w:color="auto"/>
        <w:left w:val="none" w:sz="0" w:space="0" w:color="auto"/>
        <w:bottom w:val="none" w:sz="0" w:space="0" w:color="auto"/>
        <w:right w:val="none" w:sz="0" w:space="0" w:color="auto"/>
      </w:divBdr>
    </w:div>
    <w:div w:id="1515725086">
      <w:bodyDiv w:val="1"/>
      <w:marLeft w:val="0"/>
      <w:marRight w:val="0"/>
      <w:marTop w:val="0"/>
      <w:marBottom w:val="0"/>
      <w:divBdr>
        <w:top w:val="none" w:sz="0" w:space="0" w:color="auto"/>
        <w:left w:val="none" w:sz="0" w:space="0" w:color="auto"/>
        <w:bottom w:val="none" w:sz="0" w:space="0" w:color="auto"/>
        <w:right w:val="none" w:sz="0" w:space="0" w:color="auto"/>
      </w:divBdr>
    </w:div>
    <w:div w:id="1518811890">
      <w:bodyDiv w:val="1"/>
      <w:marLeft w:val="0"/>
      <w:marRight w:val="0"/>
      <w:marTop w:val="0"/>
      <w:marBottom w:val="0"/>
      <w:divBdr>
        <w:top w:val="none" w:sz="0" w:space="0" w:color="auto"/>
        <w:left w:val="none" w:sz="0" w:space="0" w:color="auto"/>
        <w:bottom w:val="none" w:sz="0" w:space="0" w:color="auto"/>
        <w:right w:val="none" w:sz="0" w:space="0" w:color="auto"/>
      </w:divBdr>
    </w:div>
    <w:div w:id="1524707399">
      <w:bodyDiv w:val="1"/>
      <w:marLeft w:val="0"/>
      <w:marRight w:val="0"/>
      <w:marTop w:val="0"/>
      <w:marBottom w:val="0"/>
      <w:divBdr>
        <w:top w:val="none" w:sz="0" w:space="0" w:color="auto"/>
        <w:left w:val="none" w:sz="0" w:space="0" w:color="auto"/>
        <w:bottom w:val="none" w:sz="0" w:space="0" w:color="auto"/>
        <w:right w:val="none" w:sz="0" w:space="0" w:color="auto"/>
      </w:divBdr>
    </w:div>
    <w:div w:id="1543782418">
      <w:bodyDiv w:val="1"/>
      <w:marLeft w:val="0"/>
      <w:marRight w:val="0"/>
      <w:marTop w:val="0"/>
      <w:marBottom w:val="0"/>
      <w:divBdr>
        <w:top w:val="none" w:sz="0" w:space="0" w:color="auto"/>
        <w:left w:val="none" w:sz="0" w:space="0" w:color="auto"/>
        <w:bottom w:val="none" w:sz="0" w:space="0" w:color="auto"/>
        <w:right w:val="none" w:sz="0" w:space="0" w:color="auto"/>
      </w:divBdr>
    </w:div>
    <w:div w:id="1580559712">
      <w:bodyDiv w:val="1"/>
      <w:marLeft w:val="0"/>
      <w:marRight w:val="0"/>
      <w:marTop w:val="0"/>
      <w:marBottom w:val="0"/>
      <w:divBdr>
        <w:top w:val="none" w:sz="0" w:space="0" w:color="auto"/>
        <w:left w:val="none" w:sz="0" w:space="0" w:color="auto"/>
        <w:bottom w:val="none" w:sz="0" w:space="0" w:color="auto"/>
        <w:right w:val="none" w:sz="0" w:space="0" w:color="auto"/>
      </w:divBdr>
    </w:div>
    <w:div w:id="1590625857">
      <w:bodyDiv w:val="1"/>
      <w:marLeft w:val="0"/>
      <w:marRight w:val="0"/>
      <w:marTop w:val="0"/>
      <w:marBottom w:val="0"/>
      <w:divBdr>
        <w:top w:val="none" w:sz="0" w:space="0" w:color="auto"/>
        <w:left w:val="none" w:sz="0" w:space="0" w:color="auto"/>
        <w:bottom w:val="none" w:sz="0" w:space="0" w:color="auto"/>
        <w:right w:val="none" w:sz="0" w:space="0" w:color="auto"/>
      </w:divBdr>
    </w:div>
    <w:div w:id="1646664298">
      <w:bodyDiv w:val="1"/>
      <w:marLeft w:val="0"/>
      <w:marRight w:val="0"/>
      <w:marTop w:val="0"/>
      <w:marBottom w:val="0"/>
      <w:divBdr>
        <w:top w:val="none" w:sz="0" w:space="0" w:color="auto"/>
        <w:left w:val="none" w:sz="0" w:space="0" w:color="auto"/>
        <w:bottom w:val="none" w:sz="0" w:space="0" w:color="auto"/>
        <w:right w:val="none" w:sz="0" w:space="0" w:color="auto"/>
      </w:divBdr>
    </w:div>
    <w:div w:id="1705325283">
      <w:bodyDiv w:val="1"/>
      <w:marLeft w:val="0"/>
      <w:marRight w:val="0"/>
      <w:marTop w:val="0"/>
      <w:marBottom w:val="0"/>
      <w:divBdr>
        <w:top w:val="none" w:sz="0" w:space="0" w:color="auto"/>
        <w:left w:val="none" w:sz="0" w:space="0" w:color="auto"/>
        <w:bottom w:val="none" w:sz="0" w:space="0" w:color="auto"/>
        <w:right w:val="none" w:sz="0" w:space="0" w:color="auto"/>
      </w:divBdr>
    </w:div>
    <w:div w:id="1769934313">
      <w:bodyDiv w:val="1"/>
      <w:marLeft w:val="0"/>
      <w:marRight w:val="0"/>
      <w:marTop w:val="0"/>
      <w:marBottom w:val="0"/>
      <w:divBdr>
        <w:top w:val="none" w:sz="0" w:space="0" w:color="auto"/>
        <w:left w:val="none" w:sz="0" w:space="0" w:color="auto"/>
        <w:bottom w:val="none" w:sz="0" w:space="0" w:color="auto"/>
        <w:right w:val="none" w:sz="0" w:space="0" w:color="auto"/>
      </w:divBdr>
    </w:div>
    <w:div w:id="1787237910">
      <w:bodyDiv w:val="1"/>
      <w:marLeft w:val="0"/>
      <w:marRight w:val="0"/>
      <w:marTop w:val="0"/>
      <w:marBottom w:val="0"/>
      <w:divBdr>
        <w:top w:val="none" w:sz="0" w:space="0" w:color="auto"/>
        <w:left w:val="none" w:sz="0" w:space="0" w:color="auto"/>
        <w:bottom w:val="none" w:sz="0" w:space="0" w:color="auto"/>
        <w:right w:val="none" w:sz="0" w:space="0" w:color="auto"/>
      </w:divBdr>
    </w:div>
    <w:div w:id="1814521522">
      <w:bodyDiv w:val="1"/>
      <w:marLeft w:val="0"/>
      <w:marRight w:val="0"/>
      <w:marTop w:val="0"/>
      <w:marBottom w:val="0"/>
      <w:divBdr>
        <w:top w:val="none" w:sz="0" w:space="0" w:color="auto"/>
        <w:left w:val="none" w:sz="0" w:space="0" w:color="auto"/>
        <w:bottom w:val="none" w:sz="0" w:space="0" w:color="auto"/>
        <w:right w:val="none" w:sz="0" w:space="0" w:color="auto"/>
      </w:divBdr>
    </w:div>
    <w:div w:id="1824662103">
      <w:bodyDiv w:val="1"/>
      <w:marLeft w:val="0"/>
      <w:marRight w:val="0"/>
      <w:marTop w:val="0"/>
      <w:marBottom w:val="0"/>
      <w:divBdr>
        <w:top w:val="none" w:sz="0" w:space="0" w:color="auto"/>
        <w:left w:val="none" w:sz="0" w:space="0" w:color="auto"/>
        <w:bottom w:val="none" w:sz="0" w:space="0" w:color="auto"/>
        <w:right w:val="none" w:sz="0" w:space="0" w:color="auto"/>
      </w:divBdr>
    </w:div>
    <w:div w:id="1827939132">
      <w:bodyDiv w:val="1"/>
      <w:marLeft w:val="0"/>
      <w:marRight w:val="0"/>
      <w:marTop w:val="0"/>
      <w:marBottom w:val="0"/>
      <w:divBdr>
        <w:top w:val="none" w:sz="0" w:space="0" w:color="auto"/>
        <w:left w:val="none" w:sz="0" w:space="0" w:color="auto"/>
        <w:bottom w:val="none" w:sz="0" w:space="0" w:color="auto"/>
        <w:right w:val="none" w:sz="0" w:space="0" w:color="auto"/>
      </w:divBdr>
    </w:div>
    <w:div w:id="1907303727">
      <w:bodyDiv w:val="1"/>
      <w:marLeft w:val="0"/>
      <w:marRight w:val="0"/>
      <w:marTop w:val="0"/>
      <w:marBottom w:val="0"/>
      <w:divBdr>
        <w:top w:val="none" w:sz="0" w:space="0" w:color="auto"/>
        <w:left w:val="none" w:sz="0" w:space="0" w:color="auto"/>
        <w:bottom w:val="none" w:sz="0" w:space="0" w:color="auto"/>
        <w:right w:val="none" w:sz="0" w:space="0" w:color="auto"/>
      </w:divBdr>
    </w:div>
    <w:div w:id="1908102827">
      <w:bodyDiv w:val="1"/>
      <w:marLeft w:val="0"/>
      <w:marRight w:val="0"/>
      <w:marTop w:val="0"/>
      <w:marBottom w:val="0"/>
      <w:divBdr>
        <w:top w:val="none" w:sz="0" w:space="0" w:color="auto"/>
        <w:left w:val="none" w:sz="0" w:space="0" w:color="auto"/>
        <w:bottom w:val="none" w:sz="0" w:space="0" w:color="auto"/>
        <w:right w:val="none" w:sz="0" w:space="0" w:color="auto"/>
      </w:divBdr>
    </w:div>
    <w:div w:id="1925647988">
      <w:bodyDiv w:val="1"/>
      <w:marLeft w:val="0"/>
      <w:marRight w:val="0"/>
      <w:marTop w:val="0"/>
      <w:marBottom w:val="0"/>
      <w:divBdr>
        <w:top w:val="none" w:sz="0" w:space="0" w:color="auto"/>
        <w:left w:val="none" w:sz="0" w:space="0" w:color="auto"/>
        <w:bottom w:val="none" w:sz="0" w:space="0" w:color="auto"/>
        <w:right w:val="none" w:sz="0" w:space="0" w:color="auto"/>
      </w:divBdr>
    </w:div>
    <w:div w:id="1930458571">
      <w:bodyDiv w:val="1"/>
      <w:marLeft w:val="0"/>
      <w:marRight w:val="0"/>
      <w:marTop w:val="0"/>
      <w:marBottom w:val="0"/>
      <w:divBdr>
        <w:top w:val="none" w:sz="0" w:space="0" w:color="auto"/>
        <w:left w:val="none" w:sz="0" w:space="0" w:color="auto"/>
        <w:bottom w:val="none" w:sz="0" w:space="0" w:color="auto"/>
        <w:right w:val="none" w:sz="0" w:space="0" w:color="auto"/>
      </w:divBdr>
    </w:div>
    <w:div w:id="1944603491">
      <w:bodyDiv w:val="1"/>
      <w:marLeft w:val="0"/>
      <w:marRight w:val="0"/>
      <w:marTop w:val="0"/>
      <w:marBottom w:val="0"/>
      <w:divBdr>
        <w:top w:val="none" w:sz="0" w:space="0" w:color="auto"/>
        <w:left w:val="none" w:sz="0" w:space="0" w:color="auto"/>
        <w:bottom w:val="none" w:sz="0" w:space="0" w:color="auto"/>
        <w:right w:val="none" w:sz="0" w:space="0" w:color="auto"/>
      </w:divBdr>
    </w:div>
    <w:div w:id="1970165608">
      <w:bodyDiv w:val="1"/>
      <w:marLeft w:val="0"/>
      <w:marRight w:val="0"/>
      <w:marTop w:val="0"/>
      <w:marBottom w:val="0"/>
      <w:divBdr>
        <w:top w:val="none" w:sz="0" w:space="0" w:color="auto"/>
        <w:left w:val="none" w:sz="0" w:space="0" w:color="auto"/>
        <w:bottom w:val="none" w:sz="0" w:space="0" w:color="auto"/>
        <w:right w:val="none" w:sz="0" w:space="0" w:color="auto"/>
      </w:divBdr>
    </w:div>
    <w:div w:id="2050454746">
      <w:bodyDiv w:val="1"/>
      <w:marLeft w:val="0"/>
      <w:marRight w:val="0"/>
      <w:marTop w:val="0"/>
      <w:marBottom w:val="0"/>
      <w:divBdr>
        <w:top w:val="none" w:sz="0" w:space="0" w:color="auto"/>
        <w:left w:val="none" w:sz="0" w:space="0" w:color="auto"/>
        <w:bottom w:val="none" w:sz="0" w:space="0" w:color="auto"/>
        <w:right w:val="none" w:sz="0" w:space="0" w:color="auto"/>
      </w:divBdr>
    </w:div>
    <w:div w:id="2054184350">
      <w:bodyDiv w:val="1"/>
      <w:marLeft w:val="0"/>
      <w:marRight w:val="0"/>
      <w:marTop w:val="0"/>
      <w:marBottom w:val="0"/>
      <w:divBdr>
        <w:top w:val="none" w:sz="0" w:space="0" w:color="auto"/>
        <w:left w:val="none" w:sz="0" w:space="0" w:color="auto"/>
        <w:bottom w:val="none" w:sz="0" w:space="0" w:color="auto"/>
        <w:right w:val="none" w:sz="0" w:space="0" w:color="auto"/>
      </w:divBdr>
    </w:div>
    <w:div w:id="2107380487">
      <w:bodyDiv w:val="1"/>
      <w:marLeft w:val="0"/>
      <w:marRight w:val="0"/>
      <w:marTop w:val="0"/>
      <w:marBottom w:val="0"/>
      <w:divBdr>
        <w:top w:val="none" w:sz="0" w:space="0" w:color="auto"/>
        <w:left w:val="none" w:sz="0" w:space="0" w:color="auto"/>
        <w:bottom w:val="none" w:sz="0" w:space="0" w:color="auto"/>
        <w:right w:val="none" w:sz="0" w:space="0" w:color="auto"/>
      </w:divBdr>
    </w:div>
    <w:div w:id="2132547815">
      <w:bodyDiv w:val="1"/>
      <w:marLeft w:val="0"/>
      <w:marRight w:val="0"/>
      <w:marTop w:val="0"/>
      <w:marBottom w:val="0"/>
      <w:divBdr>
        <w:top w:val="none" w:sz="0" w:space="0" w:color="auto"/>
        <w:left w:val="none" w:sz="0" w:space="0" w:color="auto"/>
        <w:bottom w:val="none" w:sz="0" w:space="0" w:color="auto"/>
        <w:right w:val="none" w:sz="0" w:space="0" w:color="auto"/>
      </w:divBdr>
    </w:div>
    <w:div w:id="2135171312">
      <w:bodyDiv w:val="1"/>
      <w:marLeft w:val="0"/>
      <w:marRight w:val="0"/>
      <w:marTop w:val="0"/>
      <w:marBottom w:val="0"/>
      <w:divBdr>
        <w:top w:val="none" w:sz="0" w:space="0" w:color="auto"/>
        <w:left w:val="none" w:sz="0" w:space="0" w:color="auto"/>
        <w:bottom w:val="none" w:sz="0" w:space="0" w:color="auto"/>
        <w:right w:val="none" w:sz="0" w:space="0" w:color="auto"/>
      </w:divBdr>
    </w:div>
    <w:div w:id="214036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rduganova-in%40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88558-F52D-4A91-B1FE-5008FE670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5</Pages>
  <Words>2353</Words>
  <Characters>13413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15735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okzt5</dc:creator>
  <cp:lastModifiedBy>Ирдуганова Ирина Николаевна</cp:lastModifiedBy>
  <cp:revision>45</cp:revision>
  <cp:lastPrinted>2021-04-19T02:23:00Z</cp:lastPrinted>
  <dcterms:created xsi:type="dcterms:W3CDTF">2018-02-01T00:38:00Z</dcterms:created>
  <dcterms:modified xsi:type="dcterms:W3CDTF">2021-04-19T02:24:00Z</dcterms:modified>
</cp:coreProperties>
</file>