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53" w:rsidRDefault="00564553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</w:p>
    <w:p w:rsidR="00564553" w:rsidRDefault="00564553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Организация АО «ДРСК»</w:t>
      </w:r>
    </w:p>
    <w:p w:rsidR="00713846" w:rsidRPr="00AE3DB2" w:rsidRDefault="00713846" w:rsidP="00713846">
      <w:pPr>
        <w:pStyle w:val="ConsPlusNormal"/>
        <w:widowControl/>
        <w:spacing w:line="276" w:lineRule="auto"/>
        <w:ind w:left="-1134" w:firstLine="1014"/>
        <w:rPr>
          <w:rFonts w:ascii="Times New Roman" w:hAnsi="Times New Roman" w:cs="Times New Roman"/>
          <w:bCs/>
          <w:sz w:val="24"/>
          <w:szCs w:val="24"/>
        </w:rPr>
      </w:pPr>
      <w:r w:rsidRPr="00AE3DB2">
        <w:rPr>
          <w:rFonts w:ascii="Times New Roman" w:hAnsi="Times New Roman" w:cs="Times New Roman"/>
          <w:bCs/>
          <w:sz w:val="24"/>
          <w:szCs w:val="24"/>
        </w:rPr>
        <w:t>Филиал «Приморские электрические сети»</w:t>
      </w:r>
    </w:p>
    <w:p w:rsidR="00713846" w:rsidRPr="00AE3DB2" w:rsidRDefault="00713846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 w:rsidRPr="00AE3DB2">
        <w:rPr>
          <w:rFonts w:ascii="Times New Roman" w:hAnsi="Times New Roman" w:cs="Times New Roman"/>
          <w:b w:val="0"/>
          <w:sz w:val="24"/>
          <w:szCs w:val="24"/>
        </w:rPr>
        <w:t>СП «Приморские южные электрические сети»</w:t>
      </w:r>
    </w:p>
    <w:p w:rsidR="00713846" w:rsidRDefault="00F242CE" w:rsidP="00713846">
      <w:pPr>
        <w:pStyle w:val="ConsPlusTitle"/>
        <w:widowControl/>
        <w:spacing w:line="276" w:lineRule="auto"/>
        <w:ind w:left="-1134" w:firstLine="101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Объект: № </w:t>
      </w:r>
      <w:r w:rsidR="00707F2B" w:rsidRPr="00707F2B">
        <w:rPr>
          <w:rFonts w:ascii="Times New Roman" w:hAnsi="Times New Roman" w:cs="Times New Roman"/>
          <w:b w:val="0"/>
          <w:sz w:val="24"/>
          <w:szCs w:val="24"/>
        </w:rPr>
        <w:t>PR0027861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5C3F6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B3279" w:rsidRPr="008B327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Здание гаражные боксы общей площадью 577,7 </w:t>
      </w:r>
      <w:proofErr w:type="spellStart"/>
      <w:r w:rsidR="008B3279" w:rsidRPr="008B3279">
        <w:rPr>
          <w:rFonts w:ascii="Times New Roman" w:hAnsi="Times New Roman" w:cs="Times New Roman"/>
          <w:b w:val="0"/>
          <w:bCs w:val="0"/>
          <w:sz w:val="24"/>
          <w:szCs w:val="24"/>
        </w:rPr>
        <w:t>кв.м</w:t>
      </w:r>
      <w:proofErr w:type="spellEnd"/>
    </w:p>
    <w:p w:rsidR="00713846" w:rsidRDefault="00713846" w:rsidP="00713846">
      <w:pPr>
        <w:jc w:val="center"/>
        <w:rPr>
          <w:b/>
          <w:sz w:val="22"/>
          <w:szCs w:val="22"/>
        </w:rPr>
      </w:pPr>
      <w:r w:rsidRPr="00AE3DB2">
        <w:rPr>
          <w:b/>
          <w:sz w:val="22"/>
          <w:szCs w:val="22"/>
        </w:rPr>
        <w:t xml:space="preserve">ВЕДОМОСТЬ ДЕФЕКТОВ И ОБЪЕМОВ РАБОТ </w:t>
      </w:r>
      <w:r w:rsidR="007308A1">
        <w:rPr>
          <w:b/>
          <w:sz w:val="22"/>
          <w:szCs w:val="22"/>
        </w:rPr>
        <w:t>№</w:t>
      </w:r>
      <w:r w:rsidR="007308A1" w:rsidRPr="007308A1">
        <w:rPr>
          <w:b/>
          <w:sz w:val="22"/>
          <w:szCs w:val="22"/>
        </w:rPr>
        <w:t>9.13</w:t>
      </w:r>
      <w:r w:rsidR="00112E14">
        <w:rPr>
          <w:b/>
          <w:sz w:val="22"/>
          <w:szCs w:val="22"/>
        </w:rPr>
        <w:t>3</w:t>
      </w:r>
    </w:p>
    <w:p w:rsidR="00E14577" w:rsidRPr="00AE3DB2" w:rsidRDefault="00713846" w:rsidP="00713846">
      <w:pPr>
        <w:jc w:val="both"/>
        <w:rPr>
          <w:sz w:val="22"/>
          <w:szCs w:val="22"/>
        </w:rPr>
      </w:pPr>
      <w:r w:rsidRPr="00AE3DB2">
        <w:rPr>
          <w:sz w:val="22"/>
          <w:szCs w:val="22"/>
        </w:rPr>
        <w:t xml:space="preserve">         </w:t>
      </w:r>
      <w:r w:rsidR="00672431">
        <w:rPr>
          <w:sz w:val="22"/>
          <w:szCs w:val="22"/>
        </w:rPr>
        <w:t xml:space="preserve">    Комиссия с</w:t>
      </w:r>
      <w:r w:rsidR="00350B91">
        <w:rPr>
          <w:sz w:val="22"/>
          <w:szCs w:val="22"/>
        </w:rPr>
        <w:t>оставе: заместителя начальника Ш</w:t>
      </w:r>
      <w:r w:rsidR="00672431">
        <w:rPr>
          <w:sz w:val="22"/>
          <w:szCs w:val="22"/>
        </w:rPr>
        <w:t>РЭС</w:t>
      </w:r>
      <w:r w:rsidR="00571179">
        <w:rPr>
          <w:sz w:val="22"/>
          <w:szCs w:val="22"/>
        </w:rPr>
        <w:t xml:space="preserve"> Калоша Ф.В.</w:t>
      </w:r>
      <w:r w:rsidRPr="00AE3DB2">
        <w:rPr>
          <w:sz w:val="22"/>
          <w:szCs w:val="22"/>
        </w:rPr>
        <w:t xml:space="preserve">, </w:t>
      </w:r>
      <w:r w:rsidR="00DD171D">
        <w:rPr>
          <w:sz w:val="22"/>
          <w:szCs w:val="22"/>
        </w:rPr>
        <w:t>начальника РЭУ Ковалева В.Ю</w:t>
      </w:r>
      <w:r w:rsidRPr="00AE3DB2">
        <w:rPr>
          <w:sz w:val="22"/>
          <w:szCs w:val="22"/>
        </w:rPr>
        <w:t xml:space="preserve">, старшего мастера РЭУ </w:t>
      </w:r>
      <w:proofErr w:type="spellStart"/>
      <w:r w:rsidRPr="00AE3DB2">
        <w:rPr>
          <w:sz w:val="22"/>
          <w:szCs w:val="22"/>
        </w:rPr>
        <w:t>Низамеева</w:t>
      </w:r>
      <w:proofErr w:type="spellEnd"/>
      <w:r w:rsidRPr="00AE3DB2">
        <w:rPr>
          <w:sz w:val="22"/>
          <w:szCs w:val="22"/>
        </w:rPr>
        <w:t xml:space="preserve"> В</w:t>
      </w:r>
      <w:r w:rsidR="005C3F61">
        <w:rPr>
          <w:sz w:val="22"/>
          <w:szCs w:val="22"/>
        </w:rPr>
        <w:t>.Б.  провела обсле</w:t>
      </w:r>
      <w:r w:rsidR="00364F8C">
        <w:rPr>
          <w:sz w:val="22"/>
          <w:szCs w:val="22"/>
        </w:rPr>
        <w:t>дование Автомобильных боксов</w:t>
      </w:r>
      <w:r w:rsidRPr="00AE3DB2">
        <w:rPr>
          <w:sz w:val="22"/>
          <w:szCs w:val="22"/>
        </w:rPr>
        <w:t xml:space="preserve">, </w:t>
      </w:r>
      <w:r w:rsidR="009302B7">
        <w:rPr>
          <w:sz w:val="22"/>
          <w:szCs w:val="22"/>
        </w:rPr>
        <w:t xml:space="preserve">г. </w:t>
      </w:r>
      <w:r w:rsidR="005C3F61">
        <w:rPr>
          <w:sz w:val="22"/>
          <w:szCs w:val="22"/>
        </w:rPr>
        <w:t>Большой Камень</w:t>
      </w:r>
      <w:r w:rsidR="008435BB">
        <w:rPr>
          <w:sz w:val="22"/>
          <w:szCs w:val="22"/>
        </w:rPr>
        <w:t xml:space="preserve"> </w:t>
      </w:r>
      <w:r w:rsidRPr="00AE3DB2">
        <w:rPr>
          <w:sz w:val="22"/>
          <w:szCs w:val="22"/>
        </w:rPr>
        <w:t>вследствие чего приняла решение о необходимос</w:t>
      </w:r>
      <w:r w:rsidR="00423D1A">
        <w:rPr>
          <w:sz w:val="22"/>
          <w:szCs w:val="22"/>
        </w:rPr>
        <w:t>ти проведения следующего объема</w:t>
      </w:r>
      <w:r w:rsidRPr="00AE3DB2">
        <w:rPr>
          <w:sz w:val="22"/>
          <w:szCs w:val="22"/>
        </w:rPr>
        <w:t xml:space="preserve"> работ по ремонту здания:</w:t>
      </w:r>
    </w:p>
    <w:tbl>
      <w:tblPr>
        <w:tblW w:w="1041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2311"/>
        <w:gridCol w:w="1029"/>
        <w:gridCol w:w="848"/>
        <w:gridCol w:w="5633"/>
      </w:tblGrid>
      <w:tr w:rsidR="00713846" w:rsidRPr="00AE3DB2" w:rsidTr="008B3279">
        <w:trPr>
          <w:trHeight w:val="290"/>
        </w:trPr>
        <w:tc>
          <w:tcPr>
            <w:tcW w:w="590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311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Обнаруженные дефекты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713846" w:rsidRPr="00AE3DB2" w:rsidRDefault="00713846" w:rsidP="002D3B33">
            <w:pPr>
              <w:jc w:val="center"/>
              <w:rPr>
                <w:b/>
                <w:bCs/>
                <w:sz w:val="22"/>
                <w:szCs w:val="22"/>
              </w:rPr>
            </w:pPr>
            <w:r w:rsidRPr="00AE3DB2">
              <w:rPr>
                <w:b/>
                <w:bCs/>
                <w:sz w:val="22"/>
                <w:szCs w:val="22"/>
              </w:rPr>
              <w:t>Кол.</w:t>
            </w:r>
          </w:p>
        </w:tc>
        <w:tc>
          <w:tcPr>
            <w:tcW w:w="5633" w:type="dxa"/>
            <w:shd w:val="clear" w:color="auto" w:fill="auto"/>
            <w:vAlign w:val="center"/>
          </w:tcPr>
          <w:p w:rsidR="00713846" w:rsidRPr="00583258" w:rsidRDefault="00713846" w:rsidP="002D3B33">
            <w:pPr>
              <w:jc w:val="center"/>
              <w:rPr>
                <w:b/>
                <w:bCs/>
              </w:rPr>
            </w:pPr>
            <w:r w:rsidRPr="00583258">
              <w:rPr>
                <w:b/>
                <w:bCs/>
              </w:rPr>
              <w:t>Наименование работ</w:t>
            </w:r>
          </w:p>
        </w:tc>
      </w:tr>
      <w:tr w:rsidR="004E71F7" w:rsidRPr="00AE3DB2" w:rsidTr="008B3279">
        <w:trPr>
          <w:trHeight w:val="205"/>
        </w:trPr>
        <w:tc>
          <w:tcPr>
            <w:tcW w:w="590" w:type="dxa"/>
            <w:shd w:val="clear" w:color="auto" w:fill="auto"/>
          </w:tcPr>
          <w:p w:rsidR="004E71F7" w:rsidRPr="005F43B5" w:rsidRDefault="004E71F7" w:rsidP="0060537D">
            <w:r w:rsidRPr="005F43B5">
              <w:t>1</w:t>
            </w:r>
          </w:p>
        </w:tc>
        <w:tc>
          <w:tcPr>
            <w:tcW w:w="2311" w:type="dxa"/>
            <w:vMerge w:val="restart"/>
            <w:shd w:val="clear" w:color="auto" w:fill="auto"/>
            <w:vAlign w:val="center"/>
          </w:tcPr>
          <w:p w:rsidR="004E71F7" w:rsidRDefault="004E71F7" w:rsidP="008435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Течь кровли 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848" w:type="dxa"/>
            <w:shd w:val="clear" w:color="auto" w:fill="auto"/>
          </w:tcPr>
          <w:p w:rsidR="004E71F7" w:rsidRDefault="00364F8C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B87664">
            <w:r w:rsidRPr="00583258">
              <w:t>Разборка мягкой кровли</w:t>
            </w:r>
          </w:p>
        </w:tc>
      </w:tr>
      <w:tr w:rsidR="004E71F7" w:rsidRPr="00AE3DB2" w:rsidTr="008B3279">
        <w:trPr>
          <w:trHeight w:val="220"/>
        </w:trPr>
        <w:tc>
          <w:tcPr>
            <w:tcW w:w="590" w:type="dxa"/>
            <w:shd w:val="clear" w:color="auto" w:fill="auto"/>
          </w:tcPr>
          <w:p w:rsidR="004E71F7" w:rsidRPr="005F43B5" w:rsidRDefault="004E71F7" w:rsidP="0060537D">
            <w:r w:rsidRPr="005F43B5">
              <w:t>2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B87664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м3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B87664">
            <w:r w:rsidRPr="00583258">
              <w:t>Устройство стропил</w:t>
            </w:r>
            <w:r w:rsidR="00583258" w:rsidRPr="00583258">
              <w:t>, сорт 1 размер 50х150х4000 ГОСТ8486-86</w:t>
            </w:r>
          </w:p>
        </w:tc>
      </w:tr>
      <w:tr w:rsidR="004E71F7" w:rsidRPr="00AE3DB2" w:rsidTr="008B3279">
        <w:trPr>
          <w:trHeight w:val="482"/>
        </w:trPr>
        <w:tc>
          <w:tcPr>
            <w:tcW w:w="590" w:type="dxa"/>
            <w:shd w:val="clear" w:color="auto" w:fill="auto"/>
          </w:tcPr>
          <w:p w:rsidR="004E71F7" w:rsidRPr="005F43B5" w:rsidRDefault="004E71F7" w:rsidP="00E30299">
            <w:r w:rsidRPr="005F43B5">
              <w:t>3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E30299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 xml:space="preserve">100 </w:t>
            </w:r>
            <w:proofErr w:type="spellStart"/>
            <w:r w:rsidRPr="00AE3DB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E30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E30299">
            <w:r w:rsidRPr="00583258">
              <w:t>Сверление вертикальных отверстий в бетонных конструкциях полов перфоратором глубиной 200 мм диаметром: 20 мм</w:t>
            </w:r>
          </w:p>
        </w:tc>
      </w:tr>
      <w:tr w:rsidR="004E71F7" w:rsidRPr="00AE3DB2" w:rsidTr="008B3279">
        <w:trPr>
          <w:trHeight w:val="328"/>
        </w:trPr>
        <w:tc>
          <w:tcPr>
            <w:tcW w:w="590" w:type="dxa"/>
            <w:shd w:val="clear" w:color="auto" w:fill="auto"/>
          </w:tcPr>
          <w:p w:rsidR="004E71F7" w:rsidRPr="005F43B5" w:rsidRDefault="004E71F7" w:rsidP="00E30299">
            <w:r w:rsidRPr="005F43B5">
              <w:t>4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E30299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т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E30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0,0009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E30299">
            <w:r w:rsidRPr="00583258">
              <w:t xml:space="preserve">Установка анкерных болтов: в готовые гнезда с заделкой длиной до 1 м </w:t>
            </w:r>
          </w:p>
        </w:tc>
      </w:tr>
      <w:tr w:rsidR="004E71F7" w:rsidRPr="00AE3DB2" w:rsidTr="008B3279">
        <w:trPr>
          <w:trHeight w:val="350"/>
        </w:trPr>
        <w:tc>
          <w:tcPr>
            <w:tcW w:w="590" w:type="dxa"/>
            <w:shd w:val="clear" w:color="auto" w:fill="auto"/>
          </w:tcPr>
          <w:p w:rsidR="004E71F7" w:rsidRPr="005F43B5" w:rsidRDefault="004E71F7" w:rsidP="00E30299">
            <w:r w:rsidRPr="005F43B5">
              <w:t>5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B87664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100 м2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1,95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900086">
            <w:r w:rsidRPr="00583258">
              <w:t xml:space="preserve">Устройство обрешетки с </w:t>
            </w:r>
            <w:proofErr w:type="spellStart"/>
            <w:r w:rsidRPr="00583258">
              <w:t>прозорами</w:t>
            </w:r>
            <w:proofErr w:type="spellEnd"/>
            <w:r w:rsidRPr="00583258">
              <w:t xml:space="preserve"> из досок и брусков под кровлю: </w:t>
            </w:r>
            <w:r w:rsidR="00900086" w:rsidRPr="00583258">
              <w:t>сорт 1-2 размер 30х120х4000 ГОСТ8486-86</w:t>
            </w:r>
          </w:p>
        </w:tc>
      </w:tr>
      <w:tr w:rsidR="004E71F7" w:rsidRPr="00AE3DB2" w:rsidTr="008B3279">
        <w:trPr>
          <w:trHeight w:val="139"/>
        </w:trPr>
        <w:tc>
          <w:tcPr>
            <w:tcW w:w="590" w:type="dxa"/>
            <w:shd w:val="clear" w:color="auto" w:fill="auto"/>
          </w:tcPr>
          <w:p w:rsidR="004E71F7" w:rsidRPr="005F43B5" w:rsidRDefault="004E71F7" w:rsidP="00E30299">
            <w:r w:rsidRPr="005F43B5">
              <w:t>6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1м3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250D3B">
            <w:pPr>
              <w:ind w:firstLine="34"/>
            </w:pPr>
            <w:r w:rsidRPr="00583258">
              <w:t>Установка элементов каркаса: из брусьев</w:t>
            </w:r>
            <w:r w:rsidR="00583258" w:rsidRPr="00583258">
              <w:t xml:space="preserve"> </w:t>
            </w:r>
            <w:r w:rsidR="00900086">
              <w:t>хвойных пород сорт 1-2 размер 5</w:t>
            </w:r>
            <w:r w:rsidR="00583258" w:rsidRPr="00583258">
              <w:t>0х120х4000 ГОСТ8486-86</w:t>
            </w:r>
          </w:p>
        </w:tc>
      </w:tr>
      <w:tr w:rsidR="004E71F7" w:rsidRPr="00AE3DB2" w:rsidTr="008B3279">
        <w:trPr>
          <w:trHeight w:val="189"/>
        </w:trPr>
        <w:tc>
          <w:tcPr>
            <w:tcW w:w="590" w:type="dxa"/>
            <w:shd w:val="clear" w:color="auto" w:fill="auto"/>
          </w:tcPr>
          <w:p w:rsidR="004E71F7" w:rsidRPr="005F43B5" w:rsidRDefault="004E71F7" w:rsidP="00E30299">
            <w:r w:rsidRPr="005F43B5">
              <w:t>7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B876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583258" w:rsidP="00B87664">
            <w:r w:rsidRPr="00583258">
              <w:rPr>
                <w:rFonts w:ascii="Cambria" w:hAnsi="Cambria" w:cs="Arial"/>
              </w:rPr>
              <w:t>Обшивка карниза пиломатериалом</w:t>
            </w:r>
            <w:r w:rsidRPr="00583258">
              <w:t xml:space="preserve"> хвойных пород сорт 1-2 размер 30х120х4000 ГОСТ8486-86</w:t>
            </w:r>
          </w:p>
        </w:tc>
      </w:tr>
      <w:tr w:rsidR="004E71F7" w:rsidRPr="00AE3DB2" w:rsidTr="008B3279">
        <w:trPr>
          <w:trHeight w:val="352"/>
        </w:trPr>
        <w:tc>
          <w:tcPr>
            <w:tcW w:w="590" w:type="dxa"/>
            <w:shd w:val="clear" w:color="auto" w:fill="auto"/>
          </w:tcPr>
          <w:p w:rsidR="004E71F7" w:rsidRPr="005F43B5" w:rsidRDefault="004E71F7" w:rsidP="00E30299">
            <w:r>
              <w:t>8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E30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D5111D" w:rsidP="00E30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E30299">
            <w:r w:rsidRPr="00583258">
              <w:t>Огнезащитная пропитка деревянных конструкций мансард и элементов кровли составом «МИГ-09»</w:t>
            </w:r>
          </w:p>
        </w:tc>
      </w:tr>
      <w:tr w:rsidR="004E71F7" w:rsidRPr="00AE3DB2" w:rsidTr="008B3279">
        <w:trPr>
          <w:trHeight w:val="375"/>
        </w:trPr>
        <w:tc>
          <w:tcPr>
            <w:tcW w:w="590" w:type="dxa"/>
            <w:shd w:val="clear" w:color="auto" w:fill="auto"/>
          </w:tcPr>
          <w:p w:rsidR="004E71F7" w:rsidRPr="005F43B5" w:rsidRDefault="004E71F7" w:rsidP="00E30299">
            <w:r>
              <w:t>9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B876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100м2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0,28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B87664">
            <w:r w:rsidRPr="00583258">
              <w:t>Обивка карнизов оцинкованной кровельной сталью: по дереву с одной стороны</w:t>
            </w:r>
            <w:r w:rsidR="00583258" w:rsidRPr="00583258">
              <w:rPr>
                <w:rFonts w:ascii="Cambria" w:hAnsi="Cambria"/>
              </w:rPr>
              <w:t xml:space="preserve"> из листовой оцинкованной стали</w:t>
            </w:r>
            <w:r w:rsidR="00583258" w:rsidRPr="00583258">
              <w:t>ТУ14-4766</w:t>
            </w:r>
          </w:p>
        </w:tc>
      </w:tr>
      <w:tr w:rsidR="004E71F7" w:rsidRPr="00AE3DB2" w:rsidTr="008B3279">
        <w:trPr>
          <w:trHeight w:val="397"/>
        </w:trPr>
        <w:tc>
          <w:tcPr>
            <w:tcW w:w="590" w:type="dxa"/>
            <w:shd w:val="clear" w:color="auto" w:fill="auto"/>
          </w:tcPr>
          <w:p w:rsidR="004E71F7" w:rsidRPr="005F43B5" w:rsidRDefault="004E71F7" w:rsidP="00E30299">
            <w:r w:rsidRPr="005F43B5">
              <w:t>10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E30299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100 м2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E302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583258" w:rsidP="00E30299">
            <w:r w:rsidRPr="00583258">
              <w:rPr>
                <w:rFonts w:ascii="Cambria" w:hAnsi="Cambria"/>
              </w:rPr>
              <w:t>Устройство мелких покрытий (брандмауэры, парапеты, свесы и т.п.) из листовой оцинкованной стали</w:t>
            </w:r>
            <w:r w:rsidRPr="00583258">
              <w:t>ТУ14-4766</w:t>
            </w:r>
          </w:p>
        </w:tc>
      </w:tr>
      <w:tr w:rsidR="004E71F7" w:rsidRPr="00AE3DB2" w:rsidTr="008B3279">
        <w:trPr>
          <w:trHeight w:val="189"/>
        </w:trPr>
        <w:tc>
          <w:tcPr>
            <w:tcW w:w="590" w:type="dxa"/>
            <w:shd w:val="clear" w:color="auto" w:fill="auto"/>
          </w:tcPr>
          <w:p w:rsidR="004E71F7" w:rsidRPr="005F43B5" w:rsidRDefault="004E71F7" w:rsidP="0060537D">
            <w:r>
              <w:t>11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B87664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м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B876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B87664">
            <w:r w:rsidRPr="00583258">
              <w:t>Резка стального профилированного настила</w:t>
            </w:r>
          </w:p>
        </w:tc>
      </w:tr>
      <w:tr w:rsidR="004E71F7" w:rsidRPr="00AE3DB2" w:rsidTr="008B3279">
        <w:trPr>
          <w:trHeight w:val="189"/>
        </w:trPr>
        <w:tc>
          <w:tcPr>
            <w:tcW w:w="590" w:type="dxa"/>
            <w:shd w:val="clear" w:color="auto" w:fill="auto"/>
          </w:tcPr>
          <w:p w:rsidR="004E71F7" w:rsidRDefault="004E71F7" w:rsidP="0060537D">
            <w:r>
              <w:t>12</w:t>
            </w:r>
          </w:p>
        </w:tc>
        <w:tc>
          <w:tcPr>
            <w:tcW w:w="2311" w:type="dxa"/>
            <w:vMerge/>
            <w:shd w:val="clear" w:color="auto" w:fill="auto"/>
            <w:vAlign w:val="center"/>
          </w:tcPr>
          <w:p w:rsidR="004E71F7" w:rsidRPr="00AE3DB2" w:rsidRDefault="004E71F7" w:rsidP="007138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4E71F7" w:rsidRPr="00AE3DB2" w:rsidRDefault="004E71F7" w:rsidP="00A0221B">
            <w:pPr>
              <w:jc w:val="center"/>
              <w:rPr>
                <w:sz w:val="22"/>
                <w:szCs w:val="22"/>
              </w:rPr>
            </w:pPr>
            <w:r w:rsidRPr="00AE3DB2">
              <w:rPr>
                <w:sz w:val="22"/>
                <w:szCs w:val="22"/>
              </w:rPr>
              <w:t>100м2</w:t>
            </w:r>
          </w:p>
        </w:tc>
        <w:tc>
          <w:tcPr>
            <w:tcW w:w="848" w:type="dxa"/>
            <w:shd w:val="clear" w:color="auto" w:fill="auto"/>
          </w:tcPr>
          <w:p w:rsidR="004E71F7" w:rsidRPr="00AE3DB2" w:rsidRDefault="00364F8C" w:rsidP="00A022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3,30</w:t>
            </w:r>
          </w:p>
        </w:tc>
        <w:tc>
          <w:tcPr>
            <w:tcW w:w="5633" w:type="dxa"/>
            <w:shd w:val="clear" w:color="auto" w:fill="auto"/>
          </w:tcPr>
          <w:p w:rsidR="004E71F7" w:rsidRPr="00583258" w:rsidRDefault="004E71F7" w:rsidP="00A0221B">
            <w:r w:rsidRPr="00583258">
              <w:t xml:space="preserve">Монтаж кровельного покрытия односкатной кровли из </w:t>
            </w:r>
            <w:proofErr w:type="spellStart"/>
            <w:r w:rsidRPr="00583258">
              <w:t>профнастила</w:t>
            </w:r>
            <w:proofErr w:type="spellEnd"/>
            <w:r w:rsidRPr="00583258">
              <w:t xml:space="preserve"> Н-44 б-0,7мм </w:t>
            </w:r>
            <w:r w:rsidR="00364F8C" w:rsidRPr="00583258">
              <w:t>(2,435</w:t>
            </w:r>
            <w:r w:rsidRPr="00583258">
              <w:t>т)</w:t>
            </w:r>
          </w:p>
          <w:p w:rsidR="004E71F7" w:rsidRPr="00583258" w:rsidRDefault="004E71F7" w:rsidP="00A0221B">
            <w:r w:rsidRPr="00583258">
              <w:t>ГОСТ 24045-94</w:t>
            </w:r>
          </w:p>
        </w:tc>
      </w:tr>
    </w:tbl>
    <w:p w:rsidR="00E1031E" w:rsidRPr="001C5907" w:rsidRDefault="00E1031E" w:rsidP="00E1031E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C5907">
        <w:rPr>
          <w:rFonts w:ascii="Times New Roman" w:hAnsi="Times New Roman" w:cs="Times New Roman"/>
          <w:bCs w:val="0"/>
          <w:sz w:val="24"/>
          <w:szCs w:val="24"/>
        </w:rPr>
        <w:t>Материалы:</w:t>
      </w:r>
    </w:p>
    <w:tbl>
      <w:tblPr>
        <w:tblW w:w="10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4720"/>
        <w:gridCol w:w="913"/>
        <w:gridCol w:w="1278"/>
        <w:gridCol w:w="2868"/>
      </w:tblGrid>
      <w:tr w:rsidR="00ED6728" w:rsidRPr="00D8221F" w:rsidTr="008B3279">
        <w:trPr>
          <w:trHeight w:val="324"/>
        </w:trPr>
        <w:tc>
          <w:tcPr>
            <w:tcW w:w="10356" w:type="dxa"/>
            <w:gridSpan w:val="5"/>
            <w:vAlign w:val="center"/>
          </w:tcPr>
          <w:p w:rsidR="00ED6728" w:rsidRDefault="00ED6728" w:rsidP="002D3B33">
            <w:pPr>
              <w:jc w:val="center"/>
            </w:pPr>
            <w:r w:rsidRPr="00A6141A">
              <w:t>Все материалы приобретаются подрядчиком самостоятельно. По согласованию с заказчиком и завозятся на объект подрядчиком самостоятельно</w:t>
            </w:r>
          </w:p>
        </w:tc>
      </w:tr>
      <w:tr w:rsidR="00E1031E" w:rsidRPr="00D8221F" w:rsidTr="008B3279">
        <w:trPr>
          <w:trHeight w:val="324"/>
        </w:trPr>
        <w:tc>
          <w:tcPr>
            <w:tcW w:w="10356" w:type="dxa"/>
            <w:gridSpan w:val="5"/>
            <w:vAlign w:val="center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Транспортная схема</w:t>
            </w:r>
          </w:p>
        </w:tc>
      </w:tr>
      <w:tr w:rsidR="00E1031E" w:rsidRPr="00D8221F" w:rsidTr="008B3279">
        <w:trPr>
          <w:trHeight w:val="125"/>
        </w:trPr>
        <w:tc>
          <w:tcPr>
            <w:tcW w:w="577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720" w:type="dxa"/>
            <w:vAlign w:val="center"/>
          </w:tcPr>
          <w:p w:rsidR="00E1031E" w:rsidRPr="00D8221F" w:rsidRDefault="00ED75E2" w:rsidP="007A088E">
            <w:r>
              <w:t xml:space="preserve">г. Владивосток – </w:t>
            </w:r>
            <w:r w:rsidR="005C3F61">
              <w:t>Большой Камень</w:t>
            </w:r>
          </w:p>
        </w:tc>
        <w:tc>
          <w:tcPr>
            <w:tcW w:w="913" w:type="dxa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км</w:t>
            </w:r>
          </w:p>
        </w:tc>
        <w:tc>
          <w:tcPr>
            <w:tcW w:w="1278" w:type="dxa"/>
            <w:vAlign w:val="center"/>
          </w:tcPr>
          <w:p w:rsidR="00E1031E" w:rsidRPr="00D8221F" w:rsidRDefault="005C3F61" w:rsidP="007A088E">
            <w:pPr>
              <w:jc w:val="center"/>
            </w:pPr>
            <w:r>
              <w:t>150</w:t>
            </w:r>
          </w:p>
        </w:tc>
        <w:tc>
          <w:tcPr>
            <w:tcW w:w="2866" w:type="dxa"/>
            <w:vAlign w:val="center"/>
          </w:tcPr>
          <w:p w:rsidR="00E1031E" w:rsidRPr="00D8221F" w:rsidRDefault="00E1031E" w:rsidP="002D3B33"/>
        </w:tc>
      </w:tr>
      <w:tr w:rsidR="00E1031E" w:rsidRPr="00D8221F" w:rsidTr="008B3279">
        <w:trPr>
          <w:trHeight w:val="324"/>
        </w:trPr>
        <w:tc>
          <w:tcPr>
            <w:tcW w:w="10356" w:type="dxa"/>
            <w:gridSpan w:val="5"/>
          </w:tcPr>
          <w:p w:rsidR="00E1031E" w:rsidRPr="00D8221F" w:rsidRDefault="00E1031E" w:rsidP="002D3B33">
            <w:pPr>
              <w:jc w:val="center"/>
              <w:rPr>
                <w:b/>
              </w:rPr>
            </w:pPr>
            <w:r w:rsidRPr="00D8221F">
              <w:rPr>
                <w:b/>
              </w:rPr>
              <w:t>Погрузо-разгрузочные работы:</w:t>
            </w:r>
          </w:p>
        </w:tc>
      </w:tr>
      <w:tr w:rsidR="00E1031E" w:rsidRPr="00D8221F" w:rsidTr="008B3279">
        <w:trPr>
          <w:trHeight w:val="236"/>
        </w:trPr>
        <w:tc>
          <w:tcPr>
            <w:tcW w:w="577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1</w:t>
            </w:r>
          </w:p>
        </w:tc>
        <w:tc>
          <w:tcPr>
            <w:tcW w:w="4720" w:type="dxa"/>
            <w:shd w:val="clear" w:color="auto" w:fill="auto"/>
            <w:vAlign w:val="center"/>
          </w:tcPr>
          <w:p w:rsidR="00E1031E" w:rsidRPr="00D8221F" w:rsidRDefault="00E1031E" w:rsidP="002D3B33">
            <w:r w:rsidRPr="00D8221F">
              <w:t>Погрузо-разгрузочные работы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E1031E" w:rsidRPr="00D8221F" w:rsidRDefault="00E1031E" w:rsidP="002D3B33">
            <w:pPr>
              <w:jc w:val="center"/>
            </w:pPr>
            <w:r w:rsidRPr="00D8221F">
              <w:t>т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E1031E" w:rsidRPr="00D8221F" w:rsidRDefault="007A088E" w:rsidP="002D3B33">
            <w:pPr>
              <w:jc w:val="center"/>
            </w:pPr>
            <w:r>
              <w:t>5</w:t>
            </w:r>
          </w:p>
        </w:tc>
        <w:tc>
          <w:tcPr>
            <w:tcW w:w="2866" w:type="dxa"/>
            <w:shd w:val="clear" w:color="auto" w:fill="auto"/>
          </w:tcPr>
          <w:p w:rsidR="00E1031E" w:rsidRPr="00D8221F" w:rsidRDefault="00E1031E" w:rsidP="002D3B33"/>
        </w:tc>
      </w:tr>
      <w:tr w:rsidR="00E1031E" w:rsidRPr="00D8221F" w:rsidTr="008B3279">
        <w:trPr>
          <w:trHeight w:val="245"/>
        </w:trPr>
        <w:tc>
          <w:tcPr>
            <w:tcW w:w="10356" w:type="dxa"/>
            <w:gridSpan w:val="5"/>
            <w:shd w:val="clear" w:color="auto" w:fill="auto"/>
          </w:tcPr>
          <w:p w:rsidR="00E1031E" w:rsidRPr="00D8221F" w:rsidRDefault="00E1031E" w:rsidP="002D3B33">
            <w:r w:rsidRPr="00D8221F">
              <w:t>Примечание</w:t>
            </w:r>
          </w:p>
        </w:tc>
      </w:tr>
      <w:tr w:rsidR="00E1031E" w:rsidRPr="00D8221F" w:rsidTr="008B3279">
        <w:trPr>
          <w:trHeight w:val="219"/>
        </w:trPr>
        <w:tc>
          <w:tcPr>
            <w:tcW w:w="577" w:type="dxa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  <w:tc>
          <w:tcPr>
            <w:tcW w:w="9778" w:type="dxa"/>
            <w:gridSpan w:val="4"/>
            <w:shd w:val="clear" w:color="auto" w:fill="auto"/>
          </w:tcPr>
          <w:p w:rsidR="00E1031E" w:rsidRPr="00D8221F" w:rsidRDefault="00E1031E" w:rsidP="002D3B33">
            <w:pPr>
              <w:jc w:val="center"/>
            </w:pPr>
          </w:p>
        </w:tc>
      </w:tr>
    </w:tbl>
    <w:p w:rsidR="004E71F7" w:rsidRPr="004E71F7" w:rsidRDefault="004E71F7" w:rsidP="004E71F7">
      <w:pPr>
        <w:rPr>
          <w:sz w:val="22"/>
          <w:szCs w:val="22"/>
        </w:rPr>
      </w:pPr>
    </w:p>
    <w:p w:rsidR="004E71F7" w:rsidRPr="004E71F7" w:rsidRDefault="004E71F7" w:rsidP="004E71F7">
      <w:pPr>
        <w:rPr>
          <w:sz w:val="22"/>
          <w:szCs w:val="22"/>
        </w:rPr>
      </w:pPr>
    </w:p>
    <w:p w:rsidR="004A4B4F" w:rsidRPr="004E71F7" w:rsidRDefault="004A4B4F" w:rsidP="004E71F7">
      <w:pPr>
        <w:tabs>
          <w:tab w:val="left" w:pos="1704"/>
        </w:tabs>
        <w:rPr>
          <w:sz w:val="22"/>
          <w:szCs w:val="22"/>
        </w:rPr>
      </w:pPr>
      <w:bookmarkStart w:id="0" w:name="_GoBack"/>
      <w:bookmarkEnd w:id="0"/>
    </w:p>
    <w:sectPr w:rsidR="004A4B4F" w:rsidRPr="004E71F7" w:rsidSect="0071384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59B"/>
    <w:rsid w:val="000036CA"/>
    <w:rsid w:val="00003B7C"/>
    <w:rsid w:val="000154D7"/>
    <w:rsid w:val="00031888"/>
    <w:rsid w:val="0010598C"/>
    <w:rsid w:val="00112E14"/>
    <w:rsid w:val="0011753F"/>
    <w:rsid w:val="0014647E"/>
    <w:rsid w:val="00163268"/>
    <w:rsid w:val="00172780"/>
    <w:rsid w:val="001766CB"/>
    <w:rsid w:val="00190B2F"/>
    <w:rsid w:val="00197605"/>
    <w:rsid w:val="001D1313"/>
    <w:rsid w:val="001F5D91"/>
    <w:rsid w:val="002256B2"/>
    <w:rsid w:val="0023159B"/>
    <w:rsid w:val="00246559"/>
    <w:rsid w:val="00250D3B"/>
    <w:rsid w:val="00270F01"/>
    <w:rsid w:val="00275246"/>
    <w:rsid w:val="002A1337"/>
    <w:rsid w:val="002A232C"/>
    <w:rsid w:val="002D3B33"/>
    <w:rsid w:val="002D5AF3"/>
    <w:rsid w:val="002E65BA"/>
    <w:rsid w:val="00310E5B"/>
    <w:rsid w:val="003333B5"/>
    <w:rsid w:val="00350B91"/>
    <w:rsid w:val="0035297E"/>
    <w:rsid w:val="00364F8C"/>
    <w:rsid w:val="00392133"/>
    <w:rsid w:val="0039355A"/>
    <w:rsid w:val="00393A7B"/>
    <w:rsid w:val="003D193E"/>
    <w:rsid w:val="003D6F6F"/>
    <w:rsid w:val="003E1606"/>
    <w:rsid w:val="00423D1A"/>
    <w:rsid w:val="00434320"/>
    <w:rsid w:val="00435906"/>
    <w:rsid w:val="0046199E"/>
    <w:rsid w:val="00476471"/>
    <w:rsid w:val="004A4B4F"/>
    <w:rsid w:val="004B07D5"/>
    <w:rsid w:val="004E3DD5"/>
    <w:rsid w:val="004E71F7"/>
    <w:rsid w:val="004E75DF"/>
    <w:rsid w:val="005218F6"/>
    <w:rsid w:val="00525FE6"/>
    <w:rsid w:val="00536092"/>
    <w:rsid w:val="00564553"/>
    <w:rsid w:val="00571179"/>
    <w:rsid w:val="00583258"/>
    <w:rsid w:val="00596BB8"/>
    <w:rsid w:val="005A6518"/>
    <w:rsid w:val="005B2EBA"/>
    <w:rsid w:val="005C3F61"/>
    <w:rsid w:val="005D27FB"/>
    <w:rsid w:val="005D355D"/>
    <w:rsid w:val="005E080A"/>
    <w:rsid w:val="005E5183"/>
    <w:rsid w:val="00641B7E"/>
    <w:rsid w:val="00672431"/>
    <w:rsid w:val="00695336"/>
    <w:rsid w:val="006A382D"/>
    <w:rsid w:val="006A4F3D"/>
    <w:rsid w:val="00707F2B"/>
    <w:rsid w:val="00710DD7"/>
    <w:rsid w:val="00713846"/>
    <w:rsid w:val="007308A1"/>
    <w:rsid w:val="00763EAD"/>
    <w:rsid w:val="007815B1"/>
    <w:rsid w:val="00783082"/>
    <w:rsid w:val="0079098C"/>
    <w:rsid w:val="00795F9D"/>
    <w:rsid w:val="007A088E"/>
    <w:rsid w:val="007B22C2"/>
    <w:rsid w:val="007F03BD"/>
    <w:rsid w:val="00801B1A"/>
    <w:rsid w:val="00816B07"/>
    <w:rsid w:val="00842BCC"/>
    <w:rsid w:val="008435BB"/>
    <w:rsid w:val="0085398E"/>
    <w:rsid w:val="0088571B"/>
    <w:rsid w:val="008B3279"/>
    <w:rsid w:val="00900086"/>
    <w:rsid w:val="009302B7"/>
    <w:rsid w:val="00937149"/>
    <w:rsid w:val="00937E3B"/>
    <w:rsid w:val="00953C1B"/>
    <w:rsid w:val="009B0303"/>
    <w:rsid w:val="009F458A"/>
    <w:rsid w:val="00A04952"/>
    <w:rsid w:val="00A773C1"/>
    <w:rsid w:val="00AD41B3"/>
    <w:rsid w:val="00AE3DB2"/>
    <w:rsid w:val="00B53ED4"/>
    <w:rsid w:val="00B62827"/>
    <w:rsid w:val="00B940A2"/>
    <w:rsid w:val="00B973D5"/>
    <w:rsid w:val="00BA0D02"/>
    <w:rsid w:val="00BE7A86"/>
    <w:rsid w:val="00C96B69"/>
    <w:rsid w:val="00CA6FFE"/>
    <w:rsid w:val="00CD4BBA"/>
    <w:rsid w:val="00D25304"/>
    <w:rsid w:val="00D5111D"/>
    <w:rsid w:val="00D631DF"/>
    <w:rsid w:val="00D652A6"/>
    <w:rsid w:val="00DD171D"/>
    <w:rsid w:val="00DF3F7A"/>
    <w:rsid w:val="00E1031E"/>
    <w:rsid w:val="00E14577"/>
    <w:rsid w:val="00E33A56"/>
    <w:rsid w:val="00E4155B"/>
    <w:rsid w:val="00E420DC"/>
    <w:rsid w:val="00E44837"/>
    <w:rsid w:val="00E56474"/>
    <w:rsid w:val="00E7682D"/>
    <w:rsid w:val="00E86BD2"/>
    <w:rsid w:val="00EA0A1E"/>
    <w:rsid w:val="00EA34EE"/>
    <w:rsid w:val="00ED6728"/>
    <w:rsid w:val="00ED75E2"/>
    <w:rsid w:val="00EF4506"/>
    <w:rsid w:val="00F01ABC"/>
    <w:rsid w:val="00F242CE"/>
    <w:rsid w:val="00F9395D"/>
    <w:rsid w:val="00FA7B51"/>
    <w:rsid w:val="00FD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32BE2"/>
  <w15:docId w15:val="{5F5D05C6-8753-4C3A-AC09-7E851052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1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33B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33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9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Гниломедов Алексей Вячеславович</dc:creator>
  <cp:lastModifiedBy>Александрова Наталия Борисовна</cp:lastModifiedBy>
  <cp:revision>13</cp:revision>
  <cp:lastPrinted>2021-01-29T03:38:00Z</cp:lastPrinted>
  <dcterms:created xsi:type="dcterms:W3CDTF">2021-01-12T22:19:00Z</dcterms:created>
  <dcterms:modified xsi:type="dcterms:W3CDTF">2021-02-16T06:23:00Z</dcterms:modified>
</cp:coreProperties>
</file>