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B6A" w:rsidRPr="000023B4" w:rsidRDefault="00A54B6A" w:rsidP="00A54B6A">
      <w:pPr>
        <w:spacing w:after="0" w:line="240" w:lineRule="auto"/>
        <w:ind w:left="5812"/>
        <w:jc w:val="right"/>
        <w:rPr>
          <w:rFonts w:ascii="Times New Roman" w:hAnsi="Times New Roman"/>
          <w:sz w:val="24"/>
          <w:szCs w:val="24"/>
        </w:rPr>
      </w:pPr>
      <w:r w:rsidRPr="00E56FB2">
        <w:rPr>
          <w:rFonts w:ascii="Times New Roman" w:hAnsi="Times New Roman"/>
          <w:sz w:val="24"/>
          <w:szCs w:val="24"/>
        </w:rPr>
        <w:t>Приложение №</w:t>
      </w:r>
      <w:r w:rsidRPr="00E56FB2">
        <w:rPr>
          <w:rFonts w:ascii="Times New Roman" w:hAnsi="Times New Roman"/>
          <w:bCs/>
          <w:iCs/>
          <w:sz w:val="24"/>
          <w:szCs w:val="24"/>
        </w:rPr>
        <w:t> </w:t>
      </w:r>
      <w:r w:rsidR="00AF66C5">
        <w:rPr>
          <w:rFonts w:ascii="Times New Roman" w:hAnsi="Times New Roman"/>
          <w:sz w:val="24"/>
          <w:szCs w:val="24"/>
        </w:rPr>
        <w:t>2</w:t>
      </w:r>
      <w:bookmarkStart w:id="0" w:name="_GoBack"/>
      <w:bookmarkEnd w:id="0"/>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должна быть не ниже 8.0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нормативно-методическими документами, внесенными в Федеральный реестр сметных нормативов и локальным нормативным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«ФЕР-2017 (с Изм.1-</w:t>
      </w:r>
      <w:r w:rsidR="009516AC">
        <w:rPr>
          <w:rFonts w:ascii="Times New Roman" w:hAnsi="Times New Roman" w:cs="Times New Roman"/>
          <w:snapToGrid w:val="0"/>
          <w:sz w:val="24"/>
          <w:szCs w:val="24"/>
        </w:rPr>
        <w:t>5</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433206" w:rsidRPr="00433206">
        <w:rPr>
          <w:rFonts w:ascii="Times New Roman" w:hAnsi="Times New Roman" w:cs="Times New Roman"/>
          <w:sz w:val="22"/>
          <w:szCs w:val="22"/>
        </w:rPr>
        <w:t>рекомендованные Министерством строительства и жилищно-коммунального хозяйства РФ (Минстрой России)</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 допускается использовать прогнозные среднегодовые индексы-дефляторы по строке ИПЦ (индекс потребительских цен) опубликованные в прогнозе социально-экономического развития Российской Федерации на сайте Минэкономразвития России.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ЕНиР) и «Ведомственных норм и расценок на строительные, монтажные и ремонтно-строительные работы» (далее – ВНиР).</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Уровень оплаты труда для ЕНиР и ВНиР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Коэффициенты, учитывающие условия производства работ, применять согласно общим положениям «Общей части» к ЕНиР и ВНиР,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 xml:space="preserve">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Pr="002D6840">
        <w:rPr>
          <w:rFonts w:ascii="Times New Roman" w:hAnsi="Times New Roman" w:cs="Times New Roman"/>
          <w:b/>
          <w:sz w:val="24"/>
          <w:szCs w:val="24"/>
        </w:rPr>
        <w:t>коэффициент ,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w:t>
      </w:r>
      <w:r w:rsidRPr="002D6840">
        <w:rPr>
          <w:rFonts w:ascii="Times New Roman" w:hAnsi="Times New Roman" w:cs="Times New Roman"/>
          <w:snapToGrid w:val="0"/>
          <w:sz w:val="24"/>
          <w:szCs w:val="24"/>
        </w:rPr>
        <w:lastRenderedPageBreak/>
        <w:t xml:space="preserve">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«Excel»)», 17 граф;</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ремонт энергооборудования – ЛСР_БЦ (для УГК) 2003.</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«Excel»,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«Excel»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D6840" w:rsidRDefault="00A54B6A" w:rsidP="00A54B6A">
      <w:pPr>
        <w:pStyle w:val="a3"/>
        <w:numPr>
          <w:ilvl w:val="0"/>
          <w:numId w:val="10"/>
        </w:numPr>
        <w:tabs>
          <w:tab w:val="clear" w:pos="720"/>
          <w:tab w:val="num" w:pos="1134"/>
        </w:tabs>
        <w:autoSpaceDE w:val="0"/>
        <w:autoSpaceDN w:val="0"/>
        <w:adjustRightInd w:val="0"/>
        <w:spacing w:after="0" w:line="240" w:lineRule="auto"/>
        <w:ind w:left="0" w:firstLine="567"/>
        <w:jc w:val="both"/>
        <w:rPr>
          <w:rFonts w:ascii="Times New Roman" w:hAnsi="Times New Roman"/>
          <w:snapToGrid w:val="0"/>
          <w:sz w:val="24"/>
        </w:rPr>
      </w:pPr>
      <w:r w:rsidRPr="002D6840">
        <w:rPr>
          <w:rFonts w:ascii="Times New Roman" w:hAnsi="Times New Roman"/>
          <w:snapToGrid w:val="0"/>
          <w:sz w:val="24"/>
        </w:rPr>
        <w:t>Итоги в выходных формах сметной документации, составленной по БЦ, должны состоять из следующих позиций:</w:t>
      </w:r>
    </w:p>
    <w:p w:rsidR="00A54B6A" w:rsidRPr="002D6840" w:rsidRDefault="00A54B6A" w:rsidP="00A54B6A">
      <w:pPr>
        <w:numPr>
          <w:ilvl w:val="0"/>
          <w:numId w:val="3"/>
        </w:numPr>
        <w:tabs>
          <w:tab w:val="num" w:pos="1134"/>
        </w:tabs>
        <w:autoSpaceDE w:val="0"/>
        <w:autoSpaceDN w:val="0"/>
        <w:adjustRightInd w:val="0"/>
        <w:spacing w:after="0" w:line="240" w:lineRule="auto"/>
        <w:ind w:left="0" w:firstLine="567"/>
        <w:jc w:val="both"/>
        <w:rPr>
          <w:rFonts w:ascii="Times New Roman" w:hAnsi="Times New Roman"/>
          <w:snapToGrid w:val="0"/>
          <w:sz w:val="24"/>
        </w:rPr>
      </w:pPr>
      <w:r w:rsidRPr="002D6840">
        <w:rPr>
          <w:rFonts w:ascii="Times New Roman" w:hAnsi="Times New Roman"/>
          <w:snapToGrid w:val="0"/>
          <w:sz w:val="24"/>
        </w:rPr>
        <w:t>для разделов:</w:t>
      </w:r>
    </w:p>
    <w:tbl>
      <w:tblPr>
        <w:tblW w:w="9775" w:type="dxa"/>
        <w:tblInd w:w="93" w:type="dxa"/>
        <w:tblLook w:val="0000" w:firstRow="0" w:lastRow="0" w:firstColumn="0" w:lastColumn="0" w:noHBand="0" w:noVBand="0"/>
      </w:tblPr>
      <w:tblGrid>
        <w:gridCol w:w="271"/>
        <w:gridCol w:w="5580"/>
        <w:gridCol w:w="880"/>
        <w:gridCol w:w="271"/>
        <w:gridCol w:w="271"/>
        <w:gridCol w:w="760"/>
        <w:gridCol w:w="860"/>
        <w:gridCol w:w="340"/>
        <w:gridCol w:w="271"/>
        <w:gridCol w:w="271"/>
      </w:tblGrid>
      <w:tr w:rsidR="00A54B6A" w:rsidRPr="00200A91" w:rsidTr="002D6840">
        <w:trPr>
          <w:trHeight w:val="375"/>
        </w:trPr>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5580"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88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76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86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340"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center"/>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r>
      <w:tr w:rsidR="00A54B6A" w:rsidRPr="00200A91" w:rsidTr="002D6840">
        <w:trPr>
          <w:trHeight w:val="37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Итого прямые затраты по разделу в ценах 2003г.</w:t>
            </w:r>
          </w:p>
        </w:tc>
      </w:tr>
      <w:tr w:rsidR="00A54B6A" w:rsidRPr="00200A91" w:rsidTr="002D6840">
        <w:trPr>
          <w:trHeight w:val="37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w:t>
            </w:r>
          </w:p>
        </w:tc>
      </w:tr>
      <w:tr w:rsidR="00A54B6A" w:rsidRPr="00200A91" w:rsidTr="002D6840">
        <w:trPr>
          <w:trHeight w:val="37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05"/>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Поправочный коэффициент на вредные условия труда ….% БЦ общие положения п….. ПЗ=…..  (Поз.   )</w:t>
            </w:r>
          </w:p>
        </w:tc>
      </w:tr>
      <w:tr w:rsidR="00A54B6A" w:rsidRPr="00200A91" w:rsidTr="002D6840">
        <w:trPr>
          <w:trHeight w:val="68"/>
        </w:trPr>
        <w:tc>
          <w:tcPr>
            <w:tcW w:w="9775" w:type="dxa"/>
            <w:gridSpan w:val="10"/>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Поправочный индекс …. Письмо "……" №… от …….. ПЗ=…..  (Поз.    )</w:t>
            </w:r>
          </w:p>
        </w:tc>
      </w:tr>
      <w:tr w:rsidR="00A54B6A" w:rsidRPr="00200A91" w:rsidTr="002D6840">
        <w:trPr>
          <w:trHeight w:val="375"/>
        </w:trPr>
        <w:tc>
          <w:tcPr>
            <w:tcW w:w="9775" w:type="dxa"/>
            <w:gridSpan w:val="10"/>
            <w:tcBorders>
              <w:top w:val="single" w:sz="4" w:space="0" w:color="auto"/>
              <w:left w:val="single" w:sz="4" w:space="0" w:color="auto"/>
              <w:bottom w:val="single" w:sz="4" w:space="0" w:color="auto"/>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Итого по разделу 1:</w:t>
            </w:r>
          </w:p>
        </w:tc>
      </w:tr>
    </w:tbl>
    <w:p w:rsidR="00A54B6A" w:rsidRPr="002D6840" w:rsidRDefault="00A54B6A" w:rsidP="00A54B6A">
      <w:pPr>
        <w:numPr>
          <w:ilvl w:val="0"/>
          <w:numId w:val="3"/>
        </w:numPr>
        <w:tabs>
          <w:tab w:val="left" w:pos="1134"/>
        </w:tabs>
        <w:autoSpaceDE w:val="0"/>
        <w:autoSpaceDN w:val="0"/>
        <w:adjustRightInd w:val="0"/>
        <w:spacing w:after="0" w:line="240" w:lineRule="auto"/>
        <w:ind w:left="0" w:firstLine="567"/>
        <w:jc w:val="both"/>
        <w:rPr>
          <w:rFonts w:ascii="Times New Roman" w:hAnsi="Times New Roman"/>
          <w:snapToGrid w:val="0"/>
          <w:sz w:val="24"/>
        </w:rPr>
      </w:pPr>
      <w:r w:rsidRPr="002D6840">
        <w:rPr>
          <w:rFonts w:ascii="Times New Roman" w:hAnsi="Times New Roman"/>
          <w:snapToGrid w:val="0"/>
          <w:sz w:val="24"/>
        </w:rPr>
        <w:t>для итогов по всей смете:</w:t>
      </w:r>
    </w:p>
    <w:tbl>
      <w:tblPr>
        <w:tblW w:w="9775" w:type="dxa"/>
        <w:tblInd w:w="93" w:type="dxa"/>
        <w:tblLook w:val="0000" w:firstRow="0" w:lastRow="0" w:firstColumn="0" w:lastColumn="0" w:noHBand="0" w:noVBand="0"/>
      </w:tblPr>
      <w:tblGrid>
        <w:gridCol w:w="271"/>
        <w:gridCol w:w="4640"/>
        <w:gridCol w:w="940"/>
        <w:gridCol w:w="880"/>
        <w:gridCol w:w="271"/>
        <w:gridCol w:w="271"/>
        <w:gridCol w:w="760"/>
        <w:gridCol w:w="860"/>
        <w:gridCol w:w="340"/>
        <w:gridCol w:w="271"/>
        <w:gridCol w:w="271"/>
      </w:tblGrid>
      <w:tr w:rsidR="00A54B6A" w:rsidRPr="00200A91" w:rsidTr="002D6840">
        <w:trPr>
          <w:trHeight w:val="375"/>
        </w:trPr>
        <w:tc>
          <w:tcPr>
            <w:tcW w:w="271" w:type="dxa"/>
            <w:tcBorders>
              <w:top w:val="nil"/>
              <w:left w:val="nil"/>
              <w:bottom w:val="nil"/>
              <w:right w:val="nil"/>
            </w:tcBorders>
            <w:shd w:val="clear" w:color="auto" w:fill="CCFFCC"/>
            <w:noWrap/>
            <w:vAlign w:val="bottom"/>
          </w:tcPr>
          <w:p w:rsidR="00A54B6A" w:rsidRPr="00200A91" w:rsidRDefault="00A54B6A" w:rsidP="002D6840">
            <w:pPr>
              <w:spacing w:after="160" w:line="240" w:lineRule="auto"/>
              <w:rPr>
                <w:rFonts w:ascii="Times New Roman" w:hAnsi="Times New Roman"/>
              </w:rPr>
            </w:pPr>
            <w:r w:rsidRPr="00200A91">
              <w:rPr>
                <w:rFonts w:ascii="Times New Roman" w:hAnsi="Times New Roman"/>
              </w:rPr>
              <w:t> </w:t>
            </w:r>
          </w:p>
        </w:tc>
        <w:tc>
          <w:tcPr>
            <w:tcW w:w="4640"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94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88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76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86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340"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c>
          <w:tcPr>
            <w:tcW w:w="271" w:type="dxa"/>
            <w:tcBorders>
              <w:top w:val="nil"/>
              <w:left w:val="nil"/>
              <w:bottom w:val="nil"/>
              <w:right w:val="nil"/>
            </w:tcBorders>
            <w:shd w:val="clear" w:color="auto" w:fill="CCFFCC"/>
            <w:noWrap/>
            <w:vAlign w:val="bottom"/>
          </w:tcPr>
          <w:p w:rsidR="00A54B6A" w:rsidRPr="00200A91" w:rsidRDefault="00A54B6A" w:rsidP="002D6840">
            <w:pPr>
              <w:spacing w:line="240" w:lineRule="auto"/>
              <w:rPr>
                <w:rFonts w:ascii="Times New Roman" w:hAnsi="Times New Roman"/>
              </w:rPr>
            </w:pPr>
            <w:r w:rsidRPr="00200A91">
              <w:rPr>
                <w:rFonts w:ascii="Times New Roman" w:hAnsi="Times New Roman"/>
              </w:rPr>
              <w:t> </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Итоги по смете:</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68"/>
        </w:trPr>
        <w:tc>
          <w:tcPr>
            <w:tcW w:w="9775" w:type="dxa"/>
            <w:gridSpan w:val="11"/>
            <w:tcBorders>
              <w:top w:val="single" w:sz="4" w:space="0" w:color="auto"/>
              <w:left w:val="single" w:sz="4" w:space="0" w:color="auto"/>
              <w:bottom w:val="nil"/>
              <w:right w:val="nil"/>
            </w:tcBorders>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68"/>
        </w:trPr>
        <w:tc>
          <w:tcPr>
            <w:tcW w:w="9775" w:type="dxa"/>
            <w:gridSpan w:val="11"/>
            <w:tcBorders>
              <w:top w:val="single" w:sz="4" w:space="0" w:color="auto"/>
              <w:left w:val="single" w:sz="4" w:space="0" w:color="auto"/>
              <w:bottom w:val="single" w:sz="4" w:space="0" w:color="auto"/>
              <w:right w:val="nil"/>
            </w:tcBorders>
            <w:vAlign w:val="center"/>
          </w:tcPr>
          <w:p w:rsidR="00A54B6A" w:rsidRPr="00200A91" w:rsidRDefault="00A54B6A" w:rsidP="002D6840">
            <w:pPr>
              <w:spacing w:after="0" w:line="240" w:lineRule="auto"/>
              <w:rPr>
                <w:rFonts w:ascii="Times New Roman" w:hAnsi="Times New Roman"/>
                <w:b/>
                <w:bCs/>
              </w:rPr>
            </w:pPr>
            <w:r w:rsidRPr="00200A91">
              <w:rPr>
                <w:rFonts w:ascii="Times New Roman" w:hAnsi="Times New Roman"/>
                <w:b/>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(справочно)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Справочно:</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откло</w:t>
            </w:r>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D41" w:rsidRDefault="00632D41" w:rsidP="00517559">
      <w:pPr>
        <w:spacing w:after="0" w:line="240" w:lineRule="auto"/>
      </w:pPr>
      <w:r>
        <w:separator/>
      </w:r>
    </w:p>
  </w:endnote>
  <w:endnote w:type="continuationSeparator" w:id="0">
    <w:p w:rsidR="00632D41" w:rsidRDefault="00632D41"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D41" w:rsidRDefault="00632D41" w:rsidP="00517559">
      <w:pPr>
        <w:spacing w:after="0" w:line="240" w:lineRule="auto"/>
      </w:pPr>
      <w:r>
        <w:separator/>
      </w:r>
    </w:p>
  </w:footnote>
  <w:footnote w:type="continuationSeparator" w:id="0">
    <w:p w:rsidR="00632D41" w:rsidRDefault="00632D41" w:rsidP="00517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78"/>
    <w:rsid w:val="000023B4"/>
    <w:rsid w:val="000243BD"/>
    <w:rsid w:val="00062468"/>
    <w:rsid w:val="000A3FB0"/>
    <w:rsid w:val="000D1F29"/>
    <w:rsid w:val="000D247B"/>
    <w:rsid w:val="000D3DA4"/>
    <w:rsid w:val="000E035A"/>
    <w:rsid w:val="000F28BE"/>
    <w:rsid w:val="000F40C8"/>
    <w:rsid w:val="00102E17"/>
    <w:rsid w:val="0016203E"/>
    <w:rsid w:val="001840CE"/>
    <w:rsid w:val="00196926"/>
    <w:rsid w:val="001B6101"/>
    <w:rsid w:val="001C01D4"/>
    <w:rsid w:val="001E3CB9"/>
    <w:rsid w:val="001E6DF3"/>
    <w:rsid w:val="001F5D5F"/>
    <w:rsid w:val="00202A5B"/>
    <w:rsid w:val="00210262"/>
    <w:rsid w:val="002206BA"/>
    <w:rsid w:val="00254FBF"/>
    <w:rsid w:val="00256E0E"/>
    <w:rsid w:val="00272521"/>
    <w:rsid w:val="00277484"/>
    <w:rsid w:val="002B504F"/>
    <w:rsid w:val="002D3556"/>
    <w:rsid w:val="002D6840"/>
    <w:rsid w:val="00304AB6"/>
    <w:rsid w:val="00326DD0"/>
    <w:rsid w:val="00343A0A"/>
    <w:rsid w:val="003458D2"/>
    <w:rsid w:val="00381F84"/>
    <w:rsid w:val="00385AA9"/>
    <w:rsid w:val="003C73C4"/>
    <w:rsid w:val="003F3CF0"/>
    <w:rsid w:val="004164BF"/>
    <w:rsid w:val="00420A02"/>
    <w:rsid w:val="00433206"/>
    <w:rsid w:val="0048394C"/>
    <w:rsid w:val="004D2EA1"/>
    <w:rsid w:val="004E0884"/>
    <w:rsid w:val="004F436A"/>
    <w:rsid w:val="00517559"/>
    <w:rsid w:val="005354F7"/>
    <w:rsid w:val="00536DC6"/>
    <w:rsid w:val="005413FA"/>
    <w:rsid w:val="00587D70"/>
    <w:rsid w:val="00591192"/>
    <w:rsid w:val="00594990"/>
    <w:rsid w:val="005C2F03"/>
    <w:rsid w:val="00625DBE"/>
    <w:rsid w:val="00632D41"/>
    <w:rsid w:val="0063607F"/>
    <w:rsid w:val="006872BA"/>
    <w:rsid w:val="006D2FE8"/>
    <w:rsid w:val="006D4B1E"/>
    <w:rsid w:val="006D5161"/>
    <w:rsid w:val="006E38FC"/>
    <w:rsid w:val="00717CC4"/>
    <w:rsid w:val="00734138"/>
    <w:rsid w:val="00743DD7"/>
    <w:rsid w:val="007465B6"/>
    <w:rsid w:val="00762F46"/>
    <w:rsid w:val="0077189A"/>
    <w:rsid w:val="00780317"/>
    <w:rsid w:val="00780630"/>
    <w:rsid w:val="0079608A"/>
    <w:rsid w:val="007A4B41"/>
    <w:rsid w:val="007E1D58"/>
    <w:rsid w:val="00820748"/>
    <w:rsid w:val="0082461B"/>
    <w:rsid w:val="00834321"/>
    <w:rsid w:val="00835335"/>
    <w:rsid w:val="00835535"/>
    <w:rsid w:val="008441D4"/>
    <w:rsid w:val="00850A14"/>
    <w:rsid w:val="00853BCE"/>
    <w:rsid w:val="008879DD"/>
    <w:rsid w:val="008977B5"/>
    <w:rsid w:val="008B71EF"/>
    <w:rsid w:val="008C2A8B"/>
    <w:rsid w:val="00912ED1"/>
    <w:rsid w:val="009302D6"/>
    <w:rsid w:val="00934C2E"/>
    <w:rsid w:val="009516AC"/>
    <w:rsid w:val="00994478"/>
    <w:rsid w:val="009A05DC"/>
    <w:rsid w:val="009B4B8A"/>
    <w:rsid w:val="009C2FB2"/>
    <w:rsid w:val="009F1B83"/>
    <w:rsid w:val="009F5F55"/>
    <w:rsid w:val="00A25358"/>
    <w:rsid w:val="00A3237A"/>
    <w:rsid w:val="00A54B6A"/>
    <w:rsid w:val="00A61F36"/>
    <w:rsid w:val="00A76F52"/>
    <w:rsid w:val="00A83F35"/>
    <w:rsid w:val="00A9136D"/>
    <w:rsid w:val="00AA0734"/>
    <w:rsid w:val="00AC7CDD"/>
    <w:rsid w:val="00AD0BB8"/>
    <w:rsid w:val="00AF66C5"/>
    <w:rsid w:val="00B07BA5"/>
    <w:rsid w:val="00B114A4"/>
    <w:rsid w:val="00B1368E"/>
    <w:rsid w:val="00B7142C"/>
    <w:rsid w:val="00B747B5"/>
    <w:rsid w:val="00BF34FB"/>
    <w:rsid w:val="00C006E9"/>
    <w:rsid w:val="00C028B8"/>
    <w:rsid w:val="00C036FB"/>
    <w:rsid w:val="00C66CF5"/>
    <w:rsid w:val="00C87264"/>
    <w:rsid w:val="00C93E13"/>
    <w:rsid w:val="00CB3879"/>
    <w:rsid w:val="00CE3549"/>
    <w:rsid w:val="00D306F8"/>
    <w:rsid w:val="00D31AFB"/>
    <w:rsid w:val="00D33F76"/>
    <w:rsid w:val="00D540C9"/>
    <w:rsid w:val="00D653AE"/>
    <w:rsid w:val="00D81EAE"/>
    <w:rsid w:val="00D85B7F"/>
    <w:rsid w:val="00DA0A79"/>
    <w:rsid w:val="00DB568D"/>
    <w:rsid w:val="00DE0A78"/>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543C9"/>
  <w15:docId w15:val="{A1617A0B-30A5-4B4F-BB10-CF637A24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2546</Words>
  <Characters>14514</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Родионова Ольга Валерьевна</dc:creator>
  <cp:lastModifiedBy>Акифьева Анна Андреевна</cp:lastModifiedBy>
  <cp:revision>11</cp:revision>
  <dcterms:created xsi:type="dcterms:W3CDTF">2020-03-27T06:27:00Z</dcterms:created>
  <dcterms:modified xsi:type="dcterms:W3CDTF">2021-01-26T05:25:00Z</dcterms:modified>
</cp:coreProperties>
</file>