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273BEF"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273BEF">
        <w:rPr>
          <w:b/>
          <w:bCs/>
          <w:color w:val="000000"/>
          <w:sz w:val="24"/>
          <w:szCs w:val="24"/>
        </w:rPr>
        <w:t>Договор подряда № ____</w:t>
      </w:r>
    </w:p>
    <w:p w14:paraId="04EB76EA" w14:textId="77777777" w:rsidR="00351FC0" w:rsidRPr="00273BEF" w:rsidRDefault="00351FC0" w:rsidP="00351FC0">
      <w:pPr>
        <w:shd w:val="clear" w:color="auto" w:fill="FFFFFF"/>
        <w:spacing w:line="240" w:lineRule="auto"/>
        <w:ind w:firstLine="0"/>
        <w:rPr>
          <w:b/>
          <w:bCs/>
          <w:color w:val="000000"/>
          <w:sz w:val="24"/>
          <w:szCs w:val="24"/>
        </w:rPr>
      </w:pPr>
    </w:p>
    <w:p w14:paraId="583DB07E" w14:textId="6EFDF984" w:rsidR="00351FC0" w:rsidRPr="00273BEF" w:rsidRDefault="00351FC0" w:rsidP="00351FC0">
      <w:pPr>
        <w:shd w:val="clear" w:color="auto" w:fill="FFFFFF"/>
        <w:tabs>
          <w:tab w:val="right" w:pos="993"/>
        </w:tabs>
        <w:spacing w:line="240" w:lineRule="auto"/>
        <w:ind w:firstLine="0"/>
        <w:rPr>
          <w:bCs/>
          <w:color w:val="000000"/>
          <w:sz w:val="24"/>
          <w:szCs w:val="24"/>
        </w:rPr>
      </w:pPr>
      <w:r w:rsidRPr="00273BEF">
        <w:rPr>
          <w:bCs/>
          <w:color w:val="000000"/>
          <w:sz w:val="24"/>
          <w:szCs w:val="24"/>
        </w:rPr>
        <w:t xml:space="preserve">г. </w:t>
      </w:r>
      <w:r w:rsidR="0008266F">
        <w:rPr>
          <w:bCs/>
          <w:color w:val="000000"/>
          <w:sz w:val="24"/>
          <w:szCs w:val="24"/>
        </w:rPr>
        <w:t>Хабаровск</w:t>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t xml:space="preserve">                        «___» _________ 20__ г.</w:t>
      </w:r>
    </w:p>
    <w:p w14:paraId="51A8C889" w14:textId="77777777" w:rsidR="00351FC0" w:rsidRPr="00273BEF" w:rsidRDefault="00351FC0" w:rsidP="00351FC0">
      <w:pPr>
        <w:shd w:val="clear" w:color="auto" w:fill="FFFFFF"/>
        <w:tabs>
          <w:tab w:val="right" w:pos="9639"/>
        </w:tabs>
        <w:spacing w:line="240" w:lineRule="auto"/>
        <w:ind w:firstLine="0"/>
        <w:rPr>
          <w:bCs/>
          <w:color w:val="000000"/>
          <w:sz w:val="24"/>
          <w:szCs w:val="24"/>
        </w:rPr>
      </w:pPr>
    </w:p>
    <w:p w14:paraId="20B9514F" w14:textId="63223A40" w:rsidR="00351FC0" w:rsidRPr="00273BEF" w:rsidRDefault="00351FC0" w:rsidP="00351FC0">
      <w:pPr>
        <w:pStyle w:val="32"/>
        <w:ind w:firstLine="708"/>
        <w:rPr>
          <w:color w:val="auto"/>
          <w:lang w:val="ru-RU"/>
        </w:rPr>
      </w:pPr>
      <w:r w:rsidRPr="00273BEF">
        <w:rPr>
          <w:b/>
          <w:color w:val="auto"/>
          <w:lang w:val="ru-RU"/>
        </w:rPr>
        <w:t>Акционерное</w:t>
      </w:r>
      <w:r w:rsidRPr="00273BEF">
        <w:rPr>
          <w:b/>
          <w:color w:val="auto"/>
        </w:rPr>
        <w:t xml:space="preserve"> общество «</w:t>
      </w:r>
      <w:r w:rsidRPr="00273BEF">
        <w:rPr>
          <w:b/>
          <w:color w:val="auto"/>
          <w:lang w:val="ru-RU"/>
        </w:rPr>
        <w:t>Дальневосточная распределительная сетевая компания</w:t>
      </w:r>
      <w:r w:rsidRPr="00273BEF">
        <w:rPr>
          <w:b/>
          <w:color w:val="auto"/>
        </w:rPr>
        <w:t xml:space="preserve">» </w:t>
      </w:r>
      <w:r w:rsidRPr="00273BEF">
        <w:rPr>
          <w:color w:val="auto"/>
        </w:rPr>
        <w:t>(АО «</w:t>
      </w:r>
      <w:r w:rsidRPr="00273BEF">
        <w:rPr>
          <w:color w:val="auto"/>
          <w:lang w:val="ru-RU"/>
        </w:rPr>
        <w:t>ДРСК</w:t>
      </w:r>
      <w:r w:rsidRPr="00273BEF">
        <w:rPr>
          <w:color w:val="auto"/>
        </w:rPr>
        <w:t xml:space="preserve">») (далее – «Заказчик»), </w:t>
      </w:r>
      <w:r w:rsidR="0008266F">
        <w:rPr>
          <w:color w:val="auto"/>
        </w:rPr>
        <w:t>в лице</w:t>
      </w:r>
      <w:r w:rsidR="0008266F">
        <w:rPr>
          <w:color w:val="auto"/>
          <w:lang w:val="ru-RU"/>
        </w:rPr>
        <w:t xml:space="preserve"> </w:t>
      </w:r>
      <w:r w:rsidR="007D3115" w:rsidRPr="007D3115">
        <w:rPr>
          <w:color w:val="auto"/>
          <w:lang w:val="ru-RU"/>
        </w:rPr>
        <w:t>_____________________________________________</w:t>
      </w:r>
      <w:r w:rsidR="0008266F" w:rsidRPr="0008266F">
        <w:rPr>
          <w:color w:val="auto"/>
        </w:rPr>
        <w:t xml:space="preserve">, действующего на основании доверенности </w:t>
      </w:r>
      <w:r w:rsidR="007D3115" w:rsidRPr="007D3115">
        <w:rPr>
          <w:color w:val="auto"/>
          <w:lang w:val="ru-RU"/>
        </w:rPr>
        <w:t>__________________________</w:t>
      </w:r>
      <w:r w:rsidR="0008266F" w:rsidRPr="0008266F">
        <w:rPr>
          <w:color w:val="auto"/>
        </w:rPr>
        <w:t>, с одной стороны</w:t>
      </w:r>
      <w:r w:rsidRPr="00273BEF">
        <w:rPr>
          <w:color w:val="auto"/>
        </w:rPr>
        <w:t xml:space="preserve">, с одной стороны, и </w:t>
      </w:r>
      <w:r w:rsidR="0008266F">
        <w:rPr>
          <w:color w:val="auto"/>
          <w:lang w:val="ru-RU"/>
        </w:rPr>
        <w:t xml:space="preserve">Общество с ограниченной ответственностью </w:t>
      </w:r>
      <w:r w:rsidR="007D3115" w:rsidRPr="007D3115">
        <w:rPr>
          <w:color w:val="auto"/>
          <w:lang w:val="ru-RU"/>
        </w:rPr>
        <w:t>____________________________________________</w:t>
      </w:r>
      <w:r w:rsidRPr="00273BEF">
        <w:rPr>
          <w:color w:val="auto"/>
        </w:rPr>
        <w:t xml:space="preserve">, в лице </w:t>
      </w:r>
      <w:r w:rsidR="007D3115" w:rsidRPr="007D3115">
        <w:rPr>
          <w:color w:val="auto"/>
          <w:lang w:val="ru-RU"/>
        </w:rPr>
        <w:t>__________________________________</w:t>
      </w:r>
      <w:r w:rsidRPr="00273BEF">
        <w:rPr>
          <w:color w:val="auto"/>
        </w:rPr>
        <w:t xml:space="preserve">, действующего на основании </w:t>
      </w:r>
      <w:r w:rsidR="0008266F">
        <w:rPr>
          <w:color w:val="auto"/>
          <w:lang w:val="ru-RU"/>
        </w:rPr>
        <w:t>Устава</w:t>
      </w:r>
      <w:r w:rsidRPr="00273BEF">
        <w:rPr>
          <w:color w:val="auto"/>
        </w:rPr>
        <w:t>,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w:t>
      </w:r>
      <w:r w:rsidR="007D3115" w:rsidRPr="007D3115">
        <w:rPr>
          <w:color w:val="auto"/>
          <w:lang w:val="ru-RU"/>
        </w:rPr>
        <w:t>______________</w:t>
      </w:r>
      <w:r w:rsidRPr="00273BEF">
        <w:rPr>
          <w:bCs/>
          <w:color w:val="auto"/>
        </w:rPr>
        <w:t>,</w:t>
      </w:r>
      <w:r w:rsidRPr="00273BEF">
        <w:t xml:space="preserve"> </w:t>
      </w:r>
      <w:r w:rsidRPr="00273BEF">
        <w:rPr>
          <w:color w:val="auto"/>
          <w:lang w:val="ru-RU"/>
        </w:rPr>
        <w:t>и</w:t>
      </w:r>
      <w:r w:rsidRPr="00273BEF">
        <w:rPr>
          <w:lang w:val="ru-RU"/>
        </w:rPr>
        <w:t xml:space="preserve"> </w:t>
      </w:r>
      <w:r w:rsidRPr="00273BEF">
        <w:rPr>
          <w:bCs/>
          <w:color w:val="auto"/>
        </w:rPr>
        <w:t>на основании Протокола о результатах №</w:t>
      </w:r>
      <w:r w:rsidR="007D3115" w:rsidRPr="007D3115">
        <w:rPr>
          <w:bCs/>
          <w:color w:val="auto"/>
          <w:lang w:val="ru-RU"/>
        </w:rPr>
        <w:t>_________________</w:t>
      </w:r>
      <w:r w:rsidRPr="00273BEF">
        <w:rPr>
          <w:bCs/>
          <w:color w:val="auto"/>
        </w:rPr>
        <w:t xml:space="preserve"> от «</w:t>
      </w:r>
      <w:r w:rsidR="007D3115" w:rsidRPr="007D3115">
        <w:rPr>
          <w:bCs/>
          <w:color w:val="auto"/>
          <w:lang w:val="ru-RU"/>
        </w:rPr>
        <w:t>___</w:t>
      </w:r>
      <w:r w:rsidRPr="00273BEF">
        <w:rPr>
          <w:bCs/>
          <w:color w:val="auto"/>
        </w:rPr>
        <w:t>»</w:t>
      </w:r>
      <w:r w:rsidR="007D3115" w:rsidRPr="007D3115">
        <w:rPr>
          <w:bCs/>
          <w:color w:val="auto"/>
          <w:lang w:val="ru-RU"/>
        </w:rPr>
        <w:t>____</w:t>
      </w:r>
      <w:r w:rsidRPr="00273BEF">
        <w:rPr>
          <w:bCs/>
          <w:color w:val="auto"/>
        </w:rPr>
        <w:t xml:space="preserve"> года</w:t>
      </w:r>
      <w:r w:rsidRPr="00273BEF">
        <w:rPr>
          <w:bCs/>
          <w:color w:val="auto"/>
          <w:lang w:val="ru-RU"/>
        </w:rPr>
        <w:t>,</w:t>
      </w:r>
      <w:r w:rsidR="0008266F">
        <w:rPr>
          <w:bCs/>
          <w:color w:val="auto"/>
          <w:lang w:val="ru-RU"/>
        </w:rPr>
        <w:t xml:space="preserve"> </w:t>
      </w:r>
      <w:r w:rsidRPr="00273BEF">
        <w:rPr>
          <w:color w:val="auto"/>
        </w:rPr>
        <w:t>заключили настоящий договор (далее – «Договор») о нижеследующем:</w:t>
      </w:r>
    </w:p>
    <w:p w14:paraId="00710351" w14:textId="77777777" w:rsidR="00351FC0" w:rsidRPr="00273BEF" w:rsidRDefault="00351FC0" w:rsidP="00351FC0">
      <w:pPr>
        <w:pStyle w:val="32"/>
        <w:ind w:firstLine="708"/>
        <w:rPr>
          <w:color w:val="auto"/>
          <w:lang w:val="ru-RU"/>
        </w:rPr>
      </w:pPr>
    </w:p>
    <w:p w14:paraId="0A98F613" w14:textId="77777777" w:rsidR="00351FC0" w:rsidRPr="00273BEF" w:rsidRDefault="00351FC0" w:rsidP="00351FC0">
      <w:pPr>
        <w:pStyle w:val="af0"/>
        <w:shd w:val="clear" w:color="auto" w:fill="FFFFFF"/>
        <w:tabs>
          <w:tab w:val="left" w:pos="284"/>
        </w:tabs>
        <w:ind w:left="0"/>
        <w:jc w:val="center"/>
        <w:rPr>
          <w:b/>
          <w:bCs/>
        </w:rPr>
      </w:pPr>
      <w:r w:rsidRPr="00273BEF">
        <w:rPr>
          <w:b/>
          <w:bCs/>
        </w:rPr>
        <w:t>Термины и определения</w:t>
      </w:r>
    </w:p>
    <w:p w14:paraId="2924DA7F" w14:textId="77777777" w:rsidR="00351FC0" w:rsidRPr="00273BEF" w:rsidRDefault="00351FC0" w:rsidP="00351FC0">
      <w:pPr>
        <w:pStyle w:val="32"/>
        <w:ind w:firstLine="708"/>
        <w:rPr>
          <w:color w:val="auto"/>
          <w:lang w:val="ru-RU"/>
        </w:rPr>
      </w:pPr>
      <w:r w:rsidRPr="00273BEF">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273BEF" w:rsidRDefault="00351FC0" w:rsidP="00351FC0">
      <w:pPr>
        <w:pStyle w:val="af0"/>
        <w:ind w:left="0" w:firstLine="708"/>
        <w:jc w:val="both"/>
        <w:rPr>
          <w:lang w:eastAsia="en-US"/>
        </w:rPr>
      </w:pPr>
      <w:r w:rsidRPr="00273BEF">
        <w:rPr>
          <w:b/>
          <w:lang w:eastAsia="en-US"/>
        </w:rPr>
        <w:t xml:space="preserve">«Акт КС-2», «Справка КС-3» – </w:t>
      </w:r>
      <w:r w:rsidRPr="00273BE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273BEF" w:rsidRDefault="00351FC0" w:rsidP="00351FC0">
      <w:pPr>
        <w:pStyle w:val="af0"/>
        <w:ind w:left="0" w:firstLine="708"/>
        <w:jc w:val="both"/>
        <w:rPr>
          <w:lang w:eastAsia="en-US"/>
        </w:rPr>
      </w:pPr>
      <w:r w:rsidRPr="00273BEF">
        <w:rPr>
          <w:b/>
          <w:lang w:eastAsia="en-US"/>
        </w:rPr>
        <w:t>«Акт КС-11», «Акт КС-14»</w:t>
      </w:r>
      <w:r w:rsidRPr="00273BEF">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3BEF">
        <w:t xml:space="preserve">, утвержденным постановлением </w:t>
      </w:r>
      <w:r w:rsidRPr="00273BEF">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273BEF" w:rsidRDefault="00351FC0" w:rsidP="00351FC0">
      <w:pPr>
        <w:autoSpaceDE w:val="0"/>
        <w:autoSpaceDN w:val="0"/>
        <w:adjustRightInd w:val="0"/>
        <w:spacing w:line="240" w:lineRule="auto"/>
        <w:ind w:firstLine="708"/>
        <w:rPr>
          <w:snapToGrid/>
          <w:sz w:val="24"/>
          <w:szCs w:val="24"/>
        </w:rPr>
      </w:pPr>
      <w:r w:rsidRPr="00273BEF">
        <w:rPr>
          <w:b/>
          <w:lang w:eastAsia="en-US"/>
        </w:rPr>
        <w:t>«</w:t>
      </w:r>
      <w:r w:rsidRPr="00273BEF">
        <w:rPr>
          <w:b/>
          <w:sz w:val="24"/>
          <w:szCs w:val="24"/>
          <w:lang w:eastAsia="en-US"/>
        </w:rPr>
        <w:t xml:space="preserve">Акт ОС-3» – </w:t>
      </w:r>
      <w:r w:rsidRPr="00273BEF">
        <w:rPr>
          <w:sz w:val="24"/>
          <w:szCs w:val="24"/>
          <w:lang w:eastAsia="en-US"/>
        </w:rPr>
        <w:t>документ, оформляемый по унифицированной форме № ОС-3 «А</w:t>
      </w:r>
      <w:r w:rsidRPr="00273BEF">
        <w:rPr>
          <w:sz w:val="24"/>
          <w:szCs w:val="24"/>
        </w:rPr>
        <w:t>кт</w:t>
      </w:r>
      <w:r w:rsidRPr="00273BEF">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73BEF">
        <w:rPr>
          <w:snapToGrid/>
          <w:sz w:val="24"/>
          <w:szCs w:val="24"/>
        </w:rPr>
        <w:t xml:space="preserve">Постановлением Госкомстата РФ от 21.01.2003 № 7. </w:t>
      </w:r>
    </w:p>
    <w:p w14:paraId="63746BBF" w14:textId="002FCE9A" w:rsidR="00351FC0" w:rsidRPr="00273BEF" w:rsidRDefault="00351FC0" w:rsidP="00351FC0">
      <w:pPr>
        <w:pStyle w:val="af0"/>
        <w:ind w:left="0" w:firstLine="708"/>
        <w:jc w:val="both"/>
        <w:rPr>
          <w:lang w:eastAsia="en-US"/>
        </w:rPr>
      </w:pPr>
      <w:r w:rsidRPr="00273BEF">
        <w:rPr>
          <w:b/>
          <w:lang w:eastAsia="en-US"/>
        </w:rPr>
        <w:t>«Акт ОС-15»</w:t>
      </w:r>
      <w:r w:rsidRPr="00273BEF">
        <w:rPr>
          <w:b/>
        </w:rPr>
        <w:t xml:space="preserve"> </w:t>
      </w:r>
      <w:r w:rsidRPr="00273BE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273BEF" w:rsidRDefault="00351FC0" w:rsidP="00351FC0">
      <w:pPr>
        <w:pStyle w:val="af0"/>
        <w:ind w:left="0" w:firstLine="708"/>
        <w:jc w:val="both"/>
        <w:rPr>
          <w:lang w:eastAsia="en-US"/>
        </w:rPr>
      </w:pPr>
      <w:r w:rsidRPr="00273BEF">
        <w:rPr>
          <w:b/>
          <w:lang w:eastAsia="en-US"/>
        </w:rPr>
        <w:t>«Акт освидетельствования выполненных работ»</w:t>
      </w:r>
      <w:r w:rsidRPr="00273BE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273BEF" w:rsidRDefault="00351FC0" w:rsidP="00351FC0">
      <w:pPr>
        <w:pStyle w:val="af0"/>
        <w:ind w:left="0" w:firstLine="708"/>
        <w:jc w:val="both"/>
        <w:rPr>
          <w:lang w:eastAsia="en-US"/>
        </w:rPr>
      </w:pPr>
      <w:r w:rsidRPr="00273BEF">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b/>
          <w:lang w:eastAsia="en-US"/>
        </w:rPr>
        <w:t>«Банковская гарантия»</w:t>
      </w:r>
      <w:r w:rsidRPr="00273BEF">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3BEF">
        <w:t xml:space="preserve"> </w:t>
      </w:r>
      <w:r w:rsidRPr="00273BEF">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24FF73D0"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«Гарантийный срок»</w:t>
      </w:r>
      <w:r w:rsidRPr="00273BEF">
        <w:t xml:space="preserve"> </w:t>
      </w:r>
      <w:r w:rsidRPr="00273BEF">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w:t>
      </w:r>
      <w:r w:rsidR="000A6B9D" w:rsidRPr="000A6B9D">
        <w:rPr>
          <w:noProof/>
        </w:rPr>
        <w:t xml:space="preserve"> </w:t>
      </w:r>
      <w:r w:rsidR="000A6B9D" w:rsidRPr="00273BEF">
        <w:rPr>
          <w:lang w:eastAsia="en-US"/>
        </w:rPr>
        <w:t xml:space="preserve"> </w:t>
      </w:r>
      <w:r w:rsidRPr="00273BEF">
        <w:rPr>
          <w:lang w:eastAsia="en-US"/>
        </w:rPr>
        <w:t xml:space="preserve">твовать </w:t>
      </w:r>
      <w:r w:rsidRPr="00273BEF">
        <w:rPr>
          <w:lang w:eastAsia="en-US"/>
        </w:rPr>
        <w:lastRenderedPageBreak/>
        <w:t>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«Гарантированные показатели»</w:t>
      </w:r>
      <w:r w:rsidRPr="00273BEF">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«Давальческие материалы и запасные части»</w:t>
      </w:r>
      <w:r w:rsidRPr="00273BEF">
        <w:rPr>
          <w:lang w:eastAsia="en-US"/>
        </w:rPr>
        <w:t xml:space="preserve"> – материалы (запасные части), </w:t>
      </w:r>
      <w:r w:rsidRPr="00273BEF">
        <w:t xml:space="preserve">которые будут являться составной частью Результата работ по Договору, </w:t>
      </w:r>
      <w:r w:rsidRPr="00273BEF">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«Договор»</w:t>
      </w:r>
      <w:r w:rsidRPr="00273BEF">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«Исполнительн</w:t>
      </w:r>
      <w:bookmarkStart w:id="0" w:name="OCRUncertain148"/>
      <w:r w:rsidRPr="00273BEF">
        <w:rPr>
          <w:b/>
          <w:lang w:eastAsia="en-US"/>
        </w:rPr>
        <w:t>а</w:t>
      </w:r>
      <w:bookmarkEnd w:id="0"/>
      <w:r w:rsidRPr="00273BEF">
        <w:rPr>
          <w:b/>
          <w:lang w:eastAsia="en-US"/>
        </w:rPr>
        <w:t>я док</w:t>
      </w:r>
      <w:bookmarkStart w:id="1" w:name="OCRUncertain149"/>
      <w:r w:rsidRPr="00273BEF">
        <w:rPr>
          <w:b/>
          <w:lang w:eastAsia="en-US"/>
        </w:rPr>
        <w:t>у</w:t>
      </w:r>
      <w:bookmarkEnd w:id="1"/>
      <w:r w:rsidRPr="00273BEF">
        <w:rPr>
          <w:b/>
          <w:lang w:eastAsia="en-US"/>
        </w:rPr>
        <w:t>м</w:t>
      </w:r>
      <w:bookmarkStart w:id="2" w:name="OCRUncertain150"/>
      <w:r w:rsidRPr="00273BEF">
        <w:rPr>
          <w:b/>
          <w:lang w:eastAsia="en-US"/>
        </w:rPr>
        <w:t>е</w:t>
      </w:r>
      <w:bookmarkEnd w:id="2"/>
      <w:r w:rsidRPr="00273BEF">
        <w:rPr>
          <w:b/>
          <w:lang w:eastAsia="en-US"/>
        </w:rPr>
        <w:t>нтац</w:t>
      </w:r>
      <w:bookmarkStart w:id="3" w:name="OCRUncertain151"/>
      <w:r w:rsidRPr="00273BEF">
        <w:rPr>
          <w:b/>
          <w:lang w:eastAsia="en-US"/>
        </w:rPr>
        <w:t>и</w:t>
      </w:r>
      <w:bookmarkEnd w:id="3"/>
      <w:r w:rsidRPr="00273BEF">
        <w:rPr>
          <w:b/>
          <w:lang w:eastAsia="en-US"/>
        </w:rPr>
        <w:t xml:space="preserve">я» </w:t>
      </w:r>
      <w:r w:rsidRPr="00273BE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3BEF">
        <w:t xml:space="preserve"> </w:t>
      </w:r>
      <w:r w:rsidRPr="00273BEF">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исполнительной документации относятся:</w:t>
      </w:r>
    </w:p>
    <w:p w14:paraId="0CFAE9B3"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геодезической разбивочной основы;</w:t>
      </w:r>
    </w:p>
    <w:p w14:paraId="10E42117"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и профили инженерных сетей и подземных сооружений;</w:t>
      </w:r>
    </w:p>
    <w:p w14:paraId="271C735C"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Общий журнал работ</w:t>
      </w:r>
      <w:r w:rsidRPr="00273BEF">
        <w:rPr>
          <w:lang w:val="en-US" w:eastAsia="en-US"/>
        </w:rPr>
        <w:t>;</w:t>
      </w:r>
    </w:p>
    <w:p w14:paraId="098250F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Журнал авторского надзора проектных организаций (при наличии авторского надзора);</w:t>
      </w:r>
    </w:p>
    <w:p w14:paraId="13B2A37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освидетельствования скрытых работ</w:t>
      </w:r>
      <w:r w:rsidRPr="00273BEF">
        <w:rPr>
          <w:lang w:val="en-US" w:eastAsia="en-US"/>
        </w:rPr>
        <w:t>;</w:t>
      </w:r>
    </w:p>
    <w:p w14:paraId="4734C26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промежуточной приемки ответственных конструкций;</w:t>
      </w:r>
    </w:p>
    <w:p w14:paraId="4E11A9AD"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испытаний и опробования оборудования, систем и устройств;</w:t>
      </w:r>
    </w:p>
    <w:p w14:paraId="16A732A8"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Результаты экспертиз, обследований в ходе выполнения работ;</w:t>
      </w:r>
    </w:p>
    <w:p w14:paraId="274F249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инженерных систем</w:t>
      </w:r>
      <w:r w:rsidRPr="00273BEF">
        <w:rPr>
          <w:lang w:val="en-US" w:eastAsia="en-US"/>
        </w:rPr>
        <w:t>;</w:t>
      </w:r>
    </w:p>
    <w:p w14:paraId="223B41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расположения зданий, сооружений на местности (посадки);</w:t>
      </w:r>
    </w:p>
    <w:p w14:paraId="565BB8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другие документы по усмотрению Сторон с учетом специфики Работ.</w:t>
      </w:r>
    </w:p>
    <w:p w14:paraId="48FAF53E"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«Коммерческая тайна»</w:t>
      </w:r>
      <w:r w:rsidRPr="00273BEF">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временные здания и сооружения»</w:t>
      </w:r>
      <w:r w:rsidRPr="00273BEF">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w:t>
      </w:r>
      <w:r w:rsidRPr="00273BEF">
        <w:rPr>
          <w:lang w:eastAsia="en-US"/>
        </w:rPr>
        <w:lastRenderedPageBreak/>
        <w:t>отношении Объекта.</w:t>
      </w:r>
    </w:p>
    <w:p w14:paraId="13F9395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непредвиденные работы и затраты»</w:t>
      </w:r>
      <w:r w:rsidRPr="00273BEF">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«Материально-технические ресурсы и оборудование»</w:t>
      </w:r>
      <w:r w:rsidRPr="00273BEF">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«Обеспечительный платеж»</w:t>
      </w:r>
      <w:r w:rsidRPr="00273BEF">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«Оборудование Заказчика»</w:t>
      </w:r>
      <w:r w:rsidRPr="00273BEF">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«Объект»</w:t>
      </w:r>
      <w:r w:rsidRPr="00273BE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 xml:space="preserve">«Отказ от Договора» </w:t>
      </w:r>
      <w:r w:rsidRPr="00273BE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«Применимое право»</w:t>
      </w:r>
      <w:r w:rsidRPr="00273BE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«Приемо-сдаточная документация»</w:t>
      </w:r>
      <w:r w:rsidRPr="00273BEF">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приемо-сдаточной документации относятся:</w:t>
      </w:r>
    </w:p>
    <w:p w14:paraId="5E1F014D"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73BE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«Проектная документация»</w:t>
      </w:r>
      <w:r w:rsidRPr="00273BE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w:t>
      </w:r>
      <w:r w:rsidRPr="00273BEF">
        <w:rPr>
          <w:b w:val="0"/>
          <w:snapToGrid/>
          <w:sz w:val="24"/>
          <w:szCs w:val="24"/>
          <w:lang w:val="ru-RU" w:eastAsia="en-US"/>
        </w:rPr>
        <w:lastRenderedPageBreak/>
        <w:t xml:space="preserve">капитального строительства, их частей. </w:t>
      </w:r>
    </w:p>
    <w:p w14:paraId="2C1AA556"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eastAsia="en-US"/>
        </w:rPr>
        <w:t>«</w:t>
      </w:r>
      <w:r w:rsidRPr="00273BEF">
        <w:rPr>
          <w:snapToGrid/>
          <w:sz w:val="24"/>
          <w:szCs w:val="24"/>
          <w:lang w:val="ru-RU" w:eastAsia="en-US"/>
        </w:rPr>
        <w:t>Проектные работы»</w:t>
      </w:r>
      <w:r w:rsidRPr="00273BE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73BEF">
        <w:rPr>
          <w:snapToGrid/>
          <w:sz w:val="24"/>
          <w:szCs w:val="24"/>
          <w:lang w:val="ru-RU" w:eastAsia="en-US"/>
        </w:rPr>
        <w:t>«Работы»</w:t>
      </w:r>
      <w:r w:rsidRPr="00273BE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73BEF">
        <w:rPr>
          <w:sz w:val="24"/>
          <w:szCs w:val="24"/>
          <w:lang w:eastAsia="ru-RU"/>
        </w:rPr>
        <w:t xml:space="preserve"> </w:t>
      </w:r>
      <w:r w:rsidRPr="00273BEF">
        <w:rPr>
          <w:b w:val="0"/>
          <w:sz w:val="24"/>
          <w:szCs w:val="24"/>
          <w:lang w:val="ru-RU" w:eastAsia="ru-RU"/>
        </w:rPr>
        <w:t>выявленных</w:t>
      </w:r>
      <w:r w:rsidRPr="00273BEF">
        <w:rPr>
          <w:sz w:val="24"/>
          <w:szCs w:val="24"/>
          <w:lang w:val="ru-RU" w:eastAsia="ru-RU"/>
        </w:rPr>
        <w:t xml:space="preserve"> </w:t>
      </w:r>
      <w:r w:rsidRPr="00273BEF">
        <w:rPr>
          <w:b w:val="0"/>
          <w:sz w:val="24"/>
          <w:szCs w:val="24"/>
          <w:lang w:eastAsia="ru-RU"/>
        </w:rPr>
        <w:t>недостатков, несоответстви</w:t>
      </w:r>
      <w:r w:rsidRPr="00273BEF">
        <w:rPr>
          <w:b w:val="0"/>
          <w:sz w:val="24"/>
          <w:szCs w:val="24"/>
          <w:lang w:val="ru-RU" w:eastAsia="ru-RU"/>
        </w:rPr>
        <w:t>й</w:t>
      </w:r>
      <w:r w:rsidRPr="00273BEF">
        <w:rPr>
          <w:b w:val="0"/>
          <w:sz w:val="24"/>
          <w:szCs w:val="24"/>
          <w:lang w:eastAsia="ru-RU"/>
        </w:rPr>
        <w:t xml:space="preserve"> и / или дефект</w:t>
      </w:r>
      <w:r w:rsidRPr="00273BEF">
        <w:rPr>
          <w:b w:val="0"/>
          <w:sz w:val="24"/>
          <w:szCs w:val="24"/>
          <w:lang w:val="ru-RU" w:eastAsia="ru-RU"/>
        </w:rPr>
        <w:t>ов</w:t>
      </w:r>
      <w:r w:rsidRPr="00273BEF">
        <w:rPr>
          <w:b w:val="0"/>
          <w:sz w:val="24"/>
          <w:szCs w:val="24"/>
          <w:lang w:eastAsia="ru-RU"/>
        </w:rPr>
        <w:t xml:space="preserve"> в </w:t>
      </w:r>
      <w:r w:rsidRPr="00273BEF">
        <w:rPr>
          <w:b w:val="0"/>
          <w:sz w:val="24"/>
          <w:szCs w:val="24"/>
          <w:lang w:val="ru-RU" w:eastAsia="ru-RU"/>
        </w:rPr>
        <w:t>Результате</w:t>
      </w:r>
      <w:r w:rsidRPr="00273BEF">
        <w:rPr>
          <w:b w:val="0"/>
          <w:sz w:val="24"/>
          <w:szCs w:val="24"/>
          <w:lang w:eastAsia="ru-RU"/>
        </w:rPr>
        <w:t xml:space="preserve"> </w:t>
      </w:r>
      <w:r w:rsidRPr="00273BEF">
        <w:rPr>
          <w:b w:val="0"/>
          <w:sz w:val="24"/>
          <w:szCs w:val="24"/>
          <w:lang w:val="ru-RU" w:eastAsia="ru-RU"/>
        </w:rPr>
        <w:t>работ</w:t>
      </w:r>
      <w:r w:rsidRPr="00273BEF">
        <w:rPr>
          <w:b w:val="0"/>
          <w:sz w:val="24"/>
          <w:szCs w:val="24"/>
          <w:lang w:eastAsia="ru-RU"/>
        </w:rPr>
        <w:t>, а также любые иные работы</w:t>
      </w:r>
      <w:r w:rsidRPr="00273BEF">
        <w:rPr>
          <w:b w:val="0"/>
          <w:sz w:val="24"/>
          <w:szCs w:val="24"/>
          <w:lang w:val="ru-RU" w:eastAsia="ru-RU"/>
        </w:rPr>
        <w:t xml:space="preserve"> (в том числе приобретение Материально-технических ресурсов и оборудования)</w:t>
      </w:r>
      <w:r w:rsidRPr="00273BEF">
        <w:rPr>
          <w:b w:val="0"/>
          <w:sz w:val="24"/>
          <w:szCs w:val="24"/>
          <w:lang w:eastAsia="ru-RU"/>
        </w:rPr>
        <w:t xml:space="preserve">, необходимые для выполнения Подрядчиком своих обязательств по Договору, независимо от </w:t>
      </w:r>
      <w:r w:rsidRPr="00273BEF">
        <w:rPr>
          <w:b w:val="0"/>
          <w:sz w:val="24"/>
          <w:szCs w:val="24"/>
          <w:lang w:val="ru-RU" w:eastAsia="ru-RU"/>
        </w:rPr>
        <w:t>их</w:t>
      </w:r>
      <w:r w:rsidRPr="00273BEF">
        <w:rPr>
          <w:b w:val="0"/>
          <w:sz w:val="24"/>
          <w:szCs w:val="24"/>
          <w:lang w:eastAsia="ru-RU"/>
        </w:rPr>
        <w:t xml:space="preserve"> прямо</w:t>
      </w:r>
      <w:r w:rsidRPr="00273BEF">
        <w:rPr>
          <w:b w:val="0"/>
          <w:sz w:val="24"/>
          <w:szCs w:val="24"/>
          <w:lang w:val="ru-RU" w:eastAsia="ru-RU"/>
        </w:rPr>
        <w:t>го указания</w:t>
      </w:r>
      <w:r w:rsidRPr="00273BEF">
        <w:rPr>
          <w:b w:val="0"/>
          <w:sz w:val="24"/>
          <w:szCs w:val="24"/>
          <w:lang w:eastAsia="ru-RU"/>
        </w:rPr>
        <w:t xml:space="preserve"> в Договоре.</w:t>
      </w:r>
      <w:r w:rsidRPr="00273BEF">
        <w:rPr>
          <w:sz w:val="24"/>
          <w:szCs w:val="24"/>
          <w:lang w:eastAsia="ru-RU"/>
        </w:rPr>
        <w:t xml:space="preserve"> </w:t>
      </w:r>
    </w:p>
    <w:p w14:paraId="7B438850" w14:textId="77777777" w:rsidR="00351FC0" w:rsidRPr="00273BEF" w:rsidRDefault="00351FC0" w:rsidP="00351FC0">
      <w:pPr>
        <w:widowControl w:val="0"/>
        <w:tabs>
          <w:tab w:val="left" w:pos="567"/>
        </w:tabs>
        <w:spacing w:line="240" w:lineRule="auto"/>
        <w:ind w:firstLine="708"/>
        <w:rPr>
          <w:sz w:val="24"/>
          <w:szCs w:val="24"/>
        </w:rPr>
      </w:pPr>
      <w:r w:rsidRPr="00273BE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273BEF" w:rsidRDefault="00351FC0" w:rsidP="00351FC0">
      <w:pPr>
        <w:widowControl w:val="0"/>
        <w:tabs>
          <w:tab w:val="left" w:pos="567"/>
        </w:tabs>
        <w:spacing w:line="240" w:lineRule="auto"/>
        <w:ind w:firstLine="708"/>
        <w:rPr>
          <w:sz w:val="24"/>
          <w:szCs w:val="24"/>
        </w:rPr>
      </w:pPr>
      <w:r w:rsidRPr="00273BEF">
        <w:rPr>
          <w:b/>
          <w:snapToGrid/>
          <w:sz w:val="24"/>
          <w:szCs w:val="24"/>
          <w:lang w:eastAsia="en-US"/>
        </w:rPr>
        <w:t xml:space="preserve">«Рабочая документация» – </w:t>
      </w:r>
      <w:r w:rsidRPr="00273BEF">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73BEF">
        <w:rPr>
          <w:sz w:val="24"/>
          <w:szCs w:val="24"/>
        </w:rPr>
        <w:t xml:space="preserve">одержащая: </w:t>
      </w:r>
    </w:p>
    <w:p w14:paraId="408EDCD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основного комплекта, спецификации оборудования и изделий;</w:t>
      </w:r>
    </w:p>
    <w:p w14:paraId="43BAC61F"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разработанные в дополнение к рабочим чертежам основного комплекта;</w:t>
      </w:r>
    </w:p>
    <w:p w14:paraId="6F4F7EEE"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273BEF" w:rsidRDefault="00351FC0" w:rsidP="00351FC0">
      <w:pPr>
        <w:widowControl w:val="0"/>
        <w:tabs>
          <w:tab w:val="left" w:pos="567"/>
        </w:tabs>
        <w:spacing w:line="240" w:lineRule="auto"/>
        <w:ind w:firstLine="708"/>
        <w:rPr>
          <w:snapToGrid/>
          <w:sz w:val="24"/>
          <w:szCs w:val="24"/>
          <w:lang w:eastAsia="en-US"/>
        </w:rPr>
      </w:pPr>
      <w:r w:rsidRPr="00273BEF">
        <w:rPr>
          <w:b/>
          <w:snapToGrid/>
          <w:sz w:val="24"/>
          <w:szCs w:val="24"/>
          <w:lang w:eastAsia="en-US"/>
        </w:rPr>
        <w:t>«Рабочий день»</w:t>
      </w:r>
      <w:r w:rsidRPr="00273BEF">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«Разрешительная документация»</w:t>
      </w:r>
      <w:r w:rsidRPr="00273BEF">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«Результат работ»</w:t>
      </w:r>
      <w:r w:rsidRPr="00273BE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73BEF">
        <w:rPr>
          <w:sz w:val="24"/>
          <w:szCs w:val="24"/>
        </w:rPr>
        <w:t xml:space="preserve"> </w:t>
      </w:r>
      <w:r w:rsidRPr="00273BEF">
        <w:rPr>
          <w:b w:val="0"/>
          <w:sz w:val="24"/>
          <w:szCs w:val="24"/>
          <w:lang w:val="ru-RU"/>
        </w:rPr>
        <w:t>(</w:t>
      </w:r>
      <w:r w:rsidRPr="00273BEF">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70A9E8BA" w14:textId="77777777" w:rsidR="006E3943" w:rsidRPr="00273BEF" w:rsidRDefault="006E3943" w:rsidP="006E3943">
      <w:pPr>
        <w:spacing w:line="240" w:lineRule="auto"/>
        <w:ind w:firstLine="709"/>
        <w:rPr>
          <w:bCs/>
          <w:sz w:val="24"/>
          <w:szCs w:val="24"/>
        </w:rPr>
      </w:pPr>
      <w:r w:rsidRPr="00273BEF">
        <w:rPr>
          <w:b/>
          <w:snapToGrid/>
          <w:sz w:val="24"/>
          <w:szCs w:val="24"/>
          <w:lang w:eastAsia="en-US"/>
        </w:rPr>
        <w:t>«Скрытые работы»</w:t>
      </w:r>
      <w:r w:rsidRPr="00273BEF">
        <w:rPr>
          <w:snapToGrid/>
          <w:sz w:val="24"/>
          <w:szCs w:val="24"/>
          <w:lang w:eastAsia="en-US"/>
        </w:rPr>
        <w:t xml:space="preserve"> – </w:t>
      </w:r>
      <w:r w:rsidRPr="00273BE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73BE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4152109F" w14:textId="77777777" w:rsidR="006E3943" w:rsidRPr="00273BEF"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73BEF">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045470B8" w:rsidR="00351FC0" w:rsidRPr="00273BEF" w:rsidRDefault="006E3943" w:rsidP="006E3943">
      <w:pPr>
        <w:spacing w:line="240" w:lineRule="auto"/>
        <w:ind w:firstLine="709"/>
        <w:rPr>
          <w:sz w:val="24"/>
          <w:szCs w:val="24"/>
          <w:lang w:val="x-none" w:eastAsia="en-US"/>
        </w:rPr>
      </w:pPr>
      <w:r w:rsidRPr="00273BEF">
        <w:rPr>
          <w:b/>
          <w:sz w:val="24"/>
          <w:szCs w:val="24"/>
          <w:lang w:eastAsia="en-US"/>
        </w:rPr>
        <w:t xml:space="preserve"> </w:t>
      </w:r>
      <w:r w:rsidR="00351FC0" w:rsidRPr="00273BEF">
        <w:rPr>
          <w:b/>
          <w:sz w:val="24"/>
          <w:szCs w:val="24"/>
          <w:lang w:eastAsia="en-US"/>
        </w:rPr>
        <w:t>«СМП»</w:t>
      </w:r>
      <w:r w:rsidR="00351FC0" w:rsidRPr="00273BEF">
        <w:rPr>
          <w:sz w:val="24"/>
          <w:szCs w:val="24"/>
          <w:lang w:eastAsia="en-US"/>
        </w:rPr>
        <w:t xml:space="preserve"> – субъект малого и среднего предпринимательства.</w:t>
      </w:r>
    </w:p>
    <w:p w14:paraId="7DB1EA3C" w14:textId="5FAC8144"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«Строительная площадка»</w:t>
      </w:r>
      <w:r w:rsidRPr="00273BEF">
        <w:rPr>
          <w:b w:val="0"/>
          <w:snapToGrid/>
          <w:sz w:val="24"/>
          <w:szCs w:val="24"/>
          <w:lang w:val="ru-RU" w:eastAsia="en-US"/>
        </w:rPr>
        <w:t xml:space="preserve"> или </w:t>
      </w:r>
      <w:r w:rsidRPr="00273BEF">
        <w:rPr>
          <w:snapToGrid/>
          <w:sz w:val="24"/>
          <w:szCs w:val="24"/>
          <w:lang w:val="ru-RU" w:eastAsia="en-US"/>
        </w:rPr>
        <w:t>«Стройплощадка»</w:t>
      </w:r>
      <w:r w:rsidRPr="00273BEF">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8266F">
        <w:rPr>
          <w:b w:val="0"/>
          <w:snapToGrid/>
          <w:sz w:val="24"/>
          <w:szCs w:val="24"/>
          <w:lang w:val="ru-RU" w:eastAsia="en-US"/>
        </w:rPr>
        <w:lastRenderedPageBreak/>
        <w:t>Хабаровский край</w:t>
      </w:r>
      <w:r w:rsidRPr="00273BEF">
        <w:rPr>
          <w:b w:val="0"/>
          <w:snapToGrid/>
          <w:sz w:val="24"/>
          <w:szCs w:val="24"/>
          <w:lang w:val="ru-RU" w:eastAsia="en-US"/>
        </w:rPr>
        <w:t>.</w:t>
      </w:r>
    </w:p>
    <w:p w14:paraId="2D73F5A9"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«Техническое задание»</w:t>
      </w:r>
      <w:r w:rsidRPr="00273BEF">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«Субподрядчик»</w:t>
      </w:r>
      <w:r w:rsidRPr="00273BEF">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«Цена Договора»</w:t>
      </w:r>
      <w:r w:rsidRPr="00273BEF">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3BEF">
        <w:rPr>
          <w:sz w:val="24"/>
          <w:szCs w:val="24"/>
        </w:rPr>
        <w:t xml:space="preserve"> </w:t>
      </w:r>
      <w:r w:rsidRPr="00273BEF">
        <w:rPr>
          <w:b w:val="0"/>
          <w:snapToGrid/>
          <w:sz w:val="24"/>
          <w:szCs w:val="24"/>
          <w:lang w:val="ru-RU" w:eastAsia="en-US"/>
        </w:rPr>
        <w:t xml:space="preserve">на весь период действия Договора. </w:t>
      </w:r>
    </w:p>
    <w:p w14:paraId="00946983"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«Этап Работ»</w:t>
      </w:r>
      <w:r w:rsidRPr="00273BEF">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73BEF">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3BEF">
        <w:rPr>
          <w:b w:val="0"/>
          <w:sz w:val="24"/>
          <w:szCs w:val="24"/>
        </w:rPr>
        <w:t xml:space="preserve">. </w:t>
      </w:r>
      <w:r w:rsidRPr="00273BEF" w:rsidDel="00784850">
        <w:rPr>
          <w:bCs/>
        </w:rPr>
        <w:t xml:space="preserve"> </w:t>
      </w:r>
    </w:p>
    <w:p w14:paraId="2140BB4A" w14:textId="77777777" w:rsidR="00351FC0" w:rsidRPr="00273BEF" w:rsidRDefault="00351FC0" w:rsidP="00351FC0">
      <w:pPr>
        <w:spacing w:line="240" w:lineRule="auto"/>
        <w:rPr>
          <w:sz w:val="24"/>
          <w:szCs w:val="24"/>
          <w:lang w:val="x-none" w:eastAsia="x-none"/>
        </w:rPr>
      </w:pPr>
    </w:p>
    <w:p w14:paraId="4B5DC14D"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Предмет Договора</w:t>
      </w:r>
    </w:p>
    <w:p w14:paraId="66CD8262" w14:textId="0A892A1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 w:name="_Ref361410951"/>
      <w:r w:rsidRPr="00273BEF">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7D3115">
        <w:rPr>
          <w:bCs/>
          <w:i/>
        </w:rPr>
        <w:t xml:space="preserve">Оснащение дуговыми защитами </w:t>
      </w:r>
      <w:r w:rsidRPr="00273BEF">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14:paraId="750FDA84" w14:textId="30C9659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состав Работ по Договору входят:</w:t>
      </w:r>
    </w:p>
    <w:p w14:paraId="4A25931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Строительно-монтажные работы, шеф-монтаж;</w:t>
      </w:r>
    </w:p>
    <w:p w14:paraId="1E88264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Пуско-наладочные работы, шеф-наладка;</w:t>
      </w:r>
    </w:p>
    <w:p w14:paraId="24631CCC" w14:textId="2FED4E0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Объем и состав Работ по Договору определяется Техническим</w:t>
      </w:r>
      <w:r w:rsidR="0008266F">
        <w:rPr>
          <w:bCs/>
        </w:rPr>
        <w:t>и</w:t>
      </w:r>
      <w:r w:rsidRPr="00273BEF">
        <w:rPr>
          <w:bCs/>
        </w:rPr>
        <w:t xml:space="preserve"> </w:t>
      </w:r>
      <w:r w:rsidR="0008266F">
        <w:rPr>
          <w:bCs/>
        </w:rPr>
        <w:t>требованиями</w:t>
      </w:r>
      <w:r w:rsidRPr="00273BEF">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6B4428E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по Договору выполняются для нужд </w:t>
      </w:r>
      <w:r w:rsidR="0008266F">
        <w:rPr>
          <w:bCs/>
        </w:rPr>
        <w:t>филиала АО «ДРСК» «ХЭС»</w:t>
      </w:r>
      <w:r w:rsidRPr="00273BEF">
        <w:rPr>
          <w:bCs/>
        </w:rPr>
        <w:t xml:space="preserve">. </w:t>
      </w:r>
    </w:p>
    <w:p w14:paraId="09794371" w14:textId="604A1E96" w:rsidR="00351FC0" w:rsidRPr="00273BEF" w:rsidRDefault="00351FC0" w:rsidP="004147E5">
      <w:pPr>
        <w:pStyle w:val="af0"/>
        <w:numPr>
          <w:ilvl w:val="1"/>
          <w:numId w:val="3"/>
        </w:numPr>
        <w:shd w:val="clear" w:color="auto" w:fill="FFFFFF"/>
        <w:tabs>
          <w:tab w:val="left" w:pos="1134"/>
        </w:tabs>
        <w:jc w:val="both"/>
        <w:rPr>
          <w:bCs/>
        </w:rPr>
      </w:pPr>
      <w:r w:rsidRPr="00273BEF">
        <w:rPr>
          <w:bCs/>
        </w:rPr>
        <w:t xml:space="preserve">Место выполнения Работ: </w:t>
      </w:r>
      <w:r w:rsidR="0008266F" w:rsidRPr="0008266F">
        <w:rPr>
          <w:bCs/>
        </w:rPr>
        <w:t>ПС, расположенные на территории Хабаровского края</w:t>
      </w:r>
      <w:r w:rsidRPr="00273BEF">
        <w:t>.</w:t>
      </w:r>
    </w:p>
    <w:p w14:paraId="0C1CF74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5" w:name="_Ref361320424"/>
      <w:r w:rsidRPr="00273BEF">
        <w:rPr>
          <w:bCs/>
        </w:rPr>
        <w:t>Работы выполняются Подрядчиком в следующие сроки:</w:t>
      </w:r>
      <w:bookmarkEnd w:id="5"/>
    </w:p>
    <w:p w14:paraId="4E474598" w14:textId="63882736"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начало выполнения Работ: </w:t>
      </w:r>
      <w:r w:rsidRPr="0008266F">
        <w:rPr>
          <w:b/>
          <w:i/>
        </w:rPr>
        <w:t xml:space="preserve">с </w:t>
      </w:r>
      <w:r w:rsidR="00C97EE6">
        <w:rPr>
          <w:b/>
          <w:i/>
        </w:rPr>
        <w:t>момента заключения договора</w:t>
      </w:r>
      <w:r w:rsidRPr="0008266F">
        <w:rPr>
          <w:b/>
          <w:i/>
        </w:rPr>
        <w:t>;</w:t>
      </w:r>
    </w:p>
    <w:p w14:paraId="1F45BA27" w14:textId="1EC59247"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окончание выполнения Работ: </w:t>
      </w:r>
      <w:r w:rsidRPr="0008266F">
        <w:rPr>
          <w:b/>
          <w:i/>
        </w:rPr>
        <w:t>«</w:t>
      </w:r>
      <w:r w:rsidR="0008266F" w:rsidRPr="0008266F">
        <w:rPr>
          <w:b/>
          <w:i/>
        </w:rPr>
        <w:t>3</w:t>
      </w:r>
      <w:r w:rsidR="003B3382" w:rsidRPr="003B3382">
        <w:rPr>
          <w:b/>
          <w:i/>
        </w:rPr>
        <w:t>0</w:t>
      </w:r>
      <w:r w:rsidRPr="0008266F">
        <w:rPr>
          <w:b/>
          <w:i/>
        </w:rPr>
        <w:t xml:space="preserve">» </w:t>
      </w:r>
      <w:r w:rsidR="003B3382">
        <w:rPr>
          <w:b/>
          <w:i/>
        </w:rPr>
        <w:t>сентября</w:t>
      </w:r>
      <w:r w:rsidRPr="0008266F">
        <w:rPr>
          <w:b/>
          <w:i/>
        </w:rPr>
        <w:t xml:space="preserve"> 20</w:t>
      </w:r>
      <w:r w:rsidR="00B85D8D">
        <w:rPr>
          <w:b/>
          <w:i/>
        </w:rPr>
        <w:t>21 г</w:t>
      </w:r>
      <w:r w:rsidRPr="0008266F">
        <w:rPr>
          <w:b/>
          <w:i/>
        </w:rPr>
        <w:t>.</w:t>
      </w:r>
    </w:p>
    <w:p w14:paraId="51032D2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Выполнение Работ осуществляется поэтапно. </w:t>
      </w:r>
      <w:r w:rsidRPr="00273BEF">
        <w:rPr>
          <w:bCs/>
          <w:lang w:val="en-US"/>
        </w:rPr>
        <w:t>C</w:t>
      </w:r>
      <w:r w:rsidRPr="00273BEF">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404C24B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указанные в </w:t>
      </w:r>
      <w:r w:rsidRPr="00273BEF">
        <w:t>пункте 1.1</w:t>
      </w:r>
      <w:r w:rsidRPr="00273BEF">
        <w:rPr>
          <w:bCs/>
        </w:rPr>
        <w:t xml:space="preserve"> Договора, подлежат выполнению в отношении Объектов, указанных в Приложении № 2 к Договору.</w:t>
      </w:r>
    </w:p>
    <w:p w14:paraId="5B088845"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 xml:space="preserve">Права и обязанности Сторон </w:t>
      </w:r>
    </w:p>
    <w:p w14:paraId="7160B7A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обязан</w:t>
      </w:r>
      <w:r w:rsidRPr="00273BEF">
        <w:rPr>
          <w:bCs/>
        </w:rPr>
        <w:t>:</w:t>
      </w:r>
      <w:bookmarkStart w:id="6" w:name="_GoBack"/>
      <w:bookmarkEnd w:id="6"/>
    </w:p>
    <w:p w14:paraId="267158EE"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273BEF" w:rsidRDefault="00351FC0" w:rsidP="004147E5">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273BEF">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lastRenderedPageBreak/>
        <w:t xml:space="preserve">место производства Работ, место (помещение) для складирования </w:t>
      </w:r>
      <w:r w:rsidRPr="00273BEF">
        <w:rPr>
          <w:bCs/>
        </w:rPr>
        <w:t xml:space="preserve">Материально-технических ресурсов и оборудования, Оборудования Заказчика, Давальческих материалов и запасных частей </w:t>
      </w:r>
      <w:r w:rsidRPr="00273BEF">
        <w:t>по соответствующим актам сдачи-приемки (Приложение № 5.1 к Договору);</w:t>
      </w:r>
    </w:p>
    <w:p w14:paraId="7C4F696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73BEF">
        <w:t xml:space="preserve"> </w:t>
      </w:r>
    </w:p>
    <w:p w14:paraId="0D8B0B6E"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7"/>
      <w:r w:rsidRPr="00273BEF">
        <w:rPr>
          <w:bCs/>
        </w:rPr>
        <w:t xml:space="preserve"> </w:t>
      </w:r>
      <w:bookmarkEnd w:id="8"/>
      <w:r w:rsidRPr="00273BEF">
        <w:t xml:space="preserve"> </w:t>
      </w:r>
    </w:p>
    <w:bookmarkEnd w:id="9"/>
    <w:p w14:paraId="45FCEB76" w14:textId="77777777" w:rsidR="006E3943" w:rsidRPr="00273BEF" w:rsidRDefault="006E3943" w:rsidP="004147E5">
      <w:pPr>
        <w:pStyle w:val="af0"/>
        <w:numPr>
          <w:ilvl w:val="2"/>
          <w:numId w:val="3"/>
        </w:numPr>
        <w:shd w:val="clear" w:color="auto" w:fill="FFFFFF"/>
        <w:tabs>
          <w:tab w:val="left" w:pos="1418"/>
        </w:tabs>
        <w:ind w:left="0" w:firstLine="709"/>
        <w:jc w:val="both"/>
      </w:pPr>
      <w:r w:rsidRPr="00273BE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12E1DF78" w14:textId="7EF52BB2" w:rsidR="006E3943" w:rsidRPr="00273BEF" w:rsidRDefault="006E3943" w:rsidP="006E3943">
      <w:pPr>
        <w:shd w:val="clear" w:color="auto" w:fill="FFFFFF"/>
        <w:tabs>
          <w:tab w:val="left" w:pos="1418"/>
        </w:tabs>
        <w:spacing w:line="240" w:lineRule="auto"/>
        <w:ind w:firstLine="709"/>
        <w:rPr>
          <w:bCs/>
          <w:sz w:val="24"/>
          <w:szCs w:val="24"/>
        </w:rPr>
      </w:pPr>
      <w:r w:rsidRPr="00273BEF">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14:paraId="492742E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023EB772" w14:textId="77777777" w:rsidR="00351FC0" w:rsidRPr="00273BEF" w:rsidRDefault="00351FC0" w:rsidP="004147E5">
      <w:pPr>
        <w:pStyle w:val="af0"/>
        <w:numPr>
          <w:ilvl w:val="2"/>
          <w:numId w:val="3"/>
        </w:numPr>
        <w:shd w:val="clear" w:color="auto" w:fill="FFFFFF"/>
        <w:tabs>
          <w:tab w:val="num" w:pos="0"/>
          <w:tab w:val="left" w:pos="1418"/>
        </w:tabs>
        <w:ind w:left="0" w:firstLine="709"/>
        <w:jc w:val="both"/>
      </w:pPr>
      <w:r w:rsidRPr="00273BEF">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3B1038E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273BEF">
        <w:br/>
        <w:t>№ 14 к Договору.</w:t>
      </w:r>
    </w:p>
    <w:p w14:paraId="7862C683" w14:textId="77777777" w:rsidR="00351FC0" w:rsidRPr="00273BEF" w:rsidRDefault="00351FC0" w:rsidP="004147E5">
      <w:pPr>
        <w:pStyle w:val="af0"/>
        <w:numPr>
          <w:ilvl w:val="2"/>
          <w:numId w:val="3"/>
        </w:numPr>
        <w:shd w:val="clear" w:color="auto" w:fill="FFFFFF"/>
        <w:tabs>
          <w:tab w:val="left" w:pos="709"/>
        </w:tabs>
        <w:ind w:left="0" w:firstLine="709"/>
        <w:jc w:val="both"/>
        <w:rPr>
          <w:bCs/>
        </w:rPr>
      </w:pPr>
      <w:r w:rsidRPr="00273BEF">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273BEF" w:rsidRDefault="00351FC0" w:rsidP="004147E5">
      <w:pPr>
        <w:pStyle w:val="af0"/>
        <w:numPr>
          <w:ilvl w:val="2"/>
          <w:numId w:val="3"/>
        </w:numPr>
        <w:tabs>
          <w:tab w:val="left" w:pos="709"/>
        </w:tabs>
        <w:ind w:left="0" w:firstLine="709"/>
        <w:jc w:val="both"/>
        <w:rPr>
          <w:bCs/>
        </w:rPr>
      </w:pPr>
      <w:r w:rsidRPr="00273BEF">
        <w:rPr>
          <w:bCs/>
        </w:rPr>
        <w:t>Производить освидетельствование (приемку) Скрытых работ.</w:t>
      </w:r>
    </w:p>
    <w:p w14:paraId="263B44C9" w14:textId="77777777" w:rsidR="00B14299" w:rsidRPr="00273BEF" w:rsidRDefault="00351FC0" w:rsidP="004147E5">
      <w:pPr>
        <w:pStyle w:val="af0"/>
        <w:numPr>
          <w:ilvl w:val="2"/>
          <w:numId w:val="3"/>
        </w:numPr>
        <w:shd w:val="clear" w:color="auto" w:fill="FFFFFF"/>
        <w:tabs>
          <w:tab w:val="left" w:pos="709"/>
        </w:tabs>
        <w:ind w:left="0" w:firstLine="709"/>
        <w:jc w:val="both"/>
      </w:pPr>
      <w:r w:rsidRPr="00273BEF">
        <w:rPr>
          <w:bCs/>
        </w:rPr>
        <w:t>Выполнять иные обязанности, предусмотренные Договором.</w:t>
      </w:r>
    </w:p>
    <w:p w14:paraId="071D4B12" w14:textId="6F560FF0" w:rsidR="00B14299" w:rsidRPr="00273BEF" w:rsidRDefault="00B14299" w:rsidP="004147E5">
      <w:pPr>
        <w:pStyle w:val="af0"/>
        <w:numPr>
          <w:ilvl w:val="2"/>
          <w:numId w:val="3"/>
        </w:numPr>
        <w:shd w:val="clear" w:color="auto" w:fill="FFFFFF"/>
        <w:tabs>
          <w:tab w:val="left" w:pos="709"/>
        </w:tabs>
        <w:ind w:left="0" w:firstLine="709"/>
        <w:jc w:val="both"/>
      </w:pPr>
      <w:r w:rsidRPr="00273BEF">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273BEF" w:rsidRDefault="00351FC0" w:rsidP="00351FC0">
      <w:pPr>
        <w:tabs>
          <w:tab w:val="left" w:pos="709"/>
        </w:tabs>
        <w:spacing w:line="240" w:lineRule="auto"/>
        <w:ind w:firstLine="0"/>
        <w:rPr>
          <w:b/>
          <w:sz w:val="24"/>
          <w:szCs w:val="24"/>
        </w:rPr>
      </w:pPr>
    </w:p>
    <w:p w14:paraId="56507A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имеет право</w:t>
      </w:r>
      <w:r w:rsidRPr="00273BEF">
        <w:rPr>
          <w:bCs/>
        </w:rPr>
        <w:t>:</w:t>
      </w:r>
    </w:p>
    <w:p w14:paraId="6873107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273BEF">
        <w:t xml:space="preserve">и Оборудования </w:t>
      </w:r>
      <w:r w:rsidRPr="00273BEF">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Давальческих материалов и запасных частей </w:t>
      </w:r>
      <w:r w:rsidRPr="00273BEF">
        <w:t>и Оборудования Заказчика</w:t>
      </w:r>
      <w:r w:rsidRPr="00273BEF">
        <w:rPr>
          <w:bCs/>
        </w:rPr>
        <w:t xml:space="preserve">, осуществлять осмотр такого помещения по первому требованию и в присутствии представителя Подрядчика. </w:t>
      </w:r>
    </w:p>
    <w:p w14:paraId="27771784" w14:textId="0E437D9D"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0" w:name="_Ref361334652"/>
      <w:r w:rsidRPr="00273BEF">
        <w:rPr>
          <w:bCs/>
        </w:rPr>
        <w:lastRenderedPageBreak/>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273BEF">
        <w:rPr>
          <w:bCs/>
        </w:rPr>
        <w:t xml:space="preserve"> </w:t>
      </w:r>
    </w:p>
    <w:p w14:paraId="1ECDE25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1" w:name="_Ref361334468"/>
      <w:r w:rsidRPr="00273BEF">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14:paraId="5B71171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2" w:name="_Ref361319348"/>
      <w:r w:rsidRPr="00273BEF">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273BEF">
        <w:rPr>
          <w:bCs/>
        </w:rPr>
        <w:t xml:space="preserve"> </w:t>
      </w:r>
    </w:p>
    <w:p w14:paraId="1C8EE3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273BEF" w:rsidRDefault="00351FC0" w:rsidP="004147E5">
      <w:pPr>
        <w:pStyle w:val="af0"/>
        <w:numPr>
          <w:ilvl w:val="2"/>
          <w:numId w:val="3"/>
        </w:numPr>
        <w:shd w:val="clear" w:color="auto" w:fill="FFFFFF"/>
        <w:tabs>
          <w:tab w:val="left" w:pos="567"/>
          <w:tab w:val="left" w:pos="1418"/>
        </w:tabs>
        <w:ind w:left="0" w:firstLine="709"/>
        <w:jc w:val="both"/>
        <w:rPr>
          <w:bCs/>
        </w:rPr>
      </w:pPr>
      <w:r w:rsidRPr="00273BEF">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273BEF" w:rsidRDefault="00351FC0" w:rsidP="00351FC0">
      <w:pPr>
        <w:pStyle w:val="af0"/>
        <w:shd w:val="clear" w:color="auto" w:fill="FFFFFF"/>
        <w:tabs>
          <w:tab w:val="left" w:pos="567"/>
          <w:tab w:val="left" w:pos="1418"/>
        </w:tabs>
        <w:ind w:left="0" w:firstLine="709"/>
        <w:jc w:val="both"/>
        <w:rPr>
          <w:bCs/>
        </w:rPr>
      </w:pPr>
      <w:r w:rsidRPr="00273BEF">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273BEF" w:rsidRDefault="00B14299" w:rsidP="00B14299">
      <w:pPr>
        <w:spacing w:line="240" w:lineRule="auto"/>
        <w:rPr>
          <w:bCs/>
          <w:sz w:val="24"/>
          <w:szCs w:val="24"/>
        </w:rPr>
      </w:pPr>
      <w:r w:rsidRPr="00273BEF">
        <w:rPr>
          <w:bCs/>
          <w:sz w:val="24"/>
          <w:szCs w:val="24"/>
        </w:rPr>
        <w:t>2.2.10. В случае нарушения Подрядчиком п.2.3.10 настоящего договора Заказчик имеет право:</w:t>
      </w:r>
    </w:p>
    <w:p w14:paraId="5ACD51B0" w14:textId="0419425D" w:rsidR="00B14299" w:rsidRPr="00273BEF" w:rsidRDefault="00B14299" w:rsidP="00B14299">
      <w:pPr>
        <w:spacing w:line="240" w:lineRule="auto"/>
        <w:rPr>
          <w:bCs/>
          <w:sz w:val="24"/>
          <w:szCs w:val="24"/>
        </w:rPr>
      </w:pPr>
      <w:r w:rsidRPr="00273BEF">
        <w:rPr>
          <w:bCs/>
          <w:sz w:val="24"/>
          <w:szCs w:val="24"/>
        </w:rPr>
        <w:t>-о</w:t>
      </w:r>
      <w:r w:rsidRPr="00273BEF">
        <w:rPr>
          <w:sz w:val="24"/>
          <w:szCs w:val="24"/>
        </w:rPr>
        <w:t xml:space="preserve">тказать в допуске к работам </w:t>
      </w:r>
      <w:r w:rsidRPr="00273BE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273BEF" w:rsidRDefault="00B14299" w:rsidP="00B14299">
      <w:pPr>
        <w:spacing w:line="240" w:lineRule="auto"/>
        <w:rPr>
          <w:bCs/>
          <w:sz w:val="24"/>
          <w:szCs w:val="24"/>
        </w:rPr>
      </w:pPr>
      <w:r w:rsidRPr="00273BEF">
        <w:rPr>
          <w:bCs/>
          <w:sz w:val="24"/>
          <w:szCs w:val="24"/>
        </w:rPr>
        <w:t>либо</w:t>
      </w:r>
    </w:p>
    <w:p w14:paraId="192CDA1D" w14:textId="51D59D38" w:rsidR="00B14299" w:rsidRPr="00273BEF" w:rsidRDefault="00B14299" w:rsidP="00B14299">
      <w:pPr>
        <w:spacing w:line="240" w:lineRule="auto"/>
        <w:rPr>
          <w:sz w:val="24"/>
          <w:szCs w:val="24"/>
        </w:rPr>
      </w:pPr>
      <w:r w:rsidRPr="00273BEF">
        <w:rPr>
          <w:bCs/>
          <w:sz w:val="24"/>
          <w:szCs w:val="24"/>
        </w:rPr>
        <w:t>- допустить работников Подрядчика к работам в соответствии с п.2.1.10</w:t>
      </w:r>
      <w:r w:rsidRPr="00273BE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273BEF"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273BEF" w:rsidRDefault="00351FC0" w:rsidP="004147E5">
      <w:pPr>
        <w:pStyle w:val="af0"/>
        <w:numPr>
          <w:ilvl w:val="1"/>
          <w:numId w:val="3"/>
        </w:numPr>
        <w:shd w:val="clear" w:color="auto" w:fill="FFFFFF"/>
        <w:tabs>
          <w:tab w:val="left" w:pos="1134"/>
        </w:tabs>
        <w:ind w:left="0" w:firstLine="567"/>
        <w:jc w:val="both"/>
        <w:rPr>
          <w:bCs/>
        </w:rPr>
      </w:pPr>
      <w:r w:rsidRPr="00273BEF">
        <w:rPr>
          <w:bCs/>
          <w:u w:val="single"/>
        </w:rPr>
        <w:t>Подрядчик обязан</w:t>
      </w:r>
      <w:r w:rsidRPr="00273BEF">
        <w:rPr>
          <w:bCs/>
        </w:rPr>
        <w:t>:</w:t>
      </w:r>
    </w:p>
    <w:p w14:paraId="7A5C2988"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lastRenderedPageBreak/>
        <w:t>Выполнить Работы в объеме, сроки и с качеством, соответствующим требованиям Договора и Применимого права</w:t>
      </w:r>
      <w:r w:rsidRPr="00273BEF">
        <w:t xml:space="preserve"> </w:t>
      </w:r>
      <w:r w:rsidRPr="00273BEF">
        <w:rPr>
          <w:bCs/>
        </w:rPr>
        <w:t>и сдать их результат Заказчику.</w:t>
      </w:r>
    </w:p>
    <w:p w14:paraId="3CB237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 xml:space="preserve">В срок, указанный в пункте 2.1.2 Договора, принять от Заказчика на время выполнения Работ по Договору: </w:t>
      </w:r>
    </w:p>
    <w:p w14:paraId="1C1559F9"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rPr>
          <w:bCs/>
        </w:rPr>
        <w:t>место производства Работ,</w:t>
      </w:r>
      <w:r w:rsidRPr="00273BEF">
        <w:rPr>
          <w:bCs/>
          <w:color w:val="FF0000"/>
        </w:rPr>
        <w:t xml:space="preserve"> </w:t>
      </w:r>
      <w:r w:rsidRPr="00273BEF">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14:paraId="7A296CA3" w14:textId="77777777" w:rsidR="00351FC0" w:rsidRPr="00273BEF" w:rsidRDefault="00351FC0" w:rsidP="004147E5">
      <w:pPr>
        <w:pStyle w:val="af0"/>
        <w:numPr>
          <w:ilvl w:val="0"/>
          <w:numId w:val="21"/>
        </w:numPr>
        <w:shd w:val="clear" w:color="auto" w:fill="FFFFFF"/>
        <w:tabs>
          <w:tab w:val="left" w:pos="1418"/>
        </w:tabs>
        <w:ind w:left="0" w:firstLine="709"/>
        <w:jc w:val="both"/>
      </w:pPr>
      <w:r w:rsidRPr="00273BEF">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239987C"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t xml:space="preserve">оборудование и инструменты, которые не будут являться составной частью Результата работ, по Акту сдачи-приемки </w:t>
      </w:r>
      <w:r w:rsidRPr="00273BEF">
        <w:rPr>
          <w:bCs/>
        </w:rPr>
        <w:t xml:space="preserve">оборудования и инструментов </w:t>
      </w:r>
      <w:r w:rsidRPr="00273BEF">
        <w:t>(Приложение № 5.3 к Договору)</w:t>
      </w:r>
      <w:r w:rsidRPr="00273BEF">
        <w:rPr>
          <w:bCs/>
        </w:rPr>
        <w:t>.</w:t>
      </w:r>
    </w:p>
    <w:p w14:paraId="169B9C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273BEF">
        <w:t xml:space="preserve"> которые не будут являться составной частью Результата работ,</w:t>
      </w:r>
      <w:r w:rsidRPr="00273BE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14:paraId="6ADCF577" w14:textId="77777777" w:rsidR="00351FC0" w:rsidRPr="00273BEF" w:rsidRDefault="00351FC0" w:rsidP="00351FC0">
      <w:pPr>
        <w:pStyle w:val="af0"/>
        <w:shd w:val="clear" w:color="auto" w:fill="FFFFFF"/>
        <w:tabs>
          <w:tab w:val="left" w:pos="1418"/>
        </w:tabs>
        <w:ind w:left="0" w:firstLine="567"/>
        <w:jc w:val="both"/>
        <w:rPr>
          <w:bCs/>
        </w:rPr>
      </w:pPr>
      <w:r w:rsidRPr="00273BEF">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фактического начала выполнения Работ предоставить Заказчику:</w:t>
      </w:r>
    </w:p>
    <w:p w14:paraId="340D8D96" w14:textId="77777777" w:rsidR="00351FC0" w:rsidRPr="00273BEF" w:rsidRDefault="00351FC0" w:rsidP="004147E5">
      <w:pPr>
        <w:pStyle w:val="af0"/>
        <w:numPr>
          <w:ilvl w:val="0"/>
          <w:numId w:val="18"/>
        </w:numPr>
        <w:shd w:val="clear" w:color="auto" w:fill="FFFFFF"/>
        <w:tabs>
          <w:tab w:val="left" w:pos="1418"/>
        </w:tabs>
        <w:ind w:left="0" w:firstLine="709"/>
        <w:jc w:val="both"/>
        <w:rPr>
          <w:bCs/>
        </w:rPr>
      </w:pPr>
      <w:r w:rsidRPr="00273BE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273BEF" w:rsidRDefault="00351FC0" w:rsidP="004147E5">
      <w:pPr>
        <w:pStyle w:val="af0"/>
        <w:numPr>
          <w:ilvl w:val="0"/>
          <w:numId w:val="18"/>
        </w:numPr>
        <w:shd w:val="clear" w:color="auto" w:fill="FFFFFF"/>
        <w:tabs>
          <w:tab w:val="left" w:pos="709"/>
        </w:tabs>
        <w:ind w:left="0" w:firstLine="709"/>
        <w:jc w:val="both"/>
        <w:rPr>
          <w:bCs/>
        </w:rPr>
      </w:pPr>
      <w:r w:rsidRPr="00273BEF">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w:t>
      </w:r>
      <w:r w:rsidRPr="00273BEF">
        <w:rPr>
          <w:bCs/>
        </w:rPr>
        <w:lastRenderedPageBreak/>
        <w:t xml:space="preserve">Договора, – не позднее 3 (трех) рабочих дней с даты получения соответствующего требования Заказчика. </w:t>
      </w:r>
    </w:p>
    <w:p w14:paraId="046F3B3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Обеспечить наличие допусков, разрешений и лицензий, необходимых для производства Работ.</w:t>
      </w:r>
    </w:p>
    <w:p w14:paraId="3A3E51F7"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73BEF">
        <w:rPr>
          <w:bCs/>
        </w:rPr>
        <w:t>, в том числе указанных в Приложении № 6 к Договору</w:t>
      </w:r>
      <w:r w:rsidRPr="00273BEF">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273BEF" w:rsidRDefault="00351FC0" w:rsidP="00351FC0">
      <w:pPr>
        <w:pStyle w:val="af0"/>
        <w:shd w:val="clear" w:color="auto" w:fill="FFFFFF"/>
        <w:tabs>
          <w:tab w:val="left" w:pos="1418"/>
        </w:tabs>
        <w:ind w:left="0" w:firstLine="709"/>
        <w:jc w:val="both"/>
      </w:pPr>
      <w:r w:rsidRPr="00273BEF">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273BEF" w:rsidRDefault="00351FC0" w:rsidP="00351FC0">
      <w:pPr>
        <w:pStyle w:val="af0"/>
        <w:shd w:val="clear" w:color="auto" w:fill="FFFFFF"/>
        <w:tabs>
          <w:tab w:val="left" w:pos="1418"/>
        </w:tabs>
        <w:ind w:left="0" w:firstLine="709"/>
        <w:jc w:val="both"/>
      </w:pPr>
      <w:r w:rsidRPr="00273BE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AA3FF5D" w14:textId="525B9C4F"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t>Выполнять</w:t>
      </w:r>
      <w:r w:rsidRPr="00273BEF">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40289BE2" w14:textId="1D6385FF" w:rsidR="00B14299" w:rsidRPr="00273BEF" w:rsidRDefault="00B14299" w:rsidP="00B14299">
      <w:pPr>
        <w:shd w:val="clear" w:color="auto" w:fill="FFFFFF"/>
        <w:tabs>
          <w:tab w:val="left" w:pos="709"/>
          <w:tab w:val="left" w:pos="1418"/>
        </w:tabs>
        <w:spacing w:line="240" w:lineRule="auto"/>
        <w:ind w:firstLine="709"/>
        <w:rPr>
          <w:bCs/>
          <w:sz w:val="24"/>
        </w:rPr>
      </w:pPr>
      <w:r w:rsidRPr="00273BEF">
        <w:rPr>
          <w:sz w:val="24"/>
        </w:rPr>
        <w:t xml:space="preserve">Не более чем за </w:t>
      </w:r>
      <w:r w:rsidR="00DB6127">
        <w:rPr>
          <w:sz w:val="24"/>
        </w:rPr>
        <w:t>10</w:t>
      </w:r>
      <w:r w:rsidRPr="00273BEF">
        <w:rPr>
          <w:sz w:val="24"/>
        </w:rPr>
        <w:t xml:space="preserve"> рабочих д</w:t>
      </w:r>
      <w:r w:rsidR="00DB6127">
        <w:rPr>
          <w:sz w:val="24"/>
        </w:rPr>
        <w:t>ней</w:t>
      </w:r>
      <w:r w:rsidRPr="00273BEF">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73BE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5094864D" w:rsidR="00B14299" w:rsidRPr="00273BEF" w:rsidRDefault="00B14299" w:rsidP="00B14299">
      <w:pPr>
        <w:shd w:val="clear" w:color="auto" w:fill="FFFFFF"/>
        <w:tabs>
          <w:tab w:val="left" w:pos="1418"/>
        </w:tabs>
        <w:spacing w:line="240" w:lineRule="auto"/>
        <w:ind w:firstLine="709"/>
        <w:rPr>
          <w:bCs/>
          <w:sz w:val="24"/>
        </w:rPr>
      </w:pPr>
      <w:r w:rsidRPr="00273BEF">
        <w:rPr>
          <w:sz w:val="24"/>
        </w:rPr>
        <w:t>После получения от Заказчика указания о предоставлении прав для ведения работ, оформленного в соответствии с пунктом 2.1.</w:t>
      </w:r>
      <w:r w:rsidR="00DB6127">
        <w:rPr>
          <w:sz w:val="24"/>
        </w:rPr>
        <w:t>9</w:t>
      </w:r>
      <w:r w:rsidRPr="00273BE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3BEF" w:rsidRDefault="00351FC0" w:rsidP="00351FC0">
      <w:pPr>
        <w:pStyle w:val="af0"/>
        <w:shd w:val="clear" w:color="auto" w:fill="FFFFFF"/>
        <w:tabs>
          <w:tab w:val="left" w:pos="1418"/>
        </w:tabs>
        <w:ind w:left="0" w:firstLine="710"/>
        <w:jc w:val="both"/>
        <w:rPr>
          <w:bCs/>
        </w:rPr>
      </w:pPr>
      <w:r w:rsidRPr="00273BEF">
        <w:rPr>
          <w:bCs/>
        </w:rPr>
        <w:lastRenderedPageBreak/>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Предоставить Заказчику в полном объеме необходимую для приемки Работ приемо-сдаточную и исполнительную документацию</w:t>
      </w:r>
      <w:r w:rsidRPr="00273BEF">
        <w:t xml:space="preserve"> </w:t>
      </w:r>
      <w:r w:rsidRPr="00273BEF">
        <w:rPr>
          <w:bCs/>
        </w:rPr>
        <w:t xml:space="preserve">в 3 (трех) экземплярах. </w:t>
      </w:r>
    </w:p>
    <w:p w14:paraId="7BFE24AC" w14:textId="77777777" w:rsidR="00351FC0" w:rsidRPr="00273BEF" w:rsidRDefault="00351FC0" w:rsidP="00351FC0">
      <w:pPr>
        <w:pStyle w:val="af0"/>
        <w:shd w:val="clear" w:color="auto" w:fill="FFFFFF"/>
        <w:ind w:left="0" w:firstLine="709"/>
        <w:jc w:val="both"/>
        <w:rPr>
          <w:bCs/>
        </w:rPr>
      </w:pPr>
      <w:r w:rsidRPr="00273BEF">
        <w:rPr>
          <w:bCs/>
        </w:rPr>
        <w:t>Исполнительная документация должна обеспечивать достоверность и полноту сведений о фактически выполненных Работах.</w:t>
      </w:r>
    </w:p>
    <w:p w14:paraId="40142BE6" w14:textId="77777777" w:rsidR="006E3943" w:rsidRPr="00273BEF" w:rsidRDefault="006E3943" w:rsidP="004147E5">
      <w:pPr>
        <w:pStyle w:val="af0"/>
        <w:numPr>
          <w:ilvl w:val="2"/>
          <w:numId w:val="3"/>
        </w:numPr>
        <w:shd w:val="clear" w:color="auto" w:fill="FFFFFF"/>
        <w:tabs>
          <w:tab w:val="left" w:pos="1418"/>
        </w:tabs>
        <w:ind w:left="0" w:firstLine="709"/>
        <w:jc w:val="both"/>
        <w:rPr>
          <w:bCs/>
        </w:rPr>
      </w:pPr>
      <w:r w:rsidRPr="00273BE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14:paraId="60E4DA83" w14:textId="77777777" w:rsidR="006E3943" w:rsidRPr="00273BEF" w:rsidRDefault="006E3943" w:rsidP="006E3943">
      <w:pPr>
        <w:shd w:val="clear" w:color="auto" w:fill="FFFFFF"/>
        <w:tabs>
          <w:tab w:val="left" w:pos="1418"/>
        </w:tabs>
        <w:spacing w:line="240" w:lineRule="auto"/>
        <w:ind w:firstLine="709"/>
        <w:rPr>
          <w:bCs/>
          <w:sz w:val="24"/>
        </w:rPr>
      </w:pPr>
      <w:r w:rsidRPr="00273BE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14:paraId="0F63936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 Передать Заказчику в полном объеме</w:t>
      </w:r>
      <w:r w:rsidRPr="00273BEF">
        <w:t xml:space="preserve"> лом черных и цветных металлов, </w:t>
      </w:r>
      <w:r w:rsidRPr="00273BEF">
        <w:rPr>
          <w:bCs/>
        </w:rPr>
        <w:t>образовавшийся в ходе выполнения Работ.</w:t>
      </w:r>
    </w:p>
    <w:p w14:paraId="74AAEC4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Выполнять полученные в ходе исполнения Договора указания Заказчика</w:t>
      </w:r>
      <w:r w:rsidRPr="00273BEF">
        <w:t xml:space="preserve"> </w:t>
      </w:r>
      <w:r w:rsidRPr="00273BEF">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273BEF" w:rsidRDefault="00351FC0" w:rsidP="00351FC0">
      <w:pPr>
        <w:shd w:val="clear" w:color="auto" w:fill="FFFFFF"/>
        <w:tabs>
          <w:tab w:val="left" w:pos="1418"/>
        </w:tabs>
        <w:spacing w:line="240" w:lineRule="auto"/>
        <w:ind w:firstLine="709"/>
        <w:rPr>
          <w:bCs/>
        </w:rPr>
      </w:pPr>
      <w:r w:rsidRPr="00273BE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653B518" w:rsidR="00351FC0" w:rsidRPr="00273BEF" w:rsidRDefault="00351FC0" w:rsidP="00351FC0">
      <w:pPr>
        <w:shd w:val="clear" w:color="auto" w:fill="FFFFFF"/>
        <w:tabs>
          <w:tab w:val="left" w:pos="1418"/>
        </w:tabs>
        <w:spacing w:line="240" w:lineRule="auto"/>
        <w:ind w:firstLine="709"/>
        <w:rPr>
          <w:bCs/>
          <w:sz w:val="24"/>
          <w:szCs w:val="24"/>
        </w:rPr>
      </w:pPr>
      <w:r w:rsidRPr="00273BEF">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DB6127">
        <w:rPr>
          <w:bCs/>
          <w:sz w:val="24"/>
          <w:szCs w:val="24"/>
        </w:rPr>
        <w:t>1</w:t>
      </w:r>
      <w:r w:rsidRPr="00273BEF">
        <w:rPr>
          <w:bCs/>
          <w:sz w:val="24"/>
          <w:szCs w:val="24"/>
        </w:rPr>
        <w:t xml:space="preserve">.1 Договора. </w:t>
      </w:r>
    </w:p>
    <w:p w14:paraId="38B76052" w14:textId="2632C3B5" w:rsidR="00351FC0" w:rsidRPr="00273BEF" w:rsidRDefault="00351FC0" w:rsidP="00351FC0">
      <w:pPr>
        <w:pStyle w:val="af0"/>
        <w:shd w:val="clear" w:color="auto" w:fill="FFFFFF"/>
        <w:tabs>
          <w:tab w:val="left" w:pos="1418"/>
        </w:tabs>
        <w:ind w:left="0" w:firstLine="709"/>
        <w:jc w:val="both"/>
        <w:rPr>
          <w:bCs/>
        </w:rPr>
      </w:pPr>
      <w:r w:rsidRPr="00273BEF">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DB6127">
        <w:rPr>
          <w:bCs/>
        </w:rPr>
        <w:t>1</w:t>
      </w:r>
      <w:r w:rsidRPr="00273BEF">
        <w:rPr>
          <w:bCs/>
        </w:rPr>
        <w:t xml:space="preserve">.1 Договора. </w:t>
      </w:r>
    </w:p>
    <w:p w14:paraId="6DF6EC8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59B6A851" w:rsidR="00351FC0" w:rsidRPr="00273BEF" w:rsidRDefault="00351FC0" w:rsidP="00351FC0">
      <w:pPr>
        <w:pStyle w:val="af0"/>
        <w:shd w:val="clear" w:color="auto" w:fill="FFFFFF"/>
        <w:tabs>
          <w:tab w:val="left" w:pos="567"/>
        </w:tabs>
        <w:ind w:left="0" w:firstLine="709"/>
        <w:jc w:val="both"/>
        <w:rPr>
          <w:bCs/>
        </w:rPr>
      </w:pPr>
      <w:r w:rsidRPr="00273BEF">
        <w:rPr>
          <w:bCs/>
        </w:rPr>
        <w:t>Невыполнение Подрядчиком требований пункта 2.3.2</w:t>
      </w:r>
      <w:r w:rsidR="00DB6127">
        <w:rPr>
          <w:bCs/>
        </w:rPr>
        <w:t>1</w:t>
      </w:r>
      <w:r w:rsidRPr="00273BEF">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уведомлять</w:t>
      </w:r>
      <w:r w:rsidRPr="00273BEF">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273BEF" w:rsidRDefault="00351FC0" w:rsidP="004147E5">
      <w:pPr>
        <w:pStyle w:val="af0"/>
        <w:numPr>
          <w:ilvl w:val="0"/>
          <w:numId w:val="19"/>
        </w:numPr>
        <w:ind w:left="0" w:right="23" w:firstLine="709"/>
        <w:jc w:val="both"/>
      </w:pPr>
      <w:r w:rsidRPr="00273BEF">
        <w:t>аварии – в течение 2 (двух) часов;</w:t>
      </w:r>
    </w:p>
    <w:p w14:paraId="74C2A21B" w14:textId="77777777" w:rsidR="00351FC0" w:rsidRPr="00273BEF" w:rsidRDefault="00351FC0" w:rsidP="004147E5">
      <w:pPr>
        <w:pStyle w:val="af0"/>
        <w:numPr>
          <w:ilvl w:val="0"/>
          <w:numId w:val="19"/>
        </w:numPr>
        <w:ind w:left="0" w:right="23" w:firstLine="709"/>
        <w:jc w:val="both"/>
      </w:pPr>
      <w:r w:rsidRPr="00273BE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273BEF" w:rsidRDefault="00351FC0" w:rsidP="004147E5">
      <w:pPr>
        <w:pStyle w:val="af0"/>
        <w:numPr>
          <w:ilvl w:val="0"/>
          <w:numId w:val="19"/>
        </w:numPr>
        <w:ind w:left="0" w:right="23" w:firstLine="709"/>
        <w:jc w:val="both"/>
      </w:pPr>
      <w:r w:rsidRPr="00273BEF">
        <w:t>хищении и иных противоправных действиях – в течение 24 (двадцати четырех) часов;</w:t>
      </w:r>
    </w:p>
    <w:p w14:paraId="353B09C9" w14:textId="77777777" w:rsidR="00351FC0" w:rsidRPr="00273BEF" w:rsidRDefault="00351FC0" w:rsidP="004147E5">
      <w:pPr>
        <w:pStyle w:val="af0"/>
        <w:numPr>
          <w:ilvl w:val="0"/>
          <w:numId w:val="19"/>
        </w:numPr>
        <w:ind w:left="0" w:right="23" w:firstLine="709"/>
        <w:jc w:val="both"/>
      </w:pPr>
      <w:r w:rsidRPr="00273BEF">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273BEF" w:rsidRDefault="00351FC0" w:rsidP="004147E5">
      <w:pPr>
        <w:pStyle w:val="af0"/>
        <w:numPr>
          <w:ilvl w:val="0"/>
          <w:numId w:val="19"/>
        </w:numPr>
        <w:ind w:left="0" w:right="23" w:firstLine="709"/>
        <w:jc w:val="both"/>
      </w:pPr>
      <w:r w:rsidRPr="00273BEF">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273BEF" w:rsidRDefault="00351FC0" w:rsidP="004147E5">
      <w:pPr>
        <w:pStyle w:val="af0"/>
        <w:numPr>
          <w:ilvl w:val="0"/>
          <w:numId w:val="19"/>
        </w:numPr>
        <w:ind w:left="0" w:right="23" w:firstLine="709"/>
        <w:jc w:val="both"/>
      </w:pPr>
      <w:r w:rsidRPr="00273BEF">
        <w:t>иных обстоятельствах, фактах, сообщениях в средствах массовой информации – в течение 24 (двадцати четырех) часов.</w:t>
      </w:r>
    </w:p>
    <w:p w14:paraId="5563802E"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14:paraId="65393CC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приступать к устранению недостатков, о которых ему стало известно.</w:t>
      </w:r>
    </w:p>
    <w:p w14:paraId="288DD53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273BEF" w:rsidRDefault="00351FC0" w:rsidP="00351FC0">
      <w:pPr>
        <w:pStyle w:val="af0"/>
        <w:shd w:val="clear" w:color="auto" w:fill="FFFFFF"/>
        <w:tabs>
          <w:tab w:val="left" w:pos="1418"/>
        </w:tabs>
        <w:ind w:left="0" w:firstLine="709"/>
        <w:jc w:val="both"/>
        <w:rPr>
          <w:bCs/>
        </w:rPr>
      </w:pPr>
      <w:r w:rsidRPr="00273BEF">
        <w:t>Указанное уведомление должно быть получено Заказчиком заблаговременно</w:t>
      </w:r>
      <w:r w:rsidRPr="00273BEF">
        <w:rPr>
          <w:bCs/>
        </w:rPr>
        <w:t xml:space="preserve">, но не позднее, чем за </w:t>
      </w:r>
      <w:r w:rsidRPr="00273BEF">
        <w:t>5 (пять)</w:t>
      </w:r>
      <w:r w:rsidRPr="00273BE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w:t>
      </w:r>
      <w:r w:rsidRPr="00273BEF">
        <w:rPr>
          <w:bCs/>
        </w:rPr>
        <w:lastRenderedPageBreak/>
        <w:t>уведомленного о месте и времени проведения освидетельствования и/или приемки Скрытых работ.</w:t>
      </w:r>
    </w:p>
    <w:p w14:paraId="7D46E9F4"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73BE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3BEF">
        <w:t xml:space="preserve">, </w:t>
      </w:r>
      <w:r w:rsidRPr="00273BEF">
        <w:rPr>
          <w:bCs/>
        </w:rPr>
        <w:t>без какого-либо ограничения размера такого возмещения.</w:t>
      </w:r>
    </w:p>
    <w:p w14:paraId="628BB075" w14:textId="77777777" w:rsidR="00351FC0" w:rsidRPr="00273BEF" w:rsidRDefault="00351FC0" w:rsidP="00351FC0">
      <w:pPr>
        <w:pStyle w:val="af0"/>
        <w:shd w:val="clear" w:color="auto" w:fill="FFFFFF"/>
        <w:tabs>
          <w:tab w:val="left" w:pos="1418"/>
        </w:tabs>
        <w:ind w:left="0" w:firstLine="709"/>
        <w:jc w:val="both"/>
        <w:rPr>
          <w:bCs/>
        </w:rPr>
      </w:pPr>
      <w:r w:rsidRPr="00273BEF">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25FECB75" w:rsidR="00351FC0" w:rsidRPr="00273BEF" w:rsidRDefault="00B14299" w:rsidP="004147E5">
      <w:pPr>
        <w:pStyle w:val="af0"/>
        <w:numPr>
          <w:ilvl w:val="2"/>
          <w:numId w:val="3"/>
        </w:numPr>
        <w:shd w:val="clear" w:color="auto" w:fill="FFFFFF"/>
        <w:tabs>
          <w:tab w:val="left" w:pos="1418"/>
        </w:tabs>
        <w:ind w:left="0" w:firstLine="710"/>
        <w:jc w:val="both"/>
        <w:rPr>
          <w:bCs/>
        </w:rPr>
      </w:pPr>
      <w:r w:rsidRPr="00273BEF">
        <w:rPr>
          <w:bCs/>
        </w:rPr>
        <w:t>В случае предъявления налоговыми органами претензий и требований к Заказчику, связанных с</w:t>
      </w:r>
      <w:r w:rsidRPr="00273BEF">
        <w:rPr>
          <w:b/>
          <w:bCs/>
        </w:rPr>
        <w:t xml:space="preserve"> </w:t>
      </w:r>
      <w:r w:rsidRPr="00273BE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273BEF">
        <w:rPr>
          <w:bCs/>
        </w:rPr>
        <w:t xml:space="preserve">.  </w:t>
      </w:r>
    </w:p>
    <w:p w14:paraId="49AE5BBC"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273BEF" w:rsidRDefault="00351FC0" w:rsidP="00351FC0">
      <w:pPr>
        <w:pStyle w:val="af0"/>
        <w:shd w:val="clear" w:color="auto" w:fill="FFFFFF"/>
        <w:tabs>
          <w:tab w:val="left" w:pos="1418"/>
        </w:tabs>
        <w:ind w:left="0" w:firstLine="709"/>
        <w:jc w:val="both"/>
        <w:rPr>
          <w:color w:val="000000"/>
        </w:rPr>
      </w:pPr>
      <w:r w:rsidRPr="00273BE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03E95421"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DB6127">
        <w:rPr>
          <w:color w:val="000000"/>
        </w:rPr>
        <w:t>29</w:t>
      </w:r>
      <w:r w:rsidRPr="00273BEF">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3D10D8F"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DB6127">
        <w:rPr>
          <w:color w:val="000000"/>
        </w:rPr>
        <w:t>29</w:t>
      </w:r>
      <w:r w:rsidRPr="00273BEF">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504BF5F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rPr>
          <w:color w:val="000000"/>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0D27E5D7"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14:paraId="4EA92C2A" w14:textId="77777777" w:rsidR="00351FC0" w:rsidRPr="00273BEF" w:rsidRDefault="00351FC0" w:rsidP="004147E5">
      <w:pPr>
        <w:pStyle w:val="af0"/>
        <w:numPr>
          <w:ilvl w:val="2"/>
          <w:numId w:val="3"/>
        </w:numPr>
        <w:shd w:val="clear" w:color="auto" w:fill="FFFFFF"/>
        <w:tabs>
          <w:tab w:val="left" w:pos="1418"/>
        </w:tabs>
        <w:ind w:left="0" w:firstLine="710"/>
        <w:jc w:val="both"/>
      </w:pPr>
      <w:r w:rsidRPr="00273BEF">
        <w:lastRenderedPageBreak/>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14:paraId="4B1036E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14:paraId="4817081F" w14:textId="77777777" w:rsidR="00351FC0" w:rsidRPr="00273BEF" w:rsidRDefault="00351FC0" w:rsidP="004147E5">
      <w:pPr>
        <w:pStyle w:val="af0"/>
        <w:numPr>
          <w:ilvl w:val="2"/>
          <w:numId w:val="3"/>
        </w:numPr>
        <w:ind w:left="0" w:firstLine="709"/>
        <w:jc w:val="both"/>
        <w:rPr>
          <w:color w:val="000000"/>
        </w:rPr>
      </w:pPr>
      <w:r w:rsidRPr="00273BEF">
        <w:rPr>
          <w:color w:val="000000"/>
        </w:rPr>
        <w:t>Предоставить Заказчику банковские гарантии в соответствии с разделом 6 Договора.</w:t>
      </w:r>
    </w:p>
    <w:p w14:paraId="369F5CB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Исполнять иные обязанности, предусмотренные Договором и </w:t>
      </w:r>
      <w:r w:rsidRPr="00273BEF">
        <w:rPr>
          <w:bCs/>
        </w:rPr>
        <w:t>законодательством Российской Федерации.</w:t>
      </w:r>
      <w:r w:rsidRPr="00273BEF">
        <w:t xml:space="preserve"> </w:t>
      </w:r>
    </w:p>
    <w:p w14:paraId="1AB39419" w14:textId="77777777" w:rsidR="00351FC0" w:rsidRPr="00273BEF" w:rsidRDefault="00351FC0" w:rsidP="00351FC0">
      <w:pPr>
        <w:spacing w:line="240" w:lineRule="auto"/>
        <w:rPr>
          <w:sz w:val="24"/>
          <w:szCs w:val="24"/>
        </w:rPr>
      </w:pPr>
    </w:p>
    <w:p w14:paraId="7645337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Подрядчик имеет право</w:t>
      </w:r>
      <w:r w:rsidRPr="00273BEF">
        <w:rPr>
          <w:bCs/>
        </w:rPr>
        <w:t>:</w:t>
      </w:r>
    </w:p>
    <w:p w14:paraId="57D502E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организовать выполнение Работ.</w:t>
      </w:r>
    </w:p>
    <w:p w14:paraId="1BD637D3" w14:textId="77777777" w:rsidR="00351FC0" w:rsidRPr="00273BEF"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Иные права и обязанности Сторон</w:t>
      </w:r>
      <w:r w:rsidRPr="00273BEF">
        <w:rPr>
          <w:bCs/>
        </w:rPr>
        <w:t>:</w:t>
      </w:r>
    </w:p>
    <w:p w14:paraId="1B8DC0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14:paraId="6A9FC970" w14:textId="77777777" w:rsidR="00351FC0" w:rsidRPr="00273BEF" w:rsidRDefault="00351FC0" w:rsidP="00351FC0">
      <w:pPr>
        <w:pStyle w:val="af0"/>
        <w:shd w:val="clear" w:color="auto" w:fill="FFFFFF"/>
        <w:tabs>
          <w:tab w:val="left" w:pos="1418"/>
        </w:tabs>
        <w:ind w:left="0" w:firstLine="709"/>
        <w:jc w:val="both"/>
      </w:pPr>
    </w:p>
    <w:p w14:paraId="0EFFC1AE" w14:textId="77777777" w:rsidR="00351FC0" w:rsidRPr="00273BEF" w:rsidRDefault="00351FC0" w:rsidP="004147E5">
      <w:pPr>
        <w:pStyle w:val="af0"/>
        <w:numPr>
          <w:ilvl w:val="0"/>
          <w:numId w:val="3"/>
        </w:numPr>
        <w:shd w:val="clear" w:color="auto" w:fill="FFFFFF"/>
        <w:tabs>
          <w:tab w:val="left" w:pos="284"/>
        </w:tabs>
        <w:ind w:left="0" w:firstLine="0"/>
        <w:jc w:val="center"/>
      </w:pPr>
      <w:r w:rsidRPr="00273BEF">
        <w:rPr>
          <w:b/>
          <w:bCs/>
        </w:rPr>
        <w:t>Цена Договора и порядок расчетов</w:t>
      </w:r>
    </w:p>
    <w:p w14:paraId="04B5EA96" w14:textId="7CC692C2"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3" w:name="_Ref361335465"/>
      <w:r w:rsidRPr="00273BEF">
        <w:rPr>
          <w:bCs/>
        </w:rPr>
        <w:t xml:space="preserve">Цена </w:t>
      </w:r>
      <w:r w:rsidRPr="00273BEF">
        <w:t xml:space="preserve">Договора </w:t>
      </w:r>
      <w:r w:rsidRPr="00273BEF">
        <w:rPr>
          <w:bCs/>
        </w:rPr>
        <w:t>в соответствии со Сводным сметным расчетом</w:t>
      </w:r>
      <w:r w:rsidRPr="00273BEF">
        <w:rPr>
          <w:snapToGrid w:val="0"/>
        </w:rPr>
        <w:t xml:space="preserve"> </w:t>
      </w:r>
      <w:r w:rsidRPr="00273BEF">
        <w:rPr>
          <w:bCs/>
        </w:rPr>
        <w:t xml:space="preserve">твердой и составляет </w:t>
      </w:r>
      <w:r w:rsidR="00B85D8D">
        <w:rPr>
          <w:b/>
          <w:i/>
        </w:rPr>
        <w:t>_____________________</w:t>
      </w:r>
      <w:r w:rsidR="00B85D8D">
        <w:rPr>
          <w:bCs/>
        </w:rPr>
        <w:t xml:space="preserve"> </w:t>
      </w:r>
      <w:r w:rsidRPr="00273BEF">
        <w:rPr>
          <w:bCs/>
        </w:rPr>
        <w:t>, в том числе НДС (</w:t>
      </w:r>
      <w:r w:rsidR="00DB6127">
        <w:rPr>
          <w:bCs/>
        </w:rPr>
        <w:t>20</w:t>
      </w:r>
      <w:r w:rsidRPr="00273BEF">
        <w:rPr>
          <w:bCs/>
        </w:rPr>
        <w:t xml:space="preserve">%) – </w:t>
      </w:r>
      <w:r w:rsidR="00B85D8D">
        <w:rPr>
          <w:b/>
          <w:bCs/>
          <w:i/>
        </w:rPr>
        <w:t>__________________________</w:t>
      </w:r>
      <w:r w:rsidRPr="00273BEF">
        <w:rPr>
          <w:bCs/>
        </w:rPr>
        <w:t xml:space="preserve"> </w:t>
      </w:r>
    </w:p>
    <w:p w14:paraId="43550A56" w14:textId="74FAF61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4" w:name="_Ref361834605"/>
      <w:r w:rsidRPr="00273BEF">
        <w:rPr>
          <w:bCs/>
        </w:rPr>
        <w:t xml:space="preserve">Локальные сметные расчеты подлежат согласованию Сторонами не позднее истечения </w:t>
      </w:r>
      <w:r w:rsidRPr="00273BEF">
        <w:t>30</w:t>
      </w:r>
      <w:r w:rsidRPr="00273BEF">
        <w:rPr>
          <w:bCs/>
        </w:rPr>
        <w:t xml:space="preserve"> (</w:t>
      </w:r>
      <w:r w:rsidRPr="00273BEF">
        <w:t>тридцати</w:t>
      </w:r>
      <w:r w:rsidRPr="00273BEF">
        <w:rPr>
          <w:bCs/>
        </w:rPr>
        <w:t>) календарных дней с даты вступления Договора в</w:t>
      </w:r>
      <w:r w:rsidR="004B479F">
        <w:rPr>
          <w:bCs/>
        </w:rPr>
        <w:t xml:space="preserve"> силу</w:t>
      </w:r>
      <w:r w:rsidRPr="00273BEF">
        <w:rPr>
          <w:bCs/>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273BEF">
        <w:rPr>
          <w:snapToGrid w:val="0"/>
        </w:rPr>
        <w:t xml:space="preserve"> </w:t>
      </w:r>
      <w:r w:rsidRPr="00273BEF">
        <w:rPr>
          <w:bCs/>
        </w:rPr>
        <w:t>путем заключения дополнительного соглашения к Договору.</w:t>
      </w:r>
      <w:bookmarkEnd w:id="14"/>
    </w:p>
    <w:bookmarkEnd w:id="13"/>
    <w:p w14:paraId="161E0B8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Цена Договора включает в себя прибыль Подрядчика, а также все расходы и затраты Подрядчика на:</w:t>
      </w:r>
    </w:p>
    <w:p w14:paraId="19AC7D5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Монтаж Оборудования Заказчика и пуско-наладочные работы;</w:t>
      </w:r>
    </w:p>
    <w:p w14:paraId="0951BA98"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Приобретение Материально-технических ресурсов </w:t>
      </w:r>
      <w:r w:rsidRPr="00273BEF">
        <w:rPr>
          <w:bCs/>
        </w:rPr>
        <w:t>и оборудования</w:t>
      </w:r>
      <w:r w:rsidRPr="00273BEF">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Подлежащие уплате налоги, сборы и пошлины (в том числе по таможенному оформлению Материально-технических ресурсов</w:t>
      </w:r>
      <w:r w:rsidRPr="00273BEF">
        <w:rPr>
          <w:bCs/>
        </w:rPr>
        <w:t xml:space="preserve"> и оборудования</w:t>
      </w:r>
      <w:r w:rsidRPr="00273BEF">
        <w:t xml:space="preserve">, если применимо); </w:t>
      </w:r>
    </w:p>
    <w:p w14:paraId="52A753E4"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273BEF">
        <w:rPr>
          <w:bCs/>
        </w:rPr>
        <w:t>Оплата по Договору осуществляется Заказчиком в следующем порядке:</w:t>
      </w:r>
      <w:bookmarkEnd w:id="15"/>
      <w:bookmarkEnd w:id="16"/>
      <w:r w:rsidRPr="00273BEF">
        <w:rPr>
          <w:bCs/>
        </w:rPr>
        <w:t xml:space="preserve"> </w:t>
      </w:r>
    </w:p>
    <w:p w14:paraId="7341826D" w14:textId="0FE81DE3" w:rsidR="00351FC0" w:rsidRPr="00273BEF" w:rsidRDefault="00351FC0" w:rsidP="004147E5">
      <w:pPr>
        <w:pStyle w:val="af0"/>
        <w:numPr>
          <w:ilvl w:val="2"/>
          <w:numId w:val="3"/>
        </w:numPr>
        <w:shd w:val="clear" w:color="auto" w:fill="FFFFFF"/>
        <w:tabs>
          <w:tab w:val="left" w:pos="1418"/>
        </w:tabs>
        <w:ind w:left="0" w:firstLine="709"/>
        <w:jc w:val="both"/>
      </w:pPr>
      <w:bookmarkStart w:id="17" w:name="_Ref361335057"/>
      <w:bookmarkStart w:id="18" w:name="_Ref373242755"/>
      <w:r w:rsidRPr="00273BEF">
        <w:t xml:space="preserve">Подрядчик не позднее, чем за </w:t>
      </w:r>
      <w:r w:rsidR="00AE1F9A" w:rsidRPr="00273BEF">
        <w:t xml:space="preserve">5 (пять) рабочих дней </w:t>
      </w:r>
      <w:r w:rsidRPr="00273BEF">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w:t>
      </w:r>
    </w:p>
    <w:p w14:paraId="29BD9314" w14:textId="30B6D61D" w:rsidR="00351FC0" w:rsidRPr="00273BEF" w:rsidRDefault="00351FC0" w:rsidP="004147E5">
      <w:pPr>
        <w:pStyle w:val="af0"/>
        <w:numPr>
          <w:ilvl w:val="2"/>
          <w:numId w:val="3"/>
        </w:numPr>
        <w:shd w:val="clear" w:color="auto" w:fill="FFFFFF"/>
        <w:tabs>
          <w:tab w:val="left" w:pos="1418"/>
        </w:tabs>
        <w:ind w:left="0" w:firstLine="709"/>
        <w:jc w:val="both"/>
      </w:pPr>
      <w:bookmarkStart w:id="19" w:name="_Ref373242766"/>
      <w:bookmarkStart w:id="20" w:name="_Ref361834178"/>
      <w:bookmarkStart w:id="21" w:name="_Ref361335023"/>
      <w:bookmarkEnd w:id="17"/>
      <w:bookmarkEnd w:id="18"/>
      <w:r w:rsidRPr="00273BEF">
        <w:t xml:space="preserve">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w:t>
      </w:r>
      <w:r w:rsidRPr="00273BEF">
        <w:lastRenderedPageBreak/>
        <w:t>(тридцати)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803455">
        <w:t>4</w:t>
      </w:r>
      <w:r w:rsidRPr="00273BEF">
        <w:t xml:space="preserve"> Договора.</w:t>
      </w:r>
      <w:bookmarkEnd w:id="19"/>
    </w:p>
    <w:p w14:paraId="31A1C668" w14:textId="42660717" w:rsidR="00351FC0" w:rsidRPr="00273BEF" w:rsidRDefault="00351FC0" w:rsidP="004147E5">
      <w:pPr>
        <w:pStyle w:val="af0"/>
        <w:numPr>
          <w:ilvl w:val="2"/>
          <w:numId w:val="3"/>
        </w:numPr>
        <w:shd w:val="clear" w:color="auto" w:fill="FFFFFF"/>
        <w:tabs>
          <w:tab w:val="left" w:pos="1418"/>
        </w:tabs>
        <w:ind w:left="0" w:firstLine="709"/>
        <w:jc w:val="both"/>
      </w:pPr>
      <w:r w:rsidRPr="00273BEF">
        <w:t>Последующие платежи в размере 90% (девяноста процентов) от стоимости каждого Этапа Работ выплачиваются в течение 30 (тридцати) календарных дней</w:t>
      </w:r>
      <w:r w:rsidR="00CA04A6">
        <w:t xml:space="preserve"> </w:t>
      </w:r>
      <w:r w:rsidR="00CA04A6" w:rsidRPr="00CA04A6">
        <w:t>(для субъектов МСП 15 (пятнадцати) рабочих дней)</w:t>
      </w:r>
      <w:r w:rsidRPr="00273BEF">
        <w:t xml:space="preserve"> с даты подписания Сторонами документов, указанных в пункте 4.</w:t>
      </w:r>
      <w:r w:rsidR="00803455">
        <w:t>1</w:t>
      </w:r>
      <w:r w:rsidRPr="00273BEF">
        <w:t xml:space="preserve"> Договора, на основании счёта, выставленного Подрядчиком, и с учетом пунктов 3.5.</w:t>
      </w:r>
      <w:r w:rsidR="00803455">
        <w:t>4, 3.5.5</w:t>
      </w:r>
      <w:r w:rsidRPr="00273BEF">
        <w:t xml:space="preserve"> Договора. </w:t>
      </w:r>
    </w:p>
    <w:p w14:paraId="2645469F" w14:textId="32FF867B" w:rsidR="00351FC0" w:rsidRPr="00273BEF" w:rsidRDefault="00351FC0" w:rsidP="00351FC0">
      <w:pPr>
        <w:pStyle w:val="af0"/>
        <w:shd w:val="clear" w:color="auto" w:fill="FFFFFF"/>
        <w:tabs>
          <w:tab w:val="left" w:pos="1418"/>
        </w:tabs>
        <w:ind w:left="0" w:firstLine="709"/>
        <w:jc w:val="both"/>
      </w:pPr>
      <w:r w:rsidRPr="00273BEF">
        <w:t>Платеж, совершаемый на основании документа, указанного в пункте 4.</w:t>
      </w:r>
      <w:r w:rsidR="00803455">
        <w:t>1</w:t>
      </w:r>
      <w:r w:rsidRPr="00273BEF">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2D6ED290" w:rsidR="00351FC0" w:rsidRPr="00273BEF" w:rsidRDefault="00351FC0" w:rsidP="004147E5">
      <w:pPr>
        <w:pStyle w:val="af0"/>
        <w:numPr>
          <w:ilvl w:val="2"/>
          <w:numId w:val="3"/>
        </w:numPr>
        <w:shd w:val="clear" w:color="auto" w:fill="FFFFFF"/>
        <w:tabs>
          <w:tab w:val="left" w:pos="1418"/>
        </w:tabs>
        <w:ind w:left="0" w:firstLine="709"/>
        <w:jc w:val="both"/>
      </w:pPr>
      <w:r w:rsidRPr="00273BEF">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Проектных Работ / Этапа Работ от каждого платежа, выплачиваемого Заказчиком Подрядчику в порядке, размерах и сроки, установленные пунктами 3.5.</w:t>
      </w:r>
      <w:r w:rsidR="00803455">
        <w:t>3</w:t>
      </w:r>
      <w:r w:rsidRPr="00273BEF">
        <w:t>, 3.5.</w:t>
      </w:r>
      <w:r w:rsidR="00803455">
        <w:t>4</w:t>
      </w:r>
      <w:r w:rsidRPr="00273BE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1389F5C5" w:rsidR="00351FC0" w:rsidRPr="00273BEF" w:rsidRDefault="00351FC0" w:rsidP="00351FC0">
      <w:pPr>
        <w:pStyle w:val="af0"/>
        <w:shd w:val="clear" w:color="auto" w:fill="FFFFFF"/>
        <w:tabs>
          <w:tab w:val="left" w:pos="1276"/>
          <w:tab w:val="left" w:pos="1418"/>
        </w:tabs>
        <w:ind w:left="0" w:firstLine="709"/>
        <w:jc w:val="both"/>
      </w:pPr>
      <w:r w:rsidRPr="00273BEF">
        <w:t>Выплата Обеспечительного платежа производится в течение 30 (тридцати) календарных дней</w:t>
      </w:r>
      <w:r w:rsidR="00803455">
        <w:t xml:space="preserve"> </w:t>
      </w:r>
      <w:r w:rsidR="00803455" w:rsidRPr="00CA04A6">
        <w:t>(для субъектов МСП 15 (пятнадцати) рабочих дней)</w:t>
      </w:r>
      <w:r w:rsidR="00803455" w:rsidRPr="00273BEF">
        <w:t xml:space="preserve"> </w:t>
      </w:r>
      <w:r w:rsidRPr="00273BEF">
        <w:t xml:space="preserve"> с даты получения Заказчиком счета, выставленного Подрядчиком, но не ранее 70 (семидесяти) календарных дней с даты </w:t>
      </w:r>
      <w:r w:rsidR="00B85D8D">
        <w:t xml:space="preserve">подписания Сторонами Акта КС-11. </w:t>
      </w:r>
      <w:r w:rsidRPr="00273BEF">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273BEF" w:rsidRDefault="00351FC0" w:rsidP="00351FC0">
      <w:pPr>
        <w:pStyle w:val="af0"/>
        <w:shd w:val="clear" w:color="auto" w:fill="FFFFFF"/>
        <w:tabs>
          <w:tab w:val="left" w:pos="1276"/>
          <w:tab w:val="left" w:pos="1418"/>
        </w:tabs>
        <w:ind w:left="0" w:firstLine="709"/>
        <w:jc w:val="both"/>
      </w:pPr>
      <w:r w:rsidRPr="00273BE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22" w:name="_Ref373242894"/>
      <w:bookmarkEnd w:id="20"/>
      <w:r w:rsidRPr="00273BEF">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273BEF">
        <w:t>предоставил</w:t>
      </w:r>
      <w:r w:rsidRPr="00273BEF">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2"/>
      <w:r w:rsidRPr="00273BEF">
        <w:rPr>
          <w:bCs/>
        </w:rPr>
        <w:t xml:space="preserve"> </w:t>
      </w:r>
    </w:p>
    <w:p w14:paraId="0262ED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14:paraId="1C88397E" w14:textId="4B9BAE1D"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 xml:space="preserve">За исключением случая, указанного в пункте </w:t>
      </w:r>
      <w:r w:rsidR="004E6BB3" w:rsidRPr="00273BEF">
        <w:rPr>
          <w:bCs/>
        </w:rPr>
        <w:t>2.3.21</w:t>
      </w:r>
      <w:r w:rsidRPr="00273BEF">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72F43FC2" w14:textId="76C0969D" w:rsidR="00351FC0" w:rsidRPr="00273BEF" w:rsidRDefault="00803455" w:rsidP="00351FC0">
      <w:pPr>
        <w:shd w:val="clear" w:color="auto" w:fill="FFFFFF"/>
        <w:tabs>
          <w:tab w:val="left" w:pos="1418"/>
        </w:tabs>
        <w:spacing w:line="240" w:lineRule="auto"/>
        <w:ind w:firstLine="709"/>
      </w:pPr>
      <w:r>
        <w:rPr>
          <w:sz w:val="24"/>
          <w:szCs w:val="24"/>
        </w:rPr>
        <w:t>3.8</w:t>
      </w:r>
      <w:r w:rsidR="00351FC0" w:rsidRPr="00273BEF">
        <w:rPr>
          <w:sz w:val="24"/>
          <w:szCs w:val="24"/>
        </w:rPr>
        <w:t>.</w:t>
      </w:r>
      <w:r w:rsidR="00351FC0" w:rsidRPr="00273BEF">
        <w:t xml:space="preserve"> </w:t>
      </w:r>
      <w:r w:rsidR="00351FC0" w:rsidRPr="00273BEF">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00351FC0" w:rsidRPr="00273BEF">
        <w:rPr>
          <w:bCs/>
          <w:sz w:val="24"/>
          <w:szCs w:val="24"/>
        </w:rPr>
        <w:t>с приложениями</w:t>
      </w:r>
      <w:r w:rsidR="00351FC0" w:rsidRPr="00273BEF">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1F3EFAA0" w14:textId="7A6981FD" w:rsidR="00351FC0" w:rsidRPr="00273BEF" w:rsidRDefault="00351FC0" w:rsidP="00351FC0">
      <w:pPr>
        <w:pStyle w:val="af0"/>
        <w:shd w:val="clear" w:color="auto" w:fill="FFFFFF"/>
        <w:tabs>
          <w:tab w:val="left" w:pos="1134"/>
        </w:tabs>
        <w:ind w:left="0" w:firstLine="709"/>
        <w:jc w:val="both"/>
        <w:rPr>
          <w:bCs/>
        </w:rPr>
      </w:pPr>
      <w:r w:rsidRPr="00273BEF">
        <w:rPr>
          <w:bCs/>
        </w:rPr>
        <w:t>3.</w:t>
      </w:r>
      <w:r w:rsidR="00803455">
        <w:rPr>
          <w:bCs/>
        </w:rPr>
        <w:t>9</w:t>
      </w:r>
      <w:r w:rsidRPr="00273BEF">
        <w:rPr>
          <w:bCs/>
        </w:rPr>
        <w:t>. Давальческие материалы и запасные части, перечень которых указан в Приложении № 12 к Договору, в стоимости Работ по Договору не учитываются.</w:t>
      </w:r>
    </w:p>
    <w:p w14:paraId="4E219D6C" w14:textId="214A1DF3" w:rsidR="00351FC0" w:rsidRPr="00273BEF" w:rsidRDefault="00351FC0" w:rsidP="00351FC0">
      <w:pPr>
        <w:pStyle w:val="af0"/>
        <w:shd w:val="clear" w:color="auto" w:fill="FFFFFF"/>
        <w:tabs>
          <w:tab w:val="left" w:pos="1134"/>
        </w:tabs>
        <w:ind w:left="0" w:firstLine="709"/>
        <w:jc w:val="both"/>
        <w:rPr>
          <w:bCs/>
        </w:rPr>
      </w:pPr>
      <w:r w:rsidRPr="00273BEF">
        <w:rPr>
          <w:bCs/>
        </w:rPr>
        <w:t>3.1</w:t>
      </w:r>
      <w:r w:rsidR="00803455">
        <w:rPr>
          <w:bCs/>
        </w:rPr>
        <w:t>0</w:t>
      </w:r>
      <w:r w:rsidRPr="00273BEF">
        <w:rPr>
          <w:bCs/>
        </w:rPr>
        <w:t>. Оборудование Заказчика, перечень которого указан в Приложении № 14 к Договору, в стоимости Работ по Договору не учитывается.</w:t>
      </w:r>
      <w:bookmarkStart w:id="24" w:name="_Ref361834251"/>
      <w:bookmarkEnd w:id="21"/>
    </w:p>
    <w:p w14:paraId="7AA11524" w14:textId="65993D9D" w:rsidR="00351FC0" w:rsidRPr="00273BEF" w:rsidRDefault="00351FC0" w:rsidP="00351FC0">
      <w:pPr>
        <w:pStyle w:val="af0"/>
        <w:shd w:val="clear" w:color="auto" w:fill="FFFFFF"/>
        <w:tabs>
          <w:tab w:val="left" w:pos="1134"/>
          <w:tab w:val="left" w:pos="1418"/>
        </w:tabs>
        <w:ind w:left="0" w:firstLine="709"/>
        <w:jc w:val="both"/>
        <w:rPr>
          <w:bCs/>
        </w:rPr>
      </w:pPr>
      <w:r w:rsidRPr="00273BEF">
        <w:rPr>
          <w:bCs/>
        </w:rPr>
        <w:t>3.1</w:t>
      </w:r>
      <w:r w:rsidR="00803455">
        <w:rPr>
          <w:bCs/>
        </w:rPr>
        <w:t>1</w:t>
      </w:r>
      <w:r w:rsidRPr="00273BEF">
        <w:rPr>
          <w:bCs/>
        </w:rPr>
        <w:t xml:space="preserve">.  Индексация Цены Договора не допускается. </w:t>
      </w:r>
    </w:p>
    <w:bookmarkEnd w:id="24"/>
    <w:p w14:paraId="10B50F46" w14:textId="77777777" w:rsidR="00351FC0" w:rsidRPr="00273BEF" w:rsidRDefault="00351FC0" w:rsidP="00351FC0">
      <w:pPr>
        <w:pStyle w:val="af0"/>
        <w:shd w:val="clear" w:color="auto" w:fill="FFFFFF"/>
        <w:tabs>
          <w:tab w:val="left" w:pos="1134"/>
        </w:tabs>
        <w:ind w:left="0" w:firstLine="567"/>
        <w:jc w:val="both"/>
        <w:rPr>
          <w:bCs/>
        </w:rPr>
      </w:pPr>
    </w:p>
    <w:p w14:paraId="0D17BA63"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Порядок сдачи-приемки Работ</w:t>
      </w:r>
    </w:p>
    <w:p w14:paraId="1E029D3B" w14:textId="24BD97D7" w:rsidR="00351FC0" w:rsidRPr="00273BEF" w:rsidRDefault="00351FC0" w:rsidP="004147E5">
      <w:pPr>
        <w:pStyle w:val="af0"/>
        <w:numPr>
          <w:ilvl w:val="1"/>
          <w:numId w:val="3"/>
        </w:numPr>
        <w:shd w:val="clear" w:color="auto" w:fill="FFFFFF"/>
        <w:tabs>
          <w:tab w:val="left" w:pos="709"/>
          <w:tab w:val="left" w:pos="1134"/>
        </w:tabs>
        <w:ind w:left="0" w:firstLine="709"/>
        <w:jc w:val="both"/>
      </w:pPr>
      <w:bookmarkStart w:id="25" w:name="_Ref373242517"/>
      <w:bookmarkStart w:id="26" w:name="_Ref361335138"/>
      <w:bookmarkStart w:id="27" w:name="_Ref361336754"/>
      <w:r w:rsidRPr="00273BEF">
        <w:rPr>
          <w:bCs/>
        </w:rPr>
        <w:t>По завершении выполнен</w:t>
      </w:r>
      <w:r w:rsidR="009359C6">
        <w:rPr>
          <w:bCs/>
        </w:rPr>
        <w:t xml:space="preserve">ия работ по каждому Этапу Работ, </w:t>
      </w:r>
      <w:r w:rsidRPr="00273BEF">
        <w:rPr>
          <w:bCs/>
        </w:rPr>
        <w:t>указанного в Календарном графике выполнения Работ (Приложение № 3 к Договору), Подрядчик в течение 5</w:t>
      </w:r>
      <w:r w:rsidRPr="00273BEF">
        <w:t xml:space="preserve"> (пяти)</w:t>
      </w:r>
      <w:r w:rsidRPr="00273BEF">
        <w:rPr>
          <w:bCs/>
        </w:rPr>
        <w:t xml:space="preserve"> рабочих дней представляет Заказчику подписанный со своей стороны в 2 (двух) экземплярах </w:t>
      </w:r>
      <w:r w:rsidRPr="00273BEF">
        <w:rPr>
          <w:bCs/>
          <w:snapToGrid w:val="0"/>
        </w:rPr>
        <w:t>Акт освидетельствования выполненных работ по форме Приложения № 9 к Договору,</w:t>
      </w:r>
      <w:r w:rsidRPr="00273BEF">
        <w:rPr>
          <w:snapToGrid w:val="0"/>
        </w:rPr>
        <w:t xml:space="preserve"> </w:t>
      </w:r>
      <w:r w:rsidRPr="00273BEF">
        <w:rPr>
          <w:bCs/>
        </w:rPr>
        <w:t xml:space="preserve">с приложением Приемо-сдаточной и Исполнительной документации </w:t>
      </w:r>
      <w:r w:rsidRPr="00273BEF">
        <w:t>в 3 (трех) экземплярах.</w:t>
      </w:r>
      <w:bookmarkEnd w:id="25"/>
      <w:bookmarkEnd w:id="26"/>
      <w:bookmarkEnd w:id="27"/>
    </w:p>
    <w:p w14:paraId="6556ABF6" w14:textId="77777777" w:rsidR="00351FC0" w:rsidRPr="00273BEF" w:rsidRDefault="00351FC0" w:rsidP="004147E5">
      <w:pPr>
        <w:pStyle w:val="af0"/>
        <w:numPr>
          <w:ilvl w:val="1"/>
          <w:numId w:val="3"/>
        </w:numPr>
        <w:shd w:val="clear" w:color="auto" w:fill="FFFFFF"/>
        <w:tabs>
          <w:tab w:val="left" w:pos="1134"/>
        </w:tabs>
        <w:ind w:left="0" w:firstLine="709"/>
        <w:jc w:val="both"/>
      </w:pPr>
      <w:bookmarkStart w:id="28" w:name="_Ref361336865"/>
      <w:r w:rsidRPr="00273BEF">
        <w:rPr>
          <w:bCs/>
        </w:rPr>
        <w:t xml:space="preserve">По завершении выполнения Работ в отношении </w:t>
      </w:r>
      <w:r w:rsidRPr="00273BEF">
        <w:t>каждого</w:t>
      </w:r>
      <w:r w:rsidRPr="00273BEF">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КС-2, Справку КС-3 в отношении каждого Объекта</w:t>
      </w:r>
      <w:r w:rsidRPr="00273BEF">
        <w:rPr>
          <w:bCs/>
          <w:snapToGrid w:val="0"/>
        </w:rPr>
        <w:t xml:space="preserve"> н</w:t>
      </w:r>
      <w:r w:rsidRPr="00273BEF">
        <w:rPr>
          <w:snapToGrid w:val="0"/>
        </w:rPr>
        <w:t>а весь объем выполненных работ по Объекту</w:t>
      </w:r>
      <w:r w:rsidRPr="00273BEF">
        <w:t xml:space="preserve"> </w:t>
      </w:r>
      <w:r w:rsidRPr="00273BEF">
        <w:rPr>
          <w:snapToGrid w:val="0"/>
        </w:rPr>
        <w:t xml:space="preserve">в 2 (двух) экземплярах; </w:t>
      </w:r>
    </w:p>
    <w:p w14:paraId="00237AB9"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w:t>
      </w:r>
      <w:r w:rsidRPr="00273BE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3BEF">
        <w:t xml:space="preserve">в 3 (трех) экземплярах; </w:t>
      </w:r>
    </w:p>
    <w:p w14:paraId="6C27B83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rPr>
          <w:bCs/>
        </w:rPr>
        <w:t>А</w:t>
      </w:r>
      <w:r w:rsidRPr="00273BEF">
        <w:t>кт КС-11</w:t>
      </w:r>
      <w:r w:rsidRPr="00273BEF">
        <w:rPr>
          <w:snapToGrid w:val="0"/>
        </w:rPr>
        <w:t xml:space="preserve"> в 2 (двух) экземплярах</w:t>
      </w:r>
      <w:r w:rsidRPr="00273BEF">
        <w:t>;</w:t>
      </w:r>
    </w:p>
    <w:p w14:paraId="4AD3DC5F"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КС-14 (при необходимости) в 2 (двух) экземплярах.</w:t>
      </w:r>
    </w:p>
    <w:bookmarkEnd w:id="28"/>
    <w:p w14:paraId="3CB9F311" w14:textId="4587D0CD"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В течение 15 (пятнадцати) рабочих дней с даты получения полного комплекта документов, указанных в пунктах 4.1-4.</w:t>
      </w:r>
      <w:r w:rsidR="00803455">
        <w:rPr>
          <w:bCs/>
        </w:rPr>
        <w:t>2</w:t>
      </w:r>
      <w:r w:rsidRPr="00273BEF">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418F9E9D"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803455">
        <w:rPr>
          <w:bCs/>
        </w:rPr>
        <w:t>2</w:t>
      </w:r>
      <w:r w:rsidRPr="00273BEF">
        <w:rPr>
          <w:bCs/>
        </w:rPr>
        <w:t xml:space="preserve"> Договора.</w:t>
      </w:r>
    </w:p>
    <w:p w14:paraId="5F03ADFE" w14:textId="583E0108"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803455">
        <w:rPr>
          <w:bCs/>
        </w:rPr>
        <w:t>3</w:t>
      </w:r>
      <w:r w:rsidRPr="00273BEF">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9" w:name="_Ref361337635"/>
      <w:r w:rsidRPr="00273BEF">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14:paraId="181F4387" w14:textId="235AB8F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273BEF">
        <w:rPr>
          <w:bCs/>
        </w:rPr>
        <w:t>указанной</w:t>
      </w:r>
      <w:r w:rsidRPr="00273BEF">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w:t>
      </w:r>
      <w:r w:rsidR="00803455">
        <w:rPr>
          <w:bCs/>
          <w:snapToGrid w:val="0"/>
        </w:rPr>
        <w:t>2</w:t>
      </w:r>
      <w:r w:rsidRPr="00273BEF">
        <w:rPr>
          <w:bCs/>
          <w:snapToGrid w:val="0"/>
        </w:rPr>
        <w:t xml:space="preserve"> Договора.</w:t>
      </w:r>
    </w:p>
    <w:p w14:paraId="026E588E" w14:textId="5432A96B"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273BEF">
        <w:rPr>
          <w:bCs/>
        </w:rPr>
        <w:t>стоимость</w:t>
      </w:r>
      <w:r w:rsidRPr="00273BEF">
        <w:rPr>
          <w:bCs/>
          <w:snapToGrid w:val="0"/>
        </w:rPr>
        <w:t xml:space="preserve"> Оборудования Заказчика не включается в общую сумму Акта КС-2, подписываемого Сторонами в соответствии с пунктом 4.</w:t>
      </w:r>
      <w:r w:rsidR="00803455">
        <w:rPr>
          <w:bCs/>
          <w:snapToGrid w:val="0"/>
        </w:rPr>
        <w:t>2</w:t>
      </w:r>
      <w:r w:rsidRPr="00273BEF">
        <w:rPr>
          <w:bCs/>
          <w:snapToGrid w:val="0"/>
        </w:rPr>
        <w:t xml:space="preserve"> Договора.</w:t>
      </w:r>
    </w:p>
    <w:p w14:paraId="5E47F023" w14:textId="77777777" w:rsidR="00351FC0" w:rsidRPr="00273BEF" w:rsidRDefault="00351FC0" w:rsidP="00351FC0">
      <w:pPr>
        <w:pStyle w:val="af0"/>
        <w:shd w:val="clear" w:color="auto" w:fill="FFFFFF"/>
        <w:tabs>
          <w:tab w:val="left" w:pos="1134"/>
        </w:tabs>
        <w:ind w:left="567"/>
        <w:jc w:val="both"/>
        <w:rPr>
          <w:bCs/>
        </w:rPr>
      </w:pPr>
    </w:p>
    <w:p w14:paraId="08D46389"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Право собственности и переход рисков</w:t>
      </w:r>
    </w:p>
    <w:p w14:paraId="56FB29B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0" w:name="_Ref361405028"/>
      <w:r w:rsidRPr="00273BEF">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73BEF">
        <w:rPr>
          <w:bCs/>
          <w:snapToGrid w:val="0"/>
        </w:rPr>
        <w:t>сдачи-приемки Проектных работ по форме Приложения № 8 к Договору.</w:t>
      </w:r>
    </w:p>
    <w:p w14:paraId="7C7BBB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273BEF">
        <w:t>КС-11</w:t>
      </w:r>
      <w:r w:rsidRPr="00273BEF">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0"/>
    </w:p>
    <w:p w14:paraId="31CD5BC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Подписание</w:t>
      </w:r>
      <w:r w:rsidRPr="00273BEF">
        <w:rPr>
          <w:iCs/>
          <w:snapToGrid w:val="0"/>
        </w:rPr>
        <w:t xml:space="preserve"> Заказчиком </w:t>
      </w:r>
      <w:r w:rsidRPr="00273BEF">
        <w:rPr>
          <w:bCs/>
        </w:rPr>
        <w:t xml:space="preserve">Акта </w:t>
      </w:r>
      <w:r w:rsidRPr="00273BEF">
        <w:t xml:space="preserve">КС-11 </w:t>
      </w:r>
      <w:r w:rsidRPr="00273BEF">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35E5BE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14:paraId="45F7DEF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14:paraId="513293B5" w14:textId="77777777" w:rsidR="00351FC0" w:rsidRPr="00273BEF" w:rsidRDefault="00351FC0" w:rsidP="00351FC0">
      <w:pPr>
        <w:pStyle w:val="af0"/>
        <w:shd w:val="clear" w:color="auto" w:fill="FFFFFF"/>
        <w:tabs>
          <w:tab w:val="left" w:pos="0"/>
          <w:tab w:val="left" w:pos="1134"/>
        </w:tabs>
        <w:ind w:left="0" w:firstLine="709"/>
        <w:jc w:val="both"/>
        <w:rPr>
          <w:bCs/>
        </w:rPr>
      </w:pPr>
    </w:p>
    <w:p w14:paraId="1C597400"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Банковские гарантии</w:t>
      </w:r>
    </w:p>
    <w:p w14:paraId="6DCDFA84" w14:textId="77777777" w:rsidR="00803455" w:rsidRPr="004E6BB3" w:rsidRDefault="00803455" w:rsidP="00803455">
      <w:pPr>
        <w:pStyle w:val="af0"/>
        <w:numPr>
          <w:ilvl w:val="1"/>
          <w:numId w:val="3"/>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12109CDB" w14:textId="77777777" w:rsidR="00803455" w:rsidRPr="00C2118D" w:rsidRDefault="00803455" w:rsidP="00803455">
      <w:pPr>
        <w:pStyle w:val="af0"/>
        <w:numPr>
          <w:ilvl w:val="2"/>
          <w:numId w:val="3"/>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225E3DA0" w14:textId="77777777" w:rsidR="00803455" w:rsidRPr="00C2118D" w:rsidRDefault="00803455" w:rsidP="00803455">
      <w:pPr>
        <w:pStyle w:val="af0"/>
        <w:numPr>
          <w:ilvl w:val="2"/>
          <w:numId w:val="3"/>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146EE238" w14:textId="77777777" w:rsidR="00803455" w:rsidRPr="00C2118D" w:rsidRDefault="00803455" w:rsidP="00803455">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7CE92F91" w14:textId="77777777" w:rsidR="00803455" w:rsidRPr="00E42E95" w:rsidRDefault="00803455" w:rsidP="00803455">
      <w:pPr>
        <w:pStyle w:val="af0"/>
        <w:numPr>
          <w:ilvl w:val="2"/>
          <w:numId w:val="3"/>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14:paraId="18D2DAD8" w14:textId="77777777" w:rsidR="00803455" w:rsidRPr="00C2118D" w:rsidRDefault="00803455" w:rsidP="00803455">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 / соответствующего Объекта</w:t>
      </w:r>
      <w:r w:rsidRPr="00C2118D">
        <w:rPr>
          <w:bCs/>
        </w:rPr>
        <w:t>;</w:t>
      </w:r>
    </w:p>
    <w:p w14:paraId="6C224C09" w14:textId="77777777" w:rsidR="00803455" w:rsidRPr="00C2118D" w:rsidRDefault="00803455" w:rsidP="00803455">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7ACBDE9E" w14:textId="77777777" w:rsidR="00803455" w:rsidRPr="00C2118D" w:rsidRDefault="00803455" w:rsidP="0080345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7A283C38" w14:textId="77777777" w:rsidR="00803455" w:rsidRPr="00C2118D" w:rsidRDefault="00803455" w:rsidP="0080345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49B350A" w14:textId="77777777" w:rsidR="00803455" w:rsidRPr="00C2118D" w:rsidRDefault="00803455" w:rsidP="0080345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014EB4DA" w14:textId="77777777" w:rsidR="00803455" w:rsidRDefault="00803455" w:rsidP="0080345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437CB82E" w14:textId="77777777" w:rsidR="00803455" w:rsidRPr="00C2118D" w:rsidRDefault="00803455" w:rsidP="00803455">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BC4883">
        <w:rPr>
          <w:bCs/>
          <w:snapToGrid/>
          <w:sz w:val="24"/>
          <w:szCs w:val="24"/>
          <w:highlight w:val="lightGray"/>
        </w:rPr>
        <w:t>инженерные изыскания / подготовку проектной документации или / осуществляющих строительство</w:t>
      </w:r>
      <w:r w:rsidRPr="00C2118D">
        <w:rPr>
          <w:bCs/>
          <w:snapToGrid/>
          <w:sz w:val="24"/>
          <w:szCs w:val="24"/>
        </w:rPr>
        <w:t>;</w:t>
      </w:r>
    </w:p>
    <w:p w14:paraId="22B2A444" w14:textId="77777777" w:rsidR="00803455" w:rsidRPr="00C2118D" w:rsidRDefault="00803455" w:rsidP="00803455">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3A5484B1" w14:textId="77777777" w:rsidR="00803455" w:rsidRDefault="00803455" w:rsidP="00803455">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577358C9" w14:textId="77777777" w:rsidR="00803455" w:rsidRPr="008D29D5" w:rsidRDefault="00803455" w:rsidP="00803455">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7F21F2BA" w14:textId="77777777" w:rsidR="00803455" w:rsidRPr="00E42E95" w:rsidRDefault="00803455" w:rsidP="00803455">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14 Договора, и имеющих существенное значение для его заключения и исполнения.</w:t>
      </w:r>
    </w:p>
    <w:p w14:paraId="5469D65C" w14:textId="77777777" w:rsidR="00803455" w:rsidRPr="00E42E95" w:rsidRDefault="00803455" w:rsidP="00803455">
      <w:pPr>
        <w:pStyle w:val="af0"/>
        <w:ind w:left="0" w:firstLine="709"/>
        <w:jc w:val="both"/>
        <w:rPr>
          <w:bCs/>
        </w:rPr>
      </w:pPr>
      <w:r w:rsidRPr="00E42E95">
        <w:rPr>
          <w:bCs/>
        </w:rPr>
        <w:t>Вместе с требованием о предъявлении суммы обеспечения к оплате Заказчик направляет Банку-Гаранту копию Банковской гарантии</w:t>
      </w:r>
      <w:r w:rsidRPr="00E42E95">
        <w:rPr>
          <w:rStyle w:val="aa"/>
          <w:bCs/>
        </w:rPr>
        <w:t xml:space="preserve"> </w:t>
      </w:r>
      <w:r w:rsidRPr="00E42E95">
        <w:rPr>
          <w:rStyle w:val="aa"/>
          <w:bCs/>
        </w:rPr>
        <w:footnoteReference w:id="2"/>
      </w:r>
      <w:r w:rsidRPr="00E42E95">
        <w:rPr>
          <w:bCs/>
        </w:rPr>
        <w:t>.</w:t>
      </w:r>
    </w:p>
    <w:p w14:paraId="7B516CF2" w14:textId="77777777" w:rsidR="00803455" w:rsidRPr="00C2118D" w:rsidRDefault="00803455" w:rsidP="00803455">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7DCD84D5" w14:textId="77777777" w:rsidR="00803455" w:rsidRPr="00C2118D" w:rsidRDefault="00803455" w:rsidP="00803455">
      <w:pPr>
        <w:pStyle w:val="af0"/>
        <w:numPr>
          <w:ilvl w:val="2"/>
          <w:numId w:val="3"/>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506DE892" w14:textId="77777777" w:rsidR="00803455" w:rsidRPr="00C2118D" w:rsidRDefault="00803455" w:rsidP="00803455">
      <w:pPr>
        <w:pStyle w:val="af0"/>
        <w:numPr>
          <w:ilvl w:val="2"/>
          <w:numId w:val="3"/>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Этапу Работ</w:t>
      </w:r>
      <w:r w:rsidRPr="00BC4883">
        <w:rPr>
          <w:rStyle w:val="aa"/>
          <w:bCs/>
          <w:highlight w:val="lightGray"/>
        </w:rPr>
        <w:footnoteReference w:id="3"/>
      </w:r>
      <w:r>
        <w:rPr>
          <w:bCs/>
          <w:highlight w:val="lightGray"/>
        </w:rPr>
        <w:t xml:space="preserve"> </w:t>
      </w:r>
      <w:r w:rsidRPr="00BC4883">
        <w:rPr>
          <w:bCs/>
          <w:highlight w:val="lightGray"/>
        </w:rPr>
        <w:t>/ Договору в целом / соответствующему Объекту</w:t>
      </w:r>
      <w:r w:rsidRPr="00C2118D">
        <w:rPr>
          <w:bCs/>
        </w:rPr>
        <w:t>, установленной Договором;</w:t>
      </w:r>
    </w:p>
    <w:p w14:paraId="2380195C" w14:textId="77777777" w:rsidR="00803455" w:rsidRPr="00C2118D" w:rsidRDefault="00803455" w:rsidP="00803455">
      <w:pPr>
        <w:pStyle w:val="af0"/>
        <w:numPr>
          <w:ilvl w:val="2"/>
          <w:numId w:val="3"/>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04599C9E" w14:textId="77777777" w:rsidR="00803455" w:rsidRPr="00C2118D" w:rsidRDefault="00803455" w:rsidP="00803455">
      <w:pPr>
        <w:pStyle w:val="af0"/>
        <w:numPr>
          <w:ilvl w:val="2"/>
          <w:numId w:val="3"/>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Pr>
          <w:bCs/>
        </w:rPr>
        <w:t>Амурской области</w:t>
      </w:r>
      <w:r w:rsidRPr="00C2118D">
        <w:rPr>
          <w:bCs/>
        </w:rPr>
        <w:t xml:space="preserve"> в качестве органа, компетентного разрешать споры из Банковской гарантии;</w:t>
      </w:r>
    </w:p>
    <w:p w14:paraId="7CDA03BB" w14:textId="77777777" w:rsidR="00803455" w:rsidRPr="00C2118D" w:rsidRDefault="00803455" w:rsidP="00803455">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52CE0ED3" w14:textId="621CC318" w:rsidR="00803455" w:rsidRPr="004E6BB3" w:rsidRDefault="00803455" w:rsidP="00803455">
      <w:pPr>
        <w:numPr>
          <w:ilvl w:val="1"/>
          <w:numId w:val="3"/>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Банковскую гарантию, должен соответствовать критериям, указанным в Приложении № 1</w:t>
      </w:r>
      <w:r>
        <w:rPr>
          <w:bCs/>
          <w:snapToGrid/>
          <w:sz w:val="24"/>
          <w:szCs w:val="24"/>
        </w:rPr>
        <w:t>1</w:t>
      </w:r>
      <w:r w:rsidRPr="004E6BB3">
        <w:rPr>
          <w:bCs/>
          <w:snapToGrid/>
          <w:sz w:val="24"/>
          <w:szCs w:val="24"/>
        </w:rPr>
        <w:t xml:space="preserve"> к Договору.</w:t>
      </w:r>
    </w:p>
    <w:p w14:paraId="461B9216" w14:textId="77777777" w:rsidR="00803455" w:rsidRPr="00DD59FE" w:rsidRDefault="00803455" w:rsidP="00803455">
      <w:pPr>
        <w:numPr>
          <w:ilvl w:val="1"/>
          <w:numId w:val="3"/>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2AC0433D" w14:textId="77777777" w:rsidR="00803455" w:rsidRPr="00C24AE3" w:rsidRDefault="00803455" w:rsidP="00803455">
      <w:pPr>
        <w:pStyle w:val="af0"/>
        <w:numPr>
          <w:ilvl w:val="1"/>
          <w:numId w:val="3"/>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 xml:space="preserve">Работ </w:t>
      </w:r>
      <w:r w:rsidRPr="003710B6">
        <w:rPr>
          <w:bCs/>
          <w:highlight w:val="lightGray"/>
        </w:rPr>
        <w:t>/ Этапа Проектных работ</w:t>
      </w:r>
      <w:r>
        <w:rPr>
          <w:bCs/>
        </w:rPr>
        <w:t>)</w:t>
      </w:r>
      <w:r w:rsidRPr="00C24AE3">
        <w:rPr>
          <w:bCs/>
        </w:rPr>
        <w:t xml:space="preserve"> при условии подтверждения их выполнения.</w:t>
      </w:r>
    </w:p>
    <w:p w14:paraId="2CE04E8F" w14:textId="77777777" w:rsidR="00803455" w:rsidRPr="00C24AE3" w:rsidRDefault="00803455" w:rsidP="00803455">
      <w:pPr>
        <w:pStyle w:val="af0"/>
        <w:numPr>
          <w:ilvl w:val="1"/>
          <w:numId w:val="3"/>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34327DCB" w14:textId="77777777" w:rsidR="00803455" w:rsidRPr="000A4FCE" w:rsidRDefault="00803455" w:rsidP="00803455">
      <w:pPr>
        <w:pStyle w:val="af0"/>
        <w:numPr>
          <w:ilvl w:val="1"/>
          <w:numId w:val="3"/>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1010B748" w14:textId="77777777" w:rsidR="00803455" w:rsidRPr="000A4FCE" w:rsidRDefault="00803455" w:rsidP="00803455">
      <w:pPr>
        <w:pStyle w:val="af0"/>
        <w:numPr>
          <w:ilvl w:val="1"/>
          <w:numId w:val="17"/>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6C53F329" w14:textId="77777777" w:rsidR="00803455" w:rsidRPr="000A4FCE" w:rsidRDefault="00803455" w:rsidP="00803455">
      <w:pPr>
        <w:pStyle w:val="af0"/>
        <w:numPr>
          <w:ilvl w:val="1"/>
          <w:numId w:val="17"/>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6BA459F6" w14:textId="77777777" w:rsidR="00803455" w:rsidRDefault="00803455" w:rsidP="00803455">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w:t>
      </w:r>
      <w:r w:rsidRPr="000A4FCE">
        <w:rPr>
          <w:bCs/>
        </w:rPr>
        <w:lastRenderedPageBreak/>
        <w:t xml:space="preserve">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1B1C2C21" w14:textId="77777777" w:rsidR="00803455" w:rsidRPr="00C2118D" w:rsidRDefault="00803455" w:rsidP="00803455">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4"/>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5"/>
      </w:r>
      <w:r w:rsidRPr="00EA1878">
        <w:t xml:space="preserve"> при выплате каждого платежа, причитающегося Подрядчику</w:t>
      </w:r>
      <w:r w:rsidRPr="007A18F5">
        <w:t>.</w:t>
      </w:r>
    </w:p>
    <w:p w14:paraId="22D5A7E9" w14:textId="77777777" w:rsidR="00803455" w:rsidRDefault="00803455" w:rsidP="00803455">
      <w:pPr>
        <w:pStyle w:val="af0"/>
        <w:numPr>
          <w:ilvl w:val="1"/>
          <w:numId w:val="3"/>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3C59B41E" w:rsidR="00351FC0" w:rsidRDefault="00803455" w:rsidP="00803455">
      <w:pPr>
        <w:pStyle w:val="af0"/>
        <w:numPr>
          <w:ilvl w:val="1"/>
          <w:numId w:val="3"/>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w:t>
      </w:r>
      <w:r>
        <w:rPr>
          <w:bCs/>
        </w:rPr>
        <w:t>3</w:t>
      </w:r>
      <w:r w:rsidRPr="00E42E95">
        <w:rPr>
          <w:bCs/>
        </w:rPr>
        <w:t xml:space="preserve"> Договора</w:t>
      </w:r>
      <w:r w:rsidR="00351FC0" w:rsidRPr="00273BEF">
        <w:rPr>
          <w:bCs/>
        </w:rPr>
        <w:t>.</w:t>
      </w:r>
    </w:p>
    <w:p w14:paraId="608AD3F8" w14:textId="77777777" w:rsidR="00803455" w:rsidRPr="00273BEF" w:rsidRDefault="00803455" w:rsidP="00803455">
      <w:pPr>
        <w:pStyle w:val="af0"/>
        <w:shd w:val="clear" w:color="auto" w:fill="FFFFFF"/>
        <w:tabs>
          <w:tab w:val="left" w:pos="1134"/>
        </w:tabs>
        <w:ind w:left="709"/>
        <w:jc w:val="both"/>
        <w:rPr>
          <w:bCs/>
        </w:rPr>
      </w:pPr>
    </w:p>
    <w:p w14:paraId="7D3910AB"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Ответственность Сторон</w:t>
      </w:r>
    </w:p>
    <w:p w14:paraId="11416BA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4CAC1ABA" w:rsidR="00351FC0" w:rsidRPr="00273BEF" w:rsidRDefault="00DF5D17" w:rsidP="004147E5">
      <w:pPr>
        <w:numPr>
          <w:ilvl w:val="1"/>
          <w:numId w:val="3"/>
        </w:numPr>
        <w:tabs>
          <w:tab w:val="left" w:pos="1134"/>
        </w:tabs>
        <w:spacing w:line="240" w:lineRule="auto"/>
        <w:ind w:left="0" w:firstLine="709"/>
        <w:rPr>
          <w:bCs/>
          <w:snapToGrid/>
          <w:sz w:val="24"/>
          <w:szCs w:val="24"/>
        </w:rPr>
      </w:pPr>
      <w:r w:rsidRPr="00273BEF">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73BEF">
        <w:rPr>
          <w:bCs/>
          <w:snapToGrid/>
          <w:sz w:val="24"/>
          <w:szCs w:val="24"/>
        </w:rPr>
        <w:t xml:space="preserve">. </w:t>
      </w:r>
      <w:r w:rsidR="00351FC0" w:rsidRPr="00273BE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1A0F6027"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73BEF">
        <w:rPr>
          <w:kern w:val="36"/>
          <w:sz w:val="24"/>
          <w:szCs w:val="24"/>
        </w:rPr>
        <w:t xml:space="preserve">но, несмотря на любые иные условия, </w:t>
      </w:r>
      <w:r w:rsidRPr="00273BEF">
        <w:rPr>
          <w:bCs/>
          <w:snapToGrid/>
          <w:sz w:val="24"/>
          <w:szCs w:val="24"/>
        </w:rPr>
        <w:t xml:space="preserve">не более 5 (пяти) % от несвоевременно оплаченной суммы. </w:t>
      </w:r>
    </w:p>
    <w:p w14:paraId="5AE87648"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z w:val="24"/>
          <w:szCs w:val="24"/>
        </w:rPr>
        <w:t xml:space="preserve">В случае </w:t>
      </w:r>
      <w:r w:rsidRPr="00273BE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30E9840"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01F39EE7" w14:textId="15037E58"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A23BA9D"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7.4.3. Штрафной неустойки в размере 0,1 (ноль целых и одна десятая) процента от </w:t>
      </w:r>
      <w:r w:rsidRPr="00273BEF">
        <w:rPr>
          <w:kern w:val="36"/>
          <w:sz w:val="24"/>
        </w:rPr>
        <w:lastRenderedPageBreak/>
        <w:t>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47BB09CE" w14:textId="77777777" w:rsidR="00DF5D17" w:rsidRPr="00273BEF" w:rsidRDefault="00DF5D17" w:rsidP="00DF5D17">
      <w:pPr>
        <w:widowControl w:val="0"/>
        <w:tabs>
          <w:tab w:val="left" w:pos="6300"/>
        </w:tabs>
        <w:spacing w:line="240" w:lineRule="auto"/>
        <w:ind w:firstLine="709"/>
        <w:rPr>
          <w:kern w:val="36"/>
          <w:sz w:val="24"/>
          <w:szCs w:val="24"/>
        </w:rPr>
      </w:pPr>
      <w:r w:rsidRPr="00273BEF">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73BEF">
        <w:rPr>
          <w:kern w:val="36"/>
          <w:sz w:val="24"/>
          <w:szCs w:val="24"/>
        </w:rPr>
        <w:t>соответствующего объекта по Договору.</w:t>
      </w:r>
    </w:p>
    <w:p w14:paraId="6D73FC79" w14:textId="77777777" w:rsidR="00DF5D17" w:rsidRPr="00273BEF" w:rsidRDefault="00DF5D17" w:rsidP="004147E5">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273BEF">
        <w:rPr>
          <w:kern w:val="36"/>
          <w:sz w:val="24"/>
          <w:szCs w:val="24"/>
        </w:rPr>
        <w:t xml:space="preserve">В случае несвоевременного возврата аванса </w:t>
      </w:r>
      <w:r w:rsidRPr="00273BEF">
        <w:rPr>
          <w:bCs/>
          <w:sz w:val="24"/>
          <w:szCs w:val="24"/>
        </w:rPr>
        <w:t xml:space="preserve">Заказчик вправе требовать уплаты Подрядчиком штрафной неустойки в размере </w:t>
      </w:r>
      <w:r w:rsidRPr="00273BE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6F0225BA" w14:textId="4212B775"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755EF4F4"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803455">
        <w:rPr>
          <w:bCs/>
        </w:rPr>
        <w:t>8</w:t>
      </w:r>
      <w:r w:rsidRPr="00273BEF">
        <w:rPr>
          <w:bCs/>
        </w:rPr>
        <w:t xml:space="preserve"> Договора, Заказчик </w:t>
      </w:r>
      <w:r w:rsidR="00DF5D17" w:rsidRPr="00273BEF">
        <w:rPr>
          <w:bCs/>
        </w:rPr>
        <w:t xml:space="preserve">имеет право требования от Подрядчика уплаты </w:t>
      </w:r>
      <w:r w:rsidRPr="00273BEF">
        <w:rPr>
          <w:bCs/>
        </w:rPr>
        <w:t>штрафа в размере 50 000 (пятидесяти тысяч) рублей за каждый случай нарушения.</w:t>
      </w:r>
    </w:p>
    <w:p w14:paraId="5FED3267" w14:textId="6314D3E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29B38D42" w14:textId="31121AF0"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 случае нарушения Подрядчиком сроков </w:t>
      </w:r>
      <w:r w:rsidRPr="00273BE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3BEF">
        <w:t xml:space="preserve">Заказчик вправе требовать уплаты Подрядчиком </w:t>
      </w:r>
      <w:r w:rsidRPr="00273BEF">
        <w:rPr>
          <w:color w:val="000000"/>
        </w:rPr>
        <w:t>неустойки</w:t>
      </w:r>
      <w:r w:rsidRPr="00273BEF">
        <w:t xml:space="preserve"> в размере </w:t>
      </w:r>
      <w:r w:rsidRPr="00273BEF">
        <w:rPr>
          <w:color w:val="000000"/>
        </w:rPr>
        <w:t>0,05 (ноль целых пять сотых) % от Цены Договора</w:t>
      </w:r>
      <w:r w:rsidRPr="00273BEF">
        <w:t xml:space="preserve"> за каждый </w:t>
      </w:r>
      <w:r w:rsidRPr="00273BEF">
        <w:rPr>
          <w:color w:val="000000"/>
        </w:rPr>
        <w:t>день просрочки.</w:t>
      </w:r>
    </w:p>
    <w:p w14:paraId="1478E2A0" w14:textId="1D9E1E8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Срок оплаты неустойки</w:t>
      </w:r>
      <w:r w:rsidR="00B14299" w:rsidRPr="00273BEF">
        <w:rPr>
          <w:bCs/>
        </w:rPr>
        <w:t>, установленной п. 7.9 договора,</w:t>
      </w:r>
      <w:r w:rsidRPr="00273BEF">
        <w:rPr>
          <w:bCs/>
        </w:rPr>
        <w:t xml:space="preserve"> письменно согласовывается Сторонами при приемке Результата работ по Договору.</w:t>
      </w:r>
    </w:p>
    <w:p w14:paraId="214A6317" w14:textId="77777777" w:rsidR="00512933"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273BEF">
        <w:rPr>
          <w:b/>
          <w:color w:val="000000"/>
        </w:rPr>
        <w:t xml:space="preserve"> </w:t>
      </w:r>
    </w:p>
    <w:p w14:paraId="7C9AD1A3" w14:textId="4B9EAC72" w:rsidR="00351FC0" w:rsidRPr="00273BEF" w:rsidRDefault="00512933" w:rsidP="00512933">
      <w:pPr>
        <w:shd w:val="clear" w:color="auto" w:fill="FFFFFF"/>
        <w:tabs>
          <w:tab w:val="left" w:pos="1134"/>
        </w:tabs>
        <w:spacing w:line="240" w:lineRule="auto"/>
        <w:ind w:firstLine="709"/>
        <w:rPr>
          <w:bCs/>
          <w:sz w:val="24"/>
        </w:rPr>
      </w:pPr>
      <w:r w:rsidRPr="00273BE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3506BFA9" w14:textId="77777777" w:rsidR="00DF5D17" w:rsidRPr="00273BEF" w:rsidRDefault="00DF5D17" w:rsidP="004147E5">
      <w:pPr>
        <w:pStyle w:val="af0"/>
        <w:numPr>
          <w:ilvl w:val="1"/>
          <w:numId w:val="3"/>
        </w:numPr>
        <w:shd w:val="clear" w:color="auto" w:fill="FFFFFF"/>
        <w:tabs>
          <w:tab w:val="left" w:pos="1134"/>
        </w:tabs>
        <w:ind w:left="0" w:firstLine="709"/>
        <w:jc w:val="both"/>
      </w:pPr>
      <w:r w:rsidRPr="00273BEF">
        <w:rPr>
          <w:kern w:val="36"/>
        </w:rPr>
        <w:t>Предусмотренная Договором неустойка является штрафной. Убытки подлежат возмещению в полной сумме сверх неустойки</w:t>
      </w:r>
      <w:r w:rsidRPr="00273BEF">
        <w:t>.</w:t>
      </w:r>
    </w:p>
    <w:p w14:paraId="27036CC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w:t>
      </w:r>
      <w:r w:rsidRPr="00273BEF">
        <w:rPr>
          <w:bCs/>
        </w:rPr>
        <w:lastRenderedPageBreak/>
        <w:t>указан в Приложении № 12 к Договору, и Оборудования Заказчика, перечень которого указан в Приложении № 14 к Договору.</w:t>
      </w:r>
    </w:p>
    <w:p w14:paraId="4970F4D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пунктом 3.1.1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14:paraId="0D6EDC0B" w14:textId="77777777" w:rsidR="00351FC0" w:rsidRPr="00273BEF" w:rsidRDefault="00351FC0" w:rsidP="00351FC0">
      <w:pPr>
        <w:pStyle w:val="af0"/>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и пунктом 3.2.6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14:paraId="70FC3AF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273BEF" w:rsidRDefault="00512933" w:rsidP="004147E5">
      <w:pPr>
        <w:pStyle w:val="af0"/>
        <w:numPr>
          <w:ilvl w:val="1"/>
          <w:numId w:val="3"/>
        </w:numPr>
        <w:shd w:val="clear" w:color="auto" w:fill="FFFFFF"/>
        <w:tabs>
          <w:tab w:val="left" w:pos="1134"/>
        </w:tabs>
        <w:ind w:left="0" w:firstLine="709"/>
        <w:jc w:val="both"/>
        <w:rPr>
          <w:bCs/>
        </w:rPr>
      </w:pPr>
      <w:r w:rsidRPr="00273BE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273BEF">
        <w:rPr>
          <w:bCs/>
        </w:rPr>
        <w:t>.</w:t>
      </w:r>
    </w:p>
    <w:p w14:paraId="7019A5B1" w14:textId="323632B1" w:rsidR="00DF5D17" w:rsidRPr="009460DB" w:rsidRDefault="00DF5D17" w:rsidP="004147E5">
      <w:pPr>
        <w:pStyle w:val="af0"/>
        <w:numPr>
          <w:ilvl w:val="1"/>
          <w:numId w:val="3"/>
        </w:numPr>
        <w:shd w:val="clear" w:color="auto" w:fill="FFFFFF"/>
        <w:tabs>
          <w:tab w:val="left" w:pos="1134"/>
        </w:tabs>
        <w:ind w:left="0" w:firstLine="709"/>
        <w:jc w:val="both"/>
        <w:rPr>
          <w:bCs/>
        </w:rPr>
      </w:pPr>
      <w:r w:rsidRPr="00273BEF">
        <w:rPr>
          <w:kern w:val="36"/>
        </w:rPr>
        <w:t>Ответственность Заказчика за причиненные Подрядчику убытки ограничивается реальным ущербом, но не более цены Договора</w:t>
      </w:r>
    </w:p>
    <w:p w14:paraId="644379E1" w14:textId="3704D4DE" w:rsidR="009460DB" w:rsidRPr="00273BEF" w:rsidRDefault="009460DB" w:rsidP="009460DB">
      <w:pPr>
        <w:pStyle w:val="af0"/>
        <w:shd w:val="clear" w:color="auto" w:fill="FFFFFF"/>
        <w:tabs>
          <w:tab w:val="left" w:pos="1134"/>
        </w:tabs>
        <w:ind w:left="709"/>
        <w:jc w:val="both"/>
        <w:rPr>
          <w:bCs/>
        </w:rPr>
      </w:pPr>
    </w:p>
    <w:p w14:paraId="5E73C19A" w14:textId="77777777" w:rsidR="00351FC0" w:rsidRPr="00273BEF" w:rsidRDefault="00351FC0" w:rsidP="00351FC0">
      <w:pPr>
        <w:spacing w:line="240" w:lineRule="auto"/>
        <w:rPr>
          <w:b/>
          <w:color w:val="000000"/>
          <w:sz w:val="24"/>
          <w:szCs w:val="24"/>
        </w:rPr>
      </w:pPr>
    </w:p>
    <w:p w14:paraId="19D72B88"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Гарантии качества Результата работ</w:t>
      </w:r>
    </w:p>
    <w:p w14:paraId="40AFD99C" w14:textId="77777777" w:rsidR="00F203E8" w:rsidRPr="009359C6" w:rsidRDefault="00F203E8" w:rsidP="004147E5">
      <w:pPr>
        <w:numPr>
          <w:ilvl w:val="1"/>
          <w:numId w:val="3"/>
        </w:numPr>
        <w:tabs>
          <w:tab w:val="left" w:pos="1134"/>
        </w:tabs>
        <w:spacing w:line="240" w:lineRule="auto"/>
        <w:ind w:left="0" w:firstLine="709"/>
        <w:rPr>
          <w:bCs/>
          <w:snapToGrid/>
          <w:sz w:val="24"/>
          <w:szCs w:val="26"/>
        </w:rPr>
      </w:pPr>
      <w:bookmarkStart w:id="31" w:name="_Ref361337777"/>
      <w:r w:rsidRPr="009359C6">
        <w:rPr>
          <w:sz w:val="24"/>
          <w:szCs w:val="26"/>
        </w:rPr>
        <w:t>Гарантийный</w:t>
      </w:r>
      <w:r w:rsidRPr="009359C6">
        <w:rPr>
          <w:bCs/>
          <w:sz w:val="24"/>
          <w:szCs w:val="26"/>
        </w:rPr>
        <w:t xml:space="preserve"> срок по Договору составляет </w:t>
      </w:r>
      <w:r w:rsidRPr="009359C6">
        <w:rPr>
          <w:sz w:val="24"/>
          <w:szCs w:val="26"/>
        </w:rPr>
        <w:t xml:space="preserve">60 </w:t>
      </w:r>
      <w:r w:rsidRPr="009359C6">
        <w:rPr>
          <w:bCs/>
          <w:sz w:val="24"/>
          <w:szCs w:val="26"/>
        </w:rPr>
        <w:t>(шестьдесят)</w:t>
      </w:r>
      <w:r w:rsidRPr="009359C6">
        <w:rPr>
          <w:sz w:val="24"/>
          <w:szCs w:val="26"/>
        </w:rPr>
        <w:t xml:space="preserve"> месяцев</w:t>
      </w:r>
      <w:r w:rsidRPr="009359C6">
        <w:rPr>
          <w:bCs/>
          <w:sz w:val="24"/>
          <w:szCs w:val="26"/>
        </w:rPr>
        <w:t xml:space="preserve"> и начинает течь с даты подписания Сторонами А</w:t>
      </w:r>
      <w:r w:rsidRPr="009359C6">
        <w:rPr>
          <w:sz w:val="24"/>
          <w:szCs w:val="26"/>
        </w:rPr>
        <w:t>кта КС-11</w:t>
      </w:r>
      <w:r w:rsidRPr="009359C6">
        <w:rPr>
          <w:bCs/>
          <w:sz w:val="24"/>
          <w:szCs w:val="26"/>
        </w:rPr>
        <w:t xml:space="preserve"> </w:t>
      </w:r>
      <w:bookmarkEnd w:id="31"/>
      <w:r w:rsidRPr="009359C6">
        <w:rPr>
          <w:bCs/>
          <w:sz w:val="24"/>
          <w:szCs w:val="26"/>
        </w:rPr>
        <w:t xml:space="preserve">либо с даты прекращения (расторжения) Договора. </w:t>
      </w:r>
      <w:r w:rsidRPr="009359C6">
        <w:rPr>
          <w:bCs/>
          <w:snapToGrid/>
          <w:sz w:val="24"/>
          <w:szCs w:val="26"/>
        </w:rPr>
        <w:t xml:space="preserve">Гарантийный срок может быть продлен в соответствии с условиями Договора. </w:t>
      </w:r>
    </w:p>
    <w:p w14:paraId="19CC2BEA"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0FCC4515"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2" w:name="_Ref361337764"/>
      <w:r w:rsidRPr="00273BEF">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273BEF">
        <w:rPr>
          <w:bCs/>
        </w:rPr>
        <w:t xml:space="preserve"> </w:t>
      </w:r>
    </w:p>
    <w:p w14:paraId="061796F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Наличие и полный перечень недостатков,</w:t>
      </w:r>
      <w:r w:rsidRPr="00273BEF">
        <w:t xml:space="preserve"> </w:t>
      </w:r>
      <w:r w:rsidRPr="00273BEF">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обязан своими силами и за свой счет устранить недостатки,</w:t>
      </w:r>
      <w:r w:rsidRPr="00273BEF">
        <w:t xml:space="preserve"> </w:t>
      </w:r>
      <w:r w:rsidRPr="00273BEF">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273BEF">
        <w:rPr>
          <w:bCs/>
        </w:rPr>
        <w:t>Акте о недостатках, составленном в порядке, установленном пунктом 8.5 Договора</w:t>
      </w:r>
      <w:bookmarkEnd w:id="33"/>
      <w:bookmarkEnd w:id="34"/>
      <w:r w:rsidRPr="00273BEF">
        <w:rPr>
          <w:bCs/>
        </w:rPr>
        <w:t>.</w:t>
      </w:r>
      <w:r w:rsidRPr="00273BEF">
        <w:t xml:space="preserve"> </w:t>
      </w:r>
    </w:p>
    <w:p w14:paraId="196BF50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73BEF" w:rsidDel="00307307">
        <w:rPr>
          <w:bCs/>
        </w:rPr>
        <w:t xml:space="preserve"> </w:t>
      </w:r>
      <w:r w:rsidRPr="00273BEF">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77777777" w:rsidR="00351FC0" w:rsidRPr="00273BEF" w:rsidRDefault="00351FC0" w:rsidP="004147E5">
      <w:pPr>
        <w:pStyle w:val="af0"/>
        <w:numPr>
          <w:ilvl w:val="1"/>
          <w:numId w:val="3"/>
        </w:numPr>
        <w:shd w:val="clear" w:color="auto" w:fill="FFFFFF"/>
        <w:tabs>
          <w:tab w:val="left" w:pos="1134"/>
        </w:tabs>
        <w:ind w:left="0" w:firstLine="709"/>
        <w:jc w:val="both"/>
        <w:rPr>
          <w:color w:val="000000"/>
        </w:rPr>
      </w:pPr>
      <w:r w:rsidRPr="00273BEF">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4F67124D" w:rsidR="00351FC0" w:rsidRDefault="00351FC0" w:rsidP="00351FC0">
      <w:pPr>
        <w:shd w:val="clear" w:color="auto" w:fill="FFFFFF"/>
        <w:tabs>
          <w:tab w:val="left" w:pos="566"/>
        </w:tabs>
        <w:spacing w:line="240" w:lineRule="auto"/>
        <w:ind w:firstLine="0"/>
        <w:rPr>
          <w:color w:val="000000"/>
          <w:sz w:val="24"/>
          <w:szCs w:val="24"/>
        </w:rPr>
      </w:pPr>
    </w:p>
    <w:p w14:paraId="40360304" w14:textId="77777777" w:rsidR="009460DB" w:rsidRPr="00273BEF" w:rsidRDefault="009460DB" w:rsidP="00351FC0">
      <w:pPr>
        <w:shd w:val="clear" w:color="auto" w:fill="FFFFFF"/>
        <w:tabs>
          <w:tab w:val="left" w:pos="566"/>
        </w:tabs>
        <w:spacing w:line="240" w:lineRule="auto"/>
        <w:ind w:firstLine="0"/>
        <w:rPr>
          <w:color w:val="000000"/>
          <w:sz w:val="24"/>
          <w:szCs w:val="24"/>
        </w:rPr>
      </w:pPr>
    </w:p>
    <w:p w14:paraId="0D6498A6"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Исключительные права и патенты</w:t>
      </w:r>
    </w:p>
    <w:p w14:paraId="6740C09D"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3BEF">
        <w:t xml:space="preserve"> </w:t>
      </w:r>
      <w:r w:rsidRPr="00273BE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w:t>
      </w:r>
      <w:r w:rsidRPr="00273BEF">
        <w:rPr>
          <w:bCs/>
        </w:rPr>
        <w:lastRenderedPageBreak/>
        <w:t>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273BEF" w:rsidRDefault="00351FC0" w:rsidP="00DB2A0A">
      <w:pPr>
        <w:pStyle w:val="af0"/>
        <w:shd w:val="clear" w:color="auto" w:fill="FFFFFF"/>
        <w:tabs>
          <w:tab w:val="left" w:pos="1134"/>
        </w:tabs>
        <w:ind w:left="0" w:firstLine="709"/>
        <w:jc w:val="both"/>
        <w:rPr>
          <w:bCs/>
        </w:rPr>
      </w:pPr>
      <w:r w:rsidRPr="00273BEF">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73BEF">
        <w:t xml:space="preserve"> </w:t>
      </w:r>
      <w:r w:rsidRPr="00273BEF">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3BEF">
        <w:t xml:space="preserve"> </w:t>
      </w:r>
      <w:r w:rsidRPr="00273BEF">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31E91A2" w:rsidR="00351FC0" w:rsidRDefault="00351FC0" w:rsidP="00351FC0">
      <w:pPr>
        <w:pStyle w:val="af0"/>
        <w:shd w:val="clear" w:color="auto" w:fill="FFFFFF"/>
        <w:tabs>
          <w:tab w:val="left" w:pos="1134"/>
        </w:tabs>
        <w:ind w:left="709"/>
        <w:jc w:val="both"/>
        <w:rPr>
          <w:bCs/>
        </w:rPr>
      </w:pPr>
    </w:p>
    <w:p w14:paraId="76C5E43E" w14:textId="77777777" w:rsidR="009460DB" w:rsidRPr="00273BEF" w:rsidRDefault="009460DB" w:rsidP="00351FC0">
      <w:pPr>
        <w:pStyle w:val="af0"/>
        <w:shd w:val="clear" w:color="auto" w:fill="FFFFFF"/>
        <w:tabs>
          <w:tab w:val="left" w:pos="1134"/>
        </w:tabs>
        <w:ind w:left="709"/>
        <w:jc w:val="both"/>
        <w:rPr>
          <w:bCs/>
        </w:rPr>
      </w:pPr>
    </w:p>
    <w:p w14:paraId="488B4A07"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Конфиденциальность</w:t>
      </w:r>
    </w:p>
    <w:p w14:paraId="22A3C68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73BEF">
        <w:rPr>
          <w:sz w:val="24"/>
          <w:szCs w:val="24"/>
        </w:rPr>
        <w:t xml:space="preserve">м, в том числе по причине </w:t>
      </w:r>
      <w:r w:rsidRPr="00273BEF">
        <w:rPr>
          <w:bCs/>
          <w:snapToGrid/>
          <w:sz w:val="24"/>
          <w:szCs w:val="24"/>
        </w:rPr>
        <w:t>введения в отношении нее режима Коммерческой тайны;</w:t>
      </w:r>
    </w:p>
    <w:p w14:paraId="199AE48E"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включать в себя, в том числе, но не ограничиваясь:</w:t>
      </w:r>
    </w:p>
    <w:p w14:paraId="2250FABA"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 xml:space="preserve">финансовую </w:t>
      </w:r>
      <w:r w:rsidRPr="00273BEF">
        <w:rPr>
          <w:bCs/>
          <w:snapToGrid/>
          <w:sz w:val="24"/>
          <w:szCs w:val="24"/>
          <w:lang w:val="en-US"/>
        </w:rPr>
        <w:t>(</w:t>
      </w:r>
      <w:r w:rsidRPr="00273BEF">
        <w:rPr>
          <w:bCs/>
          <w:snapToGrid/>
          <w:sz w:val="24"/>
          <w:szCs w:val="24"/>
        </w:rPr>
        <w:t>бухгалтерскую) отчетность;</w:t>
      </w:r>
    </w:p>
    <w:p w14:paraId="17AF68CC"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учетные регистры бухгалтерского учета;</w:t>
      </w:r>
    </w:p>
    <w:p w14:paraId="3F540891"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бизнес-планы;</w:t>
      </w:r>
    </w:p>
    <w:p w14:paraId="15D96DD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5" w:name="_Ref361337849"/>
      <w:r w:rsidRPr="00273BEF">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3BEF">
        <w:t xml:space="preserve"> </w:t>
      </w:r>
      <w:r w:rsidRPr="00273BEF">
        <w:rPr>
          <w:bCs/>
        </w:rPr>
        <w:t>(расторжения) или исполнения, в том числе:</w:t>
      </w:r>
      <w:bookmarkEnd w:id="35"/>
      <w:r w:rsidRPr="00273BEF">
        <w:rPr>
          <w:bCs/>
        </w:rPr>
        <w:t xml:space="preserve"> </w:t>
      </w:r>
    </w:p>
    <w:p w14:paraId="1E7A2533"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использовать Информацию исключительно для целей, для которых она была предоставлена; </w:t>
      </w:r>
    </w:p>
    <w:p w14:paraId="537EC6AE"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273BEF" w:rsidRDefault="00351FC0" w:rsidP="004147E5">
      <w:pPr>
        <w:pStyle w:val="af0"/>
        <w:numPr>
          <w:ilvl w:val="2"/>
          <w:numId w:val="3"/>
        </w:numPr>
        <w:shd w:val="clear" w:color="auto" w:fill="FFFFFF"/>
        <w:tabs>
          <w:tab w:val="left" w:pos="1701"/>
        </w:tabs>
        <w:ind w:left="0" w:firstLine="709"/>
        <w:jc w:val="both"/>
        <w:rPr>
          <w:bCs/>
        </w:rPr>
      </w:pPr>
      <w:bookmarkStart w:id="36" w:name="_Ref361337832"/>
      <w:r w:rsidRPr="00273BEF">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14:paraId="6C604E80"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третьим лицам факты передачи или получения Информации.</w:t>
      </w:r>
    </w:p>
    <w:p w14:paraId="45B083F4" w14:textId="0383364F"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7" w:name="_Ref361337863"/>
      <w:r w:rsidRPr="00273BEF">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7"/>
    </w:p>
    <w:p w14:paraId="1FC3006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273BEF" w:rsidRDefault="00351FC0" w:rsidP="00351FC0">
      <w:pPr>
        <w:pStyle w:val="af0"/>
        <w:shd w:val="clear" w:color="auto" w:fill="FFFFFF"/>
        <w:tabs>
          <w:tab w:val="left" w:pos="284"/>
        </w:tabs>
        <w:ind w:left="0"/>
        <w:rPr>
          <w:b/>
          <w:bCs/>
        </w:rPr>
      </w:pPr>
    </w:p>
    <w:p w14:paraId="12BAE728"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Антикоррупционная оговорка</w:t>
      </w:r>
    </w:p>
    <w:p w14:paraId="2742A91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3BEF">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73BEF">
        <w:t xml:space="preserve">для себя </w:t>
      </w:r>
      <w:r w:rsidRPr="00273BEF">
        <w:rPr>
          <w:bCs/>
        </w:rPr>
        <w:t>какие-либо неправомерные преимущества или иные выгоды.</w:t>
      </w:r>
    </w:p>
    <w:p w14:paraId="435CF29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273BEF" w:rsidRDefault="00351FC0" w:rsidP="00351FC0">
      <w:pPr>
        <w:pStyle w:val="af0"/>
        <w:shd w:val="clear" w:color="auto" w:fill="FFFFFF"/>
        <w:tabs>
          <w:tab w:val="left" w:pos="567"/>
          <w:tab w:val="left" w:pos="1134"/>
        </w:tabs>
        <w:ind w:left="0" w:firstLine="709"/>
        <w:jc w:val="both"/>
      </w:pPr>
      <w:r w:rsidRPr="00273BEF">
        <w:t xml:space="preserve">Каналы связи «Линия доверия» ПАО «РусГидро»: </w:t>
      </w:r>
    </w:p>
    <w:p w14:paraId="6300DBCB" w14:textId="00C01462" w:rsidR="00351FC0" w:rsidRPr="00273BEF" w:rsidRDefault="00351FC0" w:rsidP="00351FC0">
      <w:pPr>
        <w:pStyle w:val="af0"/>
        <w:shd w:val="clear" w:color="auto" w:fill="FFFFFF"/>
        <w:tabs>
          <w:tab w:val="left" w:pos="284"/>
          <w:tab w:val="left" w:pos="567"/>
          <w:tab w:val="left" w:pos="1134"/>
        </w:tabs>
        <w:ind w:left="0" w:firstLine="709"/>
        <w:jc w:val="both"/>
        <w:rPr>
          <w:b/>
          <w:bCs/>
        </w:rPr>
      </w:pPr>
      <w:r w:rsidRPr="00273BEF">
        <w:t xml:space="preserve">Телефон автоответчика: +7 (495) </w:t>
      </w:r>
      <w:r w:rsidR="00A35D42" w:rsidRPr="00273BEF">
        <w:rPr>
          <w:color w:val="000000"/>
        </w:rPr>
        <w:t>785-09-37</w:t>
      </w:r>
      <w:r w:rsidRPr="00273BEF">
        <w:t xml:space="preserve"> и форма обратной связи на сайте </w:t>
      </w:r>
      <w:hyperlink r:id="rId9" w:history="1">
        <w:r w:rsidRPr="00273BEF">
          <w:rPr>
            <w:rStyle w:val="aff2"/>
          </w:rPr>
          <w:t>http://www.rushydro.ru.</w:t>
        </w:r>
      </w:hyperlink>
    </w:p>
    <w:p w14:paraId="32FCD662" w14:textId="77777777" w:rsidR="00351FC0" w:rsidRPr="00273BEF" w:rsidRDefault="00351FC0" w:rsidP="00351FC0">
      <w:pPr>
        <w:tabs>
          <w:tab w:val="left" w:pos="709"/>
        </w:tabs>
        <w:spacing w:line="240" w:lineRule="auto"/>
        <w:ind w:firstLine="0"/>
        <w:rPr>
          <w:b/>
          <w:sz w:val="24"/>
          <w:szCs w:val="24"/>
        </w:rPr>
      </w:pPr>
    </w:p>
    <w:p w14:paraId="28B94D10"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Обстоятельства непреодолимой силы (форс-мажор)</w:t>
      </w:r>
    </w:p>
    <w:p w14:paraId="67CE22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7746C6C8" w14:textId="77777777" w:rsidR="004E6BB3" w:rsidRPr="00273BEF" w:rsidRDefault="004E6BB3" w:rsidP="004147E5">
      <w:pPr>
        <w:pStyle w:val="af0"/>
        <w:numPr>
          <w:ilvl w:val="1"/>
          <w:numId w:val="3"/>
        </w:numPr>
        <w:shd w:val="clear" w:color="auto" w:fill="FFFFFF"/>
        <w:tabs>
          <w:tab w:val="left" w:pos="1134"/>
        </w:tabs>
        <w:ind w:left="0" w:firstLine="709"/>
        <w:jc w:val="both"/>
        <w:rPr>
          <w:bCs/>
          <w:sz w:val="28"/>
        </w:rPr>
      </w:pPr>
      <w:r w:rsidRPr="00273BEF">
        <w:rPr>
          <w:szCs w:val="22"/>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171DAE9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273BEF" w:rsidRDefault="00351FC0" w:rsidP="00351FC0">
      <w:pPr>
        <w:pStyle w:val="af0"/>
        <w:shd w:val="clear" w:color="auto" w:fill="FFFFFF"/>
        <w:tabs>
          <w:tab w:val="left" w:pos="568"/>
        </w:tabs>
        <w:ind w:left="0" w:firstLine="709"/>
        <w:jc w:val="both"/>
        <w:rPr>
          <w:bCs/>
        </w:rPr>
      </w:pPr>
      <w:r w:rsidRPr="00273BEF">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273BEF" w:rsidRDefault="00351FC0" w:rsidP="00351FC0">
      <w:pPr>
        <w:spacing w:line="240" w:lineRule="auto"/>
        <w:ind w:firstLine="0"/>
        <w:rPr>
          <w:sz w:val="24"/>
          <w:szCs w:val="24"/>
        </w:rPr>
      </w:pPr>
    </w:p>
    <w:p w14:paraId="64013681"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Особые положения</w:t>
      </w:r>
    </w:p>
    <w:p w14:paraId="1D94EEA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8" w:name="_Ref361337900"/>
      <w:r w:rsidRPr="00273BEF">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273BEF">
          <w:rPr>
            <w:bCs/>
          </w:rPr>
          <w:t>№ 18162/09</w:t>
        </w:r>
      </w:hyperlink>
      <w:r w:rsidRPr="00273BEF">
        <w:rPr>
          <w:bCs/>
        </w:rPr>
        <w:t xml:space="preserve"> и от 25.05.2010 </w:t>
      </w:r>
      <w:hyperlink r:id="rId11" w:history="1">
        <w:r w:rsidRPr="00273BEF">
          <w:rPr>
            <w:bCs/>
          </w:rPr>
          <w:t>№ 15658/09</w:t>
        </w:r>
      </w:hyperlink>
      <w:r w:rsidRPr="00273BEF">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соответствующие </w:t>
      </w:r>
      <w:hyperlink r:id="rId12" w:history="1">
        <w:r w:rsidRPr="00273BEF">
          <w:rPr>
            <w:bCs/>
          </w:rPr>
          <w:t>Критери</w:t>
        </w:r>
      </w:hyperlink>
      <w:r w:rsidRPr="00273BEF">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14:paraId="2867C71F" w14:textId="3DC05F29"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9" w:name="_Ref361337921"/>
      <w:r w:rsidRPr="00273BEF">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273BEF">
        <w:rPr>
          <w:bCs/>
        </w:rPr>
        <w:t>3</w:t>
      </w:r>
      <w:r w:rsidRPr="00273BEF">
        <w:rPr>
          <w:bCs/>
        </w:rPr>
        <w:t>.1 Договора, а также обеспечить прекращение участия таких организаций в исполнении Договора.</w:t>
      </w:r>
      <w:bookmarkEnd w:id="39"/>
    </w:p>
    <w:p w14:paraId="304EB38C" w14:textId="727E278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0" w:name="_Ref361337948"/>
      <w:r w:rsidRPr="00273BEF">
        <w:rPr>
          <w:bCs/>
        </w:rPr>
        <w:t>В случае нарушения Подрядчиком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14:paraId="564AE00B" w14:textId="310423F1"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1" w:name="_Ref361337980"/>
      <w:r w:rsidRPr="00273BEF">
        <w:rPr>
          <w:bCs/>
        </w:rPr>
        <w:t xml:space="preserve">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w:t>
      </w:r>
      <w:r w:rsidRPr="00273BEF">
        <w:rPr>
          <w:bCs/>
        </w:rPr>
        <w:lastRenderedPageBreak/>
        <w:t>дополнительно компенсировать Заказчику убытки, причиненные в результате нарушения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w:t>
      </w:r>
      <w:bookmarkEnd w:id="41"/>
    </w:p>
    <w:p w14:paraId="1181EC34" w14:textId="6DE85AC6"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2" w:name="_Ref373243071"/>
      <w:r w:rsidRPr="00273BEF">
        <w:rPr>
          <w:bCs/>
        </w:rPr>
        <w:t>Штраф, предусмотренный пунктом 1</w:t>
      </w:r>
      <w:r w:rsidR="004E6BB3" w:rsidRPr="00273BEF">
        <w:rPr>
          <w:bCs/>
        </w:rPr>
        <w:t>3</w:t>
      </w:r>
      <w:r w:rsidRPr="00273BEF">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273BEF">
        <w:rPr>
          <w:bCs/>
        </w:rPr>
        <w:t>3</w:t>
      </w:r>
      <w:r w:rsidRPr="00273BEF">
        <w:rPr>
          <w:bCs/>
        </w:rPr>
        <w:t>.3 Договора.</w:t>
      </w:r>
      <w:bookmarkEnd w:id="42"/>
    </w:p>
    <w:p w14:paraId="404F3113" w14:textId="772E782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3" w:name="_Ref361337992"/>
      <w:r w:rsidRPr="00273BEF">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273BEF">
        <w:rPr>
          <w:bCs/>
        </w:rPr>
        <w:t>3</w:t>
      </w:r>
      <w:r w:rsidRPr="00273BEF">
        <w:rPr>
          <w:bCs/>
        </w:rPr>
        <w:t>.4. Договора. При этом Заказчик не будет считаться просрочившим и / или нарушившим свои обязательства по Договору.</w:t>
      </w:r>
      <w:bookmarkEnd w:id="43"/>
    </w:p>
    <w:p w14:paraId="391A89DC" w14:textId="200F69B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Независимо от других положений Договора, положения пунктов 1</w:t>
      </w:r>
      <w:r w:rsidR="004E6BB3" w:rsidRPr="00273BEF">
        <w:rPr>
          <w:bCs/>
        </w:rPr>
        <w:t>3</w:t>
      </w:r>
      <w:r w:rsidRPr="00273BEF">
        <w:rPr>
          <w:bCs/>
        </w:rPr>
        <w:t>.4, 1</w:t>
      </w:r>
      <w:r w:rsidR="004E6BB3" w:rsidRPr="00273BEF">
        <w:rPr>
          <w:bCs/>
        </w:rPr>
        <w:t>3</w:t>
      </w:r>
      <w:r w:rsidRPr="00273BEF">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273BEF" w:rsidRDefault="00351FC0" w:rsidP="00351FC0">
      <w:pPr>
        <w:pStyle w:val="af0"/>
        <w:shd w:val="clear" w:color="auto" w:fill="FFFFFF"/>
        <w:tabs>
          <w:tab w:val="left" w:pos="567"/>
        </w:tabs>
        <w:ind w:left="0"/>
        <w:jc w:val="both"/>
        <w:rPr>
          <w:bCs/>
        </w:rPr>
      </w:pPr>
    </w:p>
    <w:p w14:paraId="67D5F64A"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Заверения</w:t>
      </w:r>
      <w:r w:rsidRPr="00273BEF">
        <w:rPr>
          <w:b/>
        </w:rPr>
        <w:t xml:space="preserve"> Сторон</w:t>
      </w:r>
    </w:p>
    <w:p w14:paraId="165675B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rPr>
          <w:bCs/>
        </w:rPr>
        <w:t>Каждая</w:t>
      </w:r>
      <w:r w:rsidRPr="00273BEF">
        <w:t xml:space="preserve"> из Сторон заявляет и подтверждает другой Стороне, что: </w:t>
      </w:r>
    </w:p>
    <w:p w14:paraId="0DED9DA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лица, подписывающие от имени Сторон Договор, надлежащим образом уполномочены на его подписание;</w:t>
      </w:r>
    </w:p>
    <w:p w14:paraId="778899B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Подрядчик заявляет и заверяет Заказчика в том, что на момент заключения Договора:</w:t>
      </w:r>
    </w:p>
    <w:p w14:paraId="34ED63A3"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учредителем / учредителями Подрядчика являются лица, не являющиеся массовыми учредителем / учредителями;</w:t>
      </w:r>
    </w:p>
    <w:p w14:paraId="12143597"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руководителем Подрядчика является лицо, не являющееся массовым руководителем;</w:t>
      </w:r>
    </w:p>
    <w:p w14:paraId="2C589F60"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355A628"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lastRenderedPageBreak/>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273BEF" w:rsidRDefault="00351FC0" w:rsidP="004147E5">
      <w:pPr>
        <w:numPr>
          <w:ilvl w:val="1"/>
          <w:numId w:val="3"/>
        </w:numPr>
        <w:spacing w:line="240" w:lineRule="auto"/>
        <w:ind w:left="0" w:firstLine="709"/>
        <w:rPr>
          <w:snapToGrid/>
          <w:sz w:val="24"/>
          <w:szCs w:val="24"/>
        </w:rPr>
      </w:pPr>
      <w:r w:rsidRPr="00273BEF">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 xml:space="preserve">В случае, если </w:t>
      </w:r>
      <w:r w:rsidRPr="00273BEF">
        <w:rPr>
          <w:bCs/>
        </w:rPr>
        <w:t>Подрядчик</w:t>
      </w:r>
      <w:r w:rsidRPr="00273BEF">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3BEF">
        <w:rPr>
          <w:bCs/>
        </w:rPr>
        <w:t xml:space="preserve">Подрядчик </w:t>
      </w:r>
      <w:r w:rsidRPr="00273BEF">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273BEF" w:rsidRDefault="00351FC0" w:rsidP="00351FC0">
      <w:pPr>
        <w:pStyle w:val="af0"/>
        <w:shd w:val="clear" w:color="auto" w:fill="FFFFFF"/>
        <w:tabs>
          <w:tab w:val="left" w:pos="1134"/>
          <w:tab w:val="left" w:pos="1418"/>
        </w:tabs>
        <w:ind w:left="709"/>
        <w:jc w:val="both"/>
        <w:rPr>
          <w:b/>
        </w:rPr>
      </w:pPr>
    </w:p>
    <w:p w14:paraId="14EBA7E4"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П</w:t>
      </w:r>
      <w:r w:rsidRPr="00273BEF">
        <w:rPr>
          <w:b/>
        </w:rPr>
        <w:t>рекращение (расторжение) Договора</w:t>
      </w:r>
    </w:p>
    <w:p w14:paraId="2F947FB7" w14:textId="6633048E"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273BEF">
        <w:t>7</w:t>
      </w:r>
      <w:r w:rsidRPr="00273BEF">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273BEF" w:rsidRDefault="00351FC0" w:rsidP="00351FC0">
      <w:pPr>
        <w:pStyle w:val="af0"/>
        <w:shd w:val="clear" w:color="auto" w:fill="FFFFFF"/>
        <w:tabs>
          <w:tab w:val="left" w:pos="1134"/>
        </w:tabs>
        <w:ind w:left="0" w:firstLine="709"/>
        <w:jc w:val="both"/>
      </w:pPr>
      <w:r w:rsidRPr="00273BEF">
        <w:t>Возмещение убытков Подрядчика, вызванных отказом от Договора (исполнения Договора), Заказчиком не производится.</w:t>
      </w:r>
    </w:p>
    <w:p w14:paraId="7C7AC03E"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273BEF" w:rsidRDefault="00351FC0" w:rsidP="00351FC0">
      <w:pPr>
        <w:pStyle w:val="af0"/>
        <w:shd w:val="clear" w:color="auto" w:fill="FFFFFF"/>
        <w:tabs>
          <w:tab w:val="left" w:pos="1134"/>
        </w:tabs>
        <w:ind w:left="0" w:firstLine="709"/>
        <w:jc w:val="both"/>
      </w:pPr>
      <w:r w:rsidRPr="00273BE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Стороны установили, что существенным нарушением Договора Подрядчиком является:</w:t>
      </w:r>
    </w:p>
    <w:p w14:paraId="77560D4B" w14:textId="77777777" w:rsidR="00351FC0" w:rsidRPr="00273BEF" w:rsidRDefault="00351FC0" w:rsidP="004147E5">
      <w:pPr>
        <w:pStyle w:val="af0"/>
        <w:numPr>
          <w:ilvl w:val="0"/>
          <w:numId w:val="12"/>
        </w:numPr>
        <w:tabs>
          <w:tab w:val="left" w:pos="1134"/>
        </w:tabs>
        <w:ind w:left="0" w:right="23" w:firstLine="709"/>
        <w:jc w:val="both"/>
      </w:pPr>
      <w:r w:rsidRPr="00273BEF">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w:t>
      </w:r>
      <w:r w:rsidRPr="00273BEF">
        <w:lastRenderedPageBreak/>
        <w:t>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273BEF" w:rsidRDefault="00351FC0" w:rsidP="004147E5">
      <w:pPr>
        <w:pStyle w:val="af0"/>
        <w:numPr>
          <w:ilvl w:val="0"/>
          <w:numId w:val="12"/>
        </w:numPr>
        <w:tabs>
          <w:tab w:val="left" w:pos="1134"/>
        </w:tabs>
        <w:ind w:left="0" w:right="23" w:firstLine="709"/>
        <w:jc w:val="both"/>
      </w:pPr>
      <w:r w:rsidRPr="00273BEF">
        <w:t>несоблюдение Подрядчиком требований к качеству Работ и / или используемых при выполнении Работ Материально-технических ресурсов</w:t>
      </w:r>
      <w:r w:rsidRPr="00273BEF">
        <w:rPr>
          <w:bCs/>
        </w:rPr>
        <w:t xml:space="preserve"> и оборудования,</w:t>
      </w:r>
      <w:r w:rsidRPr="00273BEF">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273BEF" w:rsidRDefault="00351FC0" w:rsidP="004147E5">
      <w:pPr>
        <w:pStyle w:val="af0"/>
        <w:numPr>
          <w:ilvl w:val="0"/>
          <w:numId w:val="12"/>
        </w:numPr>
        <w:tabs>
          <w:tab w:val="left" w:pos="1134"/>
        </w:tabs>
        <w:ind w:left="0" w:right="23" w:firstLine="709"/>
        <w:jc w:val="both"/>
      </w:pPr>
      <w:r w:rsidRPr="00273BE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46DE3BDB" w14:textId="368D48B0" w:rsidR="00351FC0" w:rsidRPr="00273BEF" w:rsidRDefault="00351FC0" w:rsidP="004147E5">
      <w:pPr>
        <w:pStyle w:val="af0"/>
        <w:numPr>
          <w:ilvl w:val="0"/>
          <w:numId w:val="12"/>
        </w:numPr>
        <w:tabs>
          <w:tab w:val="left" w:pos="1134"/>
        </w:tabs>
        <w:ind w:left="0" w:right="23" w:firstLine="709"/>
        <w:jc w:val="both"/>
      </w:pPr>
      <w:r w:rsidRPr="00273BE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273BEF" w:rsidRDefault="00351FC0" w:rsidP="004147E5">
      <w:pPr>
        <w:pStyle w:val="af0"/>
        <w:numPr>
          <w:ilvl w:val="0"/>
          <w:numId w:val="12"/>
        </w:numPr>
        <w:tabs>
          <w:tab w:val="left" w:pos="1134"/>
        </w:tabs>
        <w:ind w:left="0" w:right="23" w:firstLine="709"/>
        <w:jc w:val="both"/>
      </w:pPr>
      <w:r w:rsidRPr="00273BEF">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273BEF" w:rsidRDefault="00351FC0" w:rsidP="004147E5">
      <w:pPr>
        <w:pStyle w:val="af0"/>
        <w:numPr>
          <w:ilvl w:val="0"/>
          <w:numId w:val="12"/>
        </w:numPr>
        <w:tabs>
          <w:tab w:val="left" w:pos="1134"/>
        </w:tabs>
        <w:ind w:left="0" w:right="23" w:firstLine="709"/>
        <w:jc w:val="both"/>
      </w:pPr>
      <w:r w:rsidRPr="00273BEF">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273BEF" w:rsidRDefault="00351FC0" w:rsidP="004147E5">
      <w:pPr>
        <w:pStyle w:val="af0"/>
        <w:numPr>
          <w:ilvl w:val="0"/>
          <w:numId w:val="12"/>
        </w:numPr>
        <w:tabs>
          <w:tab w:val="left" w:pos="1134"/>
        </w:tabs>
        <w:ind w:left="0" w:right="23" w:firstLine="709"/>
        <w:jc w:val="both"/>
      </w:pPr>
      <w:r w:rsidRPr="00273BE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0F77418D" w:rsidR="00351FC0" w:rsidRPr="00273BEF" w:rsidRDefault="00351FC0" w:rsidP="004147E5">
      <w:pPr>
        <w:pStyle w:val="af0"/>
        <w:numPr>
          <w:ilvl w:val="0"/>
          <w:numId w:val="12"/>
        </w:numPr>
        <w:tabs>
          <w:tab w:val="left" w:pos="1134"/>
        </w:tabs>
        <w:ind w:left="0" w:right="23" w:firstLine="709"/>
        <w:jc w:val="both"/>
      </w:pPr>
      <w:r w:rsidRPr="00273BE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273BEF">
        <w:t>4</w:t>
      </w:r>
      <w:r w:rsidRPr="00273BEF">
        <w:t xml:space="preserve"> Договора, и имеющих существенное значение для его заключения и исполнения.</w:t>
      </w:r>
    </w:p>
    <w:p w14:paraId="43A4A57B" w14:textId="6C579984"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отказа Заказчика от Договора в случаях, предусмотренных пунктами 1</w:t>
      </w:r>
      <w:r w:rsidR="004E6BB3" w:rsidRPr="00273BEF">
        <w:t>5</w:t>
      </w:r>
      <w:r w:rsidRPr="00273BEF">
        <w:t>.2, 1</w:t>
      </w:r>
      <w:r w:rsidR="004E6BB3" w:rsidRPr="00273BEF">
        <w:t>5</w:t>
      </w:r>
      <w:r w:rsidRPr="00273BEF">
        <w:t>.3, 1</w:t>
      </w:r>
      <w:r w:rsidR="004E6BB3" w:rsidRPr="00273BEF">
        <w:t>5</w:t>
      </w:r>
      <w:r w:rsidRPr="00273BEF">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77777777" w:rsidR="00351FC0" w:rsidRPr="00273BEF" w:rsidRDefault="00351FC0" w:rsidP="004147E5">
      <w:pPr>
        <w:pStyle w:val="af0"/>
        <w:numPr>
          <w:ilvl w:val="0"/>
          <w:numId w:val="22"/>
        </w:numPr>
        <w:shd w:val="clear" w:color="auto" w:fill="FFFFFF"/>
        <w:tabs>
          <w:tab w:val="left" w:pos="1418"/>
        </w:tabs>
        <w:ind w:left="0" w:firstLine="709"/>
        <w:jc w:val="both"/>
      </w:pPr>
      <w:r w:rsidRPr="00273BEF">
        <w:t>передать Заказчику Результат работ, техническую и иную полученную документацию, закупленные Материально-технические ресурсы</w:t>
      </w:r>
      <w:r w:rsidRPr="00273BEF">
        <w:rPr>
          <w:bCs/>
        </w:rPr>
        <w:t xml:space="preserve"> и оборудование,</w:t>
      </w:r>
      <w:r w:rsidRPr="00273BEF">
        <w:t xml:space="preserve"> </w:t>
      </w:r>
      <w:r w:rsidRPr="00273BEF">
        <w:rPr>
          <w:bCs/>
        </w:rPr>
        <w:t>Оборудование Заказчика;</w:t>
      </w:r>
    </w:p>
    <w:p w14:paraId="0775D023"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t>вывезти с места производства Работ собственную строительную технику</w:t>
      </w:r>
      <w:r w:rsidRPr="00273BEF">
        <w:rPr>
          <w:rFonts w:cs="Verdana"/>
        </w:rPr>
        <w:t xml:space="preserve"> и персонал Подрядчика; </w:t>
      </w:r>
    </w:p>
    <w:p w14:paraId="4DBE80B1"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rPr>
          <w:rFonts w:cs="Verdana"/>
        </w:rPr>
        <w:t xml:space="preserve">удалить </w:t>
      </w:r>
      <w:r w:rsidRPr="00273BEF">
        <w:t xml:space="preserve">с места производства Работ </w:t>
      </w:r>
      <w:r w:rsidRPr="00273BEF">
        <w:rPr>
          <w:rFonts w:cs="Verdana"/>
        </w:rPr>
        <w:t>весь мусор и все остаточные продукты любого рода и оставить Строительную площадку чистой и безопасной.</w:t>
      </w:r>
    </w:p>
    <w:p w14:paraId="205BE610"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0095AC8A"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273BEF" w:rsidRDefault="00351FC0" w:rsidP="00351FC0">
      <w:pPr>
        <w:pStyle w:val="af0"/>
        <w:shd w:val="clear" w:color="auto" w:fill="FFFFFF"/>
        <w:tabs>
          <w:tab w:val="left" w:pos="1134"/>
        </w:tabs>
        <w:ind w:left="709"/>
        <w:jc w:val="both"/>
      </w:pPr>
    </w:p>
    <w:p w14:paraId="314D7C53" w14:textId="77777777" w:rsidR="00351FC0" w:rsidRPr="00273BEF" w:rsidRDefault="00351FC0" w:rsidP="004147E5">
      <w:pPr>
        <w:pStyle w:val="af0"/>
        <w:numPr>
          <w:ilvl w:val="0"/>
          <w:numId w:val="3"/>
        </w:numPr>
        <w:shd w:val="clear" w:color="auto" w:fill="FFFFFF"/>
        <w:tabs>
          <w:tab w:val="left" w:pos="426"/>
        </w:tabs>
        <w:ind w:left="0" w:firstLine="0"/>
        <w:jc w:val="center"/>
        <w:rPr>
          <w:bCs/>
        </w:rPr>
      </w:pPr>
      <w:r w:rsidRPr="00273BEF">
        <w:rPr>
          <w:b/>
          <w:bCs/>
        </w:rPr>
        <w:t>Разрешение споров</w:t>
      </w:r>
    </w:p>
    <w:p w14:paraId="04A749BF"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 xml:space="preserve">Все споры, разногласия и требования, возникающие между Сторонами из Договора или в связи с ним, в том числе, связанные с его заключением, исполнением, </w:t>
      </w:r>
      <w:r w:rsidRPr="00273BEF">
        <w:rPr>
          <w:bCs/>
        </w:rPr>
        <w:lastRenderedPageBreak/>
        <w:t>изменением, прекращением (расторжением) и / или действительностью, разрешаются путем переговоров.</w:t>
      </w:r>
    </w:p>
    <w:p w14:paraId="20C4C818" w14:textId="21139BD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Споры, указанные в пункте 1</w:t>
      </w:r>
      <w:r w:rsidR="004E6BB3" w:rsidRPr="00273BEF">
        <w:rPr>
          <w:bCs/>
        </w:rPr>
        <w:t>6</w:t>
      </w:r>
      <w:r w:rsidRPr="00273BEF">
        <w:rPr>
          <w:bCs/>
        </w:rPr>
        <w:t xml:space="preserve">.1 Договора, которые не были урегулированы Сторонами путем переговоров, подлежат разрешению в Арбитражном суде </w:t>
      </w:r>
      <w:r w:rsidR="006B4635">
        <w:rPr>
          <w:bCs/>
        </w:rPr>
        <w:t>Хабаровского края</w:t>
      </w:r>
      <w:r w:rsidRPr="00273BEF">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383CF62E" w14:textId="2EE3754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273BEF">
        <w:rPr>
          <w:bCs/>
        </w:rPr>
        <w:t>7</w:t>
      </w:r>
      <w:r w:rsidRPr="00273BEF">
        <w:rPr>
          <w:bCs/>
        </w:rPr>
        <w:t>.7 Договора.</w:t>
      </w:r>
    </w:p>
    <w:p w14:paraId="15BD2069"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Условия настоящего раздела сохраняют свою силу в случае признания Договора незаключенным и / или недействительным.</w:t>
      </w:r>
    </w:p>
    <w:p w14:paraId="42C2CDE3" w14:textId="665CB4F5" w:rsidR="00351FC0" w:rsidRDefault="00351FC0" w:rsidP="00351FC0">
      <w:pPr>
        <w:pStyle w:val="af0"/>
        <w:shd w:val="clear" w:color="auto" w:fill="FFFFFF"/>
        <w:tabs>
          <w:tab w:val="left" w:pos="1418"/>
        </w:tabs>
        <w:ind w:left="0" w:firstLine="567"/>
        <w:jc w:val="both"/>
        <w:rPr>
          <w:b/>
          <w:bCs/>
        </w:rPr>
      </w:pPr>
    </w:p>
    <w:p w14:paraId="0D97172A" w14:textId="77777777" w:rsidR="009460DB" w:rsidRPr="00273BEF" w:rsidRDefault="009460DB" w:rsidP="00351FC0">
      <w:pPr>
        <w:pStyle w:val="af0"/>
        <w:shd w:val="clear" w:color="auto" w:fill="FFFFFF"/>
        <w:tabs>
          <w:tab w:val="left" w:pos="1418"/>
        </w:tabs>
        <w:ind w:left="0" w:firstLine="567"/>
        <w:jc w:val="both"/>
        <w:rPr>
          <w:b/>
          <w:bCs/>
        </w:rPr>
      </w:pPr>
    </w:p>
    <w:p w14:paraId="466149BE"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Заключительные положения</w:t>
      </w:r>
    </w:p>
    <w:p w14:paraId="1D56D46B" w14:textId="7DAF742D"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w:t>
      </w:r>
    </w:p>
    <w:p w14:paraId="271FD0E8" w14:textId="3FAC76F7" w:rsidR="00351FC0" w:rsidRPr="00273BEF" w:rsidRDefault="00351FC0" w:rsidP="004147E5">
      <w:pPr>
        <w:pStyle w:val="af0"/>
        <w:numPr>
          <w:ilvl w:val="1"/>
          <w:numId w:val="3"/>
        </w:numPr>
        <w:shd w:val="clear" w:color="auto" w:fill="FFFFFF"/>
        <w:tabs>
          <w:tab w:val="left" w:pos="1134"/>
        </w:tabs>
        <w:ind w:left="0" w:firstLine="709"/>
        <w:jc w:val="both"/>
      </w:pPr>
      <w:r w:rsidRPr="00273BEF">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273BEF">
        <w:t>7</w:t>
      </w:r>
      <w:r w:rsidRPr="00273BEF">
        <w:t xml:space="preserve">.6 Договора. </w:t>
      </w:r>
    </w:p>
    <w:p w14:paraId="0A9E2B6D"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наличия любых расхождений между содержанием Договора и приложений к нему, приоритет имеет текст Договора.</w:t>
      </w:r>
    </w:p>
    <w:p w14:paraId="764DC226" w14:textId="57CC3A72" w:rsidR="00351FC0" w:rsidRPr="00273BEF" w:rsidRDefault="00351FC0" w:rsidP="004147E5">
      <w:pPr>
        <w:pStyle w:val="af0"/>
        <w:numPr>
          <w:ilvl w:val="1"/>
          <w:numId w:val="3"/>
        </w:numPr>
        <w:shd w:val="clear" w:color="auto" w:fill="FFFFFF"/>
        <w:tabs>
          <w:tab w:val="left" w:pos="1134"/>
        </w:tabs>
        <w:ind w:left="0" w:firstLine="709"/>
        <w:jc w:val="both"/>
      </w:pPr>
      <w:r w:rsidRPr="00273BEF">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273BEF">
        <w:t>7</w:t>
      </w:r>
      <w:r w:rsidRPr="00273BEF">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19DD029A" w:rsidR="00351FC0" w:rsidRPr="00273BEF" w:rsidRDefault="00351FC0" w:rsidP="004147E5">
      <w:pPr>
        <w:pStyle w:val="af0"/>
        <w:numPr>
          <w:ilvl w:val="1"/>
          <w:numId w:val="3"/>
        </w:numPr>
        <w:shd w:val="clear" w:color="auto" w:fill="FFFFFF"/>
        <w:tabs>
          <w:tab w:val="left" w:pos="1134"/>
        </w:tabs>
        <w:ind w:left="0" w:firstLine="709"/>
        <w:jc w:val="both"/>
      </w:pPr>
      <w:bookmarkStart w:id="44" w:name="_Ref361338004"/>
      <w:r w:rsidRPr="00273BEF">
        <w:t xml:space="preserve">Стороны обязуются уведомлять друг друга об изменении адреса и / или реквизитов, указанных в разделе </w:t>
      </w:r>
      <w:r w:rsidR="004E6BB3" w:rsidRPr="00273BEF">
        <w:t>19</w:t>
      </w:r>
      <w:r w:rsidRPr="00273BEF">
        <w:t xml:space="preserve"> Договора, не позднее 3 (трех) рабочих дней после такого изменения в порядке, установленном пунктом 1</w:t>
      </w:r>
      <w:r w:rsidR="004E6BB3" w:rsidRPr="00273BEF">
        <w:t>7</w:t>
      </w:r>
      <w:r w:rsidRPr="00273BEF">
        <w:t>.7 Договора.</w:t>
      </w:r>
      <w:bookmarkEnd w:id="44"/>
      <w:r w:rsidRPr="00273BEF">
        <w:t xml:space="preserve"> </w:t>
      </w:r>
    </w:p>
    <w:p w14:paraId="3CCB05AB" w14:textId="3C485950"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5" w:name="_Ref361338019"/>
      <w:r w:rsidRPr="00273BEF">
        <w:t xml:space="preserve">Письма, уведомления и / или сообщения направляются Стороне-получателю по адресу ее места нахождения, указанному в разделе </w:t>
      </w:r>
      <w:r w:rsidR="004E6BB3" w:rsidRPr="00273BEF">
        <w:t>19</w:t>
      </w:r>
      <w:r w:rsidRPr="00273BEF">
        <w:t xml:space="preserve"> Договора, или в ранее полученном уведомлении Стороны об изменении адреса, одним из следующих способов, при этом документ</w:t>
      </w:r>
      <w:r w:rsidRPr="00273BEF">
        <w:rPr>
          <w:bCs/>
        </w:rPr>
        <w:t xml:space="preserve"> будет считаться полученным:</w:t>
      </w:r>
      <w:bookmarkEnd w:id="45"/>
    </w:p>
    <w:p w14:paraId="064ED650"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bookmarkStart w:id="46" w:name="_Ref361338032"/>
      <w:r w:rsidRPr="00273BEF">
        <w:rPr>
          <w:bCs/>
        </w:rPr>
        <w:t xml:space="preserve">Заказным почтовым отправлением с уведомлением о вручении – </w:t>
      </w:r>
      <w:r w:rsidRPr="00273BE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73BEF">
        <w:rPr>
          <w:bCs/>
        </w:rPr>
        <w:t>;</w:t>
      </w:r>
    </w:p>
    <w:p w14:paraId="198070DD"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14:paraId="6F7691CB"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Посредством электронной почты (</w:t>
      </w:r>
      <w:r w:rsidRPr="00273BEF">
        <w:rPr>
          <w:bCs/>
          <w:lang w:val="en-US"/>
        </w:rPr>
        <w:t>e</w:t>
      </w:r>
      <w:r w:rsidRPr="00273BEF">
        <w:rPr>
          <w:bCs/>
        </w:rPr>
        <w:t>-</w:t>
      </w:r>
      <w:r w:rsidRPr="00273BEF">
        <w:rPr>
          <w:bCs/>
          <w:lang w:val="en-US"/>
        </w:rPr>
        <w:t>mail</w:t>
      </w:r>
      <w:r w:rsidRPr="00273BEF">
        <w:rPr>
          <w:bCs/>
        </w:rPr>
        <w:t xml:space="preserve">) – в дату направления электронного сообщения, зафиксированную на почтовом сервере отправителя. </w:t>
      </w:r>
    </w:p>
    <w:p w14:paraId="32C40BD6" w14:textId="77777777" w:rsidR="004E6BB3" w:rsidRPr="00273BEF" w:rsidRDefault="004E6BB3" w:rsidP="004E6BB3">
      <w:pPr>
        <w:pStyle w:val="af0"/>
        <w:shd w:val="clear" w:color="auto" w:fill="FFFFFF"/>
        <w:tabs>
          <w:tab w:val="left" w:pos="1701"/>
        </w:tabs>
        <w:ind w:left="0" w:firstLine="709"/>
        <w:jc w:val="both"/>
        <w:rPr>
          <w:bCs/>
        </w:rPr>
      </w:pPr>
      <w:r w:rsidRPr="00273BEF">
        <w:rPr>
          <w:bCs/>
        </w:rPr>
        <w:lastRenderedPageBreak/>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14:paraId="7AE483C1" w14:textId="77777777" w:rsidR="00351FC0"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3BEF">
        <w:rPr>
          <w:bCs/>
        </w:rPr>
        <w:t>.</w:t>
      </w:r>
      <w:r w:rsidRPr="00273BEF">
        <w:t xml:space="preserve"> </w:t>
      </w:r>
    </w:p>
    <w:p w14:paraId="22B3FE3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составлен в 2 (двух) оригинальных экземплярах, имеющих равную юридическую силу, по 1 (одному) для каждой из Сторон.</w:t>
      </w:r>
    </w:p>
    <w:p w14:paraId="291D53F9" w14:textId="20D20A0C" w:rsidR="00351FC0" w:rsidRDefault="00351FC0" w:rsidP="00351FC0">
      <w:pPr>
        <w:pStyle w:val="af0"/>
        <w:shd w:val="clear" w:color="auto" w:fill="FFFFFF"/>
        <w:ind w:left="0" w:firstLine="567"/>
        <w:rPr>
          <w:bCs/>
        </w:rPr>
      </w:pPr>
    </w:p>
    <w:p w14:paraId="34D83B03" w14:textId="77777777" w:rsidR="009460DB" w:rsidRDefault="009460DB" w:rsidP="00351FC0">
      <w:pPr>
        <w:pStyle w:val="af0"/>
        <w:shd w:val="clear" w:color="auto" w:fill="FFFFFF"/>
        <w:ind w:left="0" w:firstLine="567"/>
        <w:rPr>
          <w:bCs/>
        </w:rPr>
      </w:pPr>
    </w:p>
    <w:p w14:paraId="652B46F4"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Список приложений</w:t>
      </w:r>
    </w:p>
    <w:p w14:paraId="484DF421" w14:textId="77777777" w:rsidR="00351FC0" w:rsidRPr="00273BEF" w:rsidRDefault="00351FC0" w:rsidP="00351FC0">
      <w:pPr>
        <w:pStyle w:val="af0"/>
        <w:shd w:val="clear" w:color="auto" w:fill="FFFFFF"/>
        <w:ind w:left="0"/>
        <w:jc w:val="both"/>
        <w:rPr>
          <w:bCs/>
        </w:rPr>
      </w:pPr>
      <w:r w:rsidRPr="00273BEF">
        <w:t xml:space="preserve">Приложение № </w:t>
      </w:r>
      <w:r w:rsidRPr="00273BEF">
        <w:rPr>
          <w:bCs/>
        </w:rPr>
        <w:t>1 – Техническое задание;</w:t>
      </w:r>
    </w:p>
    <w:p w14:paraId="719B68A2" w14:textId="77777777" w:rsidR="00351FC0" w:rsidRPr="00273BEF" w:rsidRDefault="00351FC0" w:rsidP="00351FC0">
      <w:pPr>
        <w:pStyle w:val="af0"/>
        <w:shd w:val="clear" w:color="auto" w:fill="FFFFFF"/>
        <w:ind w:left="0"/>
        <w:jc w:val="both"/>
        <w:rPr>
          <w:bCs/>
        </w:rPr>
      </w:pPr>
      <w:r w:rsidRPr="00273BEF">
        <w:rPr>
          <w:bCs/>
          <w:snapToGrid w:val="0"/>
        </w:rPr>
        <w:t>Приложение № 2 –</w:t>
      </w:r>
      <w:r w:rsidRPr="00273BEF">
        <w:rPr>
          <w:bCs/>
        </w:rPr>
        <w:t xml:space="preserve"> Перечень объектов учета капитальных вложений;</w:t>
      </w:r>
    </w:p>
    <w:p w14:paraId="7209F61A" w14:textId="77777777" w:rsidR="00351FC0" w:rsidRPr="00273BEF" w:rsidRDefault="00351FC0" w:rsidP="00351FC0">
      <w:pPr>
        <w:pStyle w:val="af0"/>
        <w:shd w:val="clear" w:color="auto" w:fill="FFFFFF"/>
        <w:ind w:left="0"/>
        <w:jc w:val="both"/>
        <w:rPr>
          <w:bCs/>
        </w:rPr>
      </w:pPr>
      <w:r w:rsidRPr="00273BEF">
        <w:rPr>
          <w:bCs/>
        </w:rPr>
        <w:t>Приложение № 3 – Календарный график выполнения Работ;</w:t>
      </w:r>
    </w:p>
    <w:p w14:paraId="033328FA" w14:textId="4F08EAB7" w:rsidR="00351FC0" w:rsidRPr="00273BEF" w:rsidRDefault="00351FC0" w:rsidP="00351FC0">
      <w:pPr>
        <w:pStyle w:val="af0"/>
        <w:shd w:val="clear" w:color="auto" w:fill="FFFFFF"/>
        <w:ind w:left="0"/>
        <w:jc w:val="both"/>
        <w:rPr>
          <w:bCs/>
        </w:rPr>
      </w:pPr>
      <w:r w:rsidRPr="00273BEF">
        <w:rPr>
          <w:bCs/>
        </w:rPr>
        <w:t>Приложение № 4 – Сводный сметный расчет;</w:t>
      </w:r>
    </w:p>
    <w:p w14:paraId="5CB7B717" w14:textId="100CF675" w:rsidR="00351FC0" w:rsidRPr="00273BEF" w:rsidRDefault="00351FC0" w:rsidP="00351FC0">
      <w:pPr>
        <w:pStyle w:val="af0"/>
        <w:shd w:val="clear" w:color="auto" w:fill="FFFFFF"/>
        <w:ind w:left="0"/>
        <w:jc w:val="both"/>
        <w:rPr>
          <w:bCs/>
        </w:rPr>
      </w:pPr>
      <w:r w:rsidRPr="00273BEF">
        <w:rPr>
          <w:bCs/>
        </w:rPr>
        <w:t>Приложение № 5.1 – Форма Акта сдачи-приемки места производст</w:t>
      </w:r>
      <w:r w:rsidR="00A17EBF">
        <w:rPr>
          <w:bCs/>
        </w:rPr>
        <w:t>ва работ</w:t>
      </w:r>
      <w:r w:rsidRPr="00273BEF">
        <w:rPr>
          <w:bCs/>
        </w:rPr>
        <w:t>;</w:t>
      </w:r>
    </w:p>
    <w:p w14:paraId="0EF7D703" w14:textId="77777777" w:rsidR="00351FC0" w:rsidRPr="00273BEF" w:rsidRDefault="00351FC0" w:rsidP="00351FC0">
      <w:pPr>
        <w:pStyle w:val="af0"/>
        <w:shd w:val="clear" w:color="auto" w:fill="FFFFFF"/>
        <w:ind w:left="0"/>
        <w:jc w:val="both"/>
        <w:rPr>
          <w:bCs/>
        </w:rPr>
      </w:pPr>
      <w:r w:rsidRPr="00273BEF">
        <w:rPr>
          <w:bCs/>
        </w:rPr>
        <w:t>Приложение № 5.2 – Форма Акта сдачи-приемки технической и иной документации;</w:t>
      </w:r>
    </w:p>
    <w:p w14:paraId="313046CC" w14:textId="5C542D74"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6</w:t>
      </w:r>
      <w:r w:rsidRPr="00273BEF">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2B650EA5"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7</w:t>
      </w:r>
      <w:r w:rsidRPr="00273BEF">
        <w:rPr>
          <w:bCs/>
          <w:snapToGrid w:val="0"/>
        </w:rPr>
        <w:t xml:space="preserve"> – Форма Акта освидетельствования выполненных работ;</w:t>
      </w:r>
    </w:p>
    <w:p w14:paraId="0D94B900" w14:textId="2ACCF547"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8</w:t>
      </w:r>
      <w:r w:rsidRPr="00273BEF">
        <w:rPr>
          <w:bCs/>
        </w:rPr>
        <w:t xml:space="preserve"> – Требования к страховой компании и существенные условия договора страхования; </w:t>
      </w:r>
    </w:p>
    <w:p w14:paraId="05F10698" w14:textId="25A1632E"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9</w:t>
      </w:r>
      <w:r w:rsidRPr="00273BEF">
        <w:rPr>
          <w:bCs/>
          <w:snapToGrid w:val="0"/>
        </w:rPr>
        <w:t xml:space="preserve"> – Перечень Оборудования Заказчика;</w:t>
      </w:r>
    </w:p>
    <w:p w14:paraId="0A96B67C" w14:textId="6D7AFD76" w:rsidR="00351FC0" w:rsidRPr="00273BEF" w:rsidRDefault="00351FC0" w:rsidP="00351FC0">
      <w:pPr>
        <w:pStyle w:val="af0"/>
        <w:shd w:val="clear" w:color="auto" w:fill="FFFFFF"/>
        <w:ind w:left="0"/>
        <w:jc w:val="both"/>
        <w:rPr>
          <w:bCs/>
          <w:snapToGrid w:val="0"/>
        </w:rPr>
      </w:pPr>
      <w:r w:rsidRPr="00273BEF">
        <w:rPr>
          <w:bCs/>
          <w:snapToGrid w:val="0"/>
        </w:rPr>
        <w:t>Приложение № 1</w:t>
      </w:r>
      <w:r w:rsidR="00375274">
        <w:rPr>
          <w:bCs/>
          <w:snapToGrid w:val="0"/>
        </w:rPr>
        <w:t>0</w:t>
      </w:r>
      <w:r w:rsidRPr="00273BEF">
        <w:rPr>
          <w:bCs/>
          <w:snapToGrid w:val="0"/>
        </w:rPr>
        <w:t xml:space="preserve"> – Порядок передачи и учета Оборудования Заказчика;</w:t>
      </w:r>
    </w:p>
    <w:p w14:paraId="6217F03F" w14:textId="082CC06E" w:rsidR="00AE1F9A" w:rsidRPr="00273BEF" w:rsidRDefault="00AE1F9A" w:rsidP="00AE1F9A">
      <w:pPr>
        <w:pStyle w:val="af0"/>
        <w:shd w:val="clear" w:color="auto" w:fill="FFFFFF"/>
        <w:ind w:left="0"/>
        <w:jc w:val="both"/>
        <w:rPr>
          <w:bCs/>
        </w:rPr>
      </w:pPr>
      <w:r w:rsidRPr="00273BEF">
        <w:rPr>
          <w:bCs/>
        </w:rPr>
        <w:t>Приложение № 1</w:t>
      </w:r>
      <w:r w:rsidR="00375274">
        <w:rPr>
          <w:bCs/>
        </w:rPr>
        <w:t>1</w:t>
      </w:r>
      <w:r w:rsidRPr="00273BEF">
        <w:rPr>
          <w:bCs/>
        </w:rPr>
        <w:t xml:space="preserve"> – Критерии отбора Банков-гарантов.</w:t>
      </w:r>
    </w:p>
    <w:p w14:paraId="4B6896AC" w14:textId="77777777" w:rsidR="00AE1F9A" w:rsidRPr="00273BEF" w:rsidRDefault="00AE1F9A" w:rsidP="00AE1F9A">
      <w:pPr>
        <w:pStyle w:val="af0"/>
        <w:shd w:val="clear" w:color="auto" w:fill="FFFFFF"/>
        <w:ind w:left="0"/>
        <w:jc w:val="both"/>
        <w:rPr>
          <w:bCs/>
        </w:rPr>
      </w:pPr>
    </w:p>
    <w:p w14:paraId="00793C64" w14:textId="77777777" w:rsidR="00351FC0" w:rsidRDefault="00351FC0" w:rsidP="004147E5">
      <w:pPr>
        <w:pStyle w:val="af0"/>
        <w:numPr>
          <w:ilvl w:val="0"/>
          <w:numId w:val="3"/>
        </w:numPr>
        <w:shd w:val="clear" w:color="auto" w:fill="FFFFFF"/>
        <w:tabs>
          <w:tab w:val="left" w:pos="426"/>
        </w:tabs>
        <w:ind w:left="0" w:firstLine="0"/>
        <w:jc w:val="center"/>
        <w:rPr>
          <w:b/>
          <w:bCs/>
        </w:rPr>
      </w:pPr>
      <w:r w:rsidRPr="00273BEF">
        <w:rPr>
          <w:b/>
          <w:bCs/>
        </w:rPr>
        <w:t>Адреса и платежные реквизиты Сторон</w:t>
      </w:r>
    </w:p>
    <w:p w14:paraId="57C7E1F8" w14:textId="10746BD1" w:rsidR="009359C6" w:rsidRDefault="009359C6" w:rsidP="009359C6">
      <w:pPr>
        <w:pStyle w:val="af0"/>
        <w:shd w:val="clear" w:color="auto" w:fill="FFFFFF"/>
        <w:tabs>
          <w:tab w:val="left" w:pos="426"/>
        </w:tabs>
        <w:ind w:left="0"/>
        <w:rPr>
          <w:b/>
          <w:bCs/>
        </w:rPr>
      </w:pPr>
    </w:p>
    <w:tbl>
      <w:tblPr>
        <w:tblW w:w="9639" w:type="dxa"/>
        <w:tblLook w:val="01E0" w:firstRow="1" w:lastRow="1" w:firstColumn="1" w:lastColumn="1" w:noHBand="0" w:noVBand="0"/>
      </w:tblPr>
      <w:tblGrid>
        <w:gridCol w:w="4928"/>
        <w:gridCol w:w="4711"/>
      </w:tblGrid>
      <w:tr w:rsidR="009359C6" w:rsidRPr="002C099E" w14:paraId="66BC8C38" w14:textId="77777777" w:rsidTr="00910165">
        <w:tc>
          <w:tcPr>
            <w:tcW w:w="4928" w:type="dxa"/>
          </w:tcPr>
          <w:p w14:paraId="2A34CD00" w14:textId="77777777" w:rsidR="009359C6" w:rsidRPr="002C099E" w:rsidRDefault="009359C6" w:rsidP="00910165">
            <w:pPr>
              <w:spacing w:line="240" w:lineRule="auto"/>
              <w:ind w:firstLine="0"/>
              <w:rPr>
                <w:sz w:val="24"/>
                <w:szCs w:val="24"/>
              </w:rPr>
            </w:pPr>
            <w:r w:rsidRPr="002C099E">
              <w:rPr>
                <w:sz w:val="24"/>
                <w:szCs w:val="24"/>
              </w:rPr>
              <w:t>ЗАКАЗЧИК:</w:t>
            </w:r>
          </w:p>
        </w:tc>
        <w:tc>
          <w:tcPr>
            <w:tcW w:w="4711" w:type="dxa"/>
          </w:tcPr>
          <w:p w14:paraId="46A944AD" w14:textId="77777777" w:rsidR="009359C6" w:rsidRPr="002C099E" w:rsidRDefault="009359C6" w:rsidP="00910165">
            <w:pPr>
              <w:spacing w:line="240" w:lineRule="auto"/>
              <w:ind w:firstLine="0"/>
              <w:rPr>
                <w:sz w:val="24"/>
                <w:szCs w:val="24"/>
              </w:rPr>
            </w:pPr>
            <w:r>
              <w:rPr>
                <w:sz w:val="24"/>
                <w:szCs w:val="24"/>
              </w:rPr>
              <w:t>ПОДРЯДЧИК</w:t>
            </w:r>
            <w:r w:rsidRPr="002C099E">
              <w:rPr>
                <w:sz w:val="24"/>
                <w:szCs w:val="24"/>
              </w:rPr>
              <w:t>:</w:t>
            </w:r>
          </w:p>
        </w:tc>
      </w:tr>
      <w:tr w:rsidR="009359C6" w:rsidRPr="00A73EC7" w14:paraId="0805717C" w14:textId="77777777" w:rsidTr="00910165">
        <w:tc>
          <w:tcPr>
            <w:tcW w:w="4928" w:type="dxa"/>
            <w:shd w:val="clear" w:color="auto" w:fill="BFBFBF" w:themeFill="background1" w:themeFillShade="BF"/>
          </w:tcPr>
          <w:p w14:paraId="6A5C2558" w14:textId="77777777" w:rsidR="009359C6" w:rsidRPr="002C099E" w:rsidRDefault="009359C6" w:rsidP="00910165">
            <w:pPr>
              <w:spacing w:line="240" w:lineRule="auto"/>
              <w:ind w:firstLine="0"/>
              <w:jc w:val="left"/>
              <w:rPr>
                <w:sz w:val="24"/>
                <w:szCs w:val="24"/>
              </w:rPr>
            </w:pPr>
          </w:p>
          <w:p w14:paraId="6C119B79" w14:textId="77777777" w:rsidR="009359C6" w:rsidRDefault="009359C6" w:rsidP="00910165">
            <w:pPr>
              <w:spacing w:line="240" w:lineRule="auto"/>
              <w:ind w:firstLine="0"/>
              <w:jc w:val="left"/>
              <w:rPr>
                <w:b/>
                <w:sz w:val="24"/>
                <w:szCs w:val="24"/>
              </w:rPr>
            </w:pPr>
            <w:r>
              <w:rPr>
                <w:b/>
                <w:sz w:val="24"/>
                <w:szCs w:val="24"/>
              </w:rPr>
              <w:t>Акционерное общество</w:t>
            </w:r>
          </w:p>
          <w:p w14:paraId="7A86707B" w14:textId="77777777" w:rsidR="009359C6" w:rsidRPr="002C099E" w:rsidRDefault="009359C6" w:rsidP="00910165">
            <w:pPr>
              <w:spacing w:line="240" w:lineRule="auto"/>
              <w:ind w:firstLine="0"/>
              <w:jc w:val="left"/>
              <w:rPr>
                <w:b/>
                <w:sz w:val="24"/>
                <w:szCs w:val="24"/>
              </w:rPr>
            </w:pPr>
            <w:r>
              <w:rPr>
                <w:b/>
                <w:sz w:val="24"/>
                <w:szCs w:val="24"/>
              </w:rPr>
              <w:t>«Дальневосточная распределительная сетевая компания» (АО «ДРСК»)</w:t>
            </w:r>
          </w:p>
          <w:p w14:paraId="129624E2" w14:textId="77777777" w:rsidR="009359C6" w:rsidRPr="002C099E" w:rsidRDefault="009359C6" w:rsidP="00910165">
            <w:pPr>
              <w:spacing w:line="240" w:lineRule="auto"/>
              <w:ind w:firstLine="0"/>
              <w:jc w:val="left"/>
              <w:rPr>
                <w:sz w:val="24"/>
                <w:szCs w:val="24"/>
              </w:rPr>
            </w:pPr>
          </w:p>
          <w:p w14:paraId="2511B1DE" w14:textId="77777777" w:rsidR="009359C6" w:rsidRPr="002C099E" w:rsidRDefault="009359C6" w:rsidP="00910165">
            <w:pPr>
              <w:spacing w:line="240" w:lineRule="auto"/>
              <w:ind w:firstLine="0"/>
              <w:rPr>
                <w:sz w:val="24"/>
                <w:szCs w:val="24"/>
              </w:rPr>
            </w:pPr>
            <w:r w:rsidRPr="002C099E">
              <w:rPr>
                <w:sz w:val="24"/>
                <w:szCs w:val="24"/>
              </w:rPr>
              <w:t>Место нахождения:</w:t>
            </w:r>
          </w:p>
          <w:p w14:paraId="32E15B3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0A75A826" w14:textId="77777777" w:rsidR="009359C6" w:rsidRPr="002C099E" w:rsidRDefault="009359C6" w:rsidP="00910165">
            <w:pPr>
              <w:spacing w:line="240" w:lineRule="auto"/>
              <w:ind w:firstLine="0"/>
              <w:rPr>
                <w:sz w:val="24"/>
                <w:szCs w:val="24"/>
              </w:rPr>
            </w:pPr>
          </w:p>
          <w:p w14:paraId="5EC078BE" w14:textId="77777777" w:rsidR="009359C6" w:rsidRPr="002C099E" w:rsidRDefault="009359C6" w:rsidP="00910165">
            <w:pPr>
              <w:spacing w:line="240" w:lineRule="auto"/>
              <w:ind w:firstLine="0"/>
              <w:rPr>
                <w:sz w:val="24"/>
                <w:szCs w:val="24"/>
              </w:rPr>
            </w:pPr>
          </w:p>
          <w:p w14:paraId="18E5010B" w14:textId="77777777" w:rsidR="009359C6" w:rsidRPr="002C099E" w:rsidRDefault="009359C6" w:rsidP="00910165">
            <w:pPr>
              <w:spacing w:line="240" w:lineRule="auto"/>
              <w:ind w:firstLine="0"/>
              <w:rPr>
                <w:sz w:val="24"/>
                <w:szCs w:val="24"/>
              </w:rPr>
            </w:pPr>
            <w:r w:rsidRPr="002C099E">
              <w:rPr>
                <w:sz w:val="24"/>
                <w:szCs w:val="24"/>
              </w:rPr>
              <w:t>Почтовый адрес:</w:t>
            </w:r>
          </w:p>
          <w:p w14:paraId="2465CBAE"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0438D07" w14:textId="77777777" w:rsidR="009359C6" w:rsidRPr="002C099E" w:rsidRDefault="009359C6" w:rsidP="00910165">
            <w:pPr>
              <w:spacing w:line="240" w:lineRule="auto"/>
              <w:ind w:firstLine="0"/>
              <w:rPr>
                <w:sz w:val="24"/>
                <w:szCs w:val="24"/>
              </w:rPr>
            </w:pPr>
            <w:r w:rsidRPr="002C099E">
              <w:rPr>
                <w:sz w:val="24"/>
                <w:szCs w:val="24"/>
              </w:rPr>
              <w:t>ОГРН ___________________________</w:t>
            </w:r>
          </w:p>
          <w:p w14:paraId="6A8635EF" w14:textId="77777777" w:rsidR="009359C6" w:rsidRPr="002C099E" w:rsidRDefault="009359C6" w:rsidP="00910165">
            <w:pPr>
              <w:spacing w:line="240" w:lineRule="auto"/>
              <w:ind w:firstLine="0"/>
              <w:rPr>
                <w:sz w:val="24"/>
                <w:szCs w:val="24"/>
              </w:rPr>
            </w:pPr>
            <w:r w:rsidRPr="002C099E">
              <w:rPr>
                <w:sz w:val="24"/>
                <w:szCs w:val="24"/>
              </w:rPr>
              <w:t>ИНН ____________ / КПП___________</w:t>
            </w:r>
          </w:p>
          <w:p w14:paraId="39CFFD59"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B370BE8" w14:textId="77777777" w:rsidR="009359C6" w:rsidRPr="002C099E" w:rsidRDefault="009359C6" w:rsidP="00910165">
            <w:pPr>
              <w:spacing w:line="240" w:lineRule="auto"/>
              <w:ind w:firstLine="0"/>
              <w:rPr>
                <w:sz w:val="24"/>
                <w:szCs w:val="24"/>
              </w:rPr>
            </w:pPr>
            <w:r w:rsidRPr="002C099E">
              <w:rPr>
                <w:sz w:val="24"/>
                <w:szCs w:val="24"/>
              </w:rPr>
              <w:t>(номер расчетного счета)</w:t>
            </w:r>
          </w:p>
          <w:p w14:paraId="09D0B58D" w14:textId="77777777" w:rsidR="009359C6" w:rsidRPr="002C099E" w:rsidRDefault="009359C6" w:rsidP="00910165">
            <w:pPr>
              <w:spacing w:line="240" w:lineRule="auto"/>
              <w:ind w:firstLine="0"/>
              <w:rPr>
                <w:sz w:val="24"/>
                <w:szCs w:val="24"/>
              </w:rPr>
            </w:pPr>
            <w:r w:rsidRPr="002C099E">
              <w:rPr>
                <w:sz w:val="24"/>
                <w:szCs w:val="24"/>
              </w:rPr>
              <w:lastRenderedPageBreak/>
              <w:t>_________________________________</w:t>
            </w:r>
          </w:p>
          <w:p w14:paraId="26D195DA" w14:textId="77777777" w:rsidR="009359C6" w:rsidRPr="002C099E" w:rsidRDefault="009359C6" w:rsidP="00910165">
            <w:pPr>
              <w:spacing w:line="240" w:lineRule="auto"/>
              <w:ind w:firstLine="0"/>
              <w:rPr>
                <w:sz w:val="24"/>
                <w:szCs w:val="24"/>
              </w:rPr>
            </w:pPr>
            <w:r w:rsidRPr="002C099E">
              <w:rPr>
                <w:sz w:val="24"/>
                <w:szCs w:val="24"/>
              </w:rPr>
              <w:t>(наименование банка, в котором</w:t>
            </w:r>
          </w:p>
          <w:p w14:paraId="516E8571" w14:textId="77777777" w:rsidR="009359C6" w:rsidRPr="002C099E" w:rsidRDefault="009359C6" w:rsidP="00910165">
            <w:pPr>
              <w:spacing w:line="240" w:lineRule="auto"/>
              <w:ind w:firstLine="0"/>
              <w:rPr>
                <w:sz w:val="24"/>
                <w:szCs w:val="24"/>
              </w:rPr>
            </w:pPr>
            <w:r w:rsidRPr="002C099E">
              <w:rPr>
                <w:sz w:val="24"/>
                <w:szCs w:val="24"/>
              </w:rPr>
              <w:t>открыт расчетный счет)</w:t>
            </w:r>
          </w:p>
          <w:p w14:paraId="1802113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25AA081" w14:textId="77777777" w:rsidR="009359C6" w:rsidRPr="002C099E" w:rsidRDefault="009359C6" w:rsidP="00910165">
            <w:pPr>
              <w:spacing w:line="240" w:lineRule="auto"/>
              <w:ind w:firstLine="0"/>
              <w:rPr>
                <w:sz w:val="24"/>
                <w:szCs w:val="24"/>
              </w:rPr>
            </w:pPr>
            <w:r w:rsidRPr="002C099E">
              <w:rPr>
                <w:sz w:val="24"/>
                <w:szCs w:val="24"/>
              </w:rPr>
              <w:t>(номер корреспондентского счета банка)</w:t>
            </w:r>
          </w:p>
          <w:p w14:paraId="09CC399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AC98587" w14:textId="77777777" w:rsidR="009359C6" w:rsidRPr="002C099E" w:rsidRDefault="009359C6" w:rsidP="00910165">
            <w:pPr>
              <w:spacing w:line="240" w:lineRule="auto"/>
              <w:ind w:firstLine="0"/>
              <w:rPr>
                <w:sz w:val="24"/>
                <w:szCs w:val="24"/>
              </w:rPr>
            </w:pPr>
            <w:r w:rsidRPr="002C099E">
              <w:rPr>
                <w:sz w:val="24"/>
                <w:szCs w:val="24"/>
              </w:rPr>
              <w:t>(БИК банка)</w:t>
            </w:r>
          </w:p>
          <w:p w14:paraId="2014970A"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0F30C03" w14:textId="77777777" w:rsidR="009359C6" w:rsidRPr="002C099E" w:rsidRDefault="009359C6" w:rsidP="00910165">
            <w:pPr>
              <w:spacing w:line="240" w:lineRule="auto"/>
              <w:ind w:firstLine="0"/>
              <w:rPr>
                <w:sz w:val="24"/>
                <w:szCs w:val="24"/>
              </w:rPr>
            </w:pPr>
            <w:r w:rsidRPr="002C099E">
              <w:rPr>
                <w:sz w:val="24"/>
                <w:szCs w:val="24"/>
              </w:rPr>
              <w:t>(номер телефона)</w:t>
            </w:r>
          </w:p>
          <w:p w14:paraId="17209D78"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945B7EB" w14:textId="77777777" w:rsidR="009359C6" w:rsidRPr="00C2118D" w:rsidRDefault="009359C6" w:rsidP="00910165">
            <w:pPr>
              <w:spacing w:line="240" w:lineRule="auto"/>
              <w:ind w:firstLine="0"/>
              <w:rPr>
                <w:sz w:val="24"/>
                <w:szCs w:val="24"/>
              </w:rPr>
            </w:pPr>
            <w:r w:rsidRPr="002C099E">
              <w:rPr>
                <w:sz w:val="24"/>
                <w:szCs w:val="24"/>
              </w:rPr>
              <w:t>(номер факса)</w:t>
            </w:r>
          </w:p>
          <w:p w14:paraId="62AD9C78" w14:textId="77777777" w:rsidR="009359C6" w:rsidRPr="002C099E" w:rsidRDefault="009359C6" w:rsidP="00910165">
            <w:pPr>
              <w:spacing w:line="240" w:lineRule="auto"/>
              <w:ind w:firstLine="0"/>
              <w:jc w:val="left"/>
              <w:rPr>
                <w:sz w:val="24"/>
                <w:szCs w:val="24"/>
              </w:rPr>
            </w:pPr>
          </w:p>
        </w:tc>
        <w:tc>
          <w:tcPr>
            <w:tcW w:w="4711" w:type="dxa"/>
            <w:shd w:val="clear" w:color="auto" w:fill="BFBFBF" w:themeFill="background1" w:themeFillShade="BF"/>
          </w:tcPr>
          <w:p w14:paraId="3958893A" w14:textId="77777777" w:rsidR="009359C6" w:rsidRPr="002C099E" w:rsidRDefault="009359C6" w:rsidP="00910165">
            <w:pPr>
              <w:spacing w:line="240" w:lineRule="auto"/>
              <w:ind w:firstLine="0"/>
              <w:rPr>
                <w:sz w:val="24"/>
                <w:szCs w:val="24"/>
              </w:rPr>
            </w:pPr>
          </w:p>
          <w:p w14:paraId="1495438D" w14:textId="77777777" w:rsidR="009359C6" w:rsidRPr="002C099E" w:rsidRDefault="009359C6" w:rsidP="00910165">
            <w:pPr>
              <w:spacing w:line="240" w:lineRule="auto"/>
              <w:ind w:firstLine="0"/>
              <w:rPr>
                <w:sz w:val="24"/>
                <w:szCs w:val="24"/>
              </w:rPr>
            </w:pPr>
          </w:p>
          <w:p w14:paraId="3D4D24A8"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3840FDB" w14:textId="77777777" w:rsidR="009359C6" w:rsidRPr="002C099E" w:rsidRDefault="009359C6" w:rsidP="00910165">
            <w:pPr>
              <w:spacing w:line="240" w:lineRule="auto"/>
              <w:ind w:firstLine="0"/>
              <w:rPr>
                <w:sz w:val="24"/>
                <w:szCs w:val="24"/>
              </w:rPr>
            </w:pPr>
            <w:r w:rsidRPr="002C099E">
              <w:rPr>
                <w:sz w:val="24"/>
                <w:szCs w:val="24"/>
              </w:rPr>
              <w:t>(наименование юридического лица)</w:t>
            </w:r>
          </w:p>
          <w:p w14:paraId="0C6121B3" w14:textId="77777777" w:rsidR="009359C6" w:rsidRPr="002C099E" w:rsidRDefault="009359C6" w:rsidP="00910165">
            <w:pPr>
              <w:spacing w:line="240" w:lineRule="auto"/>
              <w:ind w:firstLine="0"/>
              <w:rPr>
                <w:sz w:val="24"/>
                <w:szCs w:val="24"/>
              </w:rPr>
            </w:pPr>
          </w:p>
          <w:p w14:paraId="05567B0A" w14:textId="77777777" w:rsidR="009359C6" w:rsidRPr="002C099E" w:rsidRDefault="009359C6" w:rsidP="00910165">
            <w:pPr>
              <w:spacing w:line="240" w:lineRule="auto"/>
              <w:ind w:firstLine="0"/>
              <w:rPr>
                <w:sz w:val="24"/>
                <w:szCs w:val="24"/>
              </w:rPr>
            </w:pPr>
            <w:r w:rsidRPr="002C099E">
              <w:rPr>
                <w:sz w:val="24"/>
                <w:szCs w:val="24"/>
              </w:rPr>
              <w:t>Место нахождения:</w:t>
            </w:r>
          </w:p>
          <w:p w14:paraId="61BAEC26"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B024C83" w14:textId="77777777" w:rsidR="009359C6" w:rsidRPr="002C099E" w:rsidRDefault="009359C6" w:rsidP="00910165">
            <w:pPr>
              <w:spacing w:line="240" w:lineRule="auto"/>
              <w:ind w:firstLine="0"/>
              <w:rPr>
                <w:sz w:val="24"/>
                <w:szCs w:val="24"/>
              </w:rPr>
            </w:pPr>
          </w:p>
          <w:p w14:paraId="023E2E36" w14:textId="77777777" w:rsidR="009359C6" w:rsidRPr="002C099E" w:rsidRDefault="009359C6" w:rsidP="00910165">
            <w:pPr>
              <w:spacing w:line="240" w:lineRule="auto"/>
              <w:ind w:firstLine="0"/>
              <w:rPr>
                <w:sz w:val="24"/>
                <w:szCs w:val="24"/>
              </w:rPr>
            </w:pPr>
          </w:p>
          <w:p w14:paraId="267F8152" w14:textId="77777777" w:rsidR="009359C6" w:rsidRPr="002C099E" w:rsidRDefault="009359C6" w:rsidP="00910165">
            <w:pPr>
              <w:spacing w:line="240" w:lineRule="auto"/>
              <w:ind w:firstLine="0"/>
              <w:rPr>
                <w:sz w:val="24"/>
                <w:szCs w:val="24"/>
              </w:rPr>
            </w:pPr>
          </w:p>
          <w:p w14:paraId="0490E702" w14:textId="77777777" w:rsidR="009359C6" w:rsidRPr="002C099E" w:rsidRDefault="009359C6" w:rsidP="00910165">
            <w:pPr>
              <w:spacing w:line="240" w:lineRule="auto"/>
              <w:ind w:firstLine="0"/>
              <w:rPr>
                <w:sz w:val="24"/>
                <w:szCs w:val="24"/>
              </w:rPr>
            </w:pPr>
            <w:r w:rsidRPr="002C099E">
              <w:rPr>
                <w:sz w:val="24"/>
                <w:szCs w:val="24"/>
              </w:rPr>
              <w:t>Почтовый адрес:</w:t>
            </w:r>
          </w:p>
          <w:p w14:paraId="45FAF564"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47A4E9F9" w14:textId="77777777" w:rsidR="009359C6" w:rsidRPr="002C099E" w:rsidRDefault="009359C6" w:rsidP="00910165">
            <w:pPr>
              <w:spacing w:line="240" w:lineRule="auto"/>
              <w:ind w:firstLine="0"/>
              <w:rPr>
                <w:sz w:val="24"/>
                <w:szCs w:val="24"/>
              </w:rPr>
            </w:pPr>
            <w:r w:rsidRPr="002C099E">
              <w:rPr>
                <w:sz w:val="24"/>
                <w:szCs w:val="24"/>
              </w:rPr>
              <w:t>ОГРН ___________________________</w:t>
            </w:r>
          </w:p>
          <w:p w14:paraId="1CB0DDD6" w14:textId="77777777" w:rsidR="009359C6" w:rsidRPr="002C099E" w:rsidRDefault="009359C6" w:rsidP="00910165">
            <w:pPr>
              <w:spacing w:line="240" w:lineRule="auto"/>
              <w:ind w:firstLine="0"/>
              <w:rPr>
                <w:sz w:val="24"/>
                <w:szCs w:val="24"/>
              </w:rPr>
            </w:pPr>
            <w:r w:rsidRPr="002C099E">
              <w:rPr>
                <w:sz w:val="24"/>
                <w:szCs w:val="24"/>
              </w:rPr>
              <w:t>ИНН ____________ / КПП___________</w:t>
            </w:r>
          </w:p>
          <w:p w14:paraId="483B0F31"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1CC2AA56" w14:textId="77777777" w:rsidR="009359C6" w:rsidRPr="002C099E" w:rsidRDefault="009359C6" w:rsidP="00910165">
            <w:pPr>
              <w:spacing w:line="240" w:lineRule="auto"/>
              <w:ind w:firstLine="0"/>
              <w:rPr>
                <w:sz w:val="24"/>
                <w:szCs w:val="24"/>
              </w:rPr>
            </w:pPr>
            <w:r w:rsidRPr="002C099E">
              <w:rPr>
                <w:sz w:val="24"/>
                <w:szCs w:val="24"/>
              </w:rPr>
              <w:lastRenderedPageBreak/>
              <w:t>(номер расчетного счета)</w:t>
            </w:r>
          </w:p>
          <w:p w14:paraId="730D6F6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5785554" w14:textId="77777777" w:rsidR="009359C6" w:rsidRPr="002C099E" w:rsidRDefault="009359C6" w:rsidP="00910165">
            <w:pPr>
              <w:spacing w:line="240" w:lineRule="auto"/>
              <w:ind w:firstLine="0"/>
              <w:rPr>
                <w:sz w:val="24"/>
                <w:szCs w:val="24"/>
              </w:rPr>
            </w:pPr>
            <w:r w:rsidRPr="002C099E">
              <w:rPr>
                <w:sz w:val="24"/>
                <w:szCs w:val="24"/>
              </w:rPr>
              <w:t>(наименование банка, в котором</w:t>
            </w:r>
          </w:p>
          <w:p w14:paraId="546E624A" w14:textId="77777777" w:rsidR="009359C6" w:rsidRPr="002C099E" w:rsidRDefault="009359C6" w:rsidP="00910165">
            <w:pPr>
              <w:spacing w:line="240" w:lineRule="auto"/>
              <w:ind w:firstLine="0"/>
              <w:rPr>
                <w:sz w:val="24"/>
                <w:szCs w:val="24"/>
              </w:rPr>
            </w:pPr>
            <w:r w:rsidRPr="002C099E">
              <w:rPr>
                <w:sz w:val="24"/>
                <w:szCs w:val="24"/>
              </w:rPr>
              <w:t>открыт расчетный счет)</w:t>
            </w:r>
          </w:p>
          <w:p w14:paraId="29BD8481"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691179C" w14:textId="77777777" w:rsidR="009359C6" w:rsidRPr="002C099E" w:rsidRDefault="009359C6" w:rsidP="00910165">
            <w:pPr>
              <w:spacing w:line="240" w:lineRule="auto"/>
              <w:ind w:firstLine="0"/>
              <w:rPr>
                <w:sz w:val="24"/>
                <w:szCs w:val="24"/>
              </w:rPr>
            </w:pPr>
            <w:r w:rsidRPr="002C099E">
              <w:rPr>
                <w:sz w:val="24"/>
                <w:szCs w:val="24"/>
              </w:rPr>
              <w:t>(номер корреспондентского счета банка)</w:t>
            </w:r>
          </w:p>
          <w:p w14:paraId="6743B83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BFE7863" w14:textId="77777777" w:rsidR="009359C6" w:rsidRPr="002C099E" w:rsidRDefault="009359C6" w:rsidP="00910165">
            <w:pPr>
              <w:spacing w:line="240" w:lineRule="auto"/>
              <w:ind w:firstLine="0"/>
              <w:rPr>
                <w:sz w:val="24"/>
                <w:szCs w:val="24"/>
              </w:rPr>
            </w:pPr>
            <w:r w:rsidRPr="002C099E">
              <w:rPr>
                <w:sz w:val="24"/>
                <w:szCs w:val="24"/>
              </w:rPr>
              <w:t>(БИК банка)</w:t>
            </w:r>
          </w:p>
          <w:p w14:paraId="5C5D2B1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D4B8D09" w14:textId="77777777" w:rsidR="009359C6" w:rsidRPr="002C099E" w:rsidRDefault="009359C6" w:rsidP="00910165">
            <w:pPr>
              <w:spacing w:line="240" w:lineRule="auto"/>
              <w:ind w:firstLine="0"/>
              <w:rPr>
                <w:sz w:val="24"/>
                <w:szCs w:val="24"/>
              </w:rPr>
            </w:pPr>
            <w:r w:rsidRPr="002C099E">
              <w:rPr>
                <w:sz w:val="24"/>
                <w:szCs w:val="24"/>
              </w:rPr>
              <w:t>(номер телефона)</w:t>
            </w:r>
          </w:p>
          <w:p w14:paraId="566E977E"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BB6951D" w14:textId="77777777" w:rsidR="009359C6" w:rsidRPr="00C2118D" w:rsidRDefault="009359C6" w:rsidP="00910165">
            <w:pPr>
              <w:spacing w:line="240" w:lineRule="auto"/>
              <w:ind w:firstLine="0"/>
              <w:rPr>
                <w:sz w:val="24"/>
                <w:szCs w:val="24"/>
              </w:rPr>
            </w:pPr>
            <w:r w:rsidRPr="002C099E">
              <w:rPr>
                <w:sz w:val="24"/>
                <w:szCs w:val="24"/>
              </w:rPr>
              <w:t>(номер факса)</w:t>
            </w:r>
          </w:p>
          <w:p w14:paraId="5683594B" w14:textId="77777777" w:rsidR="009359C6" w:rsidRPr="00C2118D" w:rsidRDefault="009359C6" w:rsidP="00910165">
            <w:pPr>
              <w:spacing w:line="240" w:lineRule="auto"/>
              <w:ind w:firstLine="0"/>
              <w:rPr>
                <w:sz w:val="24"/>
                <w:szCs w:val="24"/>
              </w:rPr>
            </w:pPr>
          </w:p>
        </w:tc>
      </w:tr>
    </w:tbl>
    <w:p w14:paraId="14F10103" w14:textId="77777777" w:rsidR="00351FC0" w:rsidRPr="00273BEF" w:rsidRDefault="00351FC0" w:rsidP="00351FC0">
      <w:pPr>
        <w:spacing w:line="240" w:lineRule="auto"/>
        <w:rPr>
          <w:sz w:val="22"/>
          <w:szCs w:val="22"/>
        </w:rPr>
        <w:sectPr w:rsidR="00351FC0" w:rsidRPr="00273BEF" w:rsidSect="001F6EEA">
          <w:footerReference w:type="default" r:id="rId13"/>
          <w:pgSz w:w="11906" w:h="16838" w:code="9"/>
          <w:pgMar w:top="1134" w:right="707" w:bottom="1134" w:left="1418" w:header="709" w:footer="709" w:gutter="0"/>
          <w:cols w:space="708"/>
          <w:titlePg/>
          <w:docGrid w:linePitch="381"/>
        </w:sectPr>
      </w:pPr>
    </w:p>
    <w:p w14:paraId="7CC07AF2" w14:textId="77777777" w:rsidR="00351FC0" w:rsidRPr="00273BEF" w:rsidRDefault="00351FC0" w:rsidP="00EB1AFC">
      <w:pPr>
        <w:spacing w:line="240" w:lineRule="auto"/>
        <w:ind w:left="4820" w:firstLine="0"/>
        <w:jc w:val="right"/>
        <w:rPr>
          <w:sz w:val="22"/>
          <w:szCs w:val="22"/>
        </w:rPr>
      </w:pPr>
      <w:r w:rsidRPr="00273BEF">
        <w:rPr>
          <w:sz w:val="22"/>
          <w:szCs w:val="22"/>
        </w:rPr>
        <w:lastRenderedPageBreak/>
        <w:t>Приложение № 1</w:t>
      </w:r>
    </w:p>
    <w:p w14:paraId="7F399237" w14:textId="77777777" w:rsidR="00351FC0" w:rsidRPr="00273BEF" w:rsidRDefault="00351FC0" w:rsidP="00EB1AFC">
      <w:pPr>
        <w:spacing w:line="240" w:lineRule="auto"/>
        <w:ind w:left="4820" w:firstLine="0"/>
        <w:jc w:val="right"/>
        <w:rPr>
          <w:sz w:val="22"/>
          <w:szCs w:val="22"/>
        </w:rPr>
      </w:pPr>
      <w:r w:rsidRPr="00273BEF">
        <w:rPr>
          <w:sz w:val="22"/>
          <w:szCs w:val="22"/>
        </w:rPr>
        <w:t>к Договору подряда</w:t>
      </w:r>
    </w:p>
    <w:p w14:paraId="5EAB555E" w14:textId="77777777" w:rsidR="00351FC0" w:rsidRPr="00273BEF" w:rsidRDefault="00351FC0" w:rsidP="00EB1AFC">
      <w:pPr>
        <w:spacing w:line="240" w:lineRule="auto"/>
        <w:ind w:left="4820" w:firstLine="0"/>
        <w:jc w:val="right"/>
        <w:rPr>
          <w:sz w:val="22"/>
          <w:szCs w:val="22"/>
        </w:rPr>
      </w:pPr>
      <w:r w:rsidRPr="00273BEF">
        <w:rPr>
          <w:sz w:val="22"/>
          <w:szCs w:val="22"/>
        </w:rPr>
        <w:t>от «____» __________ 20 _ г. № ________</w:t>
      </w:r>
    </w:p>
    <w:p w14:paraId="6DF6EE0F" w14:textId="77777777" w:rsidR="00351FC0" w:rsidRPr="00273BEF" w:rsidRDefault="00351FC0" w:rsidP="00351FC0">
      <w:pPr>
        <w:spacing w:line="240" w:lineRule="auto"/>
        <w:ind w:left="1416" w:firstLine="0"/>
        <w:rPr>
          <w:b/>
          <w:sz w:val="24"/>
          <w:szCs w:val="24"/>
        </w:rPr>
      </w:pPr>
    </w:p>
    <w:p w14:paraId="35179968" w14:textId="77777777" w:rsidR="00351FC0" w:rsidRPr="00273BEF" w:rsidRDefault="00351FC0" w:rsidP="00351FC0">
      <w:pPr>
        <w:spacing w:line="240" w:lineRule="auto"/>
        <w:ind w:left="1416" w:firstLine="0"/>
        <w:rPr>
          <w:b/>
          <w:sz w:val="24"/>
          <w:szCs w:val="24"/>
        </w:rPr>
      </w:pPr>
    </w:p>
    <w:p w14:paraId="497AD0A2"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Технические требования</w:t>
      </w:r>
    </w:p>
    <w:p w14:paraId="07A2A994"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 xml:space="preserve"> на выполнение строительно-монтажных работ по объекту:</w:t>
      </w:r>
    </w:p>
    <w:p w14:paraId="06504B44" w14:textId="77777777" w:rsidR="00BF0CE4" w:rsidRPr="00BF0CE4" w:rsidRDefault="00BF0CE4" w:rsidP="00BF0CE4">
      <w:pPr>
        <w:spacing w:line="240" w:lineRule="auto"/>
        <w:ind w:right="-365" w:firstLine="0"/>
        <w:jc w:val="center"/>
        <w:rPr>
          <w:b/>
          <w:i/>
          <w:snapToGrid/>
          <w:sz w:val="26"/>
          <w:szCs w:val="26"/>
        </w:rPr>
      </w:pPr>
      <w:r w:rsidRPr="00BF0CE4">
        <w:rPr>
          <w:b/>
          <w:i/>
          <w:snapToGrid/>
          <w:sz w:val="26"/>
          <w:szCs w:val="26"/>
        </w:rPr>
        <w:t xml:space="preserve"> «Замена аккумуляторных батарей для нужд филиала, ХЭС»</w:t>
      </w:r>
    </w:p>
    <w:p w14:paraId="51642188" w14:textId="77777777" w:rsidR="00BF0CE4" w:rsidRPr="00BF0CE4" w:rsidRDefault="00BF0CE4" w:rsidP="00BF0CE4">
      <w:pPr>
        <w:spacing w:line="240" w:lineRule="auto"/>
        <w:ind w:right="-365" w:firstLine="0"/>
        <w:jc w:val="center"/>
        <w:rPr>
          <w:b/>
          <w:snapToGrid/>
          <w:sz w:val="26"/>
          <w:szCs w:val="26"/>
        </w:rPr>
      </w:pPr>
    </w:p>
    <w:p w14:paraId="6B7B46F4"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BF0CE4" w:rsidRPr="00BF0CE4" w14:paraId="6B9B3C1A" w14:textId="77777777" w:rsidTr="00BF0CE4">
        <w:trPr>
          <w:trHeight w:val="1114"/>
        </w:trPr>
        <w:tc>
          <w:tcPr>
            <w:tcW w:w="5386" w:type="dxa"/>
            <w:shd w:val="clear" w:color="auto" w:fill="auto"/>
            <w:vAlign w:val="bottom"/>
          </w:tcPr>
          <w:p w14:paraId="04387AB9" w14:textId="77777777" w:rsidR="00BF0CE4" w:rsidRPr="00BF0CE4" w:rsidRDefault="00BF0CE4" w:rsidP="00BF0CE4">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5C8C20F" w14:textId="6E882A8C" w:rsidR="00BF0CE4" w:rsidRPr="00BF0CE4" w:rsidRDefault="009359C6" w:rsidP="00BF0CE4">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01C96B6E" w14:textId="77777777" w:rsidR="00BF0CE4" w:rsidRPr="00BF0CE4" w:rsidRDefault="00BF0CE4" w:rsidP="00BF0CE4">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72B145C" w14:textId="77777777" w:rsidR="00BF0CE4" w:rsidRPr="00BF0CE4" w:rsidRDefault="00BF0CE4" w:rsidP="00BF0CE4">
            <w:pPr>
              <w:widowControl w:val="0"/>
              <w:shd w:val="clear" w:color="auto" w:fill="FFFFFF"/>
              <w:autoSpaceDE w:val="0"/>
              <w:autoSpaceDN w:val="0"/>
              <w:adjustRightInd w:val="0"/>
              <w:spacing w:line="240" w:lineRule="auto"/>
              <w:ind w:hanging="34"/>
              <w:jc w:val="left"/>
              <w:rPr>
                <w:b/>
                <w:bCs/>
                <w:snapToGrid/>
                <w:sz w:val="26"/>
                <w:szCs w:val="26"/>
              </w:rPr>
            </w:pPr>
          </w:p>
          <w:p w14:paraId="5D96572D" w14:textId="110E0ADD" w:rsidR="00BF0CE4" w:rsidRPr="00BF0CE4" w:rsidRDefault="009359C6" w:rsidP="00BF0CE4">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BF0CE4" w:rsidRPr="00BF0CE4" w14:paraId="6CABEFAF" w14:textId="77777777" w:rsidTr="00BF0CE4">
        <w:trPr>
          <w:trHeight w:val="315"/>
        </w:trPr>
        <w:tc>
          <w:tcPr>
            <w:tcW w:w="5386" w:type="dxa"/>
            <w:vAlign w:val="bottom"/>
          </w:tcPr>
          <w:p w14:paraId="3D5D9AB8" w14:textId="6CFC5C71"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9359C6">
              <w:rPr>
                <w:b/>
                <w:snapToGrid/>
                <w:color w:val="000000"/>
                <w:sz w:val="26"/>
                <w:szCs w:val="26"/>
              </w:rPr>
              <w:t>__________</w:t>
            </w:r>
            <w:r w:rsidRPr="00BF0CE4">
              <w:rPr>
                <w:b/>
                <w:snapToGrid/>
                <w:color w:val="000000"/>
                <w:sz w:val="26"/>
                <w:szCs w:val="26"/>
              </w:rPr>
              <w:t xml:space="preserve"> /</w:t>
            </w:r>
          </w:p>
        </w:tc>
        <w:tc>
          <w:tcPr>
            <w:tcW w:w="5386" w:type="dxa"/>
            <w:vAlign w:val="bottom"/>
          </w:tcPr>
          <w:p w14:paraId="4B0566A0" w14:textId="77777777" w:rsidR="00BF0CE4" w:rsidRPr="00BF0CE4" w:rsidRDefault="00BF0CE4" w:rsidP="00BF0CE4">
            <w:pPr>
              <w:widowControl w:val="0"/>
              <w:autoSpaceDE w:val="0"/>
              <w:autoSpaceDN w:val="0"/>
              <w:adjustRightInd w:val="0"/>
              <w:spacing w:line="240" w:lineRule="auto"/>
              <w:ind w:firstLine="0"/>
              <w:jc w:val="center"/>
              <w:rPr>
                <w:b/>
                <w:snapToGrid/>
                <w:color w:val="000000"/>
                <w:sz w:val="26"/>
                <w:szCs w:val="26"/>
              </w:rPr>
            </w:pPr>
          </w:p>
          <w:p w14:paraId="293EE38A" w14:textId="4F4C5C8E"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9359C6">
              <w:rPr>
                <w:b/>
                <w:snapToGrid/>
                <w:sz w:val="26"/>
                <w:szCs w:val="26"/>
              </w:rPr>
              <w:t>___________</w:t>
            </w:r>
            <w:r w:rsidRPr="00BF0CE4">
              <w:rPr>
                <w:b/>
                <w:bCs/>
                <w:snapToGrid/>
                <w:sz w:val="26"/>
                <w:szCs w:val="26"/>
              </w:rPr>
              <w:t xml:space="preserve"> /</w:t>
            </w:r>
          </w:p>
        </w:tc>
      </w:tr>
    </w:tbl>
    <w:p w14:paraId="735DF733" w14:textId="77777777" w:rsidR="00351FC0" w:rsidRPr="00273BEF" w:rsidRDefault="00351FC0" w:rsidP="00351FC0">
      <w:pPr>
        <w:spacing w:line="240" w:lineRule="auto"/>
        <w:ind w:firstLine="0"/>
        <w:rPr>
          <w:sz w:val="24"/>
          <w:szCs w:val="24"/>
        </w:rPr>
      </w:pPr>
    </w:p>
    <w:p w14:paraId="76E14367" w14:textId="77777777" w:rsidR="00351FC0" w:rsidRPr="00273BEF" w:rsidRDefault="00351FC0" w:rsidP="00351FC0">
      <w:pPr>
        <w:spacing w:line="240" w:lineRule="auto"/>
        <w:ind w:firstLine="0"/>
        <w:rPr>
          <w:sz w:val="24"/>
          <w:szCs w:val="24"/>
        </w:rPr>
      </w:pPr>
    </w:p>
    <w:p w14:paraId="3AE3CB91" w14:textId="77777777" w:rsidR="00351FC0" w:rsidRPr="00273BEF" w:rsidRDefault="00351FC0" w:rsidP="00351FC0">
      <w:pPr>
        <w:spacing w:line="240" w:lineRule="auto"/>
        <w:ind w:firstLine="0"/>
        <w:rPr>
          <w:sz w:val="24"/>
          <w:szCs w:val="24"/>
        </w:rPr>
      </w:pPr>
    </w:p>
    <w:p w14:paraId="50054AF9" w14:textId="77777777" w:rsidR="00351FC0" w:rsidRPr="00273BEF" w:rsidRDefault="00351FC0" w:rsidP="00351FC0">
      <w:pPr>
        <w:spacing w:line="240" w:lineRule="auto"/>
        <w:ind w:firstLine="0"/>
        <w:rPr>
          <w:sz w:val="24"/>
          <w:szCs w:val="24"/>
        </w:rPr>
      </w:pPr>
    </w:p>
    <w:p w14:paraId="761A0F5D" w14:textId="77777777" w:rsidR="00351FC0" w:rsidRPr="00273BEF" w:rsidRDefault="00351FC0" w:rsidP="00351FC0">
      <w:pPr>
        <w:spacing w:line="240" w:lineRule="auto"/>
        <w:ind w:firstLine="0"/>
        <w:rPr>
          <w:sz w:val="24"/>
          <w:szCs w:val="24"/>
        </w:rPr>
      </w:pPr>
    </w:p>
    <w:p w14:paraId="60CC6BFA" w14:textId="77777777" w:rsidR="00351FC0" w:rsidRPr="00273BEF" w:rsidRDefault="00351FC0" w:rsidP="00351FC0">
      <w:pPr>
        <w:spacing w:line="240" w:lineRule="auto"/>
        <w:ind w:firstLine="0"/>
        <w:rPr>
          <w:sz w:val="24"/>
          <w:szCs w:val="24"/>
        </w:rPr>
      </w:pPr>
    </w:p>
    <w:p w14:paraId="1D574624" w14:textId="77777777" w:rsidR="00351FC0" w:rsidRPr="00273BEF" w:rsidRDefault="00351FC0" w:rsidP="00351FC0">
      <w:pPr>
        <w:spacing w:line="240" w:lineRule="auto"/>
        <w:ind w:firstLine="0"/>
        <w:rPr>
          <w:sz w:val="24"/>
          <w:szCs w:val="24"/>
        </w:rPr>
      </w:pPr>
    </w:p>
    <w:p w14:paraId="382A9145" w14:textId="77777777" w:rsidR="00351FC0" w:rsidRPr="00273BEF" w:rsidRDefault="00351FC0" w:rsidP="00351FC0">
      <w:pPr>
        <w:spacing w:line="240" w:lineRule="auto"/>
        <w:ind w:firstLine="0"/>
        <w:rPr>
          <w:sz w:val="24"/>
          <w:szCs w:val="24"/>
        </w:rPr>
      </w:pPr>
    </w:p>
    <w:p w14:paraId="5413D4C3" w14:textId="77777777" w:rsidR="00351FC0" w:rsidRPr="00273BEF" w:rsidRDefault="00351FC0" w:rsidP="00351FC0">
      <w:pPr>
        <w:spacing w:line="240" w:lineRule="auto"/>
        <w:ind w:firstLine="0"/>
        <w:rPr>
          <w:sz w:val="24"/>
          <w:szCs w:val="24"/>
        </w:rPr>
      </w:pPr>
    </w:p>
    <w:p w14:paraId="17D62EBC" w14:textId="77777777" w:rsidR="00351FC0" w:rsidRPr="00273BEF" w:rsidRDefault="00351FC0" w:rsidP="00351FC0">
      <w:pPr>
        <w:spacing w:line="240" w:lineRule="auto"/>
        <w:ind w:firstLine="0"/>
        <w:rPr>
          <w:sz w:val="24"/>
          <w:szCs w:val="24"/>
        </w:rPr>
      </w:pPr>
    </w:p>
    <w:p w14:paraId="0ECB995F" w14:textId="77777777" w:rsidR="00351FC0" w:rsidRPr="00273BEF" w:rsidRDefault="00351FC0" w:rsidP="00351FC0">
      <w:pPr>
        <w:spacing w:line="240" w:lineRule="auto"/>
        <w:ind w:firstLine="0"/>
        <w:rPr>
          <w:sz w:val="24"/>
          <w:szCs w:val="24"/>
        </w:rPr>
      </w:pPr>
    </w:p>
    <w:p w14:paraId="33C79865" w14:textId="77777777" w:rsidR="00351FC0" w:rsidRPr="00273BEF" w:rsidRDefault="00351FC0" w:rsidP="00351FC0">
      <w:pPr>
        <w:spacing w:line="240" w:lineRule="auto"/>
        <w:rPr>
          <w:sz w:val="24"/>
        </w:rPr>
      </w:pPr>
    </w:p>
    <w:p w14:paraId="0B2E2E17" w14:textId="77777777" w:rsidR="00351FC0" w:rsidRPr="00273BEF" w:rsidRDefault="00351FC0" w:rsidP="00351FC0">
      <w:pPr>
        <w:spacing w:line="240" w:lineRule="auto"/>
        <w:ind w:firstLine="0"/>
        <w:rPr>
          <w:sz w:val="24"/>
        </w:rPr>
      </w:pPr>
    </w:p>
    <w:p w14:paraId="226635A2" w14:textId="77777777" w:rsidR="00351FC0" w:rsidRPr="00273BEF" w:rsidRDefault="00351FC0" w:rsidP="00351FC0">
      <w:pPr>
        <w:spacing w:line="240" w:lineRule="auto"/>
        <w:ind w:left="5103" w:firstLine="0"/>
        <w:rPr>
          <w:sz w:val="22"/>
          <w:szCs w:val="22"/>
        </w:rPr>
      </w:pPr>
    </w:p>
    <w:p w14:paraId="46244A17" w14:textId="77777777" w:rsidR="00351FC0" w:rsidRPr="00273BEF" w:rsidRDefault="00351FC0" w:rsidP="00351FC0">
      <w:pPr>
        <w:spacing w:line="240" w:lineRule="auto"/>
        <w:ind w:firstLine="0"/>
        <w:jc w:val="left"/>
        <w:rPr>
          <w:sz w:val="22"/>
          <w:szCs w:val="22"/>
        </w:rPr>
      </w:pPr>
      <w:r w:rsidRPr="00273BEF">
        <w:rPr>
          <w:sz w:val="22"/>
          <w:szCs w:val="22"/>
        </w:rPr>
        <w:br w:type="page"/>
      </w:r>
    </w:p>
    <w:p w14:paraId="793B1DB5" w14:textId="77777777" w:rsidR="00351FC0" w:rsidRPr="00273BEF" w:rsidRDefault="00351FC0" w:rsidP="00BF0CE4">
      <w:pPr>
        <w:spacing w:line="240" w:lineRule="auto"/>
        <w:ind w:left="5103" w:firstLine="0"/>
        <w:jc w:val="right"/>
        <w:rPr>
          <w:sz w:val="22"/>
          <w:szCs w:val="22"/>
        </w:rPr>
      </w:pPr>
      <w:r w:rsidRPr="00273BEF">
        <w:rPr>
          <w:sz w:val="22"/>
          <w:szCs w:val="22"/>
        </w:rPr>
        <w:lastRenderedPageBreak/>
        <w:t>Приложение № 2</w:t>
      </w:r>
    </w:p>
    <w:p w14:paraId="6BEFA249" w14:textId="77777777" w:rsidR="00351FC0" w:rsidRPr="00273BEF" w:rsidRDefault="00351FC0" w:rsidP="00BF0CE4">
      <w:pPr>
        <w:spacing w:line="240" w:lineRule="auto"/>
        <w:ind w:left="5103" w:firstLine="0"/>
        <w:jc w:val="right"/>
        <w:rPr>
          <w:sz w:val="22"/>
          <w:szCs w:val="22"/>
        </w:rPr>
      </w:pPr>
      <w:r w:rsidRPr="00273BEF">
        <w:rPr>
          <w:sz w:val="22"/>
          <w:szCs w:val="22"/>
        </w:rPr>
        <w:t xml:space="preserve">к Договору подряда </w:t>
      </w:r>
    </w:p>
    <w:p w14:paraId="6331BC55" w14:textId="77777777" w:rsidR="00351FC0" w:rsidRPr="00273BEF" w:rsidRDefault="00351FC0" w:rsidP="00BF0CE4">
      <w:pPr>
        <w:spacing w:line="240" w:lineRule="auto"/>
        <w:ind w:left="5103" w:firstLine="0"/>
        <w:jc w:val="right"/>
        <w:rPr>
          <w:sz w:val="22"/>
          <w:szCs w:val="22"/>
        </w:rPr>
      </w:pPr>
      <w:r w:rsidRPr="00273BEF">
        <w:rPr>
          <w:sz w:val="22"/>
          <w:szCs w:val="22"/>
        </w:rPr>
        <w:t>от «____» __________ 20 _ г. № ____</w:t>
      </w:r>
    </w:p>
    <w:p w14:paraId="061305CA" w14:textId="77777777" w:rsidR="00351FC0" w:rsidRPr="00273BEF" w:rsidRDefault="00351FC0" w:rsidP="00351FC0">
      <w:pPr>
        <w:spacing w:line="240" w:lineRule="auto"/>
        <w:ind w:firstLine="0"/>
        <w:rPr>
          <w:b/>
          <w:bCs/>
          <w:sz w:val="24"/>
          <w:szCs w:val="24"/>
        </w:rPr>
      </w:pPr>
    </w:p>
    <w:p w14:paraId="22D1C1FE" w14:textId="77777777" w:rsidR="00351FC0" w:rsidRPr="00273BEF" w:rsidRDefault="00351FC0" w:rsidP="00351FC0">
      <w:pPr>
        <w:spacing w:line="240" w:lineRule="auto"/>
        <w:ind w:firstLine="0"/>
        <w:jc w:val="right"/>
        <w:rPr>
          <w:b/>
          <w:bCs/>
          <w:sz w:val="24"/>
          <w:szCs w:val="24"/>
        </w:rPr>
      </w:pPr>
    </w:p>
    <w:p w14:paraId="4001279B" w14:textId="77777777" w:rsidR="00351FC0" w:rsidRPr="00273BEF" w:rsidRDefault="00351FC0" w:rsidP="00351FC0">
      <w:pPr>
        <w:spacing w:line="240" w:lineRule="auto"/>
        <w:ind w:firstLine="0"/>
        <w:jc w:val="center"/>
        <w:rPr>
          <w:b/>
          <w:sz w:val="24"/>
          <w:szCs w:val="24"/>
        </w:rPr>
      </w:pPr>
      <w:r w:rsidRPr="00273BEF">
        <w:rPr>
          <w:b/>
          <w:sz w:val="24"/>
          <w:szCs w:val="24"/>
        </w:rPr>
        <w:t xml:space="preserve">Перечень объектов учета капитальных вложений </w:t>
      </w:r>
    </w:p>
    <w:p w14:paraId="07594991" w14:textId="77777777" w:rsidR="00351FC0" w:rsidRPr="00273BEF" w:rsidRDefault="00351FC0" w:rsidP="00351FC0">
      <w:pPr>
        <w:spacing w:line="240" w:lineRule="auto"/>
        <w:ind w:firstLine="0"/>
        <w:rPr>
          <w:sz w:val="24"/>
          <w:szCs w:val="24"/>
        </w:rPr>
      </w:pPr>
    </w:p>
    <w:p w14:paraId="0767F481" w14:textId="77777777" w:rsidR="00351FC0" w:rsidRPr="00273BEF"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5"/>
        <w:gridCol w:w="4306"/>
        <w:gridCol w:w="4371"/>
      </w:tblGrid>
      <w:tr w:rsidR="00351FC0" w:rsidRPr="00273BEF" w14:paraId="51DB686D"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273BEF" w:rsidRDefault="00351FC0" w:rsidP="008A57CC">
            <w:pPr>
              <w:spacing w:line="240" w:lineRule="auto"/>
              <w:ind w:firstLine="0"/>
              <w:jc w:val="center"/>
              <w:rPr>
                <w:sz w:val="24"/>
                <w:szCs w:val="24"/>
              </w:rPr>
            </w:pPr>
            <w:r w:rsidRPr="00273BEF">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273BEF" w:rsidRDefault="00351FC0" w:rsidP="008A57CC">
            <w:pPr>
              <w:spacing w:line="240" w:lineRule="auto"/>
              <w:ind w:firstLine="0"/>
              <w:jc w:val="center"/>
              <w:rPr>
                <w:sz w:val="24"/>
                <w:szCs w:val="24"/>
              </w:rPr>
            </w:pPr>
            <w:r w:rsidRPr="00273BEF">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273BEF" w:rsidRDefault="00351FC0" w:rsidP="008A57CC">
            <w:pPr>
              <w:spacing w:line="240" w:lineRule="auto"/>
              <w:ind w:firstLine="0"/>
              <w:jc w:val="center"/>
              <w:rPr>
                <w:sz w:val="24"/>
                <w:szCs w:val="24"/>
              </w:rPr>
            </w:pPr>
            <w:r w:rsidRPr="00273BEF">
              <w:rPr>
                <w:sz w:val="24"/>
                <w:szCs w:val="24"/>
              </w:rPr>
              <w:t xml:space="preserve">Имущество Заказчика </w:t>
            </w:r>
          </w:p>
          <w:p w14:paraId="16B5A72F" w14:textId="77777777" w:rsidR="00351FC0" w:rsidRPr="00273BEF" w:rsidRDefault="00351FC0" w:rsidP="008A57CC">
            <w:pPr>
              <w:spacing w:line="240" w:lineRule="auto"/>
              <w:ind w:firstLine="0"/>
              <w:jc w:val="center"/>
              <w:rPr>
                <w:sz w:val="24"/>
                <w:szCs w:val="24"/>
              </w:rPr>
            </w:pPr>
            <w:r w:rsidRPr="00273BEF">
              <w:rPr>
                <w:sz w:val="24"/>
                <w:szCs w:val="24"/>
              </w:rPr>
              <w:t>(основные средства) в составе Объекта</w:t>
            </w:r>
          </w:p>
        </w:tc>
      </w:tr>
      <w:tr w:rsidR="00351FC0" w:rsidRPr="00273BEF" w14:paraId="08A09748" w14:textId="77777777" w:rsidTr="003C4BEA">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273BEF" w:rsidRDefault="00351FC0" w:rsidP="008A57CC">
            <w:pPr>
              <w:spacing w:line="240" w:lineRule="auto"/>
              <w:ind w:firstLine="0"/>
              <w:jc w:val="center"/>
              <w:rPr>
                <w:sz w:val="24"/>
                <w:szCs w:val="24"/>
              </w:rPr>
            </w:pPr>
            <w:r w:rsidRPr="00273BEF">
              <w:rPr>
                <w:sz w:val="24"/>
                <w:szCs w:val="24"/>
              </w:rPr>
              <w:t>1</w:t>
            </w:r>
          </w:p>
        </w:tc>
        <w:tc>
          <w:tcPr>
            <w:tcW w:w="440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31A5139" w14:textId="5E9DD40F" w:rsidR="00351FC0" w:rsidRPr="004A07C8" w:rsidRDefault="00351FC0" w:rsidP="008A57CC">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49DA8143" w:rsidR="00351FC0" w:rsidRPr="004A07C8" w:rsidRDefault="00351FC0" w:rsidP="008A57CC">
            <w:pPr>
              <w:spacing w:line="240" w:lineRule="auto"/>
              <w:ind w:firstLine="0"/>
              <w:jc w:val="center"/>
              <w:rPr>
                <w:sz w:val="24"/>
                <w:szCs w:val="24"/>
                <w:highlight w:val="yellow"/>
              </w:rPr>
            </w:pPr>
          </w:p>
        </w:tc>
      </w:tr>
      <w:tr w:rsidR="003C4BEA" w:rsidRPr="00273BEF" w14:paraId="7785CCFC"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290D4C" w14:textId="4E881820" w:rsidR="003C4BEA" w:rsidRPr="00273BEF" w:rsidRDefault="003C4BEA" w:rsidP="003C4BEA">
            <w:pPr>
              <w:spacing w:line="240" w:lineRule="auto"/>
              <w:ind w:firstLine="0"/>
              <w:jc w:val="center"/>
              <w:rPr>
                <w:sz w:val="24"/>
                <w:szCs w:val="24"/>
              </w:rPr>
            </w:pPr>
            <w:r w:rsidRPr="00273BEF">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F007E8" w14:textId="2BF26C71" w:rsidR="003C4BEA" w:rsidRPr="004A07C8" w:rsidRDefault="003C4BEA" w:rsidP="003C4BEA">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6C4451" w14:textId="67DD32CA" w:rsidR="003C4BEA" w:rsidRPr="004A07C8" w:rsidRDefault="003C4BEA" w:rsidP="003C4BEA">
            <w:pPr>
              <w:spacing w:line="240" w:lineRule="auto"/>
              <w:ind w:firstLine="0"/>
              <w:jc w:val="center"/>
              <w:rPr>
                <w:sz w:val="24"/>
                <w:szCs w:val="24"/>
                <w:highlight w:val="yellow"/>
              </w:rPr>
            </w:pPr>
          </w:p>
        </w:tc>
      </w:tr>
      <w:tr w:rsidR="003C4BEA" w:rsidRPr="00273BEF" w14:paraId="61AAA735"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5612591E" w:rsidR="003C4BEA" w:rsidRPr="00273BEF" w:rsidRDefault="003C4BEA" w:rsidP="003C4BEA">
            <w:pPr>
              <w:spacing w:line="240" w:lineRule="auto"/>
              <w:ind w:firstLine="0"/>
              <w:jc w:val="center"/>
              <w:rPr>
                <w:sz w:val="24"/>
                <w:szCs w:val="24"/>
              </w:rPr>
            </w:pPr>
            <w:r>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6AEC883D" w:rsidR="003C4BEA" w:rsidRPr="00273BEF" w:rsidDel="00446080"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73720" w14:textId="0E36E499" w:rsidR="003C4BEA" w:rsidRPr="00273BEF" w:rsidDel="00446080" w:rsidRDefault="003C4BEA" w:rsidP="003C4BEA">
            <w:pPr>
              <w:spacing w:line="240" w:lineRule="auto"/>
              <w:ind w:firstLine="0"/>
              <w:jc w:val="center"/>
              <w:rPr>
                <w:sz w:val="24"/>
                <w:szCs w:val="24"/>
              </w:rPr>
            </w:pPr>
          </w:p>
        </w:tc>
      </w:tr>
      <w:tr w:rsidR="003C4BEA" w:rsidRPr="00273BEF" w14:paraId="30F4A271" w14:textId="77777777" w:rsidTr="003C4BEA">
        <w:trPr>
          <w:trHeight w:val="283"/>
        </w:trPr>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5956C4" w14:textId="18F1B768" w:rsidR="003C4BEA" w:rsidRPr="00273BEF" w:rsidRDefault="003C4BEA" w:rsidP="003C4BEA">
            <w:pPr>
              <w:spacing w:line="240" w:lineRule="auto"/>
              <w:ind w:firstLine="0"/>
              <w:jc w:val="center"/>
              <w:rPr>
                <w:sz w:val="24"/>
                <w:szCs w:val="24"/>
              </w:rPr>
            </w:pPr>
            <w:r>
              <w:rPr>
                <w:sz w:val="24"/>
                <w:szCs w:val="24"/>
              </w:rPr>
              <w:t>4</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6270F8" w14:textId="43836CD0" w:rsidR="003C4BEA"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94DD24" w14:textId="0F337104" w:rsidR="003C4BEA" w:rsidRPr="00273BEF" w:rsidDel="00446080" w:rsidRDefault="003C4BEA" w:rsidP="003C4BEA">
            <w:pPr>
              <w:spacing w:line="240" w:lineRule="auto"/>
              <w:ind w:firstLine="0"/>
              <w:jc w:val="center"/>
              <w:rPr>
                <w:sz w:val="24"/>
                <w:szCs w:val="24"/>
              </w:rPr>
            </w:pPr>
          </w:p>
        </w:tc>
      </w:tr>
    </w:tbl>
    <w:p w14:paraId="4045D6A5" w14:textId="77777777" w:rsidR="00351FC0" w:rsidRPr="00273BEF" w:rsidRDefault="00351FC0" w:rsidP="00351FC0">
      <w:pPr>
        <w:spacing w:line="240" w:lineRule="auto"/>
        <w:ind w:firstLine="0"/>
        <w:rPr>
          <w:sz w:val="24"/>
          <w:szCs w:val="24"/>
        </w:rPr>
      </w:pPr>
    </w:p>
    <w:p w14:paraId="524841F8" w14:textId="77777777" w:rsidR="00351FC0" w:rsidRPr="00273BEF" w:rsidRDefault="00351FC0" w:rsidP="00351FC0">
      <w:pPr>
        <w:spacing w:line="240" w:lineRule="auto"/>
        <w:ind w:firstLine="0"/>
        <w:rPr>
          <w:sz w:val="24"/>
          <w:szCs w:val="24"/>
        </w:rPr>
      </w:pPr>
    </w:p>
    <w:p w14:paraId="3917B29E"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C52E971" w14:textId="77777777" w:rsidTr="00910165">
        <w:trPr>
          <w:trHeight w:val="1114"/>
        </w:trPr>
        <w:tc>
          <w:tcPr>
            <w:tcW w:w="5386" w:type="dxa"/>
            <w:shd w:val="clear" w:color="auto" w:fill="auto"/>
            <w:vAlign w:val="bottom"/>
          </w:tcPr>
          <w:p w14:paraId="0810CCC1"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78BC87B"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1896CB49"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6C0176A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F30C06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1F6B8F" w14:textId="77777777" w:rsidTr="00910165">
        <w:trPr>
          <w:trHeight w:val="315"/>
        </w:trPr>
        <w:tc>
          <w:tcPr>
            <w:tcW w:w="5386" w:type="dxa"/>
            <w:vAlign w:val="bottom"/>
          </w:tcPr>
          <w:p w14:paraId="73D277B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C47248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005258A5"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A6E40F1" w14:textId="77777777" w:rsidR="009359C6" w:rsidRPr="00273BEF" w:rsidRDefault="009359C6" w:rsidP="009359C6">
      <w:pPr>
        <w:spacing w:line="240" w:lineRule="auto"/>
        <w:ind w:firstLine="0"/>
        <w:rPr>
          <w:sz w:val="24"/>
          <w:szCs w:val="24"/>
        </w:rPr>
      </w:pPr>
    </w:p>
    <w:p w14:paraId="32BE264F" w14:textId="77777777" w:rsidR="009359C6" w:rsidRPr="00273BEF" w:rsidRDefault="009359C6" w:rsidP="009359C6">
      <w:pPr>
        <w:spacing w:line="240" w:lineRule="auto"/>
        <w:ind w:firstLine="0"/>
        <w:rPr>
          <w:sz w:val="24"/>
          <w:szCs w:val="24"/>
        </w:rPr>
      </w:pPr>
    </w:p>
    <w:p w14:paraId="43D0667D" w14:textId="77777777" w:rsidR="009359C6" w:rsidRPr="00273BEF" w:rsidRDefault="009359C6" w:rsidP="009359C6">
      <w:pPr>
        <w:spacing w:line="240" w:lineRule="auto"/>
        <w:ind w:firstLine="0"/>
        <w:rPr>
          <w:sz w:val="24"/>
          <w:szCs w:val="24"/>
        </w:rPr>
      </w:pPr>
    </w:p>
    <w:p w14:paraId="2CF88F52" w14:textId="77777777" w:rsidR="009359C6" w:rsidRPr="00273BEF" w:rsidRDefault="009359C6" w:rsidP="009359C6">
      <w:pPr>
        <w:spacing w:line="240" w:lineRule="auto"/>
        <w:ind w:firstLine="0"/>
        <w:rPr>
          <w:sz w:val="24"/>
          <w:szCs w:val="24"/>
        </w:rPr>
      </w:pPr>
    </w:p>
    <w:p w14:paraId="569F0252" w14:textId="77777777" w:rsidR="009359C6" w:rsidRPr="00273BEF" w:rsidRDefault="009359C6" w:rsidP="009359C6">
      <w:pPr>
        <w:spacing w:line="240" w:lineRule="auto"/>
        <w:ind w:firstLine="0"/>
        <w:rPr>
          <w:sz w:val="24"/>
          <w:szCs w:val="24"/>
        </w:rPr>
      </w:pPr>
    </w:p>
    <w:p w14:paraId="2D28F335" w14:textId="77777777" w:rsidR="009359C6" w:rsidRPr="00273BEF" w:rsidRDefault="009359C6" w:rsidP="009359C6">
      <w:pPr>
        <w:spacing w:line="240" w:lineRule="auto"/>
        <w:ind w:firstLine="0"/>
        <w:rPr>
          <w:sz w:val="24"/>
          <w:szCs w:val="24"/>
        </w:rPr>
      </w:pPr>
    </w:p>
    <w:p w14:paraId="170715EB" w14:textId="77777777" w:rsidR="009359C6" w:rsidRPr="00273BEF" w:rsidRDefault="009359C6" w:rsidP="009359C6">
      <w:pPr>
        <w:spacing w:line="240" w:lineRule="auto"/>
        <w:ind w:firstLine="0"/>
        <w:rPr>
          <w:sz w:val="24"/>
          <w:szCs w:val="24"/>
        </w:rPr>
      </w:pPr>
    </w:p>
    <w:p w14:paraId="580565E7" w14:textId="77777777" w:rsidR="00351FC0" w:rsidRPr="00273BEF" w:rsidRDefault="00351FC0" w:rsidP="00351FC0">
      <w:pPr>
        <w:spacing w:line="240" w:lineRule="auto"/>
        <w:ind w:firstLine="0"/>
        <w:rPr>
          <w:sz w:val="24"/>
          <w:szCs w:val="24"/>
        </w:rPr>
      </w:pPr>
    </w:p>
    <w:p w14:paraId="62232FA6" w14:textId="77777777" w:rsidR="00351FC0" w:rsidRPr="00273BEF" w:rsidRDefault="00351FC0" w:rsidP="00351FC0">
      <w:pPr>
        <w:spacing w:line="240" w:lineRule="auto"/>
        <w:ind w:firstLine="0"/>
        <w:rPr>
          <w:sz w:val="24"/>
          <w:szCs w:val="24"/>
        </w:rPr>
      </w:pPr>
    </w:p>
    <w:p w14:paraId="7AE7E03F" w14:textId="77777777" w:rsidR="00351FC0" w:rsidRPr="00273BEF" w:rsidRDefault="00351FC0" w:rsidP="00351FC0">
      <w:pPr>
        <w:spacing w:line="240" w:lineRule="auto"/>
        <w:ind w:firstLine="0"/>
        <w:rPr>
          <w:sz w:val="24"/>
          <w:szCs w:val="24"/>
        </w:rPr>
      </w:pPr>
    </w:p>
    <w:p w14:paraId="2C92D523" w14:textId="77777777" w:rsidR="00351FC0" w:rsidRPr="00273BEF" w:rsidRDefault="00351FC0" w:rsidP="00351FC0">
      <w:pPr>
        <w:spacing w:line="240" w:lineRule="auto"/>
        <w:rPr>
          <w:sz w:val="24"/>
        </w:rPr>
      </w:pPr>
    </w:p>
    <w:p w14:paraId="18076A1F"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55EB01AD" w14:textId="77777777" w:rsidTr="009359C6">
        <w:trPr>
          <w:trHeight w:val="80"/>
        </w:trPr>
        <w:tc>
          <w:tcPr>
            <w:tcW w:w="4785" w:type="dxa"/>
          </w:tcPr>
          <w:p w14:paraId="6F7EE8E5" w14:textId="507538EC" w:rsidR="00351FC0" w:rsidRPr="00273BEF" w:rsidRDefault="00351FC0" w:rsidP="008A57CC">
            <w:pPr>
              <w:spacing w:line="240" w:lineRule="auto"/>
              <w:ind w:firstLine="0"/>
              <w:rPr>
                <w:b/>
                <w:sz w:val="24"/>
              </w:rPr>
            </w:pPr>
          </w:p>
        </w:tc>
        <w:tc>
          <w:tcPr>
            <w:tcW w:w="4786" w:type="dxa"/>
          </w:tcPr>
          <w:p w14:paraId="72B99DE3" w14:textId="3E90B4CF" w:rsidR="00351FC0" w:rsidRPr="00273BEF" w:rsidRDefault="00351FC0" w:rsidP="008A57CC">
            <w:pPr>
              <w:spacing w:line="240" w:lineRule="auto"/>
              <w:ind w:firstLine="0"/>
              <w:rPr>
                <w:b/>
                <w:sz w:val="24"/>
              </w:rPr>
            </w:pPr>
          </w:p>
        </w:tc>
      </w:tr>
      <w:tr w:rsidR="00351FC0" w:rsidRPr="00273BEF" w14:paraId="577AA09C" w14:textId="77777777" w:rsidTr="008A57CC">
        <w:tc>
          <w:tcPr>
            <w:tcW w:w="4785" w:type="dxa"/>
          </w:tcPr>
          <w:p w14:paraId="4CF76163" w14:textId="3C1599C4" w:rsidR="00351FC0" w:rsidRPr="00273BEF" w:rsidRDefault="00351FC0" w:rsidP="008A57CC">
            <w:pPr>
              <w:spacing w:line="240" w:lineRule="auto"/>
              <w:ind w:firstLine="0"/>
              <w:rPr>
                <w:sz w:val="22"/>
                <w:szCs w:val="22"/>
              </w:rPr>
            </w:pPr>
          </w:p>
        </w:tc>
        <w:tc>
          <w:tcPr>
            <w:tcW w:w="4786" w:type="dxa"/>
          </w:tcPr>
          <w:p w14:paraId="3C850E19" w14:textId="77777777" w:rsidR="00351FC0" w:rsidRPr="00273BEF" w:rsidRDefault="00351FC0" w:rsidP="008A57CC">
            <w:pPr>
              <w:spacing w:line="240" w:lineRule="auto"/>
              <w:ind w:firstLine="0"/>
              <w:rPr>
                <w:sz w:val="22"/>
                <w:szCs w:val="22"/>
              </w:rPr>
            </w:pPr>
          </w:p>
        </w:tc>
      </w:tr>
    </w:tbl>
    <w:p w14:paraId="16705E1C" w14:textId="77777777" w:rsidR="00351FC0" w:rsidRPr="00273BEF" w:rsidRDefault="00351FC0" w:rsidP="00351FC0">
      <w:pPr>
        <w:spacing w:line="240" w:lineRule="auto"/>
        <w:ind w:firstLine="0"/>
        <w:rPr>
          <w:sz w:val="24"/>
          <w:szCs w:val="24"/>
        </w:rPr>
      </w:pPr>
    </w:p>
    <w:p w14:paraId="6FD71F0D" w14:textId="77777777" w:rsidR="00351FC0" w:rsidRPr="00273BEF" w:rsidRDefault="00351FC0" w:rsidP="00351FC0">
      <w:pPr>
        <w:spacing w:line="240" w:lineRule="auto"/>
        <w:ind w:firstLine="0"/>
        <w:rPr>
          <w:sz w:val="24"/>
          <w:szCs w:val="24"/>
        </w:rPr>
      </w:pPr>
    </w:p>
    <w:p w14:paraId="2ACF2F7C" w14:textId="77777777" w:rsidR="00351FC0" w:rsidRPr="00273BEF" w:rsidRDefault="00351FC0" w:rsidP="004A07C8">
      <w:pPr>
        <w:spacing w:line="240" w:lineRule="auto"/>
        <w:ind w:left="5103" w:firstLine="0"/>
        <w:jc w:val="right"/>
        <w:rPr>
          <w:sz w:val="22"/>
          <w:szCs w:val="22"/>
        </w:rPr>
      </w:pPr>
      <w:r w:rsidRPr="00273BEF">
        <w:rPr>
          <w:sz w:val="22"/>
          <w:szCs w:val="22"/>
        </w:rPr>
        <w:br w:type="page"/>
      </w:r>
      <w:r w:rsidRPr="00273BEF">
        <w:rPr>
          <w:sz w:val="22"/>
          <w:szCs w:val="22"/>
        </w:rPr>
        <w:lastRenderedPageBreak/>
        <w:t>Приложение № 3</w:t>
      </w:r>
    </w:p>
    <w:p w14:paraId="695D61F7" w14:textId="77777777" w:rsidR="00351FC0" w:rsidRPr="00273BEF" w:rsidRDefault="00351FC0" w:rsidP="004A07C8">
      <w:pPr>
        <w:spacing w:line="240" w:lineRule="auto"/>
        <w:ind w:left="5103" w:firstLine="0"/>
        <w:jc w:val="right"/>
        <w:rPr>
          <w:sz w:val="22"/>
          <w:szCs w:val="22"/>
        </w:rPr>
      </w:pPr>
      <w:r w:rsidRPr="00273BEF">
        <w:rPr>
          <w:sz w:val="22"/>
          <w:szCs w:val="22"/>
        </w:rPr>
        <w:t>к Договору подряда</w:t>
      </w:r>
    </w:p>
    <w:p w14:paraId="3E842A3B" w14:textId="77777777" w:rsidR="00351FC0" w:rsidRPr="00273BEF" w:rsidRDefault="00351FC0" w:rsidP="004A07C8">
      <w:pPr>
        <w:spacing w:line="240" w:lineRule="auto"/>
        <w:ind w:left="5103" w:firstLine="0"/>
        <w:jc w:val="right"/>
        <w:rPr>
          <w:sz w:val="22"/>
          <w:szCs w:val="22"/>
        </w:rPr>
      </w:pPr>
      <w:r w:rsidRPr="00273BEF">
        <w:rPr>
          <w:sz w:val="22"/>
          <w:szCs w:val="22"/>
        </w:rPr>
        <w:t>от «____» __________ 20 _ г. № ________</w:t>
      </w:r>
    </w:p>
    <w:p w14:paraId="6F54E9AE" w14:textId="77777777" w:rsidR="00351FC0" w:rsidRPr="00273BEF" w:rsidRDefault="00351FC0" w:rsidP="00351FC0">
      <w:pPr>
        <w:spacing w:line="240" w:lineRule="auto"/>
        <w:rPr>
          <w:sz w:val="22"/>
          <w:szCs w:val="22"/>
        </w:rPr>
      </w:pPr>
    </w:p>
    <w:p w14:paraId="76560AFF" w14:textId="77777777" w:rsidR="00964EB4" w:rsidRPr="00964EB4" w:rsidRDefault="00964EB4" w:rsidP="00964EB4">
      <w:pPr>
        <w:spacing w:line="240" w:lineRule="auto"/>
        <w:ind w:firstLine="0"/>
        <w:rPr>
          <w:b/>
          <w:bCs/>
          <w:sz w:val="24"/>
          <w:szCs w:val="24"/>
        </w:rPr>
      </w:pPr>
    </w:p>
    <w:p w14:paraId="7BFABF01" w14:textId="77777777" w:rsidR="00964EB4" w:rsidRPr="00964EB4" w:rsidRDefault="00351FC0" w:rsidP="00964EB4">
      <w:pPr>
        <w:spacing w:line="240" w:lineRule="auto"/>
        <w:ind w:firstLine="0"/>
        <w:jc w:val="center"/>
        <w:rPr>
          <w:b/>
          <w:sz w:val="24"/>
          <w:szCs w:val="24"/>
        </w:rPr>
      </w:pPr>
      <w:r w:rsidRPr="00964EB4">
        <w:rPr>
          <w:b/>
          <w:sz w:val="24"/>
          <w:szCs w:val="24"/>
        </w:rPr>
        <w:t>КАЛЕНДАРНЫЙ ГРАФИК ВЫПОЛНЕНИЯ РАБОТ</w:t>
      </w:r>
    </w:p>
    <w:p w14:paraId="057451C2" w14:textId="5D7E8225" w:rsidR="00351FC0"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5A713965" w14:textId="77777777" w:rsidR="00351FC0" w:rsidRPr="00273BEF" w:rsidRDefault="00351FC0" w:rsidP="00351FC0">
      <w:pPr>
        <w:spacing w:line="240" w:lineRule="auto"/>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054"/>
        <w:gridCol w:w="1134"/>
        <w:gridCol w:w="1275"/>
        <w:gridCol w:w="1276"/>
        <w:gridCol w:w="1134"/>
        <w:gridCol w:w="1559"/>
      </w:tblGrid>
      <w:tr w:rsidR="004A07C8" w:rsidRPr="00273BEF" w14:paraId="54F7C6C7" w14:textId="77777777" w:rsidTr="00DB2A0A">
        <w:tc>
          <w:tcPr>
            <w:tcW w:w="706" w:type="dxa"/>
            <w:vMerge w:val="restart"/>
            <w:shd w:val="clear" w:color="auto" w:fill="auto"/>
            <w:vAlign w:val="center"/>
          </w:tcPr>
          <w:p w14:paraId="44B3C131" w14:textId="77777777" w:rsidR="004A07C8" w:rsidRPr="004A07C8" w:rsidRDefault="004A07C8" w:rsidP="004A07C8">
            <w:pPr>
              <w:spacing w:line="240" w:lineRule="auto"/>
              <w:ind w:firstLine="0"/>
              <w:jc w:val="center"/>
              <w:rPr>
                <w:sz w:val="20"/>
                <w:szCs w:val="20"/>
              </w:rPr>
            </w:pPr>
            <w:r w:rsidRPr="004A07C8">
              <w:rPr>
                <w:sz w:val="20"/>
                <w:szCs w:val="20"/>
              </w:rPr>
              <w:t>№ этапа</w:t>
            </w:r>
          </w:p>
        </w:tc>
        <w:tc>
          <w:tcPr>
            <w:tcW w:w="1609" w:type="dxa"/>
            <w:vMerge w:val="restart"/>
            <w:shd w:val="clear" w:color="auto" w:fill="auto"/>
            <w:vAlign w:val="center"/>
          </w:tcPr>
          <w:p w14:paraId="3F07450D" w14:textId="77777777" w:rsidR="004A07C8" w:rsidRPr="004A07C8" w:rsidRDefault="004A07C8" w:rsidP="004A07C8">
            <w:pPr>
              <w:spacing w:line="240" w:lineRule="auto"/>
              <w:ind w:firstLine="0"/>
              <w:jc w:val="center"/>
              <w:rPr>
                <w:sz w:val="20"/>
                <w:szCs w:val="20"/>
              </w:rPr>
            </w:pPr>
            <w:r w:rsidRPr="004A07C8">
              <w:rPr>
                <w:sz w:val="20"/>
                <w:szCs w:val="20"/>
              </w:rPr>
              <w:t>Наименование этапа (состав Работ)</w:t>
            </w:r>
          </w:p>
        </w:tc>
        <w:tc>
          <w:tcPr>
            <w:tcW w:w="1054" w:type="dxa"/>
            <w:vMerge w:val="restart"/>
            <w:shd w:val="clear" w:color="auto" w:fill="auto"/>
            <w:vAlign w:val="center"/>
          </w:tcPr>
          <w:p w14:paraId="14F0CBCE" w14:textId="77777777" w:rsidR="004A07C8" w:rsidRPr="004A07C8" w:rsidRDefault="004A07C8" w:rsidP="004A07C8">
            <w:pPr>
              <w:spacing w:line="240" w:lineRule="auto"/>
              <w:ind w:firstLine="0"/>
              <w:jc w:val="center"/>
              <w:rPr>
                <w:sz w:val="20"/>
                <w:szCs w:val="20"/>
              </w:rPr>
            </w:pPr>
            <w:r w:rsidRPr="004A07C8">
              <w:rPr>
                <w:sz w:val="20"/>
                <w:szCs w:val="20"/>
              </w:rPr>
              <w:t>Обоснование стоимости этапа</w:t>
            </w:r>
          </w:p>
        </w:tc>
        <w:tc>
          <w:tcPr>
            <w:tcW w:w="2409" w:type="dxa"/>
            <w:gridSpan w:val="2"/>
            <w:shd w:val="clear" w:color="auto" w:fill="auto"/>
            <w:vAlign w:val="center"/>
          </w:tcPr>
          <w:p w14:paraId="21C5CADA" w14:textId="77777777" w:rsidR="004A07C8" w:rsidRPr="004A07C8" w:rsidRDefault="004A07C8" w:rsidP="004A07C8">
            <w:pPr>
              <w:spacing w:line="240" w:lineRule="auto"/>
              <w:ind w:firstLine="0"/>
              <w:jc w:val="center"/>
              <w:rPr>
                <w:sz w:val="20"/>
                <w:szCs w:val="20"/>
              </w:rPr>
            </w:pPr>
            <w:r w:rsidRPr="004A07C8">
              <w:rPr>
                <w:sz w:val="20"/>
                <w:szCs w:val="20"/>
              </w:rPr>
              <w:t>Период выполнения этапа</w:t>
            </w:r>
          </w:p>
        </w:tc>
        <w:tc>
          <w:tcPr>
            <w:tcW w:w="1276" w:type="dxa"/>
            <w:vMerge w:val="restart"/>
            <w:shd w:val="clear" w:color="auto" w:fill="auto"/>
            <w:vAlign w:val="center"/>
          </w:tcPr>
          <w:p w14:paraId="3C03CF5C" w14:textId="77777777" w:rsidR="004A07C8" w:rsidRPr="004A07C8" w:rsidRDefault="004A07C8" w:rsidP="004A07C8">
            <w:pPr>
              <w:spacing w:line="240" w:lineRule="auto"/>
              <w:ind w:firstLine="0"/>
              <w:jc w:val="center"/>
              <w:rPr>
                <w:sz w:val="20"/>
                <w:szCs w:val="20"/>
              </w:rPr>
            </w:pPr>
            <w:r w:rsidRPr="004A07C8">
              <w:rPr>
                <w:sz w:val="20"/>
                <w:szCs w:val="20"/>
              </w:rPr>
              <w:t>Цена этапа, руб. без НДС</w:t>
            </w:r>
          </w:p>
        </w:tc>
        <w:tc>
          <w:tcPr>
            <w:tcW w:w="1134" w:type="dxa"/>
            <w:vMerge w:val="restart"/>
            <w:shd w:val="clear" w:color="auto" w:fill="auto"/>
            <w:vAlign w:val="center"/>
          </w:tcPr>
          <w:p w14:paraId="7936BECE" w14:textId="066F4EFC" w:rsidR="004A07C8" w:rsidRPr="004A07C8" w:rsidRDefault="004A07C8" w:rsidP="004A07C8">
            <w:pPr>
              <w:spacing w:line="240" w:lineRule="auto"/>
              <w:ind w:firstLine="0"/>
              <w:jc w:val="center"/>
              <w:rPr>
                <w:sz w:val="20"/>
                <w:szCs w:val="20"/>
              </w:rPr>
            </w:pPr>
            <w:r w:rsidRPr="004A07C8">
              <w:rPr>
                <w:sz w:val="20"/>
                <w:szCs w:val="20"/>
              </w:rPr>
              <w:t>Сумма НДС (20%), руб.</w:t>
            </w:r>
          </w:p>
        </w:tc>
        <w:tc>
          <w:tcPr>
            <w:tcW w:w="1559" w:type="dxa"/>
            <w:vMerge w:val="restart"/>
            <w:shd w:val="clear" w:color="auto" w:fill="auto"/>
            <w:vAlign w:val="center"/>
          </w:tcPr>
          <w:p w14:paraId="4442E27E" w14:textId="77777777" w:rsidR="004A07C8" w:rsidRPr="004A07C8" w:rsidRDefault="004A07C8" w:rsidP="004A07C8">
            <w:pPr>
              <w:spacing w:line="240" w:lineRule="auto"/>
              <w:ind w:firstLine="0"/>
              <w:jc w:val="center"/>
              <w:rPr>
                <w:sz w:val="20"/>
                <w:szCs w:val="20"/>
              </w:rPr>
            </w:pPr>
            <w:r w:rsidRPr="004A07C8">
              <w:rPr>
                <w:sz w:val="20"/>
                <w:szCs w:val="20"/>
              </w:rPr>
              <w:t>Стоимость этапа, руб. с  НДС</w:t>
            </w:r>
          </w:p>
        </w:tc>
      </w:tr>
      <w:tr w:rsidR="004A07C8" w:rsidRPr="00273BEF" w14:paraId="7CF55AFE" w14:textId="77777777" w:rsidTr="00DB2A0A">
        <w:tc>
          <w:tcPr>
            <w:tcW w:w="706" w:type="dxa"/>
            <w:vMerge/>
            <w:shd w:val="clear" w:color="auto" w:fill="auto"/>
            <w:vAlign w:val="center"/>
          </w:tcPr>
          <w:p w14:paraId="40919350" w14:textId="77777777" w:rsidR="004A07C8" w:rsidRPr="004A07C8" w:rsidRDefault="004A07C8" w:rsidP="004A07C8">
            <w:pPr>
              <w:spacing w:line="240" w:lineRule="auto"/>
              <w:ind w:firstLine="0"/>
              <w:jc w:val="center"/>
              <w:rPr>
                <w:sz w:val="20"/>
                <w:szCs w:val="20"/>
              </w:rPr>
            </w:pPr>
          </w:p>
        </w:tc>
        <w:tc>
          <w:tcPr>
            <w:tcW w:w="1609" w:type="dxa"/>
            <w:vMerge/>
            <w:shd w:val="clear" w:color="auto" w:fill="auto"/>
            <w:vAlign w:val="center"/>
          </w:tcPr>
          <w:p w14:paraId="2BCD47CB" w14:textId="77777777" w:rsidR="004A07C8" w:rsidRPr="004A07C8" w:rsidRDefault="004A07C8" w:rsidP="004A07C8">
            <w:pPr>
              <w:spacing w:line="240" w:lineRule="auto"/>
              <w:ind w:firstLine="0"/>
              <w:jc w:val="center"/>
              <w:rPr>
                <w:sz w:val="20"/>
                <w:szCs w:val="20"/>
              </w:rPr>
            </w:pPr>
          </w:p>
        </w:tc>
        <w:tc>
          <w:tcPr>
            <w:tcW w:w="1054" w:type="dxa"/>
            <w:vMerge/>
            <w:shd w:val="clear" w:color="auto" w:fill="auto"/>
            <w:vAlign w:val="center"/>
          </w:tcPr>
          <w:p w14:paraId="7D480784" w14:textId="77777777"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64A43F4" w14:textId="77777777" w:rsidR="004A07C8" w:rsidRPr="004A07C8" w:rsidRDefault="004A07C8" w:rsidP="004A07C8">
            <w:pPr>
              <w:spacing w:line="240" w:lineRule="auto"/>
              <w:ind w:firstLine="0"/>
              <w:jc w:val="center"/>
              <w:rPr>
                <w:sz w:val="20"/>
                <w:szCs w:val="20"/>
              </w:rPr>
            </w:pPr>
            <w:r w:rsidRPr="004A07C8">
              <w:rPr>
                <w:sz w:val="20"/>
                <w:szCs w:val="20"/>
              </w:rPr>
              <w:t>Начало</w:t>
            </w:r>
          </w:p>
        </w:tc>
        <w:tc>
          <w:tcPr>
            <w:tcW w:w="1275" w:type="dxa"/>
            <w:shd w:val="clear" w:color="auto" w:fill="auto"/>
            <w:vAlign w:val="center"/>
          </w:tcPr>
          <w:p w14:paraId="3A1DB5DE" w14:textId="77777777" w:rsidR="004A07C8" w:rsidRPr="004A07C8" w:rsidRDefault="004A07C8" w:rsidP="004A07C8">
            <w:pPr>
              <w:spacing w:line="240" w:lineRule="auto"/>
              <w:ind w:firstLine="0"/>
              <w:jc w:val="center"/>
              <w:rPr>
                <w:sz w:val="20"/>
                <w:szCs w:val="20"/>
              </w:rPr>
            </w:pPr>
            <w:r w:rsidRPr="004A07C8">
              <w:rPr>
                <w:sz w:val="20"/>
                <w:szCs w:val="20"/>
              </w:rPr>
              <w:t>Окончание</w:t>
            </w:r>
          </w:p>
        </w:tc>
        <w:tc>
          <w:tcPr>
            <w:tcW w:w="1276" w:type="dxa"/>
            <w:vMerge/>
            <w:shd w:val="clear" w:color="auto" w:fill="auto"/>
            <w:vAlign w:val="center"/>
          </w:tcPr>
          <w:p w14:paraId="20D6D167" w14:textId="77777777" w:rsidR="004A07C8" w:rsidRPr="004A07C8" w:rsidRDefault="004A07C8" w:rsidP="004A07C8">
            <w:pPr>
              <w:spacing w:line="240" w:lineRule="auto"/>
              <w:ind w:firstLine="0"/>
              <w:jc w:val="center"/>
              <w:rPr>
                <w:sz w:val="20"/>
                <w:szCs w:val="20"/>
              </w:rPr>
            </w:pPr>
          </w:p>
        </w:tc>
        <w:tc>
          <w:tcPr>
            <w:tcW w:w="1134" w:type="dxa"/>
            <w:vMerge/>
            <w:shd w:val="clear" w:color="auto" w:fill="auto"/>
            <w:vAlign w:val="center"/>
          </w:tcPr>
          <w:p w14:paraId="6C2C2865" w14:textId="77777777" w:rsidR="004A07C8" w:rsidRPr="004A07C8" w:rsidRDefault="004A07C8" w:rsidP="004A07C8">
            <w:pPr>
              <w:spacing w:line="240" w:lineRule="auto"/>
              <w:ind w:firstLine="0"/>
              <w:jc w:val="center"/>
              <w:rPr>
                <w:sz w:val="20"/>
                <w:szCs w:val="20"/>
              </w:rPr>
            </w:pPr>
          </w:p>
        </w:tc>
        <w:tc>
          <w:tcPr>
            <w:tcW w:w="1559" w:type="dxa"/>
            <w:vMerge/>
            <w:shd w:val="clear" w:color="auto" w:fill="auto"/>
            <w:vAlign w:val="center"/>
          </w:tcPr>
          <w:p w14:paraId="75168B92" w14:textId="77777777" w:rsidR="004A07C8" w:rsidRPr="004A07C8" w:rsidRDefault="004A07C8" w:rsidP="004A07C8">
            <w:pPr>
              <w:spacing w:line="240" w:lineRule="auto"/>
              <w:ind w:firstLine="0"/>
              <w:jc w:val="center"/>
              <w:rPr>
                <w:sz w:val="20"/>
                <w:szCs w:val="20"/>
              </w:rPr>
            </w:pPr>
          </w:p>
        </w:tc>
      </w:tr>
      <w:tr w:rsidR="004A07C8" w:rsidRPr="00273BEF" w14:paraId="48C56730" w14:textId="77777777" w:rsidTr="00DB2A0A">
        <w:trPr>
          <w:trHeight w:val="755"/>
        </w:trPr>
        <w:tc>
          <w:tcPr>
            <w:tcW w:w="706" w:type="dxa"/>
            <w:shd w:val="clear" w:color="auto" w:fill="auto"/>
            <w:vAlign w:val="center"/>
          </w:tcPr>
          <w:p w14:paraId="6BB0C552" w14:textId="77777777" w:rsidR="004A07C8" w:rsidRPr="004A07C8" w:rsidRDefault="004A07C8" w:rsidP="004A07C8">
            <w:pPr>
              <w:spacing w:line="240" w:lineRule="auto"/>
              <w:ind w:firstLine="0"/>
              <w:jc w:val="center"/>
              <w:rPr>
                <w:sz w:val="20"/>
                <w:szCs w:val="20"/>
              </w:rPr>
            </w:pPr>
            <w:r w:rsidRPr="004A07C8">
              <w:rPr>
                <w:sz w:val="20"/>
                <w:szCs w:val="20"/>
              </w:rPr>
              <w:t>1.</w:t>
            </w:r>
          </w:p>
        </w:tc>
        <w:tc>
          <w:tcPr>
            <w:tcW w:w="1609" w:type="dxa"/>
            <w:shd w:val="clear" w:color="auto" w:fill="auto"/>
            <w:vAlign w:val="center"/>
          </w:tcPr>
          <w:p w14:paraId="778ECF26" w14:textId="33156E3C"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3CADE874" w14:textId="3472CC53"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397BC4A" w14:textId="38C3391C"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3F1F17DC" w14:textId="310570C0"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26E31682" w14:textId="6F83DEC0"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70E34CEB" w14:textId="76928EF9"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5B0ACF73" w14:textId="0C2B5CC4" w:rsidR="004A07C8" w:rsidRPr="004A07C8" w:rsidRDefault="004A07C8" w:rsidP="004A07C8">
            <w:pPr>
              <w:spacing w:line="240" w:lineRule="auto"/>
              <w:ind w:firstLine="0"/>
              <w:jc w:val="center"/>
              <w:rPr>
                <w:sz w:val="20"/>
                <w:szCs w:val="20"/>
              </w:rPr>
            </w:pPr>
          </w:p>
        </w:tc>
      </w:tr>
      <w:tr w:rsidR="004A07C8" w:rsidRPr="00273BEF" w14:paraId="56B96837" w14:textId="77777777" w:rsidTr="00DB2A0A">
        <w:tc>
          <w:tcPr>
            <w:tcW w:w="706" w:type="dxa"/>
            <w:shd w:val="clear" w:color="auto" w:fill="auto"/>
            <w:vAlign w:val="center"/>
          </w:tcPr>
          <w:p w14:paraId="4D749D00" w14:textId="674362A0" w:rsidR="004A07C8" w:rsidRPr="004A07C8" w:rsidRDefault="004A07C8" w:rsidP="004A07C8">
            <w:pPr>
              <w:spacing w:line="240" w:lineRule="auto"/>
              <w:ind w:firstLine="0"/>
              <w:jc w:val="center"/>
              <w:rPr>
                <w:sz w:val="20"/>
                <w:szCs w:val="20"/>
              </w:rPr>
            </w:pPr>
            <w:r w:rsidRPr="004A07C8">
              <w:rPr>
                <w:sz w:val="20"/>
                <w:szCs w:val="20"/>
              </w:rPr>
              <w:t>2.</w:t>
            </w:r>
          </w:p>
        </w:tc>
        <w:tc>
          <w:tcPr>
            <w:tcW w:w="1609" w:type="dxa"/>
            <w:shd w:val="clear" w:color="auto" w:fill="auto"/>
            <w:vAlign w:val="center"/>
          </w:tcPr>
          <w:p w14:paraId="0DB7EDB5" w14:textId="012DA4AE"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6426F106" w14:textId="53ABCEE9"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2D6B0F34" w14:textId="4BA6A8F0"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7F32FDBA" w14:textId="58B24FA7"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623CBF7B" w14:textId="706B1FDD"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4F8AB5B6" w14:textId="2EB1A747"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1769F3C4" w14:textId="5832C4B8" w:rsidR="004A07C8" w:rsidRPr="004A07C8" w:rsidRDefault="004A07C8" w:rsidP="004A07C8">
            <w:pPr>
              <w:spacing w:line="240" w:lineRule="auto"/>
              <w:ind w:firstLine="0"/>
              <w:jc w:val="center"/>
              <w:rPr>
                <w:sz w:val="20"/>
                <w:szCs w:val="20"/>
              </w:rPr>
            </w:pPr>
          </w:p>
        </w:tc>
      </w:tr>
      <w:tr w:rsidR="004A07C8" w:rsidRPr="00273BEF" w14:paraId="2031D7DB" w14:textId="77777777" w:rsidTr="001F6EEA">
        <w:tc>
          <w:tcPr>
            <w:tcW w:w="8188" w:type="dxa"/>
            <w:gridSpan w:val="7"/>
            <w:shd w:val="clear" w:color="auto" w:fill="auto"/>
          </w:tcPr>
          <w:p w14:paraId="1F6E6E70" w14:textId="2DACF771" w:rsidR="004A07C8" w:rsidRPr="00DB2A0A" w:rsidRDefault="00DB2A0A" w:rsidP="00DB2A0A">
            <w:pPr>
              <w:spacing w:line="240" w:lineRule="auto"/>
              <w:ind w:firstLine="0"/>
              <w:jc w:val="right"/>
              <w:rPr>
                <w:b/>
                <w:bCs/>
                <w:sz w:val="24"/>
                <w:szCs w:val="24"/>
              </w:rPr>
            </w:pPr>
            <w:r w:rsidRPr="00DB2A0A">
              <w:rPr>
                <w:b/>
                <w:bCs/>
                <w:sz w:val="24"/>
                <w:szCs w:val="24"/>
              </w:rPr>
              <w:t>ИТОГО</w:t>
            </w:r>
          </w:p>
        </w:tc>
        <w:tc>
          <w:tcPr>
            <w:tcW w:w="1559" w:type="dxa"/>
            <w:shd w:val="clear" w:color="auto" w:fill="auto"/>
          </w:tcPr>
          <w:p w14:paraId="6A8F8D6F" w14:textId="63824226" w:rsidR="004A07C8" w:rsidRPr="00273BEF" w:rsidRDefault="004A07C8" w:rsidP="008A57CC">
            <w:pPr>
              <w:spacing w:line="240" w:lineRule="auto"/>
              <w:ind w:firstLine="0"/>
              <w:rPr>
                <w:sz w:val="24"/>
                <w:szCs w:val="24"/>
              </w:rPr>
            </w:pPr>
          </w:p>
        </w:tc>
      </w:tr>
    </w:tbl>
    <w:p w14:paraId="0DE7FD9D" w14:textId="77777777" w:rsidR="00351FC0" w:rsidRPr="00273BEF" w:rsidRDefault="00351FC0" w:rsidP="00351FC0">
      <w:pPr>
        <w:spacing w:line="240" w:lineRule="auto"/>
        <w:rPr>
          <w:sz w:val="24"/>
          <w:szCs w:val="24"/>
        </w:rPr>
      </w:pPr>
    </w:p>
    <w:p w14:paraId="17F9228A" w14:textId="77777777" w:rsidR="00351FC0" w:rsidRPr="00273BEF" w:rsidRDefault="00351FC0" w:rsidP="00351FC0">
      <w:pPr>
        <w:spacing w:line="240" w:lineRule="auto"/>
        <w:rPr>
          <w:sz w:val="24"/>
          <w:szCs w:val="24"/>
        </w:rPr>
      </w:pPr>
    </w:p>
    <w:p w14:paraId="4BAECBF1" w14:textId="77777777" w:rsidR="00351FC0" w:rsidRPr="00273BEF" w:rsidRDefault="00351FC0" w:rsidP="00351FC0">
      <w:pPr>
        <w:spacing w:line="240" w:lineRule="auto"/>
        <w:ind w:firstLine="0"/>
        <w:rPr>
          <w:sz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F54B55" w14:textId="77777777" w:rsidTr="00910165">
        <w:trPr>
          <w:trHeight w:val="1114"/>
        </w:trPr>
        <w:tc>
          <w:tcPr>
            <w:tcW w:w="5386" w:type="dxa"/>
            <w:shd w:val="clear" w:color="auto" w:fill="auto"/>
            <w:vAlign w:val="bottom"/>
          </w:tcPr>
          <w:p w14:paraId="4C1E3BC8"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EE8532E"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1CBD849"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4355AC9"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7DE8AB0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990387D" w14:textId="77777777" w:rsidTr="00910165">
        <w:trPr>
          <w:trHeight w:val="315"/>
        </w:trPr>
        <w:tc>
          <w:tcPr>
            <w:tcW w:w="5386" w:type="dxa"/>
            <w:vAlign w:val="bottom"/>
          </w:tcPr>
          <w:p w14:paraId="1A57F36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B21124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EC7FF0B"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0CD3F80B" w14:textId="77777777" w:rsidR="009359C6" w:rsidRPr="00273BEF" w:rsidRDefault="009359C6" w:rsidP="009359C6">
      <w:pPr>
        <w:spacing w:line="240" w:lineRule="auto"/>
        <w:ind w:firstLine="0"/>
        <w:rPr>
          <w:sz w:val="24"/>
          <w:szCs w:val="24"/>
        </w:rPr>
      </w:pPr>
    </w:p>
    <w:p w14:paraId="3ADF6F4D" w14:textId="77777777" w:rsidR="009359C6" w:rsidRPr="00273BEF" w:rsidRDefault="009359C6" w:rsidP="009359C6">
      <w:pPr>
        <w:spacing w:line="240" w:lineRule="auto"/>
        <w:ind w:firstLine="0"/>
        <w:rPr>
          <w:sz w:val="24"/>
          <w:szCs w:val="24"/>
        </w:rPr>
      </w:pPr>
    </w:p>
    <w:p w14:paraId="28BDA462" w14:textId="77777777" w:rsidR="009359C6" w:rsidRPr="00273BEF" w:rsidRDefault="009359C6" w:rsidP="009359C6">
      <w:pPr>
        <w:spacing w:line="240" w:lineRule="auto"/>
        <w:ind w:firstLine="0"/>
        <w:rPr>
          <w:sz w:val="24"/>
          <w:szCs w:val="24"/>
        </w:rPr>
      </w:pPr>
    </w:p>
    <w:p w14:paraId="153910BC" w14:textId="77777777" w:rsidR="00351FC0" w:rsidRPr="00273BEF" w:rsidRDefault="00351FC0" w:rsidP="00351FC0">
      <w:pPr>
        <w:spacing w:line="240" w:lineRule="auto"/>
        <w:ind w:left="5103" w:firstLine="0"/>
        <w:rPr>
          <w:sz w:val="22"/>
          <w:szCs w:val="22"/>
        </w:rPr>
      </w:pPr>
    </w:p>
    <w:p w14:paraId="4943B88A" w14:textId="77777777" w:rsidR="00351FC0" w:rsidRPr="00273BEF" w:rsidRDefault="00351FC0" w:rsidP="00351FC0">
      <w:pPr>
        <w:spacing w:line="240" w:lineRule="auto"/>
        <w:ind w:left="5103" w:firstLine="0"/>
        <w:rPr>
          <w:sz w:val="22"/>
          <w:szCs w:val="22"/>
        </w:rPr>
        <w:sectPr w:rsidR="00351FC0" w:rsidRPr="00273BEF"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4</w:t>
      </w:r>
    </w:p>
    <w:p w14:paraId="3DA7228B"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4FE50231" w14:textId="77777777" w:rsidR="00351FC0" w:rsidRPr="00273BEF" w:rsidRDefault="00351FC0" w:rsidP="00964EB4">
      <w:pPr>
        <w:spacing w:line="240" w:lineRule="auto"/>
        <w:ind w:left="5103" w:firstLine="0"/>
        <w:jc w:val="right"/>
        <w:rPr>
          <w:sz w:val="22"/>
          <w:szCs w:val="22"/>
        </w:rPr>
      </w:pPr>
      <w:r w:rsidRPr="00273BEF">
        <w:rPr>
          <w:sz w:val="22"/>
          <w:szCs w:val="22"/>
        </w:rPr>
        <w:t>от «____» __________ 20 _ г. № ____</w:t>
      </w:r>
    </w:p>
    <w:p w14:paraId="1F91E785" w14:textId="77777777" w:rsidR="00351FC0" w:rsidRPr="00273BEF" w:rsidRDefault="00351FC0" w:rsidP="00351FC0">
      <w:pPr>
        <w:spacing w:line="240" w:lineRule="auto"/>
        <w:rPr>
          <w:sz w:val="22"/>
          <w:szCs w:val="22"/>
        </w:rPr>
      </w:pPr>
    </w:p>
    <w:p w14:paraId="3B6BAB5D" w14:textId="77777777" w:rsidR="00351FC0" w:rsidRPr="00273BEF" w:rsidRDefault="00351FC0" w:rsidP="00351FC0">
      <w:pPr>
        <w:spacing w:line="240" w:lineRule="auto"/>
        <w:ind w:firstLine="0"/>
        <w:rPr>
          <w:b/>
          <w:bCs/>
          <w:sz w:val="24"/>
          <w:szCs w:val="24"/>
        </w:rPr>
      </w:pPr>
    </w:p>
    <w:p w14:paraId="26E5BAA7" w14:textId="1D6B4C43" w:rsidR="00351FC0" w:rsidRDefault="00964EB4" w:rsidP="00964EB4">
      <w:pPr>
        <w:spacing w:line="240" w:lineRule="auto"/>
        <w:ind w:firstLine="0"/>
        <w:jc w:val="center"/>
        <w:rPr>
          <w:b/>
          <w:sz w:val="24"/>
          <w:szCs w:val="24"/>
        </w:rPr>
      </w:pPr>
      <w:r>
        <w:rPr>
          <w:b/>
          <w:sz w:val="24"/>
          <w:szCs w:val="24"/>
        </w:rPr>
        <w:t>СВОДНАЯ ТАБЛИЦА СТОИМОСТИ РАБОТ</w:t>
      </w:r>
    </w:p>
    <w:p w14:paraId="6D1F2F5B" w14:textId="77777777" w:rsidR="00964EB4"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385969DA" w14:textId="77777777" w:rsidR="00964EB4" w:rsidRDefault="00964EB4" w:rsidP="00964EB4">
      <w:pPr>
        <w:spacing w:line="240" w:lineRule="auto"/>
        <w:ind w:firstLine="0"/>
        <w:jc w:val="center"/>
        <w:rPr>
          <w:b/>
          <w:sz w:val="24"/>
          <w:szCs w:val="24"/>
        </w:rPr>
      </w:pPr>
    </w:p>
    <w:p w14:paraId="6068AB9F" w14:textId="77777777" w:rsidR="00964EB4" w:rsidRPr="00273BEF" w:rsidRDefault="00964EB4" w:rsidP="00964EB4">
      <w:pPr>
        <w:spacing w:line="240" w:lineRule="auto"/>
        <w:ind w:firstLine="0"/>
        <w:jc w:val="center"/>
        <w:rPr>
          <w:b/>
          <w:sz w:val="24"/>
          <w:szCs w:val="24"/>
        </w:rPr>
      </w:pPr>
    </w:p>
    <w:tbl>
      <w:tblPr>
        <w:tblStyle w:val="ab"/>
        <w:tblW w:w="0" w:type="auto"/>
        <w:tblLook w:val="04A0" w:firstRow="1" w:lastRow="0" w:firstColumn="1" w:lastColumn="0" w:noHBand="0" w:noVBand="1"/>
      </w:tblPr>
      <w:tblGrid>
        <w:gridCol w:w="962"/>
        <w:gridCol w:w="2337"/>
        <w:gridCol w:w="1761"/>
        <w:gridCol w:w="1648"/>
        <w:gridCol w:w="1497"/>
        <w:gridCol w:w="1422"/>
      </w:tblGrid>
      <w:tr w:rsidR="00964EB4" w:rsidRPr="00964EB4" w14:paraId="071DFA2C" w14:textId="77777777" w:rsidTr="00964EB4">
        <w:trPr>
          <w:trHeight w:val="315"/>
        </w:trPr>
        <w:tc>
          <w:tcPr>
            <w:tcW w:w="558" w:type="dxa"/>
            <w:vMerge w:val="restart"/>
            <w:hideMark/>
          </w:tcPr>
          <w:p w14:paraId="7EB4D4CD" w14:textId="77777777" w:rsidR="00964EB4" w:rsidRPr="00964EB4" w:rsidRDefault="00964EB4" w:rsidP="00964EB4">
            <w:pPr>
              <w:spacing w:line="240" w:lineRule="auto"/>
              <w:rPr>
                <w:b/>
                <w:bCs/>
                <w:sz w:val="24"/>
                <w:szCs w:val="24"/>
              </w:rPr>
            </w:pPr>
            <w:r w:rsidRPr="00964EB4">
              <w:rPr>
                <w:b/>
                <w:bCs/>
                <w:sz w:val="24"/>
                <w:szCs w:val="24"/>
              </w:rPr>
              <w:t>№ пп</w:t>
            </w:r>
          </w:p>
        </w:tc>
        <w:tc>
          <w:tcPr>
            <w:tcW w:w="2513" w:type="dxa"/>
            <w:vMerge w:val="restart"/>
            <w:hideMark/>
          </w:tcPr>
          <w:p w14:paraId="7A54C54A" w14:textId="77777777" w:rsidR="00964EB4" w:rsidRPr="00964EB4" w:rsidRDefault="00964EB4" w:rsidP="00964EB4">
            <w:pPr>
              <w:spacing w:line="240" w:lineRule="auto"/>
              <w:ind w:firstLine="0"/>
              <w:rPr>
                <w:b/>
                <w:bCs/>
                <w:sz w:val="24"/>
                <w:szCs w:val="24"/>
              </w:rPr>
            </w:pPr>
            <w:r w:rsidRPr="00964EB4">
              <w:rPr>
                <w:b/>
                <w:bCs/>
                <w:sz w:val="24"/>
                <w:szCs w:val="24"/>
              </w:rPr>
              <w:t>Номера сметных расчетов и смет</w:t>
            </w:r>
          </w:p>
        </w:tc>
        <w:tc>
          <w:tcPr>
            <w:tcW w:w="1889" w:type="dxa"/>
            <w:vMerge w:val="restart"/>
            <w:hideMark/>
          </w:tcPr>
          <w:p w14:paraId="21219BA6" w14:textId="77777777" w:rsidR="00964EB4" w:rsidRPr="00964EB4" w:rsidRDefault="00964EB4" w:rsidP="00964EB4">
            <w:pPr>
              <w:spacing w:line="240" w:lineRule="auto"/>
              <w:ind w:firstLine="0"/>
              <w:rPr>
                <w:b/>
                <w:bCs/>
                <w:sz w:val="24"/>
                <w:szCs w:val="24"/>
              </w:rPr>
            </w:pPr>
            <w:r w:rsidRPr="00964EB4">
              <w:rPr>
                <w:b/>
                <w:bCs/>
                <w:sz w:val="24"/>
                <w:szCs w:val="24"/>
              </w:rPr>
              <w:t xml:space="preserve">Наименование работ </w:t>
            </w:r>
          </w:p>
        </w:tc>
        <w:tc>
          <w:tcPr>
            <w:tcW w:w="4893" w:type="dxa"/>
            <w:gridSpan w:val="3"/>
            <w:noWrap/>
            <w:hideMark/>
          </w:tcPr>
          <w:p w14:paraId="215CFB36" w14:textId="77777777" w:rsidR="00964EB4" w:rsidRPr="00964EB4" w:rsidRDefault="00964EB4" w:rsidP="00964EB4">
            <w:pPr>
              <w:spacing w:line="240" w:lineRule="auto"/>
              <w:ind w:firstLine="0"/>
              <w:rPr>
                <w:b/>
                <w:bCs/>
                <w:sz w:val="24"/>
                <w:szCs w:val="24"/>
              </w:rPr>
            </w:pPr>
            <w:r w:rsidRPr="00964EB4">
              <w:rPr>
                <w:b/>
                <w:bCs/>
                <w:sz w:val="24"/>
                <w:szCs w:val="24"/>
              </w:rPr>
              <w:t>Сметная стоимость, тыс. руб.</w:t>
            </w:r>
          </w:p>
        </w:tc>
      </w:tr>
      <w:tr w:rsidR="00964EB4" w:rsidRPr="00964EB4" w14:paraId="5EA2C64C" w14:textId="77777777" w:rsidTr="00964EB4">
        <w:trPr>
          <w:trHeight w:val="322"/>
        </w:trPr>
        <w:tc>
          <w:tcPr>
            <w:tcW w:w="558" w:type="dxa"/>
            <w:vMerge/>
            <w:hideMark/>
          </w:tcPr>
          <w:p w14:paraId="24131C43" w14:textId="77777777" w:rsidR="00964EB4" w:rsidRPr="00964EB4" w:rsidRDefault="00964EB4" w:rsidP="00964EB4">
            <w:pPr>
              <w:spacing w:line="240" w:lineRule="auto"/>
              <w:rPr>
                <w:b/>
                <w:bCs/>
                <w:sz w:val="24"/>
                <w:szCs w:val="24"/>
              </w:rPr>
            </w:pPr>
          </w:p>
        </w:tc>
        <w:tc>
          <w:tcPr>
            <w:tcW w:w="2513" w:type="dxa"/>
            <w:vMerge/>
            <w:hideMark/>
          </w:tcPr>
          <w:p w14:paraId="0C300B9D" w14:textId="77777777" w:rsidR="00964EB4" w:rsidRPr="00964EB4" w:rsidRDefault="00964EB4" w:rsidP="00964EB4">
            <w:pPr>
              <w:spacing w:line="240" w:lineRule="auto"/>
              <w:rPr>
                <w:b/>
                <w:bCs/>
                <w:sz w:val="24"/>
                <w:szCs w:val="24"/>
              </w:rPr>
            </w:pPr>
          </w:p>
        </w:tc>
        <w:tc>
          <w:tcPr>
            <w:tcW w:w="1889" w:type="dxa"/>
            <w:vMerge/>
            <w:hideMark/>
          </w:tcPr>
          <w:p w14:paraId="2A3A2E46" w14:textId="77777777" w:rsidR="00964EB4" w:rsidRPr="00964EB4" w:rsidRDefault="00964EB4" w:rsidP="00964EB4">
            <w:pPr>
              <w:spacing w:line="240" w:lineRule="auto"/>
              <w:rPr>
                <w:b/>
                <w:bCs/>
                <w:sz w:val="24"/>
                <w:szCs w:val="24"/>
              </w:rPr>
            </w:pPr>
          </w:p>
        </w:tc>
        <w:tc>
          <w:tcPr>
            <w:tcW w:w="1767" w:type="dxa"/>
            <w:vMerge w:val="restart"/>
            <w:hideMark/>
          </w:tcPr>
          <w:p w14:paraId="150DFBAA" w14:textId="77777777" w:rsidR="00964EB4" w:rsidRPr="00964EB4" w:rsidRDefault="00964EB4" w:rsidP="00964EB4">
            <w:pPr>
              <w:spacing w:line="240" w:lineRule="auto"/>
              <w:ind w:firstLine="0"/>
              <w:rPr>
                <w:b/>
                <w:bCs/>
                <w:sz w:val="24"/>
                <w:szCs w:val="24"/>
              </w:rPr>
            </w:pPr>
            <w:r w:rsidRPr="00964EB4">
              <w:rPr>
                <w:b/>
                <w:bCs/>
                <w:sz w:val="24"/>
                <w:szCs w:val="24"/>
              </w:rPr>
              <w:t>Цена , руб. без НДС</w:t>
            </w:r>
          </w:p>
        </w:tc>
        <w:tc>
          <w:tcPr>
            <w:tcW w:w="1604" w:type="dxa"/>
            <w:vMerge w:val="restart"/>
            <w:hideMark/>
          </w:tcPr>
          <w:p w14:paraId="547C6021" w14:textId="77777777" w:rsidR="00964EB4" w:rsidRPr="00964EB4" w:rsidRDefault="00964EB4" w:rsidP="00964EB4">
            <w:pPr>
              <w:spacing w:line="240" w:lineRule="auto"/>
              <w:ind w:firstLine="0"/>
              <w:rPr>
                <w:b/>
                <w:bCs/>
                <w:sz w:val="24"/>
                <w:szCs w:val="24"/>
              </w:rPr>
            </w:pPr>
            <w:r w:rsidRPr="00964EB4">
              <w:rPr>
                <w:b/>
                <w:bCs/>
                <w:sz w:val="24"/>
                <w:szCs w:val="24"/>
              </w:rPr>
              <w:t>Сумма НДС (20%), руб.</w:t>
            </w:r>
          </w:p>
        </w:tc>
        <w:tc>
          <w:tcPr>
            <w:tcW w:w="1522" w:type="dxa"/>
            <w:vMerge w:val="restart"/>
            <w:hideMark/>
          </w:tcPr>
          <w:p w14:paraId="4280B4BE" w14:textId="77777777" w:rsidR="00964EB4" w:rsidRPr="00964EB4" w:rsidRDefault="00964EB4" w:rsidP="00964EB4">
            <w:pPr>
              <w:spacing w:line="240" w:lineRule="auto"/>
              <w:ind w:firstLine="0"/>
              <w:rPr>
                <w:b/>
                <w:bCs/>
                <w:sz w:val="24"/>
                <w:szCs w:val="24"/>
              </w:rPr>
            </w:pPr>
            <w:r w:rsidRPr="00964EB4">
              <w:rPr>
                <w:b/>
                <w:bCs/>
                <w:sz w:val="24"/>
                <w:szCs w:val="24"/>
              </w:rPr>
              <w:t>Стоимость, руб. с  НДС</w:t>
            </w:r>
          </w:p>
        </w:tc>
      </w:tr>
      <w:tr w:rsidR="00964EB4" w:rsidRPr="00964EB4" w14:paraId="0DD486B3" w14:textId="77777777" w:rsidTr="00964EB4">
        <w:trPr>
          <w:trHeight w:val="322"/>
        </w:trPr>
        <w:tc>
          <w:tcPr>
            <w:tcW w:w="558" w:type="dxa"/>
            <w:vMerge/>
            <w:hideMark/>
          </w:tcPr>
          <w:p w14:paraId="259E3351" w14:textId="77777777" w:rsidR="00964EB4" w:rsidRPr="00964EB4" w:rsidRDefault="00964EB4" w:rsidP="00964EB4">
            <w:pPr>
              <w:spacing w:line="240" w:lineRule="auto"/>
              <w:rPr>
                <w:b/>
                <w:bCs/>
                <w:sz w:val="24"/>
                <w:szCs w:val="24"/>
              </w:rPr>
            </w:pPr>
          </w:p>
        </w:tc>
        <w:tc>
          <w:tcPr>
            <w:tcW w:w="2513" w:type="dxa"/>
            <w:vMerge/>
            <w:hideMark/>
          </w:tcPr>
          <w:p w14:paraId="41237EDF" w14:textId="77777777" w:rsidR="00964EB4" w:rsidRPr="00964EB4" w:rsidRDefault="00964EB4" w:rsidP="00964EB4">
            <w:pPr>
              <w:spacing w:line="240" w:lineRule="auto"/>
              <w:rPr>
                <w:b/>
                <w:bCs/>
                <w:sz w:val="24"/>
                <w:szCs w:val="24"/>
              </w:rPr>
            </w:pPr>
          </w:p>
        </w:tc>
        <w:tc>
          <w:tcPr>
            <w:tcW w:w="1889" w:type="dxa"/>
            <w:vMerge/>
            <w:hideMark/>
          </w:tcPr>
          <w:p w14:paraId="09C6FFB1" w14:textId="77777777" w:rsidR="00964EB4" w:rsidRPr="00964EB4" w:rsidRDefault="00964EB4" w:rsidP="00964EB4">
            <w:pPr>
              <w:spacing w:line="240" w:lineRule="auto"/>
              <w:rPr>
                <w:b/>
                <w:bCs/>
                <w:sz w:val="24"/>
                <w:szCs w:val="24"/>
              </w:rPr>
            </w:pPr>
          </w:p>
        </w:tc>
        <w:tc>
          <w:tcPr>
            <w:tcW w:w="1767" w:type="dxa"/>
            <w:vMerge/>
            <w:hideMark/>
          </w:tcPr>
          <w:p w14:paraId="324BD223" w14:textId="77777777" w:rsidR="00964EB4" w:rsidRPr="00964EB4" w:rsidRDefault="00964EB4" w:rsidP="00964EB4">
            <w:pPr>
              <w:spacing w:line="240" w:lineRule="auto"/>
              <w:rPr>
                <w:b/>
                <w:bCs/>
                <w:sz w:val="24"/>
                <w:szCs w:val="24"/>
              </w:rPr>
            </w:pPr>
          </w:p>
        </w:tc>
        <w:tc>
          <w:tcPr>
            <w:tcW w:w="1604" w:type="dxa"/>
            <w:vMerge/>
            <w:hideMark/>
          </w:tcPr>
          <w:p w14:paraId="21C96255" w14:textId="77777777" w:rsidR="00964EB4" w:rsidRPr="00964EB4" w:rsidRDefault="00964EB4" w:rsidP="00964EB4">
            <w:pPr>
              <w:spacing w:line="240" w:lineRule="auto"/>
              <w:rPr>
                <w:b/>
                <w:bCs/>
                <w:sz w:val="24"/>
                <w:szCs w:val="24"/>
              </w:rPr>
            </w:pPr>
          </w:p>
        </w:tc>
        <w:tc>
          <w:tcPr>
            <w:tcW w:w="1522" w:type="dxa"/>
            <w:vMerge/>
            <w:hideMark/>
          </w:tcPr>
          <w:p w14:paraId="45CE13A5" w14:textId="77777777" w:rsidR="00964EB4" w:rsidRPr="00964EB4" w:rsidRDefault="00964EB4" w:rsidP="00964EB4">
            <w:pPr>
              <w:spacing w:line="240" w:lineRule="auto"/>
              <w:rPr>
                <w:b/>
                <w:bCs/>
                <w:sz w:val="24"/>
                <w:szCs w:val="24"/>
              </w:rPr>
            </w:pPr>
          </w:p>
        </w:tc>
      </w:tr>
      <w:tr w:rsidR="00964EB4" w:rsidRPr="00964EB4" w14:paraId="18FE7597" w14:textId="77777777" w:rsidTr="00964EB4">
        <w:trPr>
          <w:trHeight w:val="322"/>
        </w:trPr>
        <w:tc>
          <w:tcPr>
            <w:tcW w:w="558" w:type="dxa"/>
            <w:vMerge/>
            <w:hideMark/>
          </w:tcPr>
          <w:p w14:paraId="2D4027C4" w14:textId="77777777" w:rsidR="00964EB4" w:rsidRPr="00964EB4" w:rsidRDefault="00964EB4" w:rsidP="00964EB4">
            <w:pPr>
              <w:spacing w:line="240" w:lineRule="auto"/>
              <w:rPr>
                <w:b/>
                <w:bCs/>
                <w:sz w:val="24"/>
                <w:szCs w:val="24"/>
              </w:rPr>
            </w:pPr>
          </w:p>
        </w:tc>
        <w:tc>
          <w:tcPr>
            <w:tcW w:w="2513" w:type="dxa"/>
            <w:vMerge/>
            <w:hideMark/>
          </w:tcPr>
          <w:p w14:paraId="11426086" w14:textId="77777777" w:rsidR="00964EB4" w:rsidRPr="00964EB4" w:rsidRDefault="00964EB4" w:rsidP="00964EB4">
            <w:pPr>
              <w:spacing w:line="240" w:lineRule="auto"/>
              <w:rPr>
                <w:b/>
                <w:bCs/>
                <w:sz w:val="24"/>
                <w:szCs w:val="24"/>
              </w:rPr>
            </w:pPr>
          </w:p>
        </w:tc>
        <w:tc>
          <w:tcPr>
            <w:tcW w:w="1889" w:type="dxa"/>
            <w:vMerge/>
            <w:hideMark/>
          </w:tcPr>
          <w:p w14:paraId="3A7DB1BF" w14:textId="77777777" w:rsidR="00964EB4" w:rsidRPr="00964EB4" w:rsidRDefault="00964EB4" w:rsidP="00964EB4">
            <w:pPr>
              <w:spacing w:line="240" w:lineRule="auto"/>
              <w:rPr>
                <w:b/>
                <w:bCs/>
                <w:sz w:val="24"/>
                <w:szCs w:val="24"/>
              </w:rPr>
            </w:pPr>
          </w:p>
        </w:tc>
        <w:tc>
          <w:tcPr>
            <w:tcW w:w="1767" w:type="dxa"/>
            <w:vMerge/>
            <w:hideMark/>
          </w:tcPr>
          <w:p w14:paraId="0318C7A7" w14:textId="77777777" w:rsidR="00964EB4" w:rsidRPr="00964EB4" w:rsidRDefault="00964EB4" w:rsidP="00964EB4">
            <w:pPr>
              <w:spacing w:line="240" w:lineRule="auto"/>
              <w:rPr>
                <w:b/>
                <w:bCs/>
                <w:sz w:val="24"/>
                <w:szCs w:val="24"/>
              </w:rPr>
            </w:pPr>
          </w:p>
        </w:tc>
        <w:tc>
          <w:tcPr>
            <w:tcW w:w="1604" w:type="dxa"/>
            <w:vMerge/>
            <w:hideMark/>
          </w:tcPr>
          <w:p w14:paraId="68B00E48" w14:textId="77777777" w:rsidR="00964EB4" w:rsidRPr="00964EB4" w:rsidRDefault="00964EB4" w:rsidP="00964EB4">
            <w:pPr>
              <w:spacing w:line="240" w:lineRule="auto"/>
              <w:rPr>
                <w:b/>
                <w:bCs/>
                <w:sz w:val="24"/>
                <w:szCs w:val="24"/>
              </w:rPr>
            </w:pPr>
          </w:p>
        </w:tc>
        <w:tc>
          <w:tcPr>
            <w:tcW w:w="1522" w:type="dxa"/>
            <w:vMerge/>
            <w:hideMark/>
          </w:tcPr>
          <w:p w14:paraId="4520DE56" w14:textId="77777777" w:rsidR="00964EB4" w:rsidRPr="00964EB4" w:rsidRDefault="00964EB4" w:rsidP="00964EB4">
            <w:pPr>
              <w:spacing w:line="240" w:lineRule="auto"/>
              <w:rPr>
                <w:b/>
                <w:bCs/>
                <w:sz w:val="24"/>
                <w:szCs w:val="24"/>
              </w:rPr>
            </w:pPr>
          </w:p>
        </w:tc>
      </w:tr>
      <w:tr w:rsidR="00964EB4" w:rsidRPr="00964EB4" w14:paraId="6FD10C24" w14:textId="77777777" w:rsidTr="00964EB4">
        <w:trPr>
          <w:trHeight w:val="315"/>
        </w:trPr>
        <w:tc>
          <w:tcPr>
            <w:tcW w:w="558" w:type="dxa"/>
            <w:noWrap/>
            <w:hideMark/>
          </w:tcPr>
          <w:p w14:paraId="74F1EE5B" w14:textId="77777777" w:rsidR="00964EB4" w:rsidRPr="00964EB4" w:rsidRDefault="00964EB4" w:rsidP="00964EB4">
            <w:pPr>
              <w:spacing w:line="240" w:lineRule="auto"/>
              <w:rPr>
                <w:b/>
                <w:bCs/>
                <w:sz w:val="24"/>
                <w:szCs w:val="24"/>
              </w:rPr>
            </w:pPr>
            <w:r w:rsidRPr="00964EB4">
              <w:rPr>
                <w:b/>
                <w:bCs/>
                <w:sz w:val="24"/>
                <w:szCs w:val="24"/>
              </w:rPr>
              <w:t>1</w:t>
            </w:r>
          </w:p>
        </w:tc>
        <w:tc>
          <w:tcPr>
            <w:tcW w:w="2513" w:type="dxa"/>
            <w:noWrap/>
            <w:hideMark/>
          </w:tcPr>
          <w:p w14:paraId="0052045C" w14:textId="77777777" w:rsidR="00964EB4" w:rsidRPr="00964EB4" w:rsidRDefault="00964EB4" w:rsidP="00964EB4">
            <w:pPr>
              <w:spacing w:line="240" w:lineRule="auto"/>
              <w:rPr>
                <w:b/>
                <w:bCs/>
                <w:sz w:val="24"/>
                <w:szCs w:val="24"/>
              </w:rPr>
            </w:pPr>
            <w:r w:rsidRPr="00964EB4">
              <w:rPr>
                <w:b/>
                <w:bCs/>
                <w:sz w:val="24"/>
                <w:szCs w:val="24"/>
              </w:rPr>
              <w:t>2</w:t>
            </w:r>
          </w:p>
        </w:tc>
        <w:tc>
          <w:tcPr>
            <w:tcW w:w="1889" w:type="dxa"/>
            <w:noWrap/>
            <w:hideMark/>
          </w:tcPr>
          <w:p w14:paraId="657DF517" w14:textId="77777777" w:rsidR="00964EB4" w:rsidRPr="00964EB4" w:rsidRDefault="00964EB4" w:rsidP="00964EB4">
            <w:pPr>
              <w:spacing w:line="240" w:lineRule="auto"/>
              <w:rPr>
                <w:b/>
                <w:bCs/>
                <w:sz w:val="24"/>
                <w:szCs w:val="24"/>
              </w:rPr>
            </w:pPr>
            <w:r w:rsidRPr="00964EB4">
              <w:rPr>
                <w:b/>
                <w:bCs/>
                <w:sz w:val="24"/>
                <w:szCs w:val="24"/>
              </w:rPr>
              <w:t>3</w:t>
            </w:r>
          </w:p>
        </w:tc>
        <w:tc>
          <w:tcPr>
            <w:tcW w:w="1767" w:type="dxa"/>
            <w:noWrap/>
            <w:hideMark/>
          </w:tcPr>
          <w:p w14:paraId="2C3071FD" w14:textId="77777777" w:rsidR="00964EB4" w:rsidRPr="00964EB4" w:rsidRDefault="00964EB4" w:rsidP="00964EB4">
            <w:pPr>
              <w:spacing w:line="240" w:lineRule="auto"/>
              <w:rPr>
                <w:b/>
                <w:bCs/>
                <w:sz w:val="24"/>
                <w:szCs w:val="24"/>
              </w:rPr>
            </w:pPr>
            <w:r w:rsidRPr="00964EB4">
              <w:rPr>
                <w:b/>
                <w:bCs/>
                <w:sz w:val="24"/>
                <w:szCs w:val="24"/>
              </w:rPr>
              <w:t>4</w:t>
            </w:r>
          </w:p>
        </w:tc>
        <w:tc>
          <w:tcPr>
            <w:tcW w:w="1604" w:type="dxa"/>
            <w:noWrap/>
            <w:hideMark/>
          </w:tcPr>
          <w:p w14:paraId="5991B7B9" w14:textId="77777777" w:rsidR="00964EB4" w:rsidRPr="00964EB4" w:rsidRDefault="00964EB4" w:rsidP="00964EB4">
            <w:pPr>
              <w:spacing w:line="240" w:lineRule="auto"/>
              <w:rPr>
                <w:b/>
                <w:bCs/>
                <w:sz w:val="24"/>
                <w:szCs w:val="24"/>
              </w:rPr>
            </w:pPr>
            <w:r w:rsidRPr="00964EB4">
              <w:rPr>
                <w:b/>
                <w:bCs/>
                <w:sz w:val="24"/>
                <w:szCs w:val="24"/>
              </w:rPr>
              <w:t>5</w:t>
            </w:r>
          </w:p>
        </w:tc>
        <w:tc>
          <w:tcPr>
            <w:tcW w:w="1522" w:type="dxa"/>
            <w:noWrap/>
            <w:hideMark/>
          </w:tcPr>
          <w:p w14:paraId="4642129E" w14:textId="77777777" w:rsidR="00964EB4" w:rsidRPr="00964EB4" w:rsidRDefault="00964EB4" w:rsidP="00964EB4">
            <w:pPr>
              <w:spacing w:line="240" w:lineRule="auto"/>
              <w:rPr>
                <w:b/>
                <w:bCs/>
                <w:sz w:val="24"/>
                <w:szCs w:val="24"/>
              </w:rPr>
            </w:pPr>
            <w:r w:rsidRPr="00964EB4">
              <w:rPr>
                <w:b/>
                <w:bCs/>
                <w:sz w:val="24"/>
                <w:szCs w:val="24"/>
              </w:rPr>
              <w:t>6</w:t>
            </w:r>
          </w:p>
        </w:tc>
      </w:tr>
      <w:tr w:rsidR="00DB2A0A" w:rsidRPr="00964EB4" w14:paraId="7DBE7BA3" w14:textId="77777777" w:rsidTr="009359C6">
        <w:trPr>
          <w:trHeight w:val="720"/>
        </w:trPr>
        <w:tc>
          <w:tcPr>
            <w:tcW w:w="558" w:type="dxa"/>
            <w:hideMark/>
          </w:tcPr>
          <w:p w14:paraId="41CBABA0" w14:textId="21C47369" w:rsidR="00DB2A0A" w:rsidRPr="00964EB4" w:rsidRDefault="00DB2A0A" w:rsidP="00DB2A0A">
            <w:pPr>
              <w:spacing w:line="240" w:lineRule="auto"/>
              <w:rPr>
                <w:sz w:val="24"/>
                <w:szCs w:val="24"/>
              </w:rPr>
            </w:pPr>
            <w:r>
              <w:rPr>
                <w:sz w:val="24"/>
                <w:szCs w:val="24"/>
              </w:rPr>
              <w:t>1</w:t>
            </w:r>
            <w:r w:rsidRPr="00964EB4">
              <w:rPr>
                <w:sz w:val="24"/>
                <w:szCs w:val="24"/>
              </w:rPr>
              <w:t>1</w:t>
            </w:r>
          </w:p>
        </w:tc>
        <w:tc>
          <w:tcPr>
            <w:tcW w:w="2513" w:type="dxa"/>
            <w:vAlign w:val="center"/>
          </w:tcPr>
          <w:p w14:paraId="3D83FE34" w14:textId="5EA2EE01" w:rsidR="00DB2A0A" w:rsidRPr="00964EB4" w:rsidRDefault="00DB2A0A" w:rsidP="00DB2A0A">
            <w:pPr>
              <w:spacing w:line="240" w:lineRule="auto"/>
              <w:ind w:firstLine="0"/>
              <w:rPr>
                <w:sz w:val="24"/>
                <w:szCs w:val="24"/>
              </w:rPr>
            </w:pPr>
          </w:p>
        </w:tc>
        <w:tc>
          <w:tcPr>
            <w:tcW w:w="1889" w:type="dxa"/>
            <w:vAlign w:val="center"/>
          </w:tcPr>
          <w:p w14:paraId="0BBBEC02" w14:textId="6E9ED6CA" w:rsidR="00DB2A0A" w:rsidRPr="00964EB4" w:rsidRDefault="00DB2A0A" w:rsidP="00DB2A0A">
            <w:pPr>
              <w:spacing w:line="240" w:lineRule="auto"/>
              <w:ind w:firstLine="0"/>
              <w:jc w:val="center"/>
              <w:rPr>
                <w:sz w:val="24"/>
                <w:szCs w:val="24"/>
              </w:rPr>
            </w:pPr>
          </w:p>
        </w:tc>
        <w:tc>
          <w:tcPr>
            <w:tcW w:w="1767" w:type="dxa"/>
            <w:vAlign w:val="center"/>
          </w:tcPr>
          <w:p w14:paraId="4359B768" w14:textId="5A36426B" w:rsidR="00DB2A0A" w:rsidRPr="00964EB4" w:rsidRDefault="00DB2A0A" w:rsidP="00DB2A0A">
            <w:pPr>
              <w:spacing w:line="240" w:lineRule="auto"/>
              <w:ind w:firstLine="0"/>
              <w:rPr>
                <w:sz w:val="24"/>
                <w:szCs w:val="24"/>
              </w:rPr>
            </w:pPr>
          </w:p>
        </w:tc>
        <w:tc>
          <w:tcPr>
            <w:tcW w:w="1604" w:type="dxa"/>
            <w:vAlign w:val="center"/>
          </w:tcPr>
          <w:p w14:paraId="63DDF0D6" w14:textId="36E715A6" w:rsidR="00DB2A0A" w:rsidRPr="00964EB4" w:rsidRDefault="00DB2A0A" w:rsidP="00DB2A0A">
            <w:pPr>
              <w:spacing w:line="240" w:lineRule="auto"/>
              <w:ind w:firstLine="0"/>
              <w:rPr>
                <w:sz w:val="24"/>
                <w:szCs w:val="24"/>
              </w:rPr>
            </w:pPr>
          </w:p>
        </w:tc>
        <w:tc>
          <w:tcPr>
            <w:tcW w:w="1522" w:type="dxa"/>
            <w:vAlign w:val="center"/>
          </w:tcPr>
          <w:p w14:paraId="546D3CB3" w14:textId="6036F1CC" w:rsidR="00DB2A0A" w:rsidRPr="00964EB4" w:rsidRDefault="00DB2A0A" w:rsidP="00DB2A0A">
            <w:pPr>
              <w:spacing w:line="240" w:lineRule="auto"/>
              <w:ind w:firstLine="0"/>
              <w:rPr>
                <w:b/>
                <w:bCs/>
                <w:sz w:val="24"/>
                <w:szCs w:val="24"/>
              </w:rPr>
            </w:pPr>
          </w:p>
        </w:tc>
      </w:tr>
      <w:tr w:rsidR="00DB2A0A" w:rsidRPr="00964EB4" w14:paraId="74EA667F" w14:textId="77777777" w:rsidTr="00B85D8D">
        <w:trPr>
          <w:trHeight w:val="720"/>
        </w:trPr>
        <w:tc>
          <w:tcPr>
            <w:tcW w:w="558" w:type="dxa"/>
          </w:tcPr>
          <w:p w14:paraId="7DB0D1F1" w14:textId="269EA34F" w:rsidR="00DB2A0A" w:rsidRDefault="00DB2A0A" w:rsidP="00DB2A0A">
            <w:pPr>
              <w:spacing w:line="240" w:lineRule="auto"/>
              <w:rPr>
                <w:sz w:val="24"/>
                <w:szCs w:val="24"/>
              </w:rPr>
            </w:pPr>
            <w:r>
              <w:rPr>
                <w:sz w:val="24"/>
                <w:szCs w:val="24"/>
              </w:rPr>
              <w:t>22</w:t>
            </w:r>
          </w:p>
        </w:tc>
        <w:tc>
          <w:tcPr>
            <w:tcW w:w="2513" w:type="dxa"/>
            <w:vAlign w:val="center"/>
          </w:tcPr>
          <w:p w14:paraId="0372F660" w14:textId="4A720130" w:rsidR="00DB2A0A" w:rsidRPr="00964EB4" w:rsidRDefault="00DB2A0A" w:rsidP="00DB2A0A">
            <w:pPr>
              <w:spacing w:line="240" w:lineRule="auto"/>
              <w:ind w:firstLine="0"/>
              <w:rPr>
                <w:sz w:val="24"/>
                <w:szCs w:val="24"/>
              </w:rPr>
            </w:pPr>
          </w:p>
        </w:tc>
        <w:tc>
          <w:tcPr>
            <w:tcW w:w="1889" w:type="dxa"/>
            <w:vAlign w:val="center"/>
          </w:tcPr>
          <w:p w14:paraId="6C628309" w14:textId="55F59C17" w:rsidR="00DB2A0A" w:rsidRPr="00964EB4" w:rsidRDefault="00DB2A0A" w:rsidP="00DB2A0A">
            <w:pPr>
              <w:spacing w:line="240" w:lineRule="auto"/>
              <w:ind w:firstLine="0"/>
              <w:jc w:val="center"/>
              <w:rPr>
                <w:sz w:val="24"/>
                <w:szCs w:val="24"/>
              </w:rPr>
            </w:pPr>
          </w:p>
        </w:tc>
        <w:tc>
          <w:tcPr>
            <w:tcW w:w="1767" w:type="dxa"/>
            <w:vAlign w:val="center"/>
          </w:tcPr>
          <w:p w14:paraId="1A49D906" w14:textId="3F37AD06" w:rsidR="00DB2A0A" w:rsidRPr="00964EB4" w:rsidRDefault="00DB2A0A" w:rsidP="00DB2A0A">
            <w:pPr>
              <w:spacing w:line="240" w:lineRule="auto"/>
              <w:ind w:firstLine="0"/>
              <w:rPr>
                <w:sz w:val="24"/>
                <w:szCs w:val="24"/>
              </w:rPr>
            </w:pPr>
          </w:p>
        </w:tc>
        <w:tc>
          <w:tcPr>
            <w:tcW w:w="1604" w:type="dxa"/>
            <w:vAlign w:val="center"/>
          </w:tcPr>
          <w:p w14:paraId="1E176C1C" w14:textId="092DDB03" w:rsidR="00DB2A0A" w:rsidRPr="00964EB4" w:rsidRDefault="00DB2A0A" w:rsidP="00DB2A0A">
            <w:pPr>
              <w:spacing w:line="240" w:lineRule="auto"/>
              <w:ind w:firstLine="0"/>
              <w:rPr>
                <w:sz w:val="24"/>
                <w:szCs w:val="24"/>
              </w:rPr>
            </w:pPr>
          </w:p>
        </w:tc>
        <w:tc>
          <w:tcPr>
            <w:tcW w:w="1522" w:type="dxa"/>
            <w:vAlign w:val="center"/>
          </w:tcPr>
          <w:p w14:paraId="039B391B" w14:textId="2B91887D" w:rsidR="00DB2A0A" w:rsidRPr="00964EB4" w:rsidRDefault="00DB2A0A" w:rsidP="00DB2A0A">
            <w:pPr>
              <w:spacing w:line="240" w:lineRule="auto"/>
              <w:ind w:firstLine="0"/>
              <w:rPr>
                <w:b/>
                <w:bCs/>
                <w:sz w:val="24"/>
                <w:szCs w:val="24"/>
              </w:rPr>
            </w:pPr>
          </w:p>
        </w:tc>
      </w:tr>
      <w:tr w:rsidR="00DB2A0A" w:rsidRPr="00964EB4" w14:paraId="266CDE45" w14:textId="77777777" w:rsidTr="00964EB4">
        <w:trPr>
          <w:trHeight w:val="330"/>
        </w:trPr>
        <w:tc>
          <w:tcPr>
            <w:tcW w:w="4960" w:type="dxa"/>
            <w:gridSpan w:val="3"/>
            <w:hideMark/>
          </w:tcPr>
          <w:p w14:paraId="0F9A098A" w14:textId="77777777" w:rsidR="00DB2A0A" w:rsidRPr="00964EB4" w:rsidRDefault="00DB2A0A" w:rsidP="00DB2A0A">
            <w:pPr>
              <w:spacing w:line="240" w:lineRule="auto"/>
              <w:rPr>
                <w:b/>
                <w:bCs/>
                <w:sz w:val="24"/>
                <w:szCs w:val="24"/>
              </w:rPr>
            </w:pPr>
            <w:r w:rsidRPr="00964EB4">
              <w:rPr>
                <w:b/>
                <w:bCs/>
                <w:sz w:val="24"/>
                <w:szCs w:val="24"/>
              </w:rPr>
              <w:t>Всего по Договору:</w:t>
            </w:r>
          </w:p>
        </w:tc>
        <w:tc>
          <w:tcPr>
            <w:tcW w:w="1767" w:type="dxa"/>
          </w:tcPr>
          <w:p w14:paraId="236CA736" w14:textId="61AB6B6F" w:rsidR="00DB2A0A" w:rsidRPr="00964EB4" w:rsidRDefault="00DB2A0A" w:rsidP="00DB2A0A">
            <w:pPr>
              <w:spacing w:line="240" w:lineRule="auto"/>
              <w:ind w:firstLine="0"/>
              <w:rPr>
                <w:b/>
                <w:bCs/>
                <w:sz w:val="24"/>
                <w:szCs w:val="24"/>
              </w:rPr>
            </w:pPr>
          </w:p>
        </w:tc>
        <w:tc>
          <w:tcPr>
            <w:tcW w:w="1604" w:type="dxa"/>
          </w:tcPr>
          <w:p w14:paraId="1A577F50" w14:textId="70149BD7" w:rsidR="00DB2A0A" w:rsidRPr="00964EB4" w:rsidRDefault="00DB2A0A" w:rsidP="00DB2A0A">
            <w:pPr>
              <w:spacing w:line="240" w:lineRule="auto"/>
              <w:ind w:firstLine="0"/>
              <w:rPr>
                <w:b/>
                <w:bCs/>
                <w:sz w:val="24"/>
                <w:szCs w:val="24"/>
              </w:rPr>
            </w:pPr>
          </w:p>
        </w:tc>
        <w:tc>
          <w:tcPr>
            <w:tcW w:w="1522" w:type="dxa"/>
          </w:tcPr>
          <w:p w14:paraId="29BBD87C" w14:textId="48B20272" w:rsidR="00DB2A0A" w:rsidRPr="00964EB4" w:rsidRDefault="00DB2A0A" w:rsidP="00DB2A0A">
            <w:pPr>
              <w:spacing w:line="240" w:lineRule="auto"/>
              <w:ind w:firstLine="0"/>
              <w:rPr>
                <w:b/>
                <w:bCs/>
                <w:sz w:val="24"/>
                <w:szCs w:val="24"/>
              </w:rPr>
            </w:pPr>
          </w:p>
        </w:tc>
      </w:tr>
    </w:tbl>
    <w:p w14:paraId="5636664B" w14:textId="77777777" w:rsidR="00351FC0" w:rsidRPr="00273BEF" w:rsidRDefault="00351FC0" w:rsidP="00351FC0">
      <w:pPr>
        <w:spacing w:line="240" w:lineRule="auto"/>
        <w:rPr>
          <w:sz w:val="24"/>
          <w:szCs w:val="24"/>
        </w:rPr>
      </w:pPr>
    </w:p>
    <w:p w14:paraId="7FFF2BFA" w14:textId="77777777" w:rsidR="00351FC0" w:rsidRPr="00273BEF" w:rsidRDefault="00351FC0" w:rsidP="00351FC0">
      <w:pPr>
        <w:spacing w:line="240" w:lineRule="auto"/>
        <w:rPr>
          <w:sz w:val="24"/>
          <w:szCs w:val="24"/>
        </w:rPr>
      </w:pPr>
    </w:p>
    <w:p w14:paraId="7B4702C3" w14:textId="77777777" w:rsidR="00351FC0" w:rsidRPr="00273BEF" w:rsidRDefault="00351FC0" w:rsidP="00351FC0">
      <w:pPr>
        <w:spacing w:line="240" w:lineRule="auto"/>
        <w:rPr>
          <w:sz w:val="24"/>
          <w:szCs w:val="24"/>
        </w:rPr>
      </w:pPr>
    </w:p>
    <w:p w14:paraId="6E41F73C" w14:textId="77777777" w:rsidR="00351FC0" w:rsidRPr="00273BEF" w:rsidRDefault="00351FC0" w:rsidP="00351FC0">
      <w:pPr>
        <w:spacing w:line="240" w:lineRule="auto"/>
        <w:rPr>
          <w:sz w:val="24"/>
          <w:szCs w:val="24"/>
        </w:rPr>
      </w:pPr>
    </w:p>
    <w:p w14:paraId="00636803" w14:textId="77777777" w:rsidR="00351FC0" w:rsidRPr="00273BEF" w:rsidRDefault="00351FC0" w:rsidP="00351FC0">
      <w:pPr>
        <w:spacing w:line="240" w:lineRule="auto"/>
        <w:rPr>
          <w:sz w:val="24"/>
          <w:szCs w:val="24"/>
        </w:rPr>
      </w:pPr>
    </w:p>
    <w:p w14:paraId="0099DE4F" w14:textId="77777777" w:rsidR="00351FC0" w:rsidRPr="00273BEF" w:rsidRDefault="00351FC0" w:rsidP="00351FC0">
      <w:pPr>
        <w:spacing w:line="240" w:lineRule="auto"/>
        <w:rPr>
          <w:sz w:val="24"/>
          <w:szCs w:val="24"/>
        </w:rPr>
      </w:pPr>
    </w:p>
    <w:p w14:paraId="29F23E6A" w14:textId="77777777" w:rsidR="00351FC0" w:rsidRPr="00273BEF" w:rsidRDefault="00351FC0" w:rsidP="00351FC0">
      <w:pPr>
        <w:spacing w:line="240" w:lineRule="auto"/>
        <w:rPr>
          <w:sz w:val="24"/>
          <w:szCs w:val="24"/>
        </w:rPr>
      </w:pPr>
    </w:p>
    <w:p w14:paraId="4D5135D2" w14:textId="77777777" w:rsidR="00351FC0" w:rsidRPr="00273BEF" w:rsidRDefault="00351FC0" w:rsidP="00351FC0">
      <w:pPr>
        <w:spacing w:line="240" w:lineRule="auto"/>
        <w:rPr>
          <w:sz w:val="24"/>
          <w:szCs w:val="24"/>
        </w:rPr>
      </w:pPr>
    </w:p>
    <w:p w14:paraId="3F8A991F" w14:textId="77777777" w:rsidR="00351FC0" w:rsidRPr="00273BEF" w:rsidRDefault="00351FC0" w:rsidP="00351FC0">
      <w:pPr>
        <w:spacing w:line="240" w:lineRule="auto"/>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1F41D6" w14:textId="77777777" w:rsidTr="00910165">
        <w:trPr>
          <w:trHeight w:val="1114"/>
        </w:trPr>
        <w:tc>
          <w:tcPr>
            <w:tcW w:w="5386" w:type="dxa"/>
            <w:shd w:val="clear" w:color="auto" w:fill="auto"/>
            <w:vAlign w:val="bottom"/>
          </w:tcPr>
          <w:p w14:paraId="0764E523"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4B711F5"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E38BE38"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1E6387F"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181224EC"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7BC8E3" w14:textId="77777777" w:rsidTr="00910165">
        <w:trPr>
          <w:trHeight w:val="315"/>
        </w:trPr>
        <w:tc>
          <w:tcPr>
            <w:tcW w:w="5386" w:type="dxa"/>
            <w:vAlign w:val="bottom"/>
          </w:tcPr>
          <w:p w14:paraId="492D68E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E1DA48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023CD31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1D6A601" w14:textId="77777777" w:rsidR="009359C6" w:rsidRPr="00273BEF" w:rsidRDefault="009359C6" w:rsidP="009359C6">
      <w:pPr>
        <w:spacing w:line="240" w:lineRule="auto"/>
        <w:ind w:firstLine="0"/>
        <w:rPr>
          <w:sz w:val="24"/>
          <w:szCs w:val="24"/>
        </w:rPr>
      </w:pPr>
    </w:p>
    <w:p w14:paraId="72AB3061" w14:textId="77777777" w:rsidR="009359C6" w:rsidRPr="00273BEF" w:rsidRDefault="009359C6" w:rsidP="009359C6">
      <w:pPr>
        <w:spacing w:line="240" w:lineRule="auto"/>
        <w:ind w:firstLine="0"/>
        <w:rPr>
          <w:sz w:val="24"/>
          <w:szCs w:val="24"/>
        </w:rPr>
      </w:pPr>
    </w:p>
    <w:p w14:paraId="2C6BE609" w14:textId="77777777" w:rsidR="009359C6" w:rsidRPr="00273BEF" w:rsidRDefault="009359C6" w:rsidP="009359C6">
      <w:pPr>
        <w:spacing w:line="240" w:lineRule="auto"/>
        <w:ind w:firstLine="0"/>
        <w:rPr>
          <w:sz w:val="24"/>
          <w:szCs w:val="24"/>
        </w:rPr>
      </w:pPr>
    </w:p>
    <w:p w14:paraId="43212050" w14:textId="77777777" w:rsidR="00351FC0" w:rsidRPr="00273BEF" w:rsidRDefault="00351FC0" w:rsidP="00351FC0">
      <w:pPr>
        <w:spacing w:line="240" w:lineRule="auto"/>
        <w:rPr>
          <w:sz w:val="24"/>
        </w:rPr>
      </w:pPr>
    </w:p>
    <w:p w14:paraId="68E18609"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76154F11" w14:textId="77777777" w:rsidTr="008A57CC">
        <w:tc>
          <w:tcPr>
            <w:tcW w:w="4785" w:type="dxa"/>
          </w:tcPr>
          <w:p w14:paraId="2EDFF378" w14:textId="290A803D" w:rsidR="00351FC0" w:rsidRPr="00273BEF" w:rsidRDefault="00351FC0" w:rsidP="008A57CC">
            <w:pPr>
              <w:spacing w:line="240" w:lineRule="auto"/>
              <w:ind w:firstLine="0"/>
              <w:rPr>
                <w:b/>
                <w:sz w:val="24"/>
              </w:rPr>
            </w:pPr>
          </w:p>
        </w:tc>
        <w:tc>
          <w:tcPr>
            <w:tcW w:w="4786" w:type="dxa"/>
          </w:tcPr>
          <w:p w14:paraId="608C0128" w14:textId="59FBB98F" w:rsidR="00351FC0" w:rsidRPr="00273BEF" w:rsidRDefault="00351FC0" w:rsidP="008A57CC">
            <w:pPr>
              <w:spacing w:line="240" w:lineRule="auto"/>
              <w:ind w:firstLine="0"/>
              <w:rPr>
                <w:b/>
                <w:sz w:val="24"/>
              </w:rPr>
            </w:pPr>
          </w:p>
        </w:tc>
      </w:tr>
      <w:tr w:rsidR="00351FC0" w:rsidRPr="00273BEF" w14:paraId="3E0D700D" w14:textId="77777777" w:rsidTr="008A57CC">
        <w:tc>
          <w:tcPr>
            <w:tcW w:w="4785" w:type="dxa"/>
          </w:tcPr>
          <w:p w14:paraId="234513B7" w14:textId="77777777" w:rsidR="00351FC0" w:rsidRPr="00273BEF" w:rsidRDefault="00351FC0" w:rsidP="008A57CC">
            <w:pPr>
              <w:spacing w:line="240" w:lineRule="auto"/>
              <w:ind w:firstLine="0"/>
              <w:rPr>
                <w:sz w:val="22"/>
                <w:szCs w:val="22"/>
              </w:rPr>
            </w:pPr>
          </w:p>
        </w:tc>
        <w:tc>
          <w:tcPr>
            <w:tcW w:w="4786" w:type="dxa"/>
          </w:tcPr>
          <w:p w14:paraId="44FD21FB" w14:textId="77777777" w:rsidR="00351FC0" w:rsidRPr="00273BEF" w:rsidRDefault="00351FC0" w:rsidP="008A57CC">
            <w:pPr>
              <w:spacing w:line="240" w:lineRule="auto"/>
              <w:ind w:firstLine="0"/>
              <w:rPr>
                <w:sz w:val="22"/>
                <w:szCs w:val="22"/>
              </w:rPr>
            </w:pPr>
          </w:p>
        </w:tc>
      </w:tr>
    </w:tbl>
    <w:p w14:paraId="249082B5" w14:textId="77777777" w:rsidR="00351FC0" w:rsidRPr="00273BEF" w:rsidRDefault="00351FC0" w:rsidP="00351FC0">
      <w:pPr>
        <w:spacing w:line="240" w:lineRule="auto"/>
        <w:ind w:left="5103" w:firstLine="0"/>
        <w:rPr>
          <w:sz w:val="22"/>
          <w:szCs w:val="22"/>
        </w:rPr>
      </w:pPr>
    </w:p>
    <w:p w14:paraId="56F32761" w14:textId="77777777" w:rsidR="00351FC0" w:rsidRPr="00273BEF" w:rsidRDefault="00351FC0" w:rsidP="00351FC0">
      <w:pPr>
        <w:spacing w:line="240" w:lineRule="auto"/>
        <w:ind w:left="5103" w:firstLine="0"/>
        <w:rPr>
          <w:sz w:val="22"/>
          <w:szCs w:val="22"/>
        </w:rPr>
      </w:pPr>
    </w:p>
    <w:p w14:paraId="493A94F8" w14:textId="77777777" w:rsidR="00351FC0" w:rsidRPr="00273BEF" w:rsidRDefault="00351FC0" w:rsidP="00351FC0">
      <w:pPr>
        <w:spacing w:line="240" w:lineRule="auto"/>
        <w:ind w:left="5103" w:firstLine="0"/>
        <w:rPr>
          <w:sz w:val="22"/>
          <w:szCs w:val="22"/>
        </w:rPr>
      </w:pPr>
    </w:p>
    <w:p w14:paraId="6771DB0A" w14:textId="77777777" w:rsidR="00351FC0" w:rsidRPr="00273BEF" w:rsidRDefault="00351FC0" w:rsidP="00351FC0">
      <w:pPr>
        <w:spacing w:line="240" w:lineRule="auto"/>
        <w:ind w:left="5103" w:firstLine="0"/>
        <w:rPr>
          <w:sz w:val="22"/>
          <w:szCs w:val="22"/>
        </w:rPr>
      </w:pPr>
    </w:p>
    <w:p w14:paraId="15ECEC85" w14:textId="77777777" w:rsidR="00351FC0" w:rsidRPr="00273BEF" w:rsidRDefault="00351FC0" w:rsidP="00351FC0">
      <w:pPr>
        <w:spacing w:line="240" w:lineRule="auto"/>
        <w:ind w:left="5103" w:firstLine="0"/>
        <w:rPr>
          <w:sz w:val="22"/>
          <w:szCs w:val="22"/>
        </w:rPr>
      </w:pPr>
    </w:p>
    <w:p w14:paraId="3D3A74A5" w14:textId="677AA418" w:rsidR="00351FC0" w:rsidRDefault="00351FC0" w:rsidP="00351FC0">
      <w:pPr>
        <w:spacing w:line="240" w:lineRule="auto"/>
        <w:ind w:left="5103" w:firstLine="0"/>
        <w:rPr>
          <w:sz w:val="22"/>
          <w:szCs w:val="22"/>
        </w:rPr>
      </w:pPr>
    </w:p>
    <w:p w14:paraId="0B6FA32B" w14:textId="49095009" w:rsidR="009359C6" w:rsidRPr="00273BEF" w:rsidRDefault="009359C6" w:rsidP="00351FC0">
      <w:pPr>
        <w:spacing w:line="240" w:lineRule="auto"/>
        <w:ind w:left="5103" w:firstLine="0"/>
        <w:rPr>
          <w:sz w:val="22"/>
          <w:szCs w:val="22"/>
        </w:rPr>
      </w:pPr>
    </w:p>
    <w:p w14:paraId="0699BEFA" w14:textId="77777777" w:rsidR="00351FC0" w:rsidRPr="00273BEF" w:rsidRDefault="00351FC0" w:rsidP="00351FC0">
      <w:pPr>
        <w:spacing w:line="240" w:lineRule="auto"/>
        <w:ind w:left="5103" w:firstLine="0"/>
        <w:rPr>
          <w:sz w:val="22"/>
          <w:szCs w:val="22"/>
        </w:rPr>
      </w:pPr>
    </w:p>
    <w:p w14:paraId="534038E9" w14:textId="77777777" w:rsidR="00351FC0" w:rsidRPr="00273BEF" w:rsidRDefault="00351FC0" w:rsidP="00351FC0">
      <w:pPr>
        <w:spacing w:line="240" w:lineRule="auto"/>
        <w:ind w:left="5103" w:firstLine="0"/>
        <w:rPr>
          <w:sz w:val="22"/>
          <w:szCs w:val="22"/>
        </w:rPr>
      </w:pPr>
    </w:p>
    <w:p w14:paraId="61D43668" w14:textId="77777777" w:rsidR="00351FC0" w:rsidRPr="00273BEF" w:rsidRDefault="00351FC0" w:rsidP="00351FC0">
      <w:pPr>
        <w:spacing w:line="240" w:lineRule="auto"/>
        <w:ind w:left="5103" w:firstLine="0"/>
        <w:rPr>
          <w:sz w:val="22"/>
          <w:szCs w:val="22"/>
        </w:rPr>
      </w:pPr>
    </w:p>
    <w:p w14:paraId="5C7CB5F5" w14:textId="7777777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5.1</w:t>
      </w:r>
    </w:p>
    <w:p w14:paraId="375D69AC"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15ABB405"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7725D0B2" w14:textId="77777777" w:rsidR="00351FC0" w:rsidRPr="00273BEF" w:rsidRDefault="00351FC0" w:rsidP="00351FC0">
      <w:pPr>
        <w:pStyle w:val="afc"/>
        <w:shd w:val="clear" w:color="auto" w:fill="auto"/>
        <w:ind w:firstLine="0"/>
        <w:jc w:val="left"/>
        <w:rPr>
          <w:i/>
        </w:rPr>
      </w:pPr>
    </w:p>
    <w:p w14:paraId="00C4354E" w14:textId="77777777" w:rsidR="00351FC0" w:rsidRPr="00273BEF" w:rsidRDefault="00351FC0" w:rsidP="00351FC0">
      <w:pPr>
        <w:pStyle w:val="afc"/>
        <w:shd w:val="clear" w:color="auto" w:fill="auto"/>
        <w:ind w:firstLine="0"/>
        <w:rPr>
          <w:bCs/>
          <w:sz w:val="24"/>
          <w:szCs w:val="24"/>
        </w:rPr>
      </w:pPr>
      <w:r w:rsidRPr="00273BEF">
        <w:rPr>
          <w:iCs/>
          <w:sz w:val="24"/>
          <w:szCs w:val="24"/>
        </w:rPr>
        <w:t>ФОРМА</w:t>
      </w:r>
    </w:p>
    <w:p w14:paraId="023D8F89" w14:textId="356DDA44" w:rsidR="00351FC0" w:rsidRPr="00273BEF" w:rsidRDefault="00351FC0" w:rsidP="00351FC0">
      <w:pPr>
        <w:pStyle w:val="afc"/>
        <w:shd w:val="clear" w:color="auto" w:fill="auto"/>
        <w:ind w:firstLine="0"/>
        <w:rPr>
          <w:i/>
          <w:iCs/>
          <w:sz w:val="24"/>
          <w:szCs w:val="24"/>
          <w:lang w:val="ru-RU"/>
        </w:rPr>
      </w:pPr>
      <w:r w:rsidRPr="00273BEF">
        <w:rPr>
          <w:bCs/>
          <w:sz w:val="24"/>
          <w:szCs w:val="24"/>
        </w:rPr>
        <w:t xml:space="preserve">Акта сдачи-приемки места производства </w:t>
      </w:r>
      <w:r w:rsidRPr="00273BEF">
        <w:rPr>
          <w:bCs/>
          <w:sz w:val="24"/>
          <w:szCs w:val="24"/>
          <w:lang w:val="ru-RU"/>
        </w:rPr>
        <w:t>Р</w:t>
      </w:r>
      <w:r w:rsidRPr="00273BEF">
        <w:rPr>
          <w:bCs/>
          <w:sz w:val="24"/>
          <w:szCs w:val="24"/>
        </w:rPr>
        <w:t xml:space="preserve">абот </w:t>
      </w:r>
    </w:p>
    <w:p w14:paraId="0EB835F8"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273BEF" w14:paraId="066EB96A" w14:textId="77777777" w:rsidTr="008A57CC">
        <w:tc>
          <w:tcPr>
            <w:tcW w:w="9747" w:type="dxa"/>
            <w:shd w:val="clear" w:color="auto" w:fill="auto"/>
          </w:tcPr>
          <w:p w14:paraId="4BFB16BD"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7AA41F38" w14:textId="77777777" w:rsidR="00351FC0" w:rsidRPr="00273BEF" w:rsidRDefault="00351FC0" w:rsidP="008A57CC">
            <w:pPr>
              <w:pStyle w:val="afc"/>
              <w:shd w:val="clear" w:color="auto" w:fill="auto"/>
              <w:ind w:firstLine="0"/>
              <w:rPr>
                <w:b w:val="0"/>
                <w:i/>
                <w:iCs/>
                <w:lang w:val="ru-RU"/>
              </w:rPr>
            </w:pPr>
            <w:r w:rsidRPr="00273BEF">
              <w:rPr>
                <w:b w:val="0"/>
                <w:bCs/>
              </w:rPr>
              <w:t xml:space="preserve">сдачи-приемки места производства </w:t>
            </w:r>
            <w:r w:rsidRPr="00273BEF">
              <w:rPr>
                <w:b w:val="0"/>
                <w:bCs/>
                <w:lang w:val="ru-RU"/>
              </w:rPr>
              <w:t>Р</w:t>
            </w:r>
            <w:r w:rsidRPr="00273BEF">
              <w:rPr>
                <w:b w:val="0"/>
                <w:bCs/>
              </w:rPr>
              <w:t>абот</w:t>
            </w:r>
            <w:r w:rsidRPr="00273BEF">
              <w:t xml:space="preserve"> </w:t>
            </w:r>
            <w:r w:rsidRPr="00273BEF">
              <w:rPr>
                <w:b w:val="0"/>
              </w:rPr>
              <w:t>и</w:t>
            </w:r>
            <w:r w:rsidRPr="00273BEF">
              <w:rPr>
                <w:b w:val="0"/>
                <w:lang w:val="ru-RU"/>
              </w:rPr>
              <w:t xml:space="preserve"> </w:t>
            </w:r>
            <w:r w:rsidRPr="00273BEF">
              <w:rPr>
                <w:b w:val="0"/>
              </w:rPr>
              <w:t>/</w:t>
            </w:r>
            <w:r w:rsidRPr="00273BEF">
              <w:rPr>
                <w:b w:val="0"/>
                <w:lang w:val="ru-RU"/>
              </w:rPr>
              <w:t xml:space="preserve"> </w:t>
            </w:r>
            <w:r w:rsidRPr="00273BEF">
              <w:rPr>
                <w:b w:val="0"/>
              </w:rPr>
              <w:t>или</w:t>
            </w:r>
            <w:r w:rsidRPr="00273BEF">
              <w:rPr>
                <w:b w:val="0"/>
                <w:bCs/>
              </w:rPr>
              <w:t xml:space="preserve"> места (помещения) для складирования </w:t>
            </w:r>
            <w:r w:rsidRPr="00273BEF">
              <w:rPr>
                <w:b w:val="0"/>
                <w:bCs/>
                <w:lang w:val="ru-RU"/>
              </w:rPr>
              <w:t>Материально-технических ресурсов и оборудования, Давальческих материалов и запасных частей и Оборудования Заказчика</w:t>
            </w:r>
          </w:p>
          <w:p w14:paraId="054EA5AD" w14:textId="77777777" w:rsidR="00351FC0" w:rsidRPr="00273BEF" w:rsidRDefault="00351FC0" w:rsidP="008A57CC">
            <w:pPr>
              <w:rPr>
                <w:sz w:val="22"/>
              </w:rPr>
            </w:pPr>
          </w:p>
          <w:p w14:paraId="35369AEA" w14:textId="77777777" w:rsidR="00351FC0" w:rsidRPr="00273BEF" w:rsidRDefault="00351FC0" w:rsidP="008A57CC">
            <w:pPr>
              <w:ind w:firstLine="0"/>
              <w:rPr>
                <w:sz w:val="22"/>
                <w:szCs w:val="22"/>
              </w:rPr>
            </w:pPr>
            <w:r w:rsidRPr="00273BEF">
              <w:rPr>
                <w:sz w:val="22"/>
                <w:szCs w:val="22"/>
              </w:rPr>
              <w:t>г.___________                                                                                              «_____» _________201_г.</w:t>
            </w:r>
          </w:p>
          <w:p w14:paraId="0AE1DE46" w14:textId="77777777" w:rsidR="00351FC0" w:rsidRPr="00273BEF" w:rsidRDefault="00351FC0" w:rsidP="008A57CC">
            <w:pPr>
              <w:rPr>
                <w:sz w:val="22"/>
                <w:szCs w:val="22"/>
              </w:rPr>
            </w:pPr>
          </w:p>
          <w:p w14:paraId="1618E00D" w14:textId="77777777" w:rsidR="00351FC0" w:rsidRPr="00273BEF" w:rsidRDefault="00351FC0" w:rsidP="008A57CC">
            <w:pPr>
              <w:spacing w:line="240" w:lineRule="auto"/>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273BEF" w:rsidRDefault="00351FC0" w:rsidP="008A57CC">
            <w:pPr>
              <w:spacing w:line="240" w:lineRule="auto"/>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77777777" w:rsidR="00351FC0" w:rsidRPr="00273BEF" w:rsidRDefault="00351FC0" w:rsidP="008A57CC">
            <w:pPr>
              <w:spacing w:line="240" w:lineRule="auto"/>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место производства Работ _____________________________ (указываются идентифицирующие признаки) и / или </w:t>
            </w:r>
            <w:r w:rsidRPr="00273BEF">
              <w:rPr>
                <w:sz w:val="22"/>
                <w:szCs w:val="22"/>
              </w:rPr>
              <w:t xml:space="preserve">место (помещение) для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w:t>
            </w:r>
            <w:r w:rsidRPr="00273BEF">
              <w:rPr>
                <w:sz w:val="22"/>
                <w:szCs w:val="22"/>
              </w:rPr>
              <w:t xml:space="preserve"> _____________________________ </w:t>
            </w:r>
            <w:r w:rsidRPr="00273BEF">
              <w:rPr>
                <w:bCs/>
                <w:sz w:val="22"/>
                <w:szCs w:val="22"/>
              </w:rPr>
              <w:t xml:space="preserve">(указываются идентифицирующие признаки) </w:t>
            </w:r>
            <w:r w:rsidRPr="00273BEF">
              <w:rPr>
                <w:sz w:val="22"/>
                <w:szCs w:val="22"/>
              </w:rPr>
              <w:t>по Договору по</w:t>
            </w:r>
            <w:r w:rsidRPr="00273BEF">
              <w:rPr>
                <w:bCs/>
                <w:sz w:val="22"/>
                <w:szCs w:val="22"/>
              </w:rPr>
              <w:t>дряда №______ от _____________.</w:t>
            </w:r>
          </w:p>
          <w:p w14:paraId="4024E6DF" w14:textId="77777777" w:rsidR="00351FC0" w:rsidRPr="00273BEF" w:rsidRDefault="00351FC0" w:rsidP="008A57CC">
            <w:pPr>
              <w:spacing w:line="240" w:lineRule="auto"/>
              <w:ind w:firstLine="0"/>
              <w:rPr>
                <w:bCs/>
                <w:sz w:val="22"/>
                <w:szCs w:val="22"/>
              </w:rPr>
            </w:pPr>
            <w:r w:rsidRPr="00273BEF">
              <w:rPr>
                <w:bCs/>
                <w:sz w:val="22"/>
                <w:szCs w:val="22"/>
              </w:rPr>
              <w:t xml:space="preserve">Место для производства Работ и </w:t>
            </w:r>
            <w:r w:rsidRPr="00273BEF">
              <w:rPr>
                <w:sz w:val="22"/>
                <w:szCs w:val="22"/>
              </w:rPr>
              <w:t xml:space="preserve">место (помещение) для складирования </w:t>
            </w:r>
            <w:r w:rsidRPr="00273BEF">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273BEF">
              <w:rPr>
                <w:sz w:val="22"/>
                <w:szCs w:val="22"/>
              </w:rPr>
              <w:t>Подрядчику</w:t>
            </w:r>
            <w:r w:rsidRPr="00273BEF">
              <w:rPr>
                <w:bCs/>
                <w:sz w:val="22"/>
                <w:szCs w:val="22"/>
              </w:rPr>
              <w:t xml:space="preserve"> в установленный Договором срок. </w:t>
            </w:r>
          </w:p>
          <w:p w14:paraId="62B9BD45"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273BEF" w:rsidRDefault="00351FC0" w:rsidP="008A57CC">
            <w:pPr>
              <w:spacing w:line="240" w:lineRule="auto"/>
              <w:ind w:firstLine="0"/>
              <w:rPr>
                <w:sz w:val="22"/>
              </w:rPr>
            </w:pPr>
            <w:r w:rsidRPr="00273BEF">
              <w:rPr>
                <w:i/>
                <w:sz w:val="22"/>
              </w:rPr>
              <w:t>(указать конкретные претензии или указать «не имеются»)</w:t>
            </w:r>
            <w:r w:rsidRPr="00273BEF">
              <w:rPr>
                <w:sz w:val="22"/>
              </w:rPr>
              <w:t>.</w:t>
            </w:r>
          </w:p>
          <w:p w14:paraId="0DD4EB88"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w:t>
            </w:r>
            <w:r w:rsidRPr="00273BEF">
              <w:rPr>
                <w:sz w:val="22"/>
                <w:szCs w:val="22"/>
              </w:rPr>
              <w:t xml:space="preserve">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14:paraId="3C5C6F76" w14:textId="77777777" w:rsidR="00351FC0" w:rsidRPr="00273BEF" w:rsidRDefault="00351FC0" w:rsidP="008A57CC">
            <w:pPr>
              <w:spacing w:line="240" w:lineRule="auto"/>
              <w:ind w:firstLine="0"/>
              <w:rPr>
                <w:sz w:val="22"/>
                <w:szCs w:val="22"/>
              </w:rPr>
            </w:pPr>
            <w:r w:rsidRPr="00273BEF">
              <w:rPr>
                <w:sz w:val="22"/>
                <w:szCs w:val="22"/>
              </w:rPr>
              <w:t xml:space="preserve"> (</w:t>
            </w:r>
            <w:r w:rsidRPr="00273BEF">
              <w:rPr>
                <w:i/>
                <w:sz w:val="22"/>
              </w:rPr>
              <w:t>указать конкретные претензии или указать «не имеются»)</w:t>
            </w:r>
            <w:r w:rsidRPr="00273BEF">
              <w:rPr>
                <w:sz w:val="22"/>
              </w:rPr>
              <w:t>.</w:t>
            </w:r>
          </w:p>
          <w:p w14:paraId="412CDE67"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273BEF" w14:paraId="309D3583" w14:textId="77777777" w:rsidTr="008A57CC">
              <w:tc>
                <w:tcPr>
                  <w:tcW w:w="4785" w:type="dxa"/>
                </w:tcPr>
                <w:p w14:paraId="715CFBC4" w14:textId="77777777" w:rsidR="00351FC0" w:rsidRPr="00273BEF" w:rsidRDefault="00351FC0" w:rsidP="008A57CC">
                  <w:pPr>
                    <w:spacing w:line="240" w:lineRule="auto"/>
                    <w:ind w:firstLine="0"/>
                    <w:rPr>
                      <w:sz w:val="22"/>
                    </w:rPr>
                  </w:pPr>
                  <w:r w:rsidRPr="00273BEF">
                    <w:rPr>
                      <w:sz w:val="22"/>
                    </w:rPr>
                    <w:t>Заказчик:</w:t>
                  </w:r>
                </w:p>
              </w:tc>
              <w:tc>
                <w:tcPr>
                  <w:tcW w:w="4786" w:type="dxa"/>
                </w:tcPr>
                <w:p w14:paraId="1733930E" w14:textId="77777777" w:rsidR="00351FC0" w:rsidRPr="00273BEF" w:rsidRDefault="00351FC0" w:rsidP="008A57CC">
                  <w:pPr>
                    <w:spacing w:line="240" w:lineRule="auto"/>
                    <w:ind w:firstLine="0"/>
                    <w:rPr>
                      <w:sz w:val="22"/>
                    </w:rPr>
                  </w:pPr>
                  <w:r w:rsidRPr="00273BEF">
                    <w:rPr>
                      <w:sz w:val="22"/>
                    </w:rPr>
                    <w:t>Подрядчик:</w:t>
                  </w:r>
                </w:p>
              </w:tc>
            </w:tr>
            <w:tr w:rsidR="00351FC0" w:rsidRPr="00273BEF" w14:paraId="5900C659" w14:textId="77777777" w:rsidTr="008A57CC">
              <w:tc>
                <w:tcPr>
                  <w:tcW w:w="4785" w:type="dxa"/>
                  <w:shd w:val="clear" w:color="auto" w:fill="auto"/>
                </w:tcPr>
                <w:p w14:paraId="1A1AA9A0" w14:textId="77777777" w:rsidR="00351FC0" w:rsidRPr="00273BEF" w:rsidRDefault="00351FC0" w:rsidP="008A57CC">
                  <w:pPr>
                    <w:spacing w:line="240" w:lineRule="auto"/>
                    <w:ind w:firstLine="0"/>
                    <w:rPr>
                      <w:sz w:val="22"/>
                      <w:szCs w:val="22"/>
                    </w:rPr>
                  </w:pPr>
                </w:p>
                <w:p w14:paraId="0BEA1A19" w14:textId="77777777" w:rsidR="00351FC0" w:rsidRPr="00273BEF" w:rsidRDefault="00351FC0" w:rsidP="008A57CC">
                  <w:pPr>
                    <w:spacing w:line="240" w:lineRule="auto"/>
                    <w:ind w:firstLine="0"/>
                    <w:rPr>
                      <w:sz w:val="22"/>
                      <w:szCs w:val="22"/>
                    </w:rPr>
                  </w:pPr>
                </w:p>
                <w:p w14:paraId="2EF7E2B0"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6C036DA" w14:textId="77777777" w:rsidR="00351FC0" w:rsidRPr="00273BEF" w:rsidRDefault="00351FC0" w:rsidP="008A57CC">
                  <w:pPr>
                    <w:spacing w:line="240" w:lineRule="auto"/>
                    <w:ind w:firstLine="0"/>
                    <w:rPr>
                      <w:sz w:val="22"/>
                      <w:szCs w:val="22"/>
                    </w:rPr>
                  </w:pPr>
                </w:p>
              </w:tc>
              <w:tc>
                <w:tcPr>
                  <w:tcW w:w="4786" w:type="dxa"/>
                  <w:shd w:val="clear" w:color="auto" w:fill="auto"/>
                </w:tcPr>
                <w:p w14:paraId="47053CE2" w14:textId="77777777" w:rsidR="00351FC0" w:rsidRPr="00273BEF" w:rsidRDefault="00351FC0" w:rsidP="008A57CC">
                  <w:pPr>
                    <w:spacing w:line="240" w:lineRule="auto"/>
                    <w:ind w:firstLine="0"/>
                    <w:rPr>
                      <w:sz w:val="22"/>
                      <w:szCs w:val="22"/>
                    </w:rPr>
                  </w:pPr>
                </w:p>
                <w:p w14:paraId="2EFD9553" w14:textId="77777777" w:rsidR="00351FC0" w:rsidRPr="00273BEF" w:rsidRDefault="00351FC0" w:rsidP="008A57CC">
                  <w:pPr>
                    <w:spacing w:line="240" w:lineRule="auto"/>
                    <w:ind w:firstLine="0"/>
                    <w:rPr>
                      <w:sz w:val="22"/>
                      <w:szCs w:val="22"/>
                    </w:rPr>
                  </w:pPr>
                </w:p>
                <w:p w14:paraId="51566838"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AE908BA" w14:textId="77777777" w:rsidR="00351FC0" w:rsidRPr="00273BEF" w:rsidRDefault="00351FC0" w:rsidP="008A57CC">
                  <w:pPr>
                    <w:spacing w:line="240" w:lineRule="auto"/>
                    <w:ind w:firstLine="0"/>
                    <w:rPr>
                      <w:sz w:val="22"/>
                      <w:szCs w:val="22"/>
                    </w:rPr>
                  </w:pPr>
                </w:p>
              </w:tc>
            </w:tr>
          </w:tbl>
          <w:p w14:paraId="0DC62B10" w14:textId="77777777" w:rsidR="00351FC0" w:rsidRPr="00273BEF" w:rsidRDefault="00351FC0" w:rsidP="008A57CC">
            <w:pPr>
              <w:pStyle w:val="afc"/>
              <w:shd w:val="clear" w:color="auto" w:fill="auto"/>
              <w:ind w:firstLine="0"/>
              <w:jc w:val="left"/>
              <w:rPr>
                <w:i/>
                <w:iCs/>
              </w:rPr>
            </w:pPr>
          </w:p>
        </w:tc>
      </w:tr>
    </w:tbl>
    <w:p w14:paraId="60CBDE9D" w14:textId="77777777" w:rsidR="00351FC0" w:rsidRPr="00273BEF" w:rsidRDefault="00351FC0" w:rsidP="00351FC0">
      <w:pPr>
        <w:pStyle w:val="afc"/>
        <w:ind w:firstLine="0"/>
        <w:jc w:val="left"/>
        <w:rPr>
          <w:i/>
          <w:iCs/>
        </w:rPr>
      </w:pPr>
    </w:p>
    <w:p w14:paraId="65158DF1" w14:textId="77777777" w:rsidR="009359C6" w:rsidRDefault="009359C6" w:rsidP="00964EB4">
      <w:pPr>
        <w:spacing w:line="240" w:lineRule="auto"/>
        <w:ind w:left="5103" w:firstLine="0"/>
        <w:jc w:val="right"/>
        <w:rPr>
          <w:sz w:val="22"/>
          <w:szCs w:val="22"/>
        </w:rPr>
      </w:pPr>
    </w:p>
    <w:p w14:paraId="26859332" w14:textId="77777777" w:rsidR="009359C6" w:rsidRDefault="009359C6" w:rsidP="009359C6">
      <w:pPr>
        <w:spacing w:line="240" w:lineRule="auto"/>
        <w:ind w:left="5103" w:firstLine="0"/>
        <w:jc w:val="center"/>
        <w:rPr>
          <w:sz w:val="22"/>
          <w:szCs w:val="22"/>
        </w:rPr>
      </w:pPr>
    </w:p>
    <w:p w14:paraId="78E9A74C" w14:textId="77777777" w:rsidR="009359C6" w:rsidRDefault="009359C6" w:rsidP="00964EB4">
      <w:pPr>
        <w:spacing w:line="240" w:lineRule="auto"/>
        <w:ind w:left="5103" w:firstLine="0"/>
        <w:jc w:val="right"/>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26F5957A" w14:textId="77777777" w:rsidTr="00910165">
        <w:trPr>
          <w:trHeight w:val="1114"/>
        </w:trPr>
        <w:tc>
          <w:tcPr>
            <w:tcW w:w="5386" w:type="dxa"/>
            <w:shd w:val="clear" w:color="auto" w:fill="auto"/>
            <w:vAlign w:val="bottom"/>
          </w:tcPr>
          <w:p w14:paraId="53414E0A"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B5BBC10"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94A70E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7DA2583"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26DDD308"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3CA058F" w14:textId="77777777" w:rsidTr="00910165">
        <w:trPr>
          <w:trHeight w:val="315"/>
        </w:trPr>
        <w:tc>
          <w:tcPr>
            <w:tcW w:w="5386" w:type="dxa"/>
            <w:vAlign w:val="bottom"/>
          </w:tcPr>
          <w:p w14:paraId="36742C4F"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1D495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3656469"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48440AB4" w14:textId="77777777" w:rsidR="009359C6" w:rsidRPr="00273BEF" w:rsidRDefault="009359C6" w:rsidP="009359C6">
      <w:pPr>
        <w:spacing w:line="240" w:lineRule="auto"/>
        <w:ind w:firstLine="0"/>
        <w:rPr>
          <w:sz w:val="24"/>
          <w:szCs w:val="24"/>
        </w:rPr>
      </w:pPr>
    </w:p>
    <w:p w14:paraId="755B675D" w14:textId="77777777" w:rsidR="009359C6" w:rsidRPr="00273BEF" w:rsidRDefault="009359C6" w:rsidP="009359C6">
      <w:pPr>
        <w:spacing w:line="240" w:lineRule="auto"/>
        <w:ind w:firstLine="0"/>
        <w:rPr>
          <w:sz w:val="24"/>
          <w:szCs w:val="24"/>
        </w:rPr>
      </w:pPr>
    </w:p>
    <w:p w14:paraId="2775A145" w14:textId="5140C1E2" w:rsidR="009359C6" w:rsidRDefault="009359C6" w:rsidP="009359C6">
      <w:pPr>
        <w:spacing w:line="240" w:lineRule="auto"/>
        <w:ind w:firstLine="0"/>
        <w:rPr>
          <w:sz w:val="24"/>
          <w:szCs w:val="24"/>
        </w:rPr>
      </w:pPr>
    </w:p>
    <w:p w14:paraId="3C5ADAB6" w14:textId="77777777" w:rsidR="009359C6" w:rsidRDefault="009359C6" w:rsidP="009359C6">
      <w:pPr>
        <w:spacing w:line="240" w:lineRule="auto"/>
        <w:ind w:firstLine="0"/>
        <w:rPr>
          <w:sz w:val="22"/>
          <w:szCs w:val="22"/>
        </w:rPr>
      </w:pPr>
    </w:p>
    <w:p w14:paraId="3ACECC07" w14:textId="7636981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5.2</w:t>
      </w:r>
    </w:p>
    <w:p w14:paraId="2A75F366"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0A075524"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65A0BAF" w14:textId="77777777" w:rsidR="00351FC0" w:rsidRPr="00273BEF" w:rsidRDefault="00351FC0" w:rsidP="00351FC0">
      <w:pPr>
        <w:spacing w:line="240" w:lineRule="auto"/>
        <w:rPr>
          <w:sz w:val="22"/>
          <w:szCs w:val="22"/>
        </w:rPr>
      </w:pPr>
    </w:p>
    <w:p w14:paraId="577F2EF6" w14:textId="77777777" w:rsidR="00351FC0" w:rsidRPr="00273BEF" w:rsidRDefault="00351FC0" w:rsidP="00351FC0">
      <w:pPr>
        <w:spacing w:line="240" w:lineRule="auto"/>
        <w:ind w:firstLine="0"/>
        <w:rPr>
          <w:b/>
          <w:bCs/>
          <w:sz w:val="24"/>
          <w:szCs w:val="24"/>
        </w:rPr>
      </w:pPr>
    </w:p>
    <w:p w14:paraId="45396CE8" w14:textId="77777777" w:rsidR="00351FC0" w:rsidRPr="00273BEF" w:rsidRDefault="00351FC0" w:rsidP="00351FC0">
      <w:pPr>
        <w:pStyle w:val="afc"/>
        <w:shd w:val="clear" w:color="auto" w:fill="auto"/>
        <w:ind w:firstLine="0"/>
        <w:rPr>
          <w:b w:val="0"/>
          <w:sz w:val="24"/>
        </w:rPr>
      </w:pPr>
      <w:r w:rsidRPr="00273BEF">
        <w:rPr>
          <w:sz w:val="24"/>
        </w:rPr>
        <w:t>ФОРМА</w:t>
      </w:r>
    </w:p>
    <w:p w14:paraId="4713DC71" w14:textId="77777777" w:rsidR="00351FC0" w:rsidRPr="00273BEF" w:rsidRDefault="00351FC0" w:rsidP="00351FC0">
      <w:pPr>
        <w:pStyle w:val="afc"/>
        <w:shd w:val="clear" w:color="auto" w:fill="auto"/>
        <w:ind w:firstLine="0"/>
        <w:rPr>
          <w:i/>
          <w:sz w:val="24"/>
        </w:rPr>
      </w:pPr>
      <w:r w:rsidRPr="00273BEF">
        <w:rPr>
          <w:sz w:val="24"/>
        </w:rPr>
        <w:t xml:space="preserve">Акта сдачи-приемки технической и иной документации </w:t>
      </w:r>
    </w:p>
    <w:p w14:paraId="5FFCC4EC"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273BEF" w14:paraId="37CC87DB" w14:textId="77777777" w:rsidTr="008A57CC">
        <w:tc>
          <w:tcPr>
            <w:tcW w:w="9747" w:type="dxa"/>
            <w:shd w:val="clear" w:color="auto" w:fill="auto"/>
          </w:tcPr>
          <w:p w14:paraId="7F1B84D2"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5DC36C7D" w14:textId="77777777" w:rsidR="00351FC0" w:rsidRPr="00273BEF" w:rsidRDefault="00351FC0" w:rsidP="008A57CC">
            <w:pPr>
              <w:pStyle w:val="afc"/>
              <w:shd w:val="clear" w:color="auto" w:fill="auto"/>
              <w:ind w:firstLine="0"/>
              <w:rPr>
                <w:i/>
                <w:iCs/>
              </w:rPr>
            </w:pPr>
            <w:r w:rsidRPr="00273BEF">
              <w:rPr>
                <w:b w:val="0"/>
                <w:bCs/>
              </w:rPr>
              <w:t>сдачи-приемки технической и иной документации</w:t>
            </w:r>
          </w:p>
          <w:p w14:paraId="2D25EF86" w14:textId="77777777" w:rsidR="00351FC0" w:rsidRPr="00273BEF" w:rsidRDefault="00351FC0" w:rsidP="008A57CC"/>
          <w:p w14:paraId="2362A1AD" w14:textId="77777777" w:rsidR="00351FC0" w:rsidRPr="00273BEF" w:rsidRDefault="00351FC0" w:rsidP="008A57CC">
            <w:pPr>
              <w:ind w:firstLine="0"/>
              <w:rPr>
                <w:sz w:val="22"/>
                <w:szCs w:val="22"/>
              </w:rPr>
            </w:pPr>
            <w:r w:rsidRPr="00273BEF">
              <w:rPr>
                <w:sz w:val="22"/>
                <w:szCs w:val="22"/>
              </w:rPr>
              <w:t>г.___________                                                                                               «_____» _________201_г.</w:t>
            </w:r>
          </w:p>
          <w:p w14:paraId="19E133F4" w14:textId="77777777" w:rsidR="00351FC0" w:rsidRPr="00273BEF" w:rsidRDefault="00351FC0" w:rsidP="008A57CC">
            <w:pPr>
              <w:rPr>
                <w:sz w:val="22"/>
                <w:szCs w:val="22"/>
              </w:rPr>
            </w:pPr>
          </w:p>
          <w:p w14:paraId="6F92E3C4" w14:textId="77777777" w:rsidR="00351FC0" w:rsidRPr="00273BEF" w:rsidRDefault="00351FC0" w:rsidP="008A57CC">
            <w:pPr>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273BEF" w:rsidRDefault="00351FC0" w:rsidP="008A57CC">
            <w:pPr>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273BEF" w:rsidRDefault="00351FC0" w:rsidP="008A57CC">
            <w:pPr>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следующую </w:t>
            </w:r>
            <w:r w:rsidRPr="00273BEF">
              <w:rPr>
                <w:sz w:val="22"/>
                <w:szCs w:val="22"/>
              </w:rPr>
              <w:t>техническую и иную документацию для выполнения Работ по Договору</w:t>
            </w:r>
            <w:r w:rsidRPr="00273BEF">
              <w:rPr>
                <w:bCs/>
                <w:sz w:val="22"/>
                <w:szCs w:val="22"/>
              </w:rPr>
              <w:t xml:space="preserve"> подряда №______ от _____________:</w:t>
            </w:r>
          </w:p>
          <w:p w14:paraId="418A95D8" w14:textId="77777777" w:rsidR="00351FC0" w:rsidRPr="00273BEF" w:rsidRDefault="00351FC0" w:rsidP="008A57CC">
            <w:pPr>
              <w:ind w:firstLine="0"/>
              <w:rPr>
                <w:bCs/>
                <w:sz w:val="22"/>
                <w:szCs w:val="22"/>
              </w:rPr>
            </w:pPr>
            <w:r w:rsidRPr="00273BEF">
              <w:rPr>
                <w:bCs/>
                <w:sz w:val="22"/>
                <w:szCs w:val="22"/>
              </w:rPr>
              <w:t xml:space="preserve">__________________________________________________________________________ </w:t>
            </w:r>
          </w:p>
          <w:p w14:paraId="7CA34659"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1ECEBE18"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7C5F58A3" w14:textId="77777777" w:rsidR="00351FC0" w:rsidRPr="00273BEF" w:rsidRDefault="00351FC0" w:rsidP="008A57CC">
            <w:pPr>
              <w:ind w:firstLine="0"/>
              <w:rPr>
                <w:bCs/>
                <w:sz w:val="22"/>
                <w:szCs w:val="22"/>
              </w:rPr>
            </w:pPr>
            <w:r w:rsidRPr="00273BEF">
              <w:rPr>
                <w:bCs/>
                <w:sz w:val="22"/>
                <w:szCs w:val="22"/>
              </w:rPr>
              <w:t xml:space="preserve">Документация передана </w:t>
            </w:r>
            <w:r w:rsidRPr="00273BEF">
              <w:rPr>
                <w:sz w:val="22"/>
                <w:szCs w:val="22"/>
              </w:rPr>
              <w:t>Подрядчик</w:t>
            </w:r>
            <w:r w:rsidRPr="00273BEF">
              <w:rPr>
                <w:bCs/>
                <w:sz w:val="22"/>
                <w:szCs w:val="22"/>
              </w:rPr>
              <w:t xml:space="preserve">у в установленный Договором срок. </w:t>
            </w:r>
          </w:p>
          <w:p w14:paraId="70D84EB6" w14:textId="77777777" w:rsidR="00351FC0" w:rsidRPr="00273BEF" w:rsidRDefault="00351FC0" w:rsidP="008A57CC">
            <w:pPr>
              <w:spacing w:line="240" w:lineRule="auto"/>
              <w:ind w:firstLine="0"/>
              <w:rPr>
                <w:sz w:val="20"/>
                <w:szCs w:val="20"/>
              </w:rPr>
            </w:pPr>
          </w:p>
          <w:p w14:paraId="355092BB"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273BEF" w14:paraId="5294A94A" w14:textId="77777777" w:rsidTr="008A57CC">
              <w:tc>
                <w:tcPr>
                  <w:tcW w:w="4785" w:type="dxa"/>
                </w:tcPr>
                <w:p w14:paraId="6F19D816" w14:textId="77777777" w:rsidR="00351FC0" w:rsidRPr="00273BEF" w:rsidRDefault="00351FC0" w:rsidP="008A57CC">
                  <w:pPr>
                    <w:spacing w:line="240" w:lineRule="auto"/>
                    <w:ind w:firstLine="0"/>
                    <w:rPr>
                      <w:bCs/>
                      <w:sz w:val="24"/>
                      <w:szCs w:val="24"/>
                    </w:rPr>
                  </w:pPr>
                  <w:r w:rsidRPr="00273BEF">
                    <w:rPr>
                      <w:bCs/>
                      <w:sz w:val="24"/>
                      <w:szCs w:val="24"/>
                    </w:rPr>
                    <w:t>Заказчик:</w:t>
                  </w:r>
                </w:p>
              </w:tc>
              <w:tc>
                <w:tcPr>
                  <w:tcW w:w="4786" w:type="dxa"/>
                </w:tcPr>
                <w:p w14:paraId="4D83C11F" w14:textId="77777777" w:rsidR="00351FC0" w:rsidRPr="00273BEF" w:rsidRDefault="00351FC0" w:rsidP="008A57CC">
                  <w:pPr>
                    <w:spacing w:line="240" w:lineRule="auto"/>
                    <w:ind w:firstLine="0"/>
                    <w:rPr>
                      <w:bCs/>
                      <w:sz w:val="24"/>
                      <w:szCs w:val="24"/>
                    </w:rPr>
                  </w:pPr>
                  <w:r w:rsidRPr="00273BEF">
                    <w:rPr>
                      <w:bCs/>
                      <w:sz w:val="24"/>
                      <w:szCs w:val="24"/>
                    </w:rPr>
                    <w:t>Подрядчик:</w:t>
                  </w:r>
                </w:p>
              </w:tc>
            </w:tr>
            <w:tr w:rsidR="00351FC0" w:rsidRPr="00273BEF" w14:paraId="6561DACE" w14:textId="77777777" w:rsidTr="008A57CC">
              <w:tc>
                <w:tcPr>
                  <w:tcW w:w="4785" w:type="dxa"/>
                  <w:shd w:val="clear" w:color="auto" w:fill="auto"/>
                </w:tcPr>
                <w:p w14:paraId="2C2F4C5B" w14:textId="77777777" w:rsidR="00351FC0" w:rsidRPr="00273BEF" w:rsidRDefault="00351FC0" w:rsidP="008A57CC">
                  <w:pPr>
                    <w:spacing w:line="240" w:lineRule="auto"/>
                    <w:ind w:firstLine="0"/>
                    <w:rPr>
                      <w:sz w:val="22"/>
                      <w:szCs w:val="22"/>
                    </w:rPr>
                  </w:pPr>
                </w:p>
                <w:p w14:paraId="2D911C0C" w14:textId="77777777" w:rsidR="00351FC0" w:rsidRPr="00273BEF" w:rsidRDefault="00351FC0" w:rsidP="008A57CC">
                  <w:pPr>
                    <w:spacing w:line="240" w:lineRule="auto"/>
                    <w:ind w:firstLine="0"/>
                    <w:rPr>
                      <w:sz w:val="22"/>
                      <w:szCs w:val="22"/>
                    </w:rPr>
                  </w:pPr>
                </w:p>
                <w:p w14:paraId="32EDBBCC"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54A46DE" w14:textId="77777777" w:rsidR="00351FC0" w:rsidRPr="00273BEF" w:rsidRDefault="00351FC0" w:rsidP="008A57CC">
                  <w:pPr>
                    <w:spacing w:line="240" w:lineRule="auto"/>
                    <w:ind w:firstLine="0"/>
                    <w:rPr>
                      <w:sz w:val="22"/>
                      <w:szCs w:val="22"/>
                    </w:rPr>
                  </w:pPr>
                </w:p>
              </w:tc>
              <w:tc>
                <w:tcPr>
                  <w:tcW w:w="4786" w:type="dxa"/>
                  <w:shd w:val="clear" w:color="auto" w:fill="auto"/>
                </w:tcPr>
                <w:p w14:paraId="6D8D909B" w14:textId="77777777" w:rsidR="00351FC0" w:rsidRPr="00273BEF" w:rsidRDefault="00351FC0" w:rsidP="008A57CC">
                  <w:pPr>
                    <w:spacing w:line="240" w:lineRule="auto"/>
                    <w:ind w:firstLine="0"/>
                    <w:rPr>
                      <w:sz w:val="22"/>
                      <w:szCs w:val="22"/>
                    </w:rPr>
                  </w:pPr>
                </w:p>
                <w:p w14:paraId="6AF181F7" w14:textId="77777777" w:rsidR="00351FC0" w:rsidRPr="00273BEF" w:rsidRDefault="00351FC0" w:rsidP="008A57CC">
                  <w:pPr>
                    <w:spacing w:line="240" w:lineRule="auto"/>
                    <w:ind w:firstLine="0"/>
                    <w:rPr>
                      <w:sz w:val="22"/>
                      <w:szCs w:val="22"/>
                    </w:rPr>
                  </w:pPr>
                </w:p>
                <w:p w14:paraId="4E13E414"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C21BD23" w14:textId="77777777" w:rsidR="00351FC0" w:rsidRPr="00273BEF" w:rsidRDefault="00351FC0" w:rsidP="008A57CC">
                  <w:pPr>
                    <w:spacing w:line="240" w:lineRule="auto"/>
                    <w:ind w:firstLine="0"/>
                    <w:rPr>
                      <w:sz w:val="22"/>
                      <w:szCs w:val="22"/>
                    </w:rPr>
                  </w:pPr>
                </w:p>
              </w:tc>
            </w:tr>
          </w:tbl>
          <w:p w14:paraId="7613EAAC" w14:textId="77777777" w:rsidR="00351FC0" w:rsidRPr="00273BEF" w:rsidRDefault="00351FC0" w:rsidP="008A57CC">
            <w:pPr>
              <w:pStyle w:val="afc"/>
              <w:shd w:val="clear" w:color="auto" w:fill="auto"/>
              <w:ind w:firstLine="0"/>
              <w:jc w:val="left"/>
              <w:rPr>
                <w:i/>
                <w:iCs/>
              </w:rPr>
            </w:pPr>
          </w:p>
          <w:p w14:paraId="751EC084" w14:textId="77777777" w:rsidR="00351FC0" w:rsidRPr="00273BEF" w:rsidRDefault="00351FC0" w:rsidP="008A57CC">
            <w:pPr>
              <w:pStyle w:val="afc"/>
              <w:shd w:val="clear" w:color="auto" w:fill="auto"/>
              <w:ind w:firstLine="0"/>
              <w:jc w:val="left"/>
              <w:rPr>
                <w:i/>
                <w:iCs/>
              </w:rPr>
            </w:pPr>
          </w:p>
        </w:tc>
      </w:tr>
    </w:tbl>
    <w:p w14:paraId="3C84B8CC" w14:textId="77777777" w:rsidR="00351FC0" w:rsidRPr="00273BEF" w:rsidRDefault="00351FC0" w:rsidP="00351FC0">
      <w:pPr>
        <w:pStyle w:val="afc"/>
        <w:ind w:firstLine="0"/>
        <w:jc w:val="left"/>
        <w:rPr>
          <w:i/>
          <w:iCs/>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40FCBD70" w14:textId="77777777" w:rsidTr="00910165">
        <w:trPr>
          <w:trHeight w:val="1114"/>
        </w:trPr>
        <w:tc>
          <w:tcPr>
            <w:tcW w:w="5386" w:type="dxa"/>
            <w:shd w:val="clear" w:color="auto" w:fill="auto"/>
            <w:vAlign w:val="bottom"/>
          </w:tcPr>
          <w:p w14:paraId="13F6D8A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FE24792"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26E0A221"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B889A8"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4C85B85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7414006" w14:textId="77777777" w:rsidTr="00910165">
        <w:trPr>
          <w:trHeight w:val="315"/>
        </w:trPr>
        <w:tc>
          <w:tcPr>
            <w:tcW w:w="5386" w:type="dxa"/>
            <w:vAlign w:val="bottom"/>
          </w:tcPr>
          <w:p w14:paraId="3AFC4C8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C0FAA08"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FFAE572"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D41F886" w14:textId="77777777" w:rsidR="009359C6" w:rsidRPr="00273BEF" w:rsidRDefault="009359C6" w:rsidP="009359C6">
      <w:pPr>
        <w:spacing w:line="240" w:lineRule="auto"/>
        <w:ind w:firstLine="0"/>
        <w:rPr>
          <w:sz w:val="24"/>
          <w:szCs w:val="24"/>
        </w:rPr>
      </w:pPr>
    </w:p>
    <w:p w14:paraId="66E81E6B" w14:textId="77777777" w:rsidR="009359C6" w:rsidRPr="00273BEF" w:rsidRDefault="009359C6" w:rsidP="009359C6">
      <w:pPr>
        <w:spacing w:line="240" w:lineRule="auto"/>
        <w:ind w:firstLine="0"/>
        <w:rPr>
          <w:sz w:val="24"/>
          <w:szCs w:val="24"/>
        </w:rPr>
      </w:pPr>
    </w:p>
    <w:p w14:paraId="71E3E4E1" w14:textId="77777777" w:rsidR="009359C6" w:rsidRPr="00273BEF" w:rsidRDefault="009359C6" w:rsidP="009359C6">
      <w:pPr>
        <w:spacing w:line="240" w:lineRule="auto"/>
        <w:ind w:firstLine="0"/>
        <w:rPr>
          <w:sz w:val="24"/>
          <w:szCs w:val="24"/>
        </w:rPr>
      </w:pPr>
    </w:p>
    <w:p w14:paraId="4ED08F29" w14:textId="77777777" w:rsidR="009359C6" w:rsidRPr="00273BEF" w:rsidRDefault="009359C6" w:rsidP="009359C6">
      <w:pPr>
        <w:spacing w:line="240" w:lineRule="auto"/>
        <w:rPr>
          <w:sz w:val="24"/>
        </w:rPr>
      </w:pPr>
    </w:p>
    <w:p w14:paraId="51EB2DC7" w14:textId="77777777" w:rsidR="00351FC0" w:rsidRPr="00273BEF" w:rsidRDefault="00351FC0" w:rsidP="00351FC0">
      <w:pPr>
        <w:spacing w:line="240" w:lineRule="auto"/>
        <w:ind w:left="5103" w:firstLine="0"/>
        <w:rPr>
          <w:sz w:val="22"/>
          <w:szCs w:val="22"/>
        </w:rPr>
      </w:pPr>
    </w:p>
    <w:p w14:paraId="31E5730F" w14:textId="77777777" w:rsidR="00351FC0" w:rsidRPr="00273BEF" w:rsidRDefault="00351FC0" w:rsidP="00351FC0">
      <w:pPr>
        <w:spacing w:line="240" w:lineRule="auto"/>
        <w:ind w:left="5103" w:firstLine="0"/>
        <w:rPr>
          <w:sz w:val="22"/>
          <w:szCs w:val="22"/>
        </w:rPr>
      </w:pPr>
    </w:p>
    <w:p w14:paraId="23764387" w14:textId="77777777" w:rsidR="009359C6" w:rsidRDefault="009359C6" w:rsidP="009359C6">
      <w:pPr>
        <w:spacing w:line="240" w:lineRule="auto"/>
        <w:ind w:firstLine="0"/>
        <w:rPr>
          <w:sz w:val="22"/>
          <w:szCs w:val="22"/>
        </w:rPr>
      </w:pPr>
    </w:p>
    <w:p w14:paraId="22F32EE1" w14:textId="77777777" w:rsidR="009359C6" w:rsidRDefault="009359C6" w:rsidP="009359C6">
      <w:pPr>
        <w:spacing w:line="240" w:lineRule="auto"/>
        <w:ind w:firstLine="0"/>
        <w:rPr>
          <w:sz w:val="22"/>
          <w:szCs w:val="22"/>
        </w:rPr>
      </w:pPr>
    </w:p>
    <w:p w14:paraId="48A221B5" w14:textId="77777777" w:rsidR="009359C6" w:rsidRDefault="009359C6" w:rsidP="009359C6">
      <w:pPr>
        <w:spacing w:line="240" w:lineRule="auto"/>
        <w:ind w:firstLine="0"/>
        <w:rPr>
          <w:sz w:val="22"/>
          <w:szCs w:val="22"/>
        </w:rPr>
      </w:pPr>
    </w:p>
    <w:p w14:paraId="7DBA0D36" w14:textId="5CB28B98" w:rsidR="00351FC0" w:rsidRPr="00273BEF" w:rsidRDefault="00964EB4" w:rsidP="009359C6">
      <w:pPr>
        <w:spacing w:line="240" w:lineRule="auto"/>
        <w:ind w:firstLine="0"/>
        <w:jc w:val="right"/>
        <w:rPr>
          <w:sz w:val="22"/>
          <w:szCs w:val="22"/>
        </w:rPr>
      </w:pPr>
      <w:r w:rsidRPr="00273BEF">
        <w:rPr>
          <w:sz w:val="22"/>
          <w:szCs w:val="22"/>
        </w:rPr>
        <w:lastRenderedPageBreak/>
        <w:t xml:space="preserve"> </w:t>
      </w:r>
      <w:r w:rsidR="00351FC0" w:rsidRPr="00273BEF">
        <w:rPr>
          <w:sz w:val="22"/>
          <w:szCs w:val="22"/>
        </w:rPr>
        <w:t>П</w:t>
      </w:r>
      <w:r>
        <w:rPr>
          <w:sz w:val="22"/>
          <w:szCs w:val="22"/>
        </w:rPr>
        <w:t>риложение № 6</w:t>
      </w:r>
    </w:p>
    <w:p w14:paraId="6599D3BD"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595CF511"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E326D3B" w14:textId="77777777" w:rsidR="00351FC0" w:rsidRPr="00273BEF" w:rsidRDefault="00351FC0" w:rsidP="00351FC0">
      <w:pPr>
        <w:spacing w:line="240" w:lineRule="auto"/>
        <w:rPr>
          <w:sz w:val="22"/>
          <w:szCs w:val="22"/>
        </w:rPr>
      </w:pPr>
    </w:p>
    <w:p w14:paraId="4F956B64" w14:textId="77777777" w:rsidR="00351FC0" w:rsidRPr="00273BEF" w:rsidRDefault="00351FC0" w:rsidP="00351FC0">
      <w:pPr>
        <w:spacing w:line="240" w:lineRule="auto"/>
        <w:ind w:firstLine="0"/>
        <w:rPr>
          <w:b/>
          <w:sz w:val="24"/>
        </w:rPr>
      </w:pPr>
    </w:p>
    <w:p w14:paraId="3245B7F1" w14:textId="77777777" w:rsidR="00351FC0" w:rsidRPr="00273BEF" w:rsidRDefault="00351FC0" w:rsidP="00351FC0">
      <w:pPr>
        <w:spacing w:line="240" w:lineRule="auto"/>
        <w:ind w:firstLine="0"/>
        <w:jc w:val="center"/>
        <w:rPr>
          <w:b/>
          <w:bCs/>
          <w:sz w:val="24"/>
          <w:szCs w:val="24"/>
        </w:rPr>
      </w:pPr>
      <w:r w:rsidRPr="00273BEF">
        <w:rPr>
          <w:b/>
          <w:bCs/>
          <w:sz w:val="24"/>
          <w:szCs w:val="24"/>
        </w:rPr>
        <w:t>Размер ответственности Подрядчика за нарушения</w:t>
      </w:r>
    </w:p>
    <w:p w14:paraId="37AE5F82" w14:textId="77777777" w:rsidR="00351FC0" w:rsidRPr="00273BEF" w:rsidRDefault="00351FC0" w:rsidP="00351FC0">
      <w:pPr>
        <w:spacing w:line="240" w:lineRule="auto"/>
        <w:ind w:firstLine="0"/>
        <w:jc w:val="center"/>
        <w:rPr>
          <w:b/>
          <w:bCs/>
          <w:sz w:val="24"/>
          <w:szCs w:val="24"/>
        </w:rPr>
      </w:pPr>
      <w:r w:rsidRPr="00273BEF">
        <w:rPr>
          <w:b/>
          <w:bCs/>
          <w:sz w:val="24"/>
          <w:szCs w:val="24"/>
        </w:rPr>
        <w:t>пропускного и внутриобъектового режима, требований охраны труда,</w:t>
      </w:r>
    </w:p>
    <w:p w14:paraId="3792D897" w14:textId="77777777" w:rsidR="00351FC0" w:rsidRPr="00273BEF" w:rsidRDefault="00351FC0" w:rsidP="00351FC0">
      <w:pPr>
        <w:spacing w:line="240" w:lineRule="auto"/>
        <w:ind w:firstLine="0"/>
        <w:jc w:val="center"/>
        <w:rPr>
          <w:b/>
          <w:color w:val="000000"/>
          <w:sz w:val="24"/>
          <w:szCs w:val="24"/>
        </w:rPr>
      </w:pPr>
      <w:r w:rsidRPr="00273BEF">
        <w:rPr>
          <w:b/>
          <w:bCs/>
          <w:sz w:val="24"/>
          <w:szCs w:val="24"/>
        </w:rPr>
        <w:t>пожарной и промышленной безопасности</w:t>
      </w:r>
    </w:p>
    <w:p w14:paraId="178BF4F2" w14:textId="77777777" w:rsidR="00351FC0" w:rsidRPr="00273BEF"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273BEF" w14:paraId="652B6F3C" w14:textId="77777777" w:rsidTr="008A57CC">
        <w:tc>
          <w:tcPr>
            <w:tcW w:w="3725" w:type="dxa"/>
          </w:tcPr>
          <w:p w14:paraId="6F40A474" w14:textId="77777777" w:rsidR="00351FC0" w:rsidRPr="00273BEF" w:rsidRDefault="00351FC0" w:rsidP="008A57CC">
            <w:pPr>
              <w:spacing w:line="240" w:lineRule="auto"/>
              <w:ind w:firstLine="0"/>
              <w:rPr>
                <w:b/>
                <w:sz w:val="24"/>
                <w:szCs w:val="24"/>
              </w:rPr>
            </w:pPr>
            <w:r w:rsidRPr="00273BEF">
              <w:rPr>
                <w:b/>
                <w:sz w:val="24"/>
                <w:szCs w:val="24"/>
              </w:rPr>
              <w:t>Виды нарушений</w:t>
            </w:r>
          </w:p>
        </w:tc>
        <w:tc>
          <w:tcPr>
            <w:tcW w:w="5881" w:type="dxa"/>
          </w:tcPr>
          <w:p w14:paraId="1DF1ED5B" w14:textId="77777777" w:rsidR="00351FC0" w:rsidRPr="00273BEF" w:rsidRDefault="00351FC0" w:rsidP="008A57CC">
            <w:pPr>
              <w:spacing w:line="240" w:lineRule="auto"/>
              <w:ind w:firstLine="0"/>
              <w:rPr>
                <w:b/>
                <w:sz w:val="24"/>
                <w:szCs w:val="24"/>
              </w:rPr>
            </w:pPr>
            <w:r w:rsidRPr="00273BEF">
              <w:rPr>
                <w:b/>
                <w:sz w:val="24"/>
                <w:szCs w:val="24"/>
              </w:rPr>
              <w:t>Штрафные санкции</w:t>
            </w:r>
          </w:p>
        </w:tc>
      </w:tr>
      <w:tr w:rsidR="00351FC0" w:rsidRPr="00273BEF" w14:paraId="0BE33078" w14:textId="77777777" w:rsidTr="008A57CC">
        <w:tc>
          <w:tcPr>
            <w:tcW w:w="3725" w:type="dxa"/>
          </w:tcPr>
          <w:p w14:paraId="4E572CF5" w14:textId="77777777" w:rsidR="00351FC0" w:rsidRPr="00273BEF" w:rsidRDefault="00351FC0" w:rsidP="008A57CC">
            <w:pPr>
              <w:spacing w:line="240" w:lineRule="auto"/>
              <w:ind w:firstLine="0"/>
              <w:rPr>
                <w:sz w:val="24"/>
                <w:szCs w:val="24"/>
              </w:rPr>
            </w:pPr>
            <w:r w:rsidRPr="00273BEF">
              <w:rPr>
                <w:sz w:val="24"/>
              </w:rPr>
              <w:t>1. Нарушение правил пожарной безопасности (ППБ):</w:t>
            </w:r>
          </w:p>
        </w:tc>
        <w:tc>
          <w:tcPr>
            <w:tcW w:w="5881" w:type="dxa"/>
          </w:tcPr>
          <w:p w14:paraId="01649CE2" w14:textId="77777777" w:rsidR="00351FC0" w:rsidRPr="00273BEF" w:rsidRDefault="00351FC0" w:rsidP="008A57CC">
            <w:pPr>
              <w:spacing w:line="240" w:lineRule="auto"/>
              <w:ind w:firstLine="0"/>
              <w:rPr>
                <w:sz w:val="24"/>
                <w:szCs w:val="24"/>
              </w:rPr>
            </w:pPr>
          </w:p>
        </w:tc>
      </w:tr>
      <w:tr w:rsidR="00351FC0" w:rsidRPr="00273BEF" w14:paraId="6AE87173" w14:textId="77777777" w:rsidTr="008A57CC">
        <w:tc>
          <w:tcPr>
            <w:tcW w:w="3725" w:type="dxa"/>
          </w:tcPr>
          <w:p w14:paraId="25C71F13" w14:textId="77777777" w:rsidR="00351FC0" w:rsidRPr="00273BEF" w:rsidRDefault="00351FC0" w:rsidP="008A57CC">
            <w:pPr>
              <w:spacing w:line="240" w:lineRule="auto"/>
              <w:ind w:firstLine="0"/>
              <w:rPr>
                <w:sz w:val="24"/>
                <w:szCs w:val="24"/>
              </w:rPr>
            </w:pPr>
            <w:r w:rsidRPr="00273BEF">
              <w:rPr>
                <w:sz w:val="24"/>
                <w:szCs w:val="24"/>
              </w:rPr>
              <w:t>1.1. Нарушение ППБ без возникновения пожара</w:t>
            </w:r>
          </w:p>
          <w:p w14:paraId="62FFD2B6" w14:textId="77777777" w:rsidR="00351FC0" w:rsidRPr="00273BEF" w:rsidRDefault="00351FC0" w:rsidP="008A57CC">
            <w:pPr>
              <w:spacing w:line="240" w:lineRule="auto"/>
              <w:ind w:firstLine="0"/>
              <w:rPr>
                <w:b/>
                <w:sz w:val="24"/>
                <w:szCs w:val="24"/>
              </w:rPr>
            </w:pPr>
          </w:p>
        </w:tc>
        <w:tc>
          <w:tcPr>
            <w:tcW w:w="5881" w:type="dxa"/>
          </w:tcPr>
          <w:p w14:paraId="0B437829" w14:textId="77777777" w:rsidR="00351FC0" w:rsidRPr="00273BEF" w:rsidRDefault="00351FC0" w:rsidP="008A57CC">
            <w:pPr>
              <w:spacing w:line="240" w:lineRule="auto"/>
              <w:ind w:firstLine="0"/>
              <w:rPr>
                <w:sz w:val="24"/>
                <w:szCs w:val="24"/>
              </w:rPr>
            </w:pPr>
            <w:r w:rsidRPr="00273BEF">
              <w:rPr>
                <w:sz w:val="24"/>
                <w:szCs w:val="24"/>
              </w:rPr>
              <w:t>25 000 (двадцать пять тысяч) рублей за каждый случай нарушения.</w:t>
            </w:r>
          </w:p>
          <w:p w14:paraId="36656535"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273BEF" w14:paraId="13DAAFC5" w14:textId="77777777" w:rsidTr="008A57CC">
        <w:tc>
          <w:tcPr>
            <w:tcW w:w="3725" w:type="dxa"/>
          </w:tcPr>
          <w:p w14:paraId="725548C1" w14:textId="77777777" w:rsidR="00351FC0" w:rsidRPr="00273BEF" w:rsidRDefault="00351FC0" w:rsidP="008A57CC">
            <w:pPr>
              <w:spacing w:line="240" w:lineRule="auto"/>
              <w:ind w:firstLine="0"/>
              <w:rPr>
                <w:sz w:val="24"/>
                <w:szCs w:val="24"/>
              </w:rPr>
            </w:pPr>
            <w:r w:rsidRPr="00273BEF">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273BEF" w:rsidRDefault="00351FC0" w:rsidP="008A57CC">
            <w:pPr>
              <w:spacing w:line="240" w:lineRule="auto"/>
              <w:ind w:firstLine="0"/>
              <w:rPr>
                <w:sz w:val="24"/>
                <w:szCs w:val="24"/>
              </w:rPr>
            </w:pPr>
            <w:r w:rsidRPr="00273BEF">
              <w:rPr>
                <w:sz w:val="24"/>
                <w:szCs w:val="24"/>
              </w:rPr>
              <w:t>50 000 (пятьдесят тысяч) рублей за каждый случай нарушения.</w:t>
            </w:r>
          </w:p>
          <w:p w14:paraId="211DEB5A"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273BEF" w14:paraId="253CAFAA" w14:textId="77777777" w:rsidTr="008A57CC">
        <w:tc>
          <w:tcPr>
            <w:tcW w:w="3725" w:type="dxa"/>
          </w:tcPr>
          <w:p w14:paraId="4795C466" w14:textId="77777777" w:rsidR="00351FC0" w:rsidRPr="00273BEF" w:rsidRDefault="00351FC0" w:rsidP="008A57CC">
            <w:pPr>
              <w:spacing w:line="240" w:lineRule="auto"/>
              <w:ind w:firstLine="0"/>
              <w:rPr>
                <w:sz w:val="24"/>
                <w:szCs w:val="24"/>
              </w:rPr>
            </w:pPr>
            <w:r w:rsidRPr="00273BEF">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273BEF" w:rsidRDefault="00351FC0" w:rsidP="008A57CC">
            <w:pPr>
              <w:spacing w:line="240" w:lineRule="auto"/>
              <w:ind w:firstLine="0"/>
              <w:rPr>
                <w:sz w:val="24"/>
                <w:szCs w:val="24"/>
              </w:rPr>
            </w:pPr>
            <w:r w:rsidRPr="00273BEF">
              <w:rPr>
                <w:sz w:val="24"/>
                <w:szCs w:val="24"/>
              </w:rPr>
              <w:t xml:space="preserve"> 250 000 (двести пятьдесят тысяч) рублей за каждый случай нарушения.</w:t>
            </w:r>
          </w:p>
        </w:tc>
      </w:tr>
      <w:tr w:rsidR="00351FC0" w:rsidRPr="00273BEF" w14:paraId="53726927" w14:textId="77777777" w:rsidTr="008A57CC">
        <w:tc>
          <w:tcPr>
            <w:tcW w:w="3725" w:type="dxa"/>
          </w:tcPr>
          <w:p w14:paraId="242BDB23" w14:textId="77777777" w:rsidR="00351FC0" w:rsidRPr="00273BEF" w:rsidRDefault="00351FC0" w:rsidP="008A57CC">
            <w:pPr>
              <w:spacing w:line="240" w:lineRule="auto"/>
              <w:ind w:firstLine="0"/>
              <w:rPr>
                <w:sz w:val="24"/>
                <w:szCs w:val="24"/>
              </w:rPr>
            </w:pPr>
            <w:r w:rsidRPr="00273BEF">
              <w:rPr>
                <w:sz w:val="24"/>
              </w:rPr>
              <w:t>2.</w:t>
            </w:r>
            <w:r w:rsidRPr="00273BEF">
              <w:rPr>
                <w:b/>
                <w:sz w:val="24"/>
                <w:szCs w:val="24"/>
              </w:rPr>
              <w:t xml:space="preserve"> </w:t>
            </w:r>
            <w:r w:rsidRPr="00273BEF">
              <w:rPr>
                <w:sz w:val="24"/>
              </w:rPr>
              <w:t xml:space="preserve">Нарушение пропускного и внутриобъектового режима, </w:t>
            </w:r>
            <w:r w:rsidRPr="00273BEF">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273BEF">
              <w:rPr>
                <w:b/>
                <w:sz w:val="24"/>
                <w:szCs w:val="24"/>
              </w:rPr>
              <w:t xml:space="preserve"> </w:t>
            </w:r>
          </w:p>
        </w:tc>
        <w:tc>
          <w:tcPr>
            <w:tcW w:w="5881" w:type="dxa"/>
          </w:tcPr>
          <w:p w14:paraId="4182810A" w14:textId="77777777" w:rsidR="00351FC0" w:rsidRPr="00273BEF" w:rsidRDefault="00351FC0" w:rsidP="008A57CC">
            <w:pPr>
              <w:spacing w:line="240" w:lineRule="auto"/>
              <w:ind w:firstLine="0"/>
              <w:rPr>
                <w:sz w:val="24"/>
                <w:szCs w:val="24"/>
              </w:rPr>
            </w:pPr>
            <w:r w:rsidRPr="00273BEF">
              <w:rPr>
                <w:sz w:val="24"/>
                <w:szCs w:val="24"/>
              </w:rPr>
              <w:t>- 50 000 (пятьдесят тысяч) рублей за каждый случай нарушения;</w:t>
            </w:r>
          </w:p>
          <w:p w14:paraId="469D46BB" w14:textId="77777777" w:rsidR="00351FC0" w:rsidRPr="00273BEF" w:rsidRDefault="00351FC0" w:rsidP="008A57CC">
            <w:pPr>
              <w:spacing w:line="240" w:lineRule="auto"/>
              <w:ind w:firstLine="0"/>
              <w:rPr>
                <w:sz w:val="24"/>
                <w:szCs w:val="24"/>
              </w:rPr>
            </w:pPr>
            <w:r w:rsidRPr="00273BEF">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03070450" w14:textId="40CA4FAE" w:rsidR="009359C6" w:rsidRDefault="009359C6" w:rsidP="00351FC0">
      <w:pPr>
        <w:spacing w:line="240" w:lineRule="auto"/>
        <w:ind w:firstLine="0"/>
        <w:jc w:val="left"/>
        <w:rPr>
          <w:sz w:val="22"/>
          <w:szCs w:val="22"/>
        </w:rPr>
      </w:pPr>
    </w:p>
    <w:p w14:paraId="27FAD41A" w14:textId="4A59272F" w:rsidR="009359C6" w:rsidRPr="009359C6" w:rsidRDefault="009359C6" w:rsidP="009359C6">
      <w:pPr>
        <w:ind w:firstLine="0"/>
        <w:rPr>
          <w:sz w:val="22"/>
          <w:szCs w:val="22"/>
        </w:rPr>
      </w:pPr>
    </w:p>
    <w:p w14:paraId="25D154AF" w14:textId="77777777" w:rsidR="009359C6" w:rsidRPr="009359C6" w:rsidRDefault="009359C6" w:rsidP="009359C6">
      <w:pPr>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25F5BD" w14:textId="77777777" w:rsidTr="00910165">
        <w:trPr>
          <w:trHeight w:val="1114"/>
        </w:trPr>
        <w:tc>
          <w:tcPr>
            <w:tcW w:w="5386" w:type="dxa"/>
            <w:shd w:val="clear" w:color="auto" w:fill="auto"/>
            <w:vAlign w:val="bottom"/>
          </w:tcPr>
          <w:p w14:paraId="7E443CD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1ADEF8B2"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6F7906A"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6C24DA"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59CE79D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60F38541" w14:textId="77777777" w:rsidTr="00910165">
        <w:trPr>
          <w:trHeight w:val="315"/>
        </w:trPr>
        <w:tc>
          <w:tcPr>
            <w:tcW w:w="5386" w:type="dxa"/>
            <w:vAlign w:val="bottom"/>
          </w:tcPr>
          <w:p w14:paraId="0851476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2DEC6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9D3E48B"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94C09DE" w14:textId="77777777" w:rsidR="009359C6" w:rsidRPr="00273BEF" w:rsidRDefault="009359C6" w:rsidP="009359C6">
      <w:pPr>
        <w:spacing w:line="240" w:lineRule="auto"/>
        <w:ind w:firstLine="0"/>
        <w:rPr>
          <w:sz w:val="24"/>
          <w:szCs w:val="24"/>
        </w:rPr>
      </w:pPr>
    </w:p>
    <w:p w14:paraId="75238221" w14:textId="77777777" w:rsidR="009359C6" w:rsidRPr="00273BEF" w:rsidRDefault="009359C6" w:rsidP="009359C6">
      <w:pPr>
        <w:spacing w:line="240" w:lineRule="auto"/>
        <w:ind w:firstLine="0"/>
        <w:rPr>
          <w:sz w:val="24"/>
          <w:szCs w:val="24"/>
        </w:rPr>
      </w:pPr>
    </w:p>
    <w:p w14:paraId="6E442F2F" w14:textId="77777777" w:rsidR="009359C6" w:rsidRPr="00273BEF" w:rsidRDefault="009359C6" w:rsidP="009359C6">
      <w:pPr>
        <w:spacing w:line="240" w:lineRule="auto"/>
        <w:ind w:firstLine="0"/>
        <w:rPr>
          <w:sz w:val="24"/>
          <w:szCs w:val="24"/>
        </w:rPr>
      </w:pPr>
    </w:p>
    <w:p w14:paraId="2A0FF6C1" w14:textId="77777777" w:rsidR="009359C6" w:rsidRPr="009359C6" w:rsidRDefault="009359C6" w:rsidP="009359C6">
      <w:pPr>
        <w:rPr>
          <w:sz w:val="22"/>
          <w:szCs w:val="22"/>
        </w:rPr>
      </w:pPr>
    </w:p>
    <w:p w14:paraId="2C5FA73F" w14:textId="7E842352" w:rsidR="009359C6" w:rsidRDefault="009359C6" w:rsidP="009359C6">
      <w:pPr>
        <w:rPr>
          <w:sz w:val="22"/>
          <w:szCs w:val="22"/>
        </w:rPr>
      </w:pPr>
    </w:p>
    <w:p w14:paraId="5BA4C9F5" w14:textId="7362770E" w:rsidR="00351FC0" w:rsidRPr="009359C6" w:rsidRDefault="009359C6" w:rsidP="009359C6">
      <w:pPr>
        <w:tabs>
          <w:tab w:val="left" w:pos="3090"/>
        </w:tabs>
        <w:rPr>
          <w:sz w:val="22"/>
          <w:szCs w:val="22"/>
        </w:rPr>
        <w:sectPr w:rsidR="00351FC0" w:rsidRPr="009359C6" w:rsidSect="00C2118D">
          <w:pgSz w:w="11906" w:h="16838" w:code="9"/>
          <w:pgMar w:top="1134" w:right="851" w:bottom="1134" w:left="1418" w:header="567" w:footer="284" w:gutter="0"/>
          <w:cols w:space="708"/>
          <w:docGrid w:linePitch="360"/>
        </w:sectPr>
      </w:pPr>
      <w:r>
        <w:rPr>
          <w:sz w:val="22"/>
          <w:szCs w:val="22"/>
        </w:rPr>
        <w:lastRenderedPageBreak/>
        <w:tab/>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273BEF" w14:paraId="7844046B" w14:textId="77777777" w:rsidTr="004147E5">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273BEF" w:rsidRDefault="00351FC0" w:rsidP="008A57CC">
            <w:pPr>
              <w:spacing w:line="240" w:lineRule="auto"/>
              <w:ind w:firstLine="0"/>
              <w:jc w:val="left"/>
              <w:rPr>
                <w:snapToGrid/>
                <w:sz w:val="24"/>
                <w:szCs w:val="24"/>
              </w:rPr>
            </w:pPr>
          </w:p>
          <w:p w14:paraId="4969897F" w14:textId="77777777" w:rsidR="00351FC0" w:rsidRPr="00273BEF" w:rsidRDefault="00351FC0" w:rsidP="008A57CC">
            <w:pPr>
              <w:spacing w:line="240" w:lineRule="auto"/>
              <w:ind w:firstLine="0"/>
              <w:jc w:val="left"/>
              <w:rPr>
                <w:snapToGrid/>
                <w:sz w:val="24"/>
                <w:szCs w:val="24"/>
              </w:rPr>
            </w:pPr>
          </w:p>
          <w:p w14:paraId="70CCB9B5" w14:textId="77777777" w:rsidR="00351FC0" w:rsidRPr="00273BEF" w:rsidRDefault="00351FC0" w:rsidP="008A57CC">
            <w:pPr>
              <w:spacing w:line="240" w:lineRule="auto"/>
              <w:ind w:firstLine="0"/>
              <w:jc w:val="left"/>
              <w:rPr>
                <w:snapToGrid/>
                <w:sz w:val="24"/>
                <w:szCs w:val="24"/>
              </w:rPr>
            </w:pPr>
          </w:p>
          <w:p w14:paraId="78FD3628" w14:textId="77777777" w:rsidR="00351FC0" w:rsidRPr="00273BEF" w:rsidRDefault="00351FC0" w:rsidP="008A57CC">
            <w:pPr>
              <w:spacing w:line="240" w:lineRule="auto"/>
              <w:ind w:firstLine="0"/>
              <w:jc w:val="left"/>
              <w:rPr>
                <w:snapToGrid/>
                <w:sz w:val="24"/>
                <w:szCs w:val="24"/>
              </w:rPr>
            </w:pPr>
          </w:p>
          <w:p w14:paraId="2513A1D5" w14:textId="77777777" w:rsidR="00351FC0" w:rsidRPr="00273BEF" w:rsidRDefault="00351FC0" w:rsidP="008A57CC">
            <w:pPr>
              <w:spacing w:line="240" w:lineRule="auto"/>
              <w:ind w:firstLine="0"/>
              <w:jc w:val="left"/>
              <w:rPr>
                <w:snapToGrid/>
                <w:sz w:val="24"/>
                <w:szCs w:val="24"/>
              </w:rPr>
            </w:pPr>
          </w:p>
          <w:p w14:paraId="7D34213F" w14:textId="72B55006" w:rsidR="00351FC0" w:rsidRPr="00273BEF" w:rsidRDefault="00351FC0" w:rsidP="00964EB4">
            <w:pPr>
              <w:spacing w:line="240" w:lineRule="auto"/>
              <w:ind w:firstLine="0"/>
              <w:jc w:val="left"/>
              <w:rPr>
                <w:snapToGrid/>
                <w:sz w:val="24"/>
                <w:szCs w:val="24"/>
              </w:rPr>
            </w:pPr>
            <w:r w:rsidRPr="00273BEF">
              <w:rPr>
                <w:snapToGrid/>
                <w:sz w:val="24"/>
                <w:szCs w:val="24"/>
              </w:rPr>
              <w:t>Приложение №</w:t>
            </w:r>
            <w:r w:rsidR="00DB2A0A">
              <w:rPr>
                <w:snapToGrid/>
                <w:sz w:val="24"/>
                <w:szCs w:val="24"/>
              </w:rPr>
              <w:t>7</w:t>
            </w:r>
          </w:p>
        </w:tc>
        <w:tc>
          <w:tcPr>
            <w:tcW w:w="222" w:type="dxa"/>
            <w:tcBorders>
              <w:top w:val="nil"/>
              <w:left w:val="nil"/>
              <w:bottom w:val="nil"/>
              <w:right w:val="nil"/>
            </w:tcBorders>
            <w:shd w:val="clear" w:color="auto" w:fill="auto"/>
            <w:noWrap/>
            <w:vAlign w:val="bottom"/>
            <w:hideMark/>
          </w:tcPr>
          <w:p w14:paraId="53EC68EB" w14:textId="77777777" w:rsidR="00351FC0" w:rsidRPr="00273BEF"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273BEF" w:rsidRDefault="00351FC0" w:rsidP="008A57CC">
            <w:pPr>
              <w:spacing w:line="240" w:lineRule="auto"/>
              <w:ind w:firstLine="0"/>
              <w:jc w:val="left"/>
              <w:rPr>
                <w:snapToGrid/>
                <w:sz w:val="24"/>
                <w:szCs w:val="24"/>
              </w:rPr>
            </w:pPr>
          </w:p>
        </w:tc>
      </w:tr>
      <w:tr w:rsidR="00351FC0" w:rsidRPr="00273BEF" w14:paraId="22F4DBE7" w14:textId="77777777" w:rsidTr="004147E5">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273BEF"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273BEF" w:rsidRDefault="00351FC0" w:rsidP="008A57CC">
            <w:pPr>
              <w:spacing w:line="240" w:lineRule="auto"/>
              <w:ind w:firstLine="0"/>
              <w:jc w:val="left"/>
              <w:rPr>
                <w:snapToGrid/>
                <w:sz w:val="24"/>
                <w:szCs w:val="24"/>
              </w:rPr>
            </w:pPr>
            <w:r w:rsidRPr="00273BEF">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273BEF" w:rsidRDefault="00351FC0" w:rsidP="008A57CC">
            <w:pPr>
              <w:spacing w:line="240" w:lineRule="auto"/>
              <w:ind w:firstLine="0"/>
              <w:jc w:val="left"/>
              <w:rPr>
                <w:snapToGrid/>
                <w:sz w:val="24"/>
                <w:szCs w:val="24"/>
              </w:rPr>
            </w:pPr>
          </w:p>
        </w:tc>
      </w:tr>
      <w:tr w:rsidR="00351FC0" w:rsidRPr="00273BEF" w14:paraId="348D20D4" w14:textId="77777777" w:rsidTr="004147E5">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273BEF"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273BEF" w:rsidRDefault="00351FC0" w:rsidP="008A57CC">
            <w:pPr>
              <w:spacing w:line="240" w:lineRule="auto"/>
              <w:ind w:firstLine="0"/>
              <w:jc w:val="left"/>
              <w:rPr>
                <w:snapToGrid/>
                <w:sz w:val="24"/>
                <w:szCs w:val="24"/>
              </w:rPr>
            </w:pPr>
            <w:r w:rsidRPr="00273BEF">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273BEF" w:rsidRDefault="00351FC0" w:rsidP="008A57CC">
            <w:pPr>
              <w:spacing w:line="240" w:lineRule="auto"/>
              <w:ind w:firstLine="0"/>
              <w:jc w:val="left"/>
              <w:rPr>
                <w:snapToGrid/>
                <w:sz w:val="24"/>
                <w:szCs w:val="24"/>
              </w:rPr>
            </w:pPr>
          </w:p>
        </w:tc>
      </w:tr>
      <w:tr w:rsidR="00351FC0" w:rsidRPr="00273BEF"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273BEF"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273BEF" w:rsidRDefault="00351FC0" w:rsidP="008A57CC">
            <w:pPr>
              <w:spacing w:line="240" w:lineRule="auto"/>
              <w:ind w:firstLine="0"/>
              <w:jc w:val="center"/>
              <w:rPr>
                <w:b/>
                <w:bCs/>
                <w:snapToGrid/>
                <w:sz w:val="24"/>
                <w:szCs w:val="24"/>
              </w:rPr>
            </w:pPr>
            <w:r w:rsidRPr="00273BE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273BEF"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273BEF" w:rsidRDefault="00351FC0" w:rsidP="008A57CC">
            <w:pPr>
              <w:spacing w:line="240" w:lineRule="auto"/>
              <w:ind w:firstLine="0"/>
              <w:jc w:val="left"/>
              <w:rPr>
                <w:snapToGrid/>
                <w:sz w:val="20"/>
                <w:szCs w:val="20"/>
              </w:rPr>
            </w:pPr>
          </w:p>
        </w:tc>
      </w:tr>
      <w:tr w:rsidR="00351FC0" w:rsidRPr="00273BEF" w14:paraId="05C4B3A7" w14:textId="77777777" w:rsidTr="004147E5">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273BEF" w:rsidRDefault="00351FC0" w:rsidP="008A57CC">
            <w:pPr>
              <w:spacing w:line="240" w:lineRule="auto"/>
              <w:ind w:firstLine="0"/>
              <w:jc w:val="left"/>
              <w:rPr>
                <w:snapToGrid/>
                <w:sz w:val="20"/>
                <w:szCs w:val="20"/>
              </w:rPr>
            </w:pPr>
          </w:p>
        </w:tc>
      </w:tr>
      <w:tr w:rsidR="00351FC0" w:rsidRPr="00273BEF" w14:paraId="64A4C55F" w14:textId="77777777" w:rsidTr="004147E5">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273BEF" w:rsidRDefault="00351FC0" w:rsidP="008A57CC">
            <w:pPr>
              <w:spacing w:line="240" w:lineRule="auto"/>
              <w:ind w:firstLine="0"/>
              <w:jc w:val="center"/>
              <w:rPr>
                <w:snapToGrid/>
                <w:sz w:val="22"/>
                <w:szCs w:val="22"/>
              </w:rPr>
            </w:pPr>
            <w:r w:rsidRPr="00273BEF">
              <w:rPr>
                <w:snapToGrid/>
                <w:sz w:val="22"/>
                <w:szCs w:val="22"/>
              </w:rPr>
              <w:t>Код</w:t>
            </w:r>
          </w:p>
        </w:tc>
      </w:tr>
      <w:tr w:rsidR="00351FC0" w:rsidRPr="00273BEF" w14:paraId="02DE8E71" w14:textId="77777777" w:rsidTr="004147E5">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273BEF"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273BEF" w:rsidRDefault="00351FC0" w:rsidP="008A57CC">
            <w:pPr>
              <w:spacing w:line="240" w:lineRule="auto"/>
              <w:ind w:firstLine="0"/>
              <w:jc w:val="center"/>
              <w:rPr>
                <w:snapToGrid/>
                <w:sz w:val="20"/>
                <w:szCs w:val="20"/>
              </w:rPr>
            </w:pPr>
          </w:p>
        </w:tc>
      </w:tr>
      <w:tr w:rsidR="00351FC0" w:rsidRPr="00273BEF" w14:paraId="0CEB694E" w14:textId="77777777" w:rsidTr="004147E5">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273BEF"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273BEF"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273BEF" w:rsidRDefault="00351FC0" w:rsidP="008A57CC">
            <w:pPr>
              <w:spacing w:line="240" w:lineRule="auto"/>
              <w:ind w:firstLine="0"/>
              <w:jc w:val="left"/>
              <w:rPr>
                <w:snapToGrid/>
                <w:sz w:val="20"/>
                <w:szCs w:val="20"/>
              </w:rPr>
            </w:pPr>
          </w:p>
        </w:tc>
      </w:tr>
      <w:tr w:rsidR="00351FC0" w:rsidRPr="00273BEF" w14:paraId="4E18678F" w14:textId="77777777" w:rsidTr="004147E5">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273BEF"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273BEF" w:rsidRDefault="00351FC0" w:rsidP="008A57CC">
            <w:pPr>
              <w:spacing w:line="240" w:lineRule="auto"/>
              <w:ind w:firstLine="0"/>
              <w:jc w:val="left"/>
              <w:rPr>
                <w:snapToGrid/>
                <w:sz w:val="16"/>
                <w:szCs w:val="16"/>
              </w:rPr>
            </w:pPr>
            <w:r w:rsidRPr="00273BE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273BEF"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273BEF" w:rsidRDefault="00351FC0" w:rsidP="008A57CC">
            <w:pPr>
              <w:spacing w:line="240" w:lineRule="auto"/>
              <w:ind w:firstLine="0"/>
              <w:jc w:val="left"/>
              <w:rPr>
                <w:snapToGrid/>
                <w:sz w:val="20"/>
                <w:szCs w:val="20"/>
              </w:rPr>
            </w:pPr>
          </w:p>
        </w:tc>
      </w:tr>
      <w:tr w:rsidR="00351FC0" w:rsidRPr="00273BEF" w14:paraId="0D8EFE34" w14:textId="77777777" w:rsidTr="004147E5">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273BEF" w:rsidRDefault="00351FC0" w:rsidP="008A57CC">
            <w:pPr>
              <w:spacing w:line="240" w:lineRule="auto"/>
              <w:ind w:firstLine="0"/>
              <w:jc w:val="left"/>
              <w:rPr>
                <w:snapToGrid/>
                <w:sz w:val="20"/>
                <w:szCs w:val="20"/>
              </w:rPr>
            </w:pPr>
          </w:p>
        </w:tc>
      </w:tr>
      <w:tr w:rsidR="00351FC0" w:rsidRPr="00273BEF"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273BEF"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273BEF" w:rsidRDefault="00351FC0" w:rsidP="008A57CC">
            <w:pPr>
              <w:spacing w:line="240" w:lineRule="auto"/>
              <w:ind w:firstLine="0"/>
              <w:jc w:val="left"/>
              <w:rPr>
                <w:snapToGrid/>
                <w:sz w:val="20"/>
                <w:szCs w:val="20"/>
              </w:rPr>
            </w:pPr>
          </w:p>
        </w:tc>
      </w:tr>
      <w:tr w:rsidR="00351FC0" w:rsidRPr="00273BEF" w14:paraId="071E0C98" w14:textId="77777777" w:rsidTr="004147E5">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273BEF" w:rsidRDefault="00351FC0" w:rsidP="008A57CC">
            <w:pPr>
              <w:spacing w:line="240" w:lineRule="auto"/>
              <w:ind w:firstLine="0"/>
              <w:jc w:val="left"/>
              <w:rPr>
                <w:snapToGrid/>
                <w:sz w:val="20"/>
                <w:szCs w:val="20"/>
              </w:rPr>
            </w:pPr>
            <w:r w:rsidRPr="00273BE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7966F8D" w14:textId="77777777" w:rsidTr="004147E5">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273BEF"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273BEF" w:rsidRDefault="00351FC0" w:rsidP="008A57CC">
            <w:pPr>
              <w:spacing w:line="240" w:lineRule="auto"/>
              <w:ind w:firstLine="0"/>
              <w:jc w:val="left"/>
              <w:rPr>
                <w:snapToGrid/>
                <w:sz w:val="16"/>
                <w:szCs w:val="16"/>
              </w:rPr>
            </w:pPr>
            <w:r w:rsidRPr="00273BE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273BEF"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273BEF"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273BEF" w:rsidRDefault="00351FC0" w:rsidP="008A57CC">
            <w:pPr>
              <w:spacing w:line="240" w:lineRule="auto"/>
              <w:ind w:firstLine="0"/>
              <w:jc w:val="right"/>
              <w:rPr>
                <w:snapToGrid/>
                <w:sz w:val="20"/>
                <w:szCs w:val="20"/>
              </w:rPr>
            </w:pPr>
            <w:r w:rsidRPr="00273BE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273BEF" w:rsidRDefault="00351FC0" w:rsidP="008A57CC">
            <w:pPr>
              <w:spacing w:line="240" w:lineRule="auto"/>
              <w:ind w:firstLine="0"/>
              <w:jc w:val="center"/>
              <w:rPr>
                <w:snapToGrid/>
                <w:sz w:val="16"/>
                <w:szCs w:val="16"/>
              </w:rPr>
            </w:pPr>
            <w:r w:rsidRPr="00273BEF">
              <w:rPr>
                <w:snapToGrid/>
                <w:sz w:val="16"/>
                <w:szCs w:val="16"/>
              </w:rPr>
              <w:t> </w:t>
            </w:r>
          </w:p>
        </w:tc>
      </w:tr>
      <w:tr w:rsidR="00351FC0" w:rsidRPr="00273BEF" w14:paraId="6F3E1CEE" w14:textId="77777777" w:rsidTr="004147E5">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273BEF"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273BEF" w:rsidRDefault="00351FC0" w:rsidP="008A57CC">
            <w:pPr>
              <w:spacing w:line="240" w:lineRule="auto"/>
              <w:ind w:firstLine="0"/>
              <w:jc w:val="left"/>
              <w:rPr>
                <w:snapToGrid/>
                <w:sz w:val="16"/>
                <w:szCs w:val="16"/>
              </w:rPr>
            </w:pPr>
          </w:p>
        </w:tc>
      </w:tr>
      <w:tr w:rsidR="00351FC0" w:rsidRPr="00273BEF"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273BEF"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273BEF" w:rsidRDefault="00351FC0" w:rsidP="008A57CC">
            <w:pPr>
              <w:spacing w:line="240" w:lineRule="auto"/>
              <w:ind w:firstLine="0"/>
              <w:jc w:val="right"/>
              <w:rPr>
                <w:snapToGrid/>
                <w:sz w:val="20"/>
                <w:szCs w:val="20"/>
              </w:rPr>
            </w:pPr>
            <w:r w:rsidRPr="00273BE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4730447C" w14:textId="77777777" w:rsidTr="004147E5">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273BEF"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6E9B7442" w14:textId="77777777" w:rsidTr="004147E5">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273BEF"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273BEF" w:rsidRDefault="00351FC0" w:rsidP="008A57CC">
            <w:pPr>
              <w:spacing w:line="240" w:lineRule="auto"/>
              <w:ind w:firstLine="0"/>
              <w:jc w:val="right"/>
              <w:rPr>
                <w:snapToGrid/>
                <w:sz w:val="20"/>
                <w:szCs w:val="20"/>
              </w:rPr>
            </w:pPr>
            <w:r w:rsidRPr="00273BE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5E487C92" w14:textId="77777777" w:rsidTr="004147E5">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273BEF"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273BEF"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273BEF" w:rsidRDefault="00351FC0" w:rsidP="008A57CC">
            <w:pPr>
              <w:spacing w:line="240" w:lineRule="auto"/>
              <w:ind w:firstLine="0"/>
              <w:jc w:val="left"/>
              <w:rPr>
                <w:snapToGrid/>
                <w:sz w:val="20"/>
                <w:szCs w:val="20"/>
              </w:rPr>
            </w:pPr>
          </w:p>
        </w:tc>
      </w:tr>
      <w:tr w:rsidR="00351FC0" w:rsidRPr="00273BEF" w14:paraId="53AFC593" w14:textId="77777777" w:rsidTr="004147E5">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273BEF"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273BEF" w:rsidRDefault="00351FC0" w:rsidP="008A57CC">
            <w:pPr>
              <w:spacing w:line="240" w:lineRule="auto"/>
              <w:ind w:firstLine="0"/>
              <w:jc w:val="center"/>
              <w:rPr>
                <w:snapToGrid/>
                <w:sz w:val="18"/>
                <w:szCs w:val="18"/>
              </w:rPr>
            </w:pPr>
            <w:r w:rsidRPr="00273BE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273BEF" w:rsidRDefault="00351FC0" w:rsidP="008A57CC">
            <w:pPr>
              <w:spacing w:line="240" w:lineRule="auto"/>
              <w:ind w:firstLine="0"/>
              <w:jc w:val="center"/>
              <w:rPr>
                <w:snapToGrid/>
                <w:sz w:val="18"/>
                <w:szCs w:val="18"/>
              </w:rPr>
            </w:pPr>
            <w:r w:rsidRPr="00273BE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273BEF"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273BEF" w:rsidRDefault="00351FC0" w:rsidP="008A57CC">
            <w:pPr>
              <w:spacing w:line="240" w:lineRule="auto"/>
              <w:ind w:firstLine="0"/>
              <w:jc w:val="center"/>
              <w:rPr>
                <w:snapToGrid/>
                <w:sz w:val="18"/>
                <w:szCs w:val="18"/>
              </w:rPr>
            </w:pPr>
            <w:r w:rsidRPr="00273BE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273BEF" w:rsidRDefault="00351FC0" w:rsidP="008A57CC">
            <w:pPr>
              <w:spacing w:line="240" w:lineRule="auto"/>
              <w:ind w:firstLine="0"/>
              <w:jc w:val="left"/>
              <w:rPr>
                <w:snapToGrid/>
                <w:sz w:val="20"/>
                <w:szCs w:val="20"/>
              </w:rPr>
            </w:pPr>
          </w:p>
        </w:tc>
      </w:tr>
      <w:tr w:rsidR="00351FC0" w:rsidRPr="00273BEF" w14:paraId="61462FF6" w14:textId="77777777" w:rsidTr="004147E5">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273BEF"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273BEF"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273BEF"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273BEF"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273BEF" w:rsidRDefault="00351FC0" w:rsidP="008A57CC">
            <w:pPr>
              <w:spacing w:line="240" w:lineRule="auto"/>
              <w:ind w:firstLine="0"/>
              <w:jc w:val="center"/>
              <w:rPr>
                <w:snapToGrid/>
                <w:sz w:val="18"/>
                <w:szCs w:val="18"/>
              </w:rPr>
            </w:pPr>
            <w:r w:rsidRPr="00273BE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273BEF" w:rsidRDefault="00351FC0" w:rsidP="008A57CC">
            <w:pPr>
              <w:spacing w:line="240" w:lineRule="auto"/>
              <w:ind w:firstLine="0"/>
              <w:jc w:val="center"/>
              <w:rPr>
                <w:snapToGrid/>
                <w:sz w:val="18"/>
                <w:szCs w:val="18"/>
              </w:rPr>
            </w:pPr>
            <w:r w:rsidRPr="00273BEF">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273BEF" w:rsidRDefault="00351FC0" w:rsidP="008A57CC">
            <w:pPr>
              <w:spacing w:line="240" w:lineRule="auto"/>
              <w:ind w:firstLine="0"/>
              <w:jc w:val="left"/>
              <w:rPr>
                <w:snapToGrid/>
                <w:sz w:val="20"/>
                <w:szCs w:val="20"/>
              </w:rPr>
            </w:pPr>
          </w:p>
        </w:tc>
      </w:tr>
      <w:tr w:rsidR="00351FC0" w:rsidRPr="00273BEF" w14:paraId="008B2E57" w14:textId="77777777" w:rsidTr="004147E5">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273BEF" w:rsidRDefault="00351FC0" w:rsidP="008A57CC">
            <w:pPr>
              <w:spacing w:line="240" w:lineRule="auto"/>
              <w:ind w:firstLine="0"/>
              <w:jc w:val="right"/>
              <w:rPr>
                <w:b/>
                <w:bCs/>
                <w:snapToGrid/>
                <w:sz w:val="22"/>
                <w:szCs w:val="22"/>
              </w:rPr>
            </w:pPr>
            <w:r w:rsidRPr="00273BEF">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273BEF"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273BEF"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273BEF"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273BEF" w:rsidRDefault="00351FC0" w:rsidP="008A57CC">
            <w:pPr>
              <w:spacing w:line="240" w:lineRule="auto"/>
              <w:ind w:firstLine="0"/>
              <w:jc w:val="left"/>
              <w:rPr>
                <w:snapToGrid/>
                <w:sz w:val="20"/>
                <w:szCs w:val="20"/>
              </w:rPr>
            </w:pPr>
          </w:p>
        </w:tc>
      </w:tr>
      <w:tr w:rsidR="00351FC0" w:rsidRPr="00273BEF" w14:paraId="40E36465" w14:textId="77777777" w:rsidTr="004147E5">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273BEF"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273BEF" w:rsidRDefault="00351FC0" w:rsidP="008A57CC">
            <w:pPr>
              <w:spacing w:line="240" w:lineRule="auto"/>
              <w:ind w:firstLine="0"/>
              <w:jc w:val="center"/>
              <w:rPr>
                <w:b/>
                <w:bCs/>
                <w:snapToGrid/>
                <w:sz w:val="22"/>
                <w:szCs w:val="22"/>
              </w:rPr>
            </w:pPr>
            <w:r w:rsidRPr="00273BE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273BEF"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273BEF" w:rsidRDefault="00351FC0" w:rsidP="008A57CC">
            <w:pPr>
              <w:spacing w:line="240" w:lineRule="auto"/>
              <w:ind w:firstLine="0"/>
              <w:jc w:val="left"/>
              <w:rPr>
                <w:snapToGrid/>
                <w:sz w:val="20"/>
                <w:szCs w:val="20"/>
              </w:rPr>
            </w:pPr>
          </w:p>
        </w:tc>
      </w:tr>
      <w:tr w:rsidR="00351FC0" w:rsidRPr="00273BEF"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273BEF"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273BEF"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273BEF" w:rsidRDefault="00351FC0" w:rsidP="008A57CC">
            <w:pPr>
              <w:spacing w:line="240" w:lineRule="auto"/>
              <w:ind w:firstLine="0"/>
              <w:jc w:val="right"/>
              <w:rPr>
                <w:snapToGrid/>
                <w:sz w:val="20"/>
                <w:szCs w:val="20"/>
              </w:rPr>
            </w:pPr>
            <w:r w:rsidRPr="00273BEF">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273BEF"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273BEF" w:rsidRDefault="00351FC0" w:rsidP="008A57CC">
            <w:pPr>
              <w:spacing w:line="240" w:lineRule="auto"/>
              <w:ind w:firstLine="0"/>
              <w:jc w:val="left"/>
              <w:rPr>
                <w:snapToGrid/>
                <w:sz w:val="20"/>
                <w:szCs w:val="20"/>
              </w:rPr>
            </w:pPr>
          </w:p>
        </w:tc>
      </w:tr>
      <w:tr w:rsidR="00351FC0" w:rsidRPr="00273BEF" w14:paraId="2A76518F" w14:textId="77777777" w:rsidTr="004147E5">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273BEF"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273BEF"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273BEF"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273BEF"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273BEF"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273BEF"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273BEF"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273BEF"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273BEF"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273BEF"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273BEF"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273BEF"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273BEF"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273BEF"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273BEF" w:rsidRDefault="00351FC0" w:rsidP="008A57CC">
            <w:pPr>
              <w:spacing w:line="240" w:lineRule="auto"/>
              <w:ind w:firstLine="0"/>
              <w:jc w:val="left"/>
              <w:rPr>
                <w:snapToGrid/>
                <w:sz w:val="20"/>
                <w:szCs w:val="20"/>
              </w:rPr>
            </w:pPr>
          </w:p>
        </w:tc>
      </w:tr>
      <w:tr w:rsidR="00351FC0" w:rsidRPr="00273BEF"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273BEF" w:rsidRDefault="00351FC0" w:rsidP="008A57CC">
            <w:pPr>
              <w:spacing w:line="240" w:lineRule="auto"/>
              <w:ind w:firstLine="0"/>
              <w:jc w:val="center"/>
              <w:rPr>
                <w:snapToGrid/>
                <w:sz w:val="20"/>
                <w:szCs w:val="20"/>
              </w:rPr>
            </w:pPr>
            <w:r w:rsidRPr="00273BE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273BEF" w:rsidRDefault="00351FC0" w:rsidP="008A57CC">
            <w:pPr>
              <w:spacing w:line="240" w:lineRule="auto"/>
              <w:ind w:firstLine="0"/>
              <w:jc w:val="center"/>
              <w:rPr>
                <w:snapToGrid/>
                <w:sz w:val="20"/>
                <w:szCs w:val="20"/>
              </w:rPr>
            </w:pPr>
            <w:r w:rsidRPr="00273BE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273BEF" w:rsidRDefault="00351FC0" w:rsidP="008A57CC">
            <w:pPr>
              <w:spacing w:line="240" w:lineRule="auto"/>
              <w:ind w:firstLine="0"/>
              <w:jc w:val="center"/>
              <w:rPr>
                <w:snapToGrid/>
                <w:sz w:val="20"/>
                <w:szCs w:val="20"/>
              </w:rPr>
            </w:pPr>
            <w:r w:rsidRPr="00273BEF">
              <w:rPr>
                <w:snapToGrid/>
                <w:sz w:val="20"/>
                <w:szCs w:val="20"/>
              </w:rPr>
              <w:t>Выполнено работ</w:t>
            </w:r>
          </w:p>
        </w:tc>
      </w:tr>
      <w:tr w:rsidR="00351FC0" w:rsidRPr="00273BEF"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w:t>
            </w:r>
            <w:r w:rsidRPr="00273BEF">
              <w:rPr>
                <w:snapToGrid/>
                <w:sz w:val="20"/>
                <w:szCs w:val="20"/>
              </w:rPr>
              <w:br/>
              <w:t>поряд-</w:t>
            </w:r>
            <w:r w:rsidRPr="00273BE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273BEF"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273BEF"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273BEF"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273BEF" w:rsidRDefault="00351FC0" w:rsidP="008A57CC">
            <w:pPr>
              <w:spacing w:line="240" w:lineRule="auto"/>
              <w:ind w:firstLine="0"/>
              <w:jc w:val="center"/>
              <w:rPr>
                <w:snapToGrid/>
                <w:sz w:val="20"/>
                <w:szCs w:val="20"/>
              </w:rPr>
            </w:pPr>
            <w:r w:rsidRPr="00273BE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273BEF" w:rsidRDefault="00351FC0" w:rsidP="008A57CC">
            <w:pPr>
              <w:spacing w:line="240" w:lineRule="auto"/>
              <w:ind w:firstLine="0"/>
              <w:jc w:val="center"/>
              <w:rPr>
                <w:snapToGrid/>
                <w:sz w:val="20"/>
                <w:szCs w:val="20"/>
              </w:rPr>
            </w:pPr>
            <w:r w:rsidRPr="00273BEF">
              <w:rPr>
                <w:snapToGrid/>
                <w:sz w:val="20"/>
                <w:szCs w:val="20"/>
              </w:rPr>
              <w:t>цена за единицу,</w:t>
            </w:r>
            <w:r w:rsidRPr="00273BE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273BEF" w:rsidRDefault="00351FC0" w:rsidP="008A57CC">
            <w:pPr>
              <w:spacing w:line="240" w:lineRule="auto"/>
              <w:ind w:firstLine="0"/>
              <w:jc w:val="center"/>
              <w:rPr>
                <w:snapToGrid/>
                <w:sz w:val="20"/>
                <w:szCs w:val="20"/>
              </w:rPr>
            </w:pPr>
            <w:r w:rsidRPr="00273BEF">
              <w:rPr>
                <w:snapToGrid/>
                <w:sz w:val="20"/>
                <w:szCs w:val="20"/>
              </w:rPr>
              <w:t>стоимость,</w:t>
            </w:r>
            <w:r w:rsidRPr="00273BEF">
              <w:rPr>
                <w:snapToGrid/>
                <w:sz w:val="20"/>
                <w:szCs w:val="20"/>
              </w:rPr>
              <w:br/>
              <w:t>руб.</w:t>
            </w:r>
          </w:p>
        </w:tc>
      </w:tr>
      <w:tr w:rsidR="00351FC0" w:rsidRPr="00273BEF"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273BEF" w:rsidRDefault="00351FC0" w:rsidP="008A57CC">
            <w:pPr>
              <w:spacing w:line="240" w:lineRule="auto"/>
              <w:ind w:firstLine="0"/>
              <w:jc w:val="center"/>
              <w:rPr>
                <w:snapToGrid/>
                <w:sz w:val="20"/>
                <w:szCs w:val="20"/>
              </w:rPr>
            </w:pPr>
            <w:r w:rsidRPr="00273BE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273BEF" w:rsidRDefault="00351FC0" w:rsidP="008A57CC">
            <w:pPr>
              <w:spacing w:line="240" w:lineRule="auto"/>
              <w:ind w:firstLine="0"/>
              <w:jc w:val="center"/>
              <w:rPr>
                <w:snapToGrid/>
                <w:sz w:val="20"/>
                <w:szCs w:val="20"/>
              </w:rPr>
            </w:pPr>
            <w:r w:rsidRPr="00273BE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273BEF" w:rsidRDefault="00351FC0" w:rsidP="008A57CC">
            <w:pPr>
              <w:spacing w:line="240" w:lineRule="auto"/>
              <w:ind w:firstLine="0"/>
              <w:jc w:val="center"/>
              <w:rPr>
                <w:snapToGrid/>
                <w:sz w:val="20"/>
                <w:szCs w:val="20"/>
              </w:rPr>
            </w:pPr>
            <w:r w:rsidRPr="00273BE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273BEF" w:rsidRDefault="00351FC0" w:rsidP="008A57CC">
            <w:pPr>
              <w:spacing w:line="240" w:lineRule="auto"/>
              <w:ind w:firstLine="0"/>
              <w:jc w:val="center"/>
              <w:rPr>
                <w:snapToGrid/>
                <w:sz w:val="20"/>
                <w:szCs w:val="20"/>
              </w:rPr>
            </w:pPr>
            <w:r w:rsidRPr="00273BE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273BEF" w:rsidRDefault="00351FC0" w:rsidP="008A57CC">
            <w:pPr>
              <w:spacing w:line="240" w:lineRule="auto"/>
              <w:ind w:firstLine="0"/>
              <w:jc w:val="center"/>
              <w:rPr>
                <w:snapToGrid/>
                <w:sz w:val="20"/>
                <w:szCs w:val="20"/>
              </w:rPr>
            </w:pPr>
            <w:r w:rsidRPr="00273BE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273BEF" w:rsidRDefault="00351FC0" w:rsidP="008A57CC">
            <w:pPr>
              <w:spacing w:line="240" w:lineRule="auto"/>
              <w:ind w:firstLine="0"/>
              <w:jc w:val="center"/>
              <w:rPr>
                <w:snapToGrid/>
                <w:sz w:val="20"/>
                <w:szCs w:val="20"/>
              </w:rPr>
            </w:pPr>
            <w:r w:rsidRPr="00273BE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273BEF" w:rsidRDefault="00351FC0" w:rsidP="008A57CC">
            <w:pPr>
              <w:spacing w:line="240" w:lineRule="auto"/>
              <w:ind w:firstLine="0"/>
              <w:jc w:val="center"/>
              <w:rPr>
                <w:snapToGrid/>
                <w:sz w:val="20"/>
                <w:szCs w:val="20"/>
              </w:rPr>
            </w:pPr>
            <w:r w:rsidRPr="00273BE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273BEF" w:rsidRDefault="00351FC0" w:rsidP="008A57CC">
            <w:pPr>
              <w:spacing w:line="240" w:lineRule="auto"/>
              <w:ind w:firstLine="0"/>
              <w:jc w:val="center"/>
              <w:rPr>
                <w:snapToGrid/>
                <w:sz w:val="20"/>
                <w:szCs w:val="20"/>
              </w:rPr>
            </w:pPr>
            <w:r w:rsidRPr="00273BEF">
              <w:rPr>
                <w:snapToGrid/>
                <w:sz w:val="20"/>
                <w:szCs w:val="20"/>
              </w:rPr>
              <w:t>8</w:t>
            </w:r>
          </w:p>
        </w:tc>
      </w:tr>
      <w:tr w:rsidR="00351FC0" w:rsidRPr="00273BEF"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273BEF" w:rsidRDefault="00351FC0" w:rsidP="008A57CC">
            <w:pPr>
              <w:spacing w:line="240" w:lineRule="auto"/>
              <w:ind w:firstLine="0"/>
              <w:jc w:val="center"/>
              <w:rPr>
                <w:snapToGrid/>
                <w:sz w:val="20"/>
                <w:szCs w:val="20"/>
              </w:rPr>
            </w:pPr>
          </w:p>
        </w:tc>
      </w:tr>
      <w:tr w:rsidR="00351FC0" w:rsidRPr="00273BEF"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273BEF" w:rsidRDefault="00351FC0" w:rsidP="008A57CC">
            <w:pPr>
              <w:spacing w:line="240" w:lineRule="auto"/>
              <w:ind w:firstLine="0"/>
              <w:jc w:val="center"/>
              <w:rPr>
                <w:snapToGrid/>
                <w:sz w:val="20"/>
                <w:szCs w:val="20"/>
              </w:rPr>
            </w:pPr>
          </w:p>
        </w:tc>
      </w:tr>
      <w:tr w:rsidR="00351FC0" w:rsidRPr="00273BEF"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273BEF" w:rsidRDefault="00351FC0" w:rsidP="008A57CC">
            <w:pPr>
              <w:spacing w:line="240" w:lineRule="auto"/>
              <w:ind w:firstLine="0"/>
              <w:jc w:val="center"/>
              <w:rPr>
                <w:snapToGrid/>
                <w:sz w:val="20"/>
                <w:szCs w:val="20"/>
              </w:rPr>
            </w:pPr>
          </w:p>
        </w:tc>
      </w:tr>
      <w:tr w:rsidR="00351FC0" w:rsidRPr="00273BEF"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273BEF" w:rsidRDefault="00351FC0" w:rsidP="008A57CC">
            <w:pPr>
              <w:spacing w:line="240" w:lineRule="auto"/>
              <w:ind w:firstLine="0"/>
              <w:jc w:val="center"/>
              <w:rPr>
                <w:snapToGrid/>
                <w:sz w:val="20"/>
                <w:szCs w:val="20"/>
              </w:rPr>
            </w:pPr>
          </w:p>
        </w:tc>
      </w:tr>
      <w:tr w:rsidR="00351FC0" w:rsidRPr="00273BEF"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273BEF" w:rsidRDefault="00351FC0" w:rsidP="008A57CC">
            <w:pPr>
              <w:spacing w:line="240" w:lineRule="auto"/>
              <w:ind w:firstLine="0"/>
              <w:jc w:val="center"/>
              <w:rPr>
                <w:snapToGrid/>
                <w:sz w:val="20"/>
                <w:szCs w:val="20"/>
              </w:rPr>
            </w:pPr>
          </w:p>
        </w:tc>
      </w:tr>
      <w:tr w:rsidR="00351FC0" w:rsidRPr="00273BEF"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273BEF" w:rsidRDefault="00351FC0" w:rsidP="008A57CC">
            <w:pPr>
              <w:spacing w:line="240" w:lineRule="auto"/>
              <w:ind w:firstLine="0"/>
              <w:jc w:val="center"/>
              <w:rPr>
                <w:snapToGrid/>
                <w:sz w:val="20"/>
                <w:szCs w:val="20"/>
              </w:rPr>
            </w:pPr>
          </w:p>
        </w:tc>
      </w:tr>
      <w:tr w:rsidR="00351FC0" w:rsidRPr="00273BEF"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273BEF" w:rsidRDefault="00351FC0" w:rsidP="008A57CC">
            <w:pPr>
              <w:spacing w:line="240" w:lineRule="auto"/>
              <w:ind w:firstLine="0"/>
              <w:jc w:val="center"/>
              <w:rPr>
                <w:snapToGrid/>
                <w:sz w:val="20"/>
                <w:szCs w:val="20"/>
              </w:rPr>
            </w:pPr>
          </w:p>
        </w:tc>
      </w:tr>
      <w:tr w:rsidR="00351FC0" w:rsidRPr="00273BEF"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273BEF" w:rsidRDefault="00351FC0" w:rsidP="008A57CC">
            <w:pPr>
              <w:spacing w:line="240" w:lineRule="auto"/>
              <w:ind w:firstLine="0"/>
              <w:jc w:val="center"/>
              <w:rPr>
                <w:snapToGrid/>
                <w:sz w:val="20"/>
                <w:szCs w:val="20"/>
              </w:rPr>
            </w:pPr>
          </w:p>
        </w:tc>
      </w:tr>
      <w:tr w:rsidR="00351FC0" w:rsidRPr="00273BEF"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273BEF" w:rsidRDefault="00351FC0" w:rsidP="008A57CC">
            <w:pPr>
              <w:spacing w:line="240" w:lineRule="auto"/>
              <w:ind w:firstLine="0"/>
              <w:jc w:val="center"/>
              <w:rPr>
                <w:snapToGrid/>
                <w:sz w:val="20"/>
                <w:szCs w:val="20"/>
              </w:rPr>
            </w:pPr>
          </w:p>
        </w:tc>
      </w:tr>
      <w:tr w:rsidR="00351FC0" w:rsidRPr="00273BEF"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273BEF" w:rsidRDefault="00351FC0" w:rsidP="008A57CC">
            <w:pPr>
              <w:spacing w:line="240" w:lineRule="auto"/>
              <w:ind w:firstLine="0"/>
              <w:jc w:val="right"/>
              <w:rPr>
                <w:snapToGrid/>
                <w:sz w:val="22"/>
                <w:szCs w:val="22"/>
              </w:rPr>
            </w:pPr>
            <w:r w:rsidRPr="00273BEF">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273BEF"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273BEF" w:rsidRDefault="00351FC0" w:rsidP="008A57CC">
            <w:pPr>
              <w:spacing w:line="240" w:lineRule="auto"/>
              <w:ind w:firstLine="0"/>
              <w:jc w:val="right"/>
              <w:rPr>
                <w:snapToGrid/>
                <w:sz w:val="22"/>
                <w:szCs w:val="22"/>
              </w:rPr>
            </w:pPr>
            <w:r w:rsidRPr="00273BE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273BEF" w:rsidRDefault="00351FC0" w:rsidP="008A57CC">
            <w:pPr>
              <w:spacing w:line="240" w:lineRule="auto"/>
              <w:ind w:firstLine="0"/>
              <w:jc w:val="right"/>
              <w:rPr>
                <w:snapToGrid/>
                <w:sz w:val="22"/>
                <w:szCs w:val="22"/>
              </w:rPr>
            </w:pPr>
            <w:r w:rsidRPr="00273BE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273BEF"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273BEF" w:rsidRDefault="00351FC0" w:rsidP="008A57CC">
            <w:pPr>
              <w:spacing w:line="240" w:lineRule="auto"/>
              <w:ind w:firstLine="0"/>
              <w:jc w:val="center"/>
              <w:rPr>
                <w:snapToGrid/>
                <w:sz w:val="16"/>
                <w:szCs w:val="16"/>
              </w:rPr>
            </w:pPr>
          </w:p>
        </w:tc>
      </w:tr>
      <w:tr w:rsidR="00351FC0" w:rsidRPr="00273BEF" w14:paraId="301A2251" w14:textId="77777777" w:rsidTr="004147E5">
        <w:trPr>
          <w:trHeight w:val="315"/>
        </w:trPr>
        <w:tc>
          <w:tcPr>
            <w:tcW w:w="222" w:type="dxa"/>
            <w:tcBorders>
              <w:top w:val="nil"/>
              <w:left w:val="nil"/>
              <w:bottom w:val="nil"/>
              <w:right w:val="nil"/>
            </w:tcBorders>
            <w:shd w:val="clear" w:color="auto" w:fill="auto"/>
            <w:noWrap/>
            <w:vAlign w:val="bottom"/>
          </w:tcPr>
          <w:p w14:paraId="42352453"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273BEF"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273BEF"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273BEF"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273BEF" w:rsidRDefault="00351FC0" w:rsidP="008A57CC">
            <w:pPr>
              <w:spacing w:line="240" w:lineRule="auto"/>
              <w:ind w:firstLine="0"/>
              <w:jc w:val="left"/>
              <w:rPr>
                <w:snapToGrid/>
                <w:sz w:val="20"/>
                <w:szCs w:val="20"/>
              </w:rPr>
            </w:pPr>
          </w:p>
        </w:tc>
      </w:tr>
    </w:tbl>
    <w:p w14:paraId="75A34D5F" w14:textId="5D9E5BA4" w:rsidR="00351FC0" w:rsidRDefault="00351FC0" w:rsidP="00351FC0">
      <w:pPr>
        <w:spacing w:line="240" w:lineRule="auto"/>
        <w:ind w:firstLine="0"/>
        <w:jc w:val="center"/>
      </w:pPr>
      <w:bookmarkStart w:id="47" w:name="RANGE!A1:AG42"/>
      <w:bookmarkStart w:id="48" w:name="RANGE!A1:AG40"/>
      <w:bookmarkEnd w:id="47"/>
      <w:bookmarkEnd w:id="48"/>
    </w:p>
    <w:p w14:paraId="1F2E98AB" w14:textId="1979E47C" w:rsidR="009359C6" w:rsidRDefault="009359C6" w:rsidP="00351FC0">
      <w:pPr>
        <w:spacing w:line="240" w:lineRule="auto"/>
        <w:ind w:firstLine="0"/>
        <w:jc w:val="center"/>
      </w:pPr>
    </w:p>
    <w:p w14:paraId="743F1EC5" w14:textId="057E4240" w:rsidR="009359C6" w:rsidRDefault="009359C6" w:rsidP="00351FC0">
      <w:pPr>
        <w:spacing w:line="240" w:lineRule="auto"/>
        <w:ind w:firstLine="0"/>
        <w:jc w:val="center"/>
      </w:pPr>
    </w:p>
    <w:p w14:paraId="57C04DF1" w14:textId="541D9B54" w:rsidR="009359C6" w:rsidRDefault="009359C6" w:rsidP="00351FC0">
      <w:pPr>
        <w:spacing w:line="240" w:lineRule="auto"/>
        <w:ind w:firstLine="0"/>
        <w:jc w:val="center"/>
      </w:pPr>
    </w:p>
    <w:p w14:paraId="0EDCBBB0" w14:textId="3E88AE97" w:rsidR="009359C6" w:rsidRDefault="009359C6" w:rsidP="00351FC0">
      <w:pPr>
        <w:spacing w:line="240" w:lineRule="auto"/>
        <w:ind w:firstLine="0"/>
        <w:jc w:val="center"/>
      </w:pPr>
    </w:p>
    <w:p w14:paraId="1C9E9ABE" w14:textId="64986E7F" w:rsidR="009359C6" w:rsidRDefault="009359C6" w:rsidP="00351FC0">
      <w:pPr>
        <w:spacing w:line="240" w:lineRule="auto"/>
        <w:ind w:firstLine="0"/>
        <w:jc w:val="center"/>
      </w:pPr>
    </w:p>
    <w:tbl>
      <w:tblPr>
        <w:tblpPr w:leftFromText="180" w:rightFromText="180" w:vertAnchor="text" w:horzAnchor="margin" w:tblpXSpec="center" w:tblpY="298"/>
        <w:tblW w:w="14709" w:type="dxa"/>
        <w:tblLook w:val="0000" w:firstRow="0" w:lastRow="0" w:firstColumn="0" w:lastColumn="0" w:noHBand="0" w:noVBand="0"/>
      </w:tblPr>
      <w:tblGrid>
        <w:gridCol w:w="5386"/>
        <w:gridCol w:w="9323"/>
      </w:tblGrid>
      <w:tr w:rsidR="009359C6" w:rsidRPr="00BF0CE4" w14:paraId="56A7CA05" w14:textId="77777777" w:rsidTr="009359C6">
        <w:trPr>
          <w:trHeight w:val="1114"/>
        </w:trPr>
        <w:tc>
          <w:tcPr>
            <w:tcW w:w="5386" w:type="dxa"/>
            <w:shd w:val="clear" w:color="auto" w:fill="auto"/>
            <w:vAlign w:val="bottom"/>
          </w:tcPr>
          <w:p w14:paraId="16F459F1"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72B272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9323" w:type="dxa"/>
          </w:tcPr>
          <w:p w14:paraId="0D89CA4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7A21C7BA"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7CF824C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116F51C" w14:textId="77777777" w:rsidTr="009359C6">
        <w:trPr>
          <w:trHeight w:val="315"/>
        </w:trPr>
        <w:tc>
          <w:tcPr>
            <w:tcW w:w="5386" w:type="dxa"/>
            <w:vAlign w:val="bottom"/>
          </w:tcPr>
          <w:p w14:paraId="7DFE190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9323" w:type="dxa"/>
            <w:vAlign w:val="bottom"/>
          </w:tcPr>
          <w:p w14:paraId="1812FB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2B345112"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8C5F748" w14:textId="77777777" w:rsidR="009359C6" w:rsidRPr="00273BEF" w:rsidRDefault="009359C6" w:rsidP="009359C6">
      <w:pPr>
        <w:spacing w:line="240" w:lineRule="auto"/>
        <w:ind w:firstLine="0"/>
        <w:rPr>
          <w:sz w:val="24"/>
          <w:szCs w:val="24"/>
        </w:rPr>
      </w:pPr>
    </w:p>
    <w:p w14:paraId="46D3DE92" w14:textId="77777777" w:rsidR="009359C6" w:rsidRPr="00273BEF" w:rsidRDefault="009359C6" w:rsidP="00351FC0">
      <w:pPr>
        <w:spacing w:line="240" w:lineRule="auto"/>
        <w:ind w:firstLine="0"/>
        <w:jc w:val="center"/>
      </w:pPr>
    </w:p>
    <w:p w14:paraId="344FE922" w14:textId="77777777" w:rsidR="00351FC0" w:rsidRPr="00273BEF" w:rsidRDefault="00351FC0" w:rsidP="00351FC0">
      <w:pPr>
        <w:spacing w:line="240" w:lineRule="auto"/>
        <w:ind w:left="5103" w:firstLine="0"/>
        <w:rPr>
          <w:sz w:val="22"/>
          <w:szCs w:val="22"/>
        </w:rPr>
        <w:sectPr w:rsidR="00351FC0" w:rsidRPr="00273BEF" w:rsidSect="007E3539">
          <w:pgSz w:w="16838" w:h="11906" w:orient="landscape" w:code="9"/>
          <w:pgMar w:top="1418" w:right="1134" w:bottom="851" w:left="1134" w:header="567" w:footer="284" w:gutter="0"/>
          <w:cols w:space="708"/>
          <w:docGrid w:linePitch="360"/>
        </w:sectPr>
      </w:pPr>
    </w:p>
    <w:p w14:paraId="78AF85BB" w14:textId="310B4D3B" w:rsidR="00351FC0" w:rsidRPr="00273BEF" w:rsidRDefault="00351FC0" w:rsidP="00964EB4">
      <w:pPr>
        <w:spacing w:line="240" w:lineRule="auto"/>
        <w:ind w:left="5103" w:firstLine="0"/>
        <w:jc w:val="right"/>
        <w:rPr>
          <w:sz w:val="22"/>
        </w:rPr>
      </w:pPr>
      <w:r w:rsidRPr="00273BEF">
        <w:rPr>
          <w:sz w:val="22"/>
        </w:rPr>
        <w:lastRenderedPageBreak/>
        <w:t xml:space="preserve">Приложение № </w:t>
      </w:r>
      <w:r w:rsidR="00964EB4">
        <w:rPr>
          <w:sz w:val="22"/>
          <w:szCs w:val="22"/>
        </w:rPr>
        <w:t>8</w:t>
      </w:r>
    </w:p>
    <w:p w14:paraId="00AA429C" w14:textId="77777777" w:rsidR="00351FC0" w:rsidRPr="00273BEF" w:rsidRDefault="00351FC0" w:rsidP="00964EB4">
      <w:pPr>
        <w:spacing w:line="240" w:lineRule="auto"/>
        <w:ind w:left="5103" w:firstLine="0"/>
        <w:jc w:val="right"/>
        <w:rPr>
          <w:sz w:val="22"/>
        </w:rPr>
      </w:pPr>
      <w:r w:rsidRPr="00273BEF">
        <w:rPr>
          <w:sz w:val="22"/>
        </w:rPr>
        <w:t>к договору подряда</w:t>
      </w:r>
    </w:p>
    <w:p w14:paraId="1ECA0EE6" w14:textId="77777777" w:rsidR="00351FC0" w:rsidRPr="00273BEF" w:rsidRDefault="00351FC0" w:rsidP="00964EB4">
      <w:pPr>
        <w:spacing w:line="240" w:lineRule="auto"/>
        <w:ind w:left="5103" w:firstLine="0"/>
        <w:jc w:val="right"/>
        <w:rPr>
          <w:sz w:val="22"/>
        </w:rPr>
      </w:pPr>
      <w:r w:rsidRPr="00273BEF">
        <w:rPr>
          <w:sz w:val="22"/>
          <w:szCs w:val="22"/>
        </w:rPr>
        <w:t>от «____» __________ 20__ № ____</w:t>
      </w:r>
    </w:p>
    <w:p w14:paraId="48AA582F" w14:textId="77777777" w:rsidR="00351FC0" w:rsidRPr="00273BEF" w:rsidRDefault="00351FC0" w:rsidP="00351FC0">
      <w:pPr>
        <w:spacing w:line="240" w:lineRule="auto"/>
        <w:jc w:val="center"/>
        <w:rPr>
          <w:b/>
          <w:sz w:val="22"/>
        </w:rPr>
      </w:pPr>
    </w:p>
    <w:p w14:paraId="583D7D90" w14:textId="77777777" w:rsidR="00351FC0" w:rsidRPr="00273BEF" w:rsidRDefault="00351FC0" w:rsidP="00351FC0">
      <w:pPr>
        <w:spacing w:line="240" w:lineRule="auto"/>
        <w:jc w:val="center"/>
        <w:rPr>
          <w:b/>
          <w:sz w:val="22"/>
        </w:rPr>
      </w:pPr>
    </w:p>
    <w:p w14:paraId="4A06DF52"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 xml:space="preserve">Требования к страховой компании </w:t>
      </w:r>
    </w:p>
    <w:p w14:paraId="04B216BF"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и существенные минимальные условия договора страхования</w:t>
      </w:r>
    </w:p>
    <w:p w14:paraId="3F1F5B94" w14:textId="77777777" w:rsidR="00351FC0" w:rsidRPr="00273BEF" w:rsidRDefault="00351FC0" w:rsidP="00351FC0">
      <w:pPr>
        <w:spacing w:line="240" w:lineRule="auto"/>
        <w:ind w:firstLine="0"/>
        <w:jc w:val="center"/>
        <w:rPr>
          <w:b/>
          <w:color w:val="000000"/>
          <w:spacing w:val="2"/>
        </w:rPr>
      </w:pPr>
    </w:p>
    <w:p w14:paraId="31090D77" w14:textId="77777777" w:rsidR="00351FC0" w:rsidRPr="00273BEF" w:rsidRDefault="00351FC0" w:rsidP="00351FC0">
      <w:pPr>
        <w:pStyle w:val="af0"/>
        <w:shd w:val="clear" w:color="auto" w:fill="FFFFFF"/>
        <w:tabs>
          <w:tab w:val="left" w:pos="709"/>
        </w:tabs>
        <w:ind w:left="0"/>
        <w:jc w:val="both"/>
        <w:rPr>
          <w:b/>
        </w:rPr>
      </w:pPr>
      <w:r w:rsidRPr="00273BEF">
        <w:rPr>
          <w:b/>
        </w:rPr>
        <w:t>1.</w:t>
      </w:r>
      <w:r w:rsidRPr="00273BEF">
        <w:rPr>
          <w:b/>
        </w:rPr>
        <w:tab/>
        <w:t>Требования к страховой компании:</w:t>
      </w:r>
    </w:p>
    <w:p w14:paraId="435659C2" w14:textId="77777777" w:rsidR="00351FC0" w:rsidRPr="00273BEF" w:rsidRDefault="00351FC0" w:rsidP="004147E5">
      <w:pPr>
        <w:pStyle w:val="af0"/>
        <w:numPr>
          <w:ilvl w:val="0"/>
          <w:numId w:val="7"/>
        </w:numPr>
        <w:shd w:val="clear" w:color="auto" w:fill="FFFFFF"/>
        <w:ind w:left="0" w:firstLine="709"/>
        <w:jc w:val="both"/>
      </w:pPr>
      <w:r w:rsidRPr="00273BEF">
        <w:t>регистрация на территории Российской Федерации;</w:t>
      </w:r>
    </w:p>
    <w:p w14:paraId="62BE44E9" w14:textId="77777777" w:rsidR="00351FC0" w:rsidRPr="00273BEF" w:rsidRDefault="00351FC0" w:rsidP="004147E5">
      <w:pPr>
        <w:pStyle w:val="af0"/>
        <w:numPr>
          <w:ilvl w:val="0"/>
          <w:numId w:val="7"/>
        </w:numPr>
        <w:shd w:val="clear" w:color="auto" w:fill="FFFFFF"/>
        <w:ind w:left="0" w:firstLine="709"/>
        <w:jc w:val="both"/>
      </w:pPr>
      <w:r w:rsidRPr="00273BEF">
        <w:t>размер оплаченного уставного капитала – не менее 500 млн. рублей;</w:t>
      </w:r>
    </w:p>
    <w:p w14:paraId="38668BE4" w14:textId="77777777" w:rsidR="00351FC0" w:rsidRPr="00273BEF" w:rsidRDefault="00351FC0" w:rsidP="004147E5">
      <w:pPr>
        <w:pStyle w:val="af0"/>
        <w:numPr>
          <w:ilvl w:val="0"/>
          <w:numId w:val="7"/>
        </w:numPr>
        <w:shd w:val="clear" w:color="auto" w:fill="FFFFFF"/>
        <w:ind w:left="0" w:firstLine="709"/>
        <w:jc w:val="both"/>
      </w:pPr>
      <w:r w:rsidRPr="00273BEF">
        <w:t>опыт работы на страховом рынке – не менее 5 лет;</w:t>
      </w:r>
    </w:p>
    <w:p w14:paraId="51117D39" w14:textId="77777777" w:rsidR="00351FC0" w:rsidRPr="00273BEF" w:rsidRDefault="00351FC0" w:rsidP="004147E5">
      <w:pPr>
        <w:pStyle w:val="af0"/>
        <w:numPr>
          <w:ilvl w:val="0"/>
          <w:numId w:val="7"/>
        </w:numPr>
        <w:shd w:val="clear" w:color="auto" w:fill="FFFFFF"/>
        <w:ind w:left="0" w:firstLine="709"/>
        <w:jc w:val="both"/>
      </w:pPr>
      <w:r w:rsidRPr="00273BEF">
        <w:t>размер собственных средств – не менее 1 млрд. рублей;</w:t>
      </w:r>
    </w:p>
    <w:p w14:paraId="26FDD3EB" w14:textId="77777777" w:rsidR="00351FC0" w:rsidRPr="00273BEF" w:rsidRDefault="00351FC0" w:rsidP="004147E5">
      <w:pPr>
        <w:pStyle w:val="af0"/>
        <w:numPr>
          <w:ilvl w:val="0"/>
          <w:numId w:val="7"/>
        </w:numPr>
        <w:shd w:val="clear" w:color="auto" w:fill="FFFFFF"/>
        <w:ind w:left="0" w:firstLine="709"/>
        <w:jc w:val="both"/>
      </w:pPr>
      <w:r w:rsidRPr="00273BEF">
        <w:t>отсутствие неисполненных предписаний органа страхового надзора;</w:t>
      </w:r>
    </w:p>
    <w:p w14:paraId="72B79A89" w14:textId="77777777" w:rsidR="00351FC0" w:rsidRPr="00273BEF" w:rsidRDefault="00351FC0" w:rsidP="004147E5">
      <w:pPr>
        <w:pStyle w:val="af0"/>
        <w:numPr>
          <w:ilvl w:val="0"/>
          <w:numId w:val="7"/>
        </w:numPr>
        <w:shd w:val="clear" w:color="auto" w:fill="FFFFFF"/>
        <w:ind w:left="0" w:firstLine="709"/>
        <w:jc w:val="both"/>
      </w:pPr>
      <w:r w:rsidRPr="00273BEF">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273BEF" w:rsidRDefault="00351FC0" w:rsidP="004147E5">
      <w:pPr>
        <w:pStyle w:val="af0"/>
        <w:numPr>
          <w:ilvl w:val="0"/>
          <w:numId w:val="7"/>
        </w:numPr>
        <w:shd w:val="clear" w:color="auto" w:fill="FFFFFF"/>
        <w:ind w:left="0" w:firstLine="709"/>
        <w:jc w:val="both"/>
      </w:pPr>
      <w:r w:rsidRPr="00273BEF">
        <w:t>наличие отчетности по МСФО;</w:t>
      </w:r>
    </w:p>
    <w:p w14:paraId="747240B7" w14:textId="77777777" w:rsidR="00351FC0" w:rsidRPr="00273BEF" w:rsidRDefault="00351FC0" w:rsidP="004147E5">
      <w:pPr>
        <w:pStyle w:val="af0"/>
        <w:numPr>
          <w:ilvl w:val="0"/>
          <w:numId w:val="7"/>
        </w:numPr>
        <w:shd w:val="clear" w:color="auto" w:fill="FFFFFF"/>
        <w:ind w:left="0" w:firstLine="709"/>
        <w:jc w:val="both"/>
      </w:pPr>
      <w:r w:rsidRPr="00273BE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273BEF" w:rsidRDefault="00351FC0" w:rsidP="004147E5">
      <w:pPr>
        <w:pStyle w:val="af0"/>
        <w:numPr>
          <w:ilvl w:val="0"/>
          <w:numId w:val="7"/>
        </w:numPr>
        <w:shd w:val="clear" w:color="auto" w:fill="FFFFFF"/>
        <w:ind w:left="0" w:firstLine="709"/>
        <w:jc w:val="both"/>
      </w:pPr>
      <w:r w:rsidRPr="00273BEF">
        <w:t>опыт участия в страховании и/или перестраховании рисков предприятий российской электроэнергетики;</w:t>
      </w:r>
    </w:p>
    <w:p w14:paraId="00EF1A99" w14:textId="77777777" w:rsidR="00351FC0" w:rsidRPr="00273BEF" w:rsidRDefault="00351FC0" w:rsidP="004147E5">
      <w:pPr>
        <w:pStyle w:val="af0"/>
        <w:numPr>
          <w:ilvl w:val="0"/>
          <w:numId w:val="7"/>
        </w:numPr>
        <w:shd w:val="clear" w:color="auto" w:fill="FFFFFF"/>
        <w:ind w:left="0" w:firstLine="709"/>
        <w:jc w:val="both"/>
      </w:pPr>
      <w:r w:rsidRPr="00273BEF">
        <w:t>лицензия на право проведения страхования строительно-монтажных рисков;</w:t>
      </w:r>
    </w:p>
    <w:p w14:paraId="6FDC0831" w14:textId="77777777" w:rsidR="00351FC0" w:rsidRPr="00273BEF" w:rsidRDefault="00351FC0" w:rsidP="004147E5">
      <w:pPr>
        <w:pStyle w:val="af0"/>
        <w:numPr>
          <w:ilvl w:val="0"/>
          <w:numId w:val="7"/>
        </w:numPr>
        <w:shd w:val="clear" w:color="auto" w:fill="FFFFFF"/>
        <w:ind w:left="0" w:firstLine="709"/>
        <w:jc w:val="both"/>
      </w:pPr>
      <w:r w:rsidRPr="00273BEF">
        <w:t>облигаторная перестраховочная защита огневых и технических рисков объемом не менее 50 млн. долларов США;</w:t>
      </w:r>
    </w:p>
    <w:p w14:paraId="67332ADF" w14:textId="77777777" w:rsidR="00351FC0" w:rsidRPr="00273BEF" w:rsidRDefault="00351FC0" w:rsidP="004147E5">
      <w:pPr>
        <w:pStyle w:val="af0"/>
        <w:numPr>
          <w:ilvl w:val="0"/>
          <w:numId w:val="7"/>
        </w:numPr>
        <w:shd w:val="clear" w:color="auto" w:fill="FFFFFF"/>
        <w:ind w:left="0" w:firstLine="709"/>
        <w:jc w:val="both"/>
      </w:pPr>
      <w:r w:rsidRPr="00273BEF">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73BEF">
        <w:br/>
        <w:t>ПАО «РусГидро».</w:t>
      </w:r>
    </w:p>
    <w:p w14:paraId="3100A81F" w14:textId="77777777" w:rsidR="00351FC0" w:rsidRPr="00273BEF" w:rsidRDefault="00351FC0" w:rsidP="00351FC0">
      <w:pPr>
        <w:pStyle w:val="af0"/>
        <w:shd w:val="clear" w:color="auto" w:fill="FFFFFF"/>
        <w:ind w:left="568"/>
        <w:jc w:val="both"/>
      </w:pPr>
    </w:p>
    <w:p w14:paraId="013E7173" w14:textId="77777777" w:rsidR="00351FC0" w:rsidRPr="00273BEF" w:rsidRDefault="00351FC0" w:rsidP="00351FC0">
      <w:pPr>
        <w:pStyle w:val="af0"/>
        <w:shd w:val="clear" w:color="auto" w:fill="FFFFFF"/>
        <w:tabs>
          <w:tab w:val="left" w:pos="709"/>
        </w:tabs>
        <w:ind w:left="0"/>
        <w:jc w:val="both"/>
        <w:rPr>
          <w:b/>
          <w:sz w:val="28"/>
          <w:szCs w:val="28"/>
        </w:rPr>
      </w:pPr>
      <w:r w:rsidRPr="00273BEF">
        <w:rPr>
          <w:b/>
        </w:rPr>
        <w:t>2.</w:t>
      </w:r>
      <w:r w:rsidRPr="00273BEF">
        <w:rPr>
          <w:b/>
          <w:sz w:val="28"/>
          <w:szCs w:val="28"/>
        </w:rPr>
        <w:tab/>
      </w:r>
      <w:r w:rsidRPr="00273BEF">
        <w:rPr>
          <w:b/>
        </w:rPr>
        <w:t>Существенные минимальные условия договора страхования:</w:t>
      </w:r>
    </w:p>
    <w:p w14:paraId="5393077E" w14:textId="77777777" w:rsidR="00351FC0" w:rsidRPr="00273BEF" w:rsidRDefault="00351FC0" w:rsidP="00351FC0">
      <w:pPr>
        <w:pStyle w:val="af0"/>
        <w:shd w:val="clear" w:color="auto" w:fill="FFFFFF"/>
        <w:tabs>
          <w:tab w:val="left" w:pos="709"/>
        </w:tabs>
        <w:ind w:left="0"/>
        <w:jc w:val="both"/>
        <w:rPr>
          <w:b/>
        </w:rPr>
      </w:pPr>
      <w:r w:rsidRPr="00273BEF">
        <w:rPr>
          <w:b/>
        </w:rPr>
        <w:t>2.1.</w:t>
      </w:r>
      <w:r w:rsidRPr="00273BEF">
        <w:rPr>
          <w:b/>
        </w:rPr>
        <w:tab/>
        <w:t>Объект страхования:</w:t>
      </w:r>
    </w:p>
    <w:p w14:paraId="4A9347E3" w14:textId="77777777" w:rsidR="00351FC0" w:rsidRPr="00273BEF" w:rsidRDefault="00351FC0" w:rsidP="00351FC0">
      <w:pPr>
        <w:pStyle w:val="af0"/>
        <w:shd w:val="clear" w:color="auto" w:fill="FFFFFF"/>
        <w:ind w:left="0" w:firstLine="708"/>
        <w:jc w:val="both"/>
      </w:pPr>
      <w:r w:rsidRPr="00273BEF">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273BEF" w:rsidRDefault="00351FC0" w:rsidP="004147E5">
      <w:pPr>
        <w:pStyle w:val="af0"/>
        <w:numPr>
          <w:ilvl w:val="0"/>
          <w:numId w:val="23"/>
        </w:numPr>
        <w:shd w:val="clear" w:color="auto" w:fill="FFFFFF"/>
        <w:ind w:left="1134" w:hanging="425"/>
        <w:jc w:val="both"/>
      </w:pPr>
      <w:r w:rsidRPr="00273BE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273BEF" w:rsidRDefault="00351FC0" w:rsidP="004147E5">
      <w:pPr>
        <w:pStyle w:val="af0"/>
        <w:numPr>
          <w:ilvl w:val="0"/>
          <w:numId w:val="23"/>
        </w:numPr>
        <w:shd w:val="clear" w:color="auto" w:fill="FFFFFF"/>
        <w:ind w:left="1134" w:hanging="425"/>
        <w:jc w:val="both"/>
      </w:pPr>
      <w:r w:rsidRPr="00273BE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273BEF" w:rsidRDefault="00351FC0" w:rsidP="004147E5">
      <w:pPr>
        <w:pStyle w:val="af0"/>
        <w:numPr>
          <w:ilvl w:val="0"/>
          <w:numId w:val="23"/>
        </w:numPr>
        <w:shd w:val="clear" w:color="auto" w:fill="FFFFFF"/>
        <w:ind w:left="1134" w:hanging="425"/>
        <w:jc w:val="both"/>
      </w:pPr>
      <w:r w:rsidRPr="00273BE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273BEF" w:rsidRDefault="00351FC0" w:rsidP="00351FC0">
      <w:pPr>
        <w:pStyle w:val="af0"/>
        <w:shd w:val="clear" w:color="auto" w:fill="FFFFFF"/>
        <w:ind w:left="0"/>
        <w:jc w:val="both"/>
      </w:pPr>
      <w:r w:rsidRPr="00273BE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273BEF" w:rsidRDefault="00351FC0" w:rsidP="00351FC0">
      <w:pPr>
        <w:pStyle w:val="af0"/>
        <w:shd w:val="clear" w:color="auto" w:fill="FFFFFF"/>
        <w:ind w:left="0" w:firstLine="709"/>
        <w:jc w:val="both"/>
      </w:pPr>
      <w:r w:rsidRPr="00273BEF">
        <w:lastRenderedPageBreak/>
        <w:t>Страховщик осуществляет страхование имущественных интересов Страхователя (Выгодоприобретателя), связанных с:</w:t>
      </w:r>
    </w:p>
    <w:p w14:paraId="5AA43CE3"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273BEF" w:rsidRDefault="00351FC0" w:rsidP="00351FC0">
      <w:pPr>
        <w:pStyle w:val="af0"/>
        <w:shd w:val="clear" w:color="auto" w:fill="FFFFFF"/>
        <w:tabs>
          <w:tab w:val="left" w:pos="709"/>
          <w:tab w:val="left" w:pos="851"/>
        </w:tabs>
        <w:ind w:left="0"/>
        <w:jc w:val="both"/>
        <w:rPr>
          <w:b/>
        </w:rPr>
      </w:pPr>
      <w:r w:rsidRPr="00273BEF">
        <w:rPr>
          <w:b/>
        </w:rPr>
        <w:t>2.2.</w:t>
      </w:r>
      <w:r w:rsidRPr="00273BEF">
        <w:rPr>
          <w:b/>
        </w:rPr>
        <w:tab/>
        <w:t>Страховые случаи, страховые риски:</w:t>
      </w:r>
    </w:p>
    <w:p w14:paraId="70106612" w14:textId="77777777" w:rsidR="00351FC0" w:rsidRPr="00273BEF" w:rsidRDefault="00351FC0" w:rsidP="00351FC0">
      <w:pPr>
        <w:pStyle w:val="af0"/>
        <w:shd w:val="clear" w:color="auto" w:fill="FFFFFF"/>
        <w:tabs>
          <w:tab w:val="left" w:pos="1134"/>
        </w:tabs>
        <w:ind w:left="0" w:firstLine="709"/>
        <w:jc w:val="both"/>
      </w:pPr>
      <w:r w:rsidRPr="00273BE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273BEF" w:rsidRDefault="00351FC0" w:rsidP="00351FC0">
      <w:pPr>
        <w:pStyle w:val="af0"/>
        <w:shd w:val="clear" w:color="auto" w:fill="FFFFFF"/>
        <w:tabs>
          <w:tab w:val="left" w:pos="1134"/>
        </w:tabs>
        <w:ind w:left="0" w:firstLine="709"/>
        <w:jc w:val="both"/>
      </w:pPr>
      <w:r w:rsidRPr="00273BE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273BEF" w:rsidRDefault="00351FC0" w:rsidP="00351FC0">
      <w:pPr>
        <w:pStyle w:val="af0"/>
        <w:shd w:val="clear" w:color="auto" w:fill="FFFFFF"/>
        <w:tabs>
          <w:tab w:val="left" w:pos="1134"/>
        </w:tabs>
        <w:ind w:left="0" w:firstLine="709"/>
        <w:jc w:val="both"/>
      </w:pPr>
      <w:r w:rsidRPr="00273BE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273BEF" w:rsidRDefault="00351FC0" w:rsidP="00351FC0">
      <w:pPr>
        <w:pStyle w:val="af0"/>
        <w:shd w:val="clear" w:color="auto" w:fill="FFFFFF"/>
        <w:tabs>
          <w:tab w:val="left" w:pos="1134"/>
        </w:tabs>
        <w:ind w:left="0" w:firstLine="709"/>
        <w:jc w:val="both"/>
      </w:pPr>
      <w:r w:rsidRPr="00273BEF">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273BEF" w:rsidRDefault="00351FC0" w:rsidP="00351FC0">
      <w:pPr>
        <w:pStyle w:val="af0"/>
        <w:shd w:val="clear" w:color="auto" w:fill="FFFFFF"/>
        <w:tabs>
          <w:tab w:val="left" w:pos="1134"/>
        </w:tabs>
        <w:ind w:left="0" w:firstLine="709"/>
        <w:jc w:val="both"/>
      </w:pPr>
      <w:r w:rsidRPr="00273BE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273BEF" w:rsidRDefault="00351FC0" w:rsidP="00351FC0">
      <w:pPr>
        <w:pStyle w:val="af0"/>
        <w:shd w:val="clear" w:color="auto" w:fill="FFFFFF"/>
        <w:tabs>
          <w:tab w:val="left" w:pos="1134"/>
        </w:tabs>
        <w:ind w:left="0" w:firstLine="709"/>
        <w:jc w:val="both"/>
      </w:pPr>
    </w:p>
    <w:p w14:paraId="416B2FA8" w14:textId="77777777" w:rsidR="00351FC0" w:rsidRPr="00273BEF" w:rsidRDefault="00351FC0" w:rsidP="00351FC0">
      <w:pPr>
        <w:pStyle w:val="af0"/>
        <w:shd w:val="clear" w:color="auto" w:fill="FFFFFF"/>
        <w:tabs>
          <w:tab w:val="left" w:pos="851"/>
        </w:tabs>
        <w:ind w:left="851" w:hanging="851"/>
        <w:jc w:val="both"/>
        <w:rPr>
          <w:b/>
        </w:rPr>
      </w:pPr>
      <w:r w:rsidRPr="00273BEF">
        <w:rPr>
          <w:b/>
        </w:rPr>
        <w:t>2.3.</w:t>
      </w:r>
      <w:r w:rsidRPr="00273BEF">
        <w:rPr>
          <w:b/>
        </w:rPr>
        <w:tab/>
        <w:t>Страховые суммы, лимиты, франшизы, тариф, премия, срок действия, территория страхования:</w:t>
      </w:r>
    </w:p>
    <w:p w14:paraId="48100B09" w14:textId="77777777" w:rsidR="00351FC0" w:rsidRPr="00273BEF" w:rsidRDefault="00351FC0" w:rsidP="00351FC0">
      <w:pPr>
        <w:pStyle w:val="af0"/>
        <w:shd w:val="clear" w:color="auto" w:fill="FFFFFF"/>
        <w:ind w:left="0"/>
        <w:jc w:val="both"/>
        <w:rPr>
          <w:i/>
          <w:sz w:val="20"/>
          <w:szCs w:val="20"/>
        </w:rPr>
      </w:pPr>
      <w:r w:rsidRPr="00273BE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273BEF" w:rsidRDefault="00351FC0" w:rsidP="00351FC0">
      <w:pPr>
        <w:pStyle w:val="af0"/>
        <w:shd w:val="clear" w:color="auto" w:fill="FFFFFF"/>
        <w:tabs>
          <w:tab w:val="left" w:pos="851"/>
        </w:tabs>
        <w:ind w:left="0"/>
        <w:jc w:val="both"/>
        <w:rPr>
          <w:b/>
        </w:rPr>
      </w:pPr>
      <w:r w:rsidRPr="00273BEF">
        <w:rPr>
          <w:b/>
        </w:rPr>
        <w:t>2.3.1.</w:t>
      </w:r>
      <w:r w:rsidRPr="00273BEF">
        <w:rPr>
          <w:b/>
        </w:rPr>
        <w:tab/>
        <w:t>Страховая сумма и лимиты по Секции 1:</w:t>
      </w:r>
    </w:p>
    <w:p w14:paraId="2B7D999D"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1 устанавливается в размере стоимости (цены) договора подряда, включая НДС.</w:t>
      </w:r>
    </w:p>
    <w:p w14:paraId="0C7AECD0" w14:textId="77777777" w:rsidR="00351FC0" w:rsidRPr="00273BEF" w:rsidRDefault="00351FC0" w:rsidP="00351FC0">
      <w:pPr>
        <w:pStyle w:val="af0"/>
        <w:shd w:val="clear" w:color="auto" w:fill="FFFFFF"/>
        <w:tabs>
          <w:tab w:val="left" w:pos="1134"/>
        </w:tabs>
        <w:ind w:left="0"/>
        <w:jc w:val="both"/>
      </w:pPr>
      <w:r w:rsidRPr="00273BEF">
        <w:t>Лимит возмещения по каждому и всем страховым случаям: _____________________________.</w:t>
      </w:r>
    </w:p>
    <w:p w14:paraId="62DB93B2"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3BEF">
        <w:rPr>
          <w:b/>
          <w:i/>
          <w:sz w:val="20"/>
          <w:szCs w:val="20"/>
        </w:rPr>
        <w:t>не устанавливается</w:t>
      </w:r>
      <w:r w:rsidRPr="00273BEF">
        <w:rPr>
          <w:i/>
          <w:sz w:val="20"/>
          <w:szCs w:val="20"/>
        </w:rPr>
        <w:t>».</w:t>
      </w:r>
    </w:p>
    <w:p w14:paraId="1CBDECFB"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273BEF" w:rsidRDefault="00351FC0" w:rsidP="00351FC0">
      <w:pPr>
        <w:pStyle w:val="af0"/>
        <w:shd w:val="clear" w:color="auto" w:fill="FFFFFF"/>
        <w:ind w:left="0"/>
        <w:jc w:val="both"/>
      </w:pPr>
      <w:r w:rsidRPr="00273BEF">
        <w:t>Страховая сумма в отношении покрытия рисков ППГО должна соответствовать страховой сумме по Секции 1.</w:t>
      </w:r>
    </w:p>
    <w:p w14:paraId="539E5EEC" w14:textId="77777777" w:rsidR="00351FC0" w:rsidRPr="00273BEF" w:rsidRDefault="00351FC0" w:rsidP="00351FC0">
      <w:pPr>
        <w:pStyle w:val="af0"/>
        <w:shd w:val="clear" w:color="auto" w:fill="FFFFFF"/>
        <w:ind w:left="0"/>
        <w:jc w:val="both"/>
      </w:pPr>
      <w:r w:rsidRPr="00273BEF">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273BEF">
        <w:lastRenderedPageBreak/>
        <w:t>увеличении стоимости работ Страховщика и уплата дополнительной страховой премии не требуется.</w:t>
      </w:r>
    </w:p>
    <w:p w14:paraId="7DAC75B2" w14:textId="77777777" w:rsidR="00351FC0" w:rsidRPr="00273BEF" w:rsidRDefault="00351FC0" w:rsidP="00351FC0">
      <w:pPr>
        <w:pStyle w:val="af0"/>
        <w:shd w:val="clear" w:color="auto" w:fill="FFFFFF"/>
        <w:ind w:left="0"/>
        <w:jc w:val="both"/>
      </w:pPr>
      <w:r w:rsidRPr="00273BE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3BEF">
        <w:rPr>
          <w:bCs/>
        </w:rPr>
        <w:t xml:space="preserve"> календарных</w:t>
      </w:r>
      <w:r w:rsidRPr="00273BE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273BEF" w:rsidRDefault="00351FC0" w:rsidP="00351FC0">
      <w:pPr>
        <w:pStyle w:val="af0"/>
        <w:shd w:val="clear" w:color="auto" w:fill="FFFFFF"/>
        <w:tabs>
          <w:tab w:val="left" w:pos="851"/>
        </w:tabs>
        <w:ind w:left="0"/>
        <w:jc w:val="both"/>
        <w:rPr>
          <w:b/>
        </w:rPr>
      </w:pPr>
      <w:r w:rsidRPr="00273BEF">
        <w:rPr>
          <w:b/>
        </w:rPr>
        <w:t>2.3.2.</w:t>
      </w:r>
      <w:r w:rsidRPr="00273BEF">
        <w:rPr>
          <w:b/>
        </w:rPr>
        <w:tab/>
        <w:t>Страховая сумма по Секции 2:</w:t>
      </w:r>
    </w:p>
    <w:p w14:paraId="277DBD16"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2 устанавливается в размере 15% от размера страховой суммы по Секции 1.</w:t>
      </w:r>
    </w:p>
    <w:p w14:paraId="1DCBC8C4" w14:textId="77777777" w:rsidR="00351FC0" w:rsidRPr="00273BEF" w:rsidRDefault="00351FC0" w:rsidP="00351FC0">
      <w:pPr>
        <w:pStyle w:val="af0"/>
        <w:shd w:val="clear" w:color="auto" w:fill="FFFFFF"/>
        <w:tabs>
          <w:tab w:val="left" w:pos="851"/>
        </w:tabs>
        <w:ind w:left="0"/>
        <w:jc w:val="both"/>
        <w:rPr>
          <w:b/>
        </w:rPr>
      </w:pPr>
      <w:r w:rsidRPr="00273BEF">
        <w:rPr>
          <w:b/>
        </w:rPr>
        <w:t>2.3.3.</w:t>
      </w:r>
      <w:r w:rsidRPr="00273BEF">
        <w:rPr>
          <w:b/>
        </w:rPr>
        <w:tab/>
        <w:t>Страховая сумма по Секции 3:</w:t>
      </w:r>
    </w:p>
    <w:p w14:paraId="2DE1BD87"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273BEF" w:rsidRDefault="00351FC0" w:rsidP="00351FC0">
      <w:pPr>
        <w:pStyle w:val="af0"/>
        <w:shd w:val="clear" w:color="auto" w:fill="FFFFFF"/>
        <w:tabs>
          <w:tab w:val="left" w:pos="851"/>
        </w:tabs>
        <w:ind w:left="0"/>
        <w:jc w:val="both"/>
        <w:rPr>
          <w:b/>
        </w:rPr>
      </w:pPr>
      <w:r w:rsidRPr="00273BEF">
        <w:rPr>
          <w:b/>
        </w:rPr>
        <w:t>2.3.4.</w:t>
      </w:r>
      <w:r w:rsidRPr="00273BEF">
        <w:rPr>
          <w:b/>
        </w:rPr>
        <w:tab/>
        <w:t>Франшиза:</w:t>
      </w:r>
    </w:p>
    <w:p w14:paraId="0F284D57" w14:textId="77777777" w:rsidR="00351FC0" w:rsidRPr="00273BEF" w:rsidRDefault="00351FC0" w:rsidP="00351FC0">
      <w:pPr>
        <w:pStyle w:val="af0"/>
        <w:shd w:val="clear" w:color="auto" w:fill="FFFFFF"/>
        <w:ind w:left="0"/>
        <w:jc w:val="both"/>
        <w:rPr>
          <w:bCs/>
        </w:rPr>
      </w:pPr>
      <w:r w:rsidRPr="00273BEF">
        <w:rPr>
          <w:bCs/>
        </w:rPr>
        <w:t>Безусловная франшиза устанавливается в размере: ______________________________.</w:t>
      </w:r>
    </w:p>
    <w:p w14:paraId="182BB8B5"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6059B0C6" w14:textId="77777777" w:rsidR="00351FC0" w:rsidRPr="00273BEF" w:rsidRDefault="00351FC0" w:rsidP="00351FC0">
      <w:pPr>
        <w:pStyle w:val="af0"/>
        <w:shd w:val="clear" w:color="auto" w:fill="FFFFFF"/>
        <w:tabs>
          <w:tab w:val="left" w:pos="851"/>
        </w:tabs>
        <w:ind w:left="0"/>
        <w:jc w:val="both"/>
        <w:rPr>
          <w:b/>
        </w:rPr>
      </w:pPr>
      <w:r w:rsidRPr="00273BEF">
        <w:rPr>
          <w:b/>
        </w:rPr>
        <w:t>2.3.5.</w:t>
      </w:r>
      <w:r w:rsidRPr="00273BEF">
        <w:rPr>
          <w:b/>
        </w:rPr>
        <w:tab/>
        <w:t>Страховой тариф:</w:t>
      </w:r>
    </w:p>
    <w:p w14:paraId="6BDF7E88" w14:textId="77777777" w:rsidR="00351FC0" w:rsidRPr="00273BEF" w:rsidRDefault="00351FC0" w:rsidP="00351FC0">
      <w:pPr>
        <w:pStyle w:val="af0"/>
        <w:shd w:val="clear" w:color="auto" w:fill="FFFFFF"/>
        <w:ind w:left="0"/>
        <w:jc w:val="both"/>
        <w:rPr>
          <w:bCs/>
        </w:rPr>
      </w:pPr>
      <w:r w:rsidRPr="00273BEF">
        <w:rPr>
          <w:bCs/>
        </w:rPr>
        <w:t>_________________________________</w:t>
      </w:r>
    </w:p>
    <w:p w14:paraId="7806291B"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1F63DAD6" w14:textId="77777777" w:rsidR="00351FC0" w:rsidRPr="00273BEF" w:rsidRDefault="00351FC0" w:rsidP="00351FC0">
      <w:pPr>
        <w:pStyle w:val="af0"/>
        <w:shd w:val="clear" w:color="auto" w:fill="FFFFFF"/>
        <w:tabs>
          <w:tab w:val="left" w:pos="851"/>
        </w:tabs>
        <w:ind w:left="0"/>
        <w:jc w:val="both"/>
        <w:rPr>
          <w:b/>
        </w:rPr>
      </w:pPr>
      <w:r w:rsidRPr="00273BEF">
        <w:rPr>
          <w:b/>
        </w:rPr>
        <w:t>2.3.6.</w:t>
      </w:r>
      <w:r w:rsidRPr="00273BEF">
        <w:rPr>
          <w:b/>
        </w:rPr>
        <w:tab/>
        <w:t>Срок действия договора страхования (период страхования):</w:t>
      </w:r>
    </w:p>
    <w:p w14:paraId="54CEF81E" w14:textId="77777777" w:rsidR="00351FC0" w:rsidRPr="00273BEF" w:rsidRDefault="00351FC0" w:rsidP="00351FC0">
      <w:pPr>
        <w:pStyle w:val="af0"/>
        <w:shd w:val="clear" w:color="auto" w:fill="FFFFFF"/>
        <w:ind w:left="0"/>
        <w:jc w:val="both"/>
      </w:pPr>
      <w:r w:rsidRPr="00273BE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273BEF" w:rsidRDefault="00351FC0" w:rsidP="00351FC0">
      <w:pPr>
        <w:pStyle w:val="af0"/>
        <w:shd w:val="clear" w:color="auto" w:fill="FFFFFF"/>
        <w:ind w:left="0"/>
        <w:jc w:val="both"/>
      </w:pPr>
      <w:r w:rsidRPr="00273BEF">
        <w:t>Секция 3: Период осуществления грузоперевозки.</w:t>
      </w:r>
    </w:p>
    <w:p w14:paraId="6EEDF687" w14:textId="77777777" w:rsidR="00351FC0" w:rsidRPr="00273BEF" w:rsidRDefault="00351FC0" w:rsidP="00351FC0">
      <w:pPr>
        <w:pStyle w:val="af0"/>
        <w:shd w:val="clear" w:color="auto" w:fill="FFFFFF"/>
        <w:tabs>
          <w:tab w:val="left" w:pos="851"/>
        </w:tabs>
        <w:ind w:left="0"/>
        <w:jc w:val="both"/>
        <w:rPr>
          <w:b/>
        </w:rPr>
      </w:pPr>
      <w:r w:rsidRPr="00273BEF">
        <w:rPr>
          <w:b/>
        </w:rPr>
        <w:t>2.3.7.</w:t>
      </w:r>
      <w:r w:rsidRPr="00273BEF">
        <w:rPr>
          <w:b/>
        </w:rPr>
        <w:tab/>
        <w:t>Территория страхования:</w:t>
      </w:r>
    </w:p>
    <w:p w14:paraId="3A179221" w14:textId="77777777" w:rsidR="00351FC0" w:rsidRPr="00273BEF" w:rsidRDefault="00351FC0" w:rsidP="00351FC0">
      <w:pPr>
        <w:pStyle w:val="af0"/>
        <w:shd w:val="clear" w:color="auto" w:fill="FFFFFF"/>
        <w:ind w:left="0"/>
        <w:jc w:val="both"/>
      </w:pPr>
      <w:r w:rsidRPr="00273BEF">
        <w:t>Секция 1 и 2: Место проведения строительных и/или монтажных работ.</w:t>
      </w:r>
    </w:p>
    <w:p w14:paraId="354DC3D8" w14:textId="77777777" w:rsidR="00351FC0" w:rsidRPr="00273BEF" w:rsidRDefault="00351FC0" w:rsidP="00351FC0">
      <w:pPr>
        <w:pStyle w:val="af0"/>
        <w:shd w:val="clear" w:color="auto" w:fill="FFFFFF"/>
        <w:ind w:left="0"/>
        <w:jc w:val="both"/>
      </w:pPr>
      <w:r w:rsidRPr="00273BEF">
        <w:t>Секция 3: Маршрут следования груза.</w:t>
      </w:r>
    </w:p>
    <w:p w14:paraId="035F16BB" w14:textId="77777777" w:rsidR="00351FC0" w:rsidRPr="00273BEF" w:rsidRDefault="00351FC0" w:rsidP="00351FC0">
      <w:pPr>
        <w:pStyle w:val="af0"/>
        <w:shd w:val="clear" w:color="auto" w:fill="FFFFFF"/>
        <w:tabs>
          <w:tab w:val="left" w:pos="851"/>
        </w:tabs>
        <w:ind w:left="0"/>
        <w:jc w:val="both"/>
        <w:rPr>
          <w:b/>
        </w:rPr>
      </w:pPr>
      <w:r w:rsidRPr="00273BEF">
        <w:rPr>
          <w:b/>
        </w:rPr>
        <w:t>2.3.8.</w:t>
      </w:r>
      <w:r w:rsidRPr="00273BEF">
        <w:rPr>
          <w:b/>
        </w:rPr>
        <w:tab/>
        <w:t>Выгодоприобретатель по Секции 1 договора страхования:</w:t>
      </w:r>
    </w:p>
    <w:p w14:paraId="71F7AE91" w14:textId="77777777" w:rsidR="00351FC0" w:rsidRPr="00273BEF" w:rsidRDefault="00351FC0" w:rsidP="00351FC0">
      <w:pPr>
        <w:pStyle w:val="af0"/>
        <w:shd w:val="clear" w:color="auto" w:fill="FFFFFF"/>
        <w:ind w:left="0"/>
        <w:jc w:val="both"/>
      </w:pPr>
      <w:r w:rsidRPr="00273BEF">
        <w:t>Страхователь (Подрядчик по договору подряда) и Заказчик по договору подряда.</w:t>
      </w:r>
    </w:p>
    <w:p w14:paraId="45F0D814" w14:textId="77777777" w:rsidR="00351FC0" w:rsidRPr="00273BEF" w:rsidRDefault="00351FC0" w:rsidP="00351FC0">
      <w:pPr>
        <w:spacing w:line="240" w:lineRule="auto"/>
        <w:ind w:firstLine="0"/>
        <w:jc w:val="center"/>
        <w:rPr>
          <w:b/>
          <w:color w:val="000000"/>
          <w:spacing w:val="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91737BA" w14:textId="77777777" w:rsidTr="00910165">
        <w:trPr>
          <w:trHeight w:val="1114"/>
        </w:trPr>
        <w:tc>
          <w:tcPr>
            <w:tcW w:w="5386" w:type="dxa"/>
            <w:shd w:val="clear" w:color="auto" w:fill="auto"/>
            <w:vAlign w:val="bottom"/>
          </w:tcPr>
          <w:p w14:paraId="4A0671DA"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44A8E5C"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6B445B4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86E966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58BA3CA"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FC3B0D" w14:textId="77777777" w:rsidTr="00910165">
        <w:trPr>
          <w:trHeight w:val="315"/>
        </w:trPr>
        <w:tc>
          <w:tcPr>
            <w:tcW w:w="5386" w:type="dxa"/>
            <w:vAlign w:val="bottom"/>
          </w:tcPr>
          <w:p w14:paraId="6AC1AF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363FB2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DA5F03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47244DA" w14:textId="77777777" w:rsidR="009359C6" w:rsidRPr="00273BEF" w:rsidRDefault="009359C6" w:rsidP="009359C6">
      <w:pPr>
        <w:spacing w:line="240" w:lineRule="auto"/>
        <w:ind w:firstLine="0"/>
        <w:rPr>
          <w:sz w:val="24"/>
          <w:szCs w:val="24"/>
        </w:rPr>
      </w:pPr>
    </w:p>
    <w:p w14:paraId="5EC84505" w14:textId="77777777" w:rsidR="009359C6" w:rsidRPr="00273BEF" w:rsidRDefault="009359C6" w:rsidP="009359C6">
      <w:pPr>
        <w:spacing w:line="240" w:lineRule="auto"/>
        <w:ind w:firstLine="0"/>
        <w:rPr>
          <w:sz w:val="24"/>
          <w:szCs w:val="24"/>
        </w:rPr>
      </w:pPr>
    </w:p>
    <w:p w14:paraId="440CCB53" w14:textId="77777777" w:rsidR="009359C6" w:rsidRPr="00273BEF" w:rsidRDefault="009359C6" w:rsidP="009359C6">
      <w:pPr>
        <w:spacing w:line="240" w:lineRule="auto"/>
        <w:ind w:firstLine="0"/>
        <w:rPr>
          <w:sz w:val="24"/>
          <w:szCs w:val="24"/>
        </w:rPr>
      </w:pPr>
    </w:p>
    <w:p w14:paraId="4C05AF46" w14:textId="77777777" w:rsidR="00351FC0" w:rsidRPr="00273BEF" w:rsidRDefault="00351FC0" w:rsidP="00351FC0">
      <w:pPr>
        <w:spacing w:line="240" w:lineRule="auto"/>
        <w:ind w:firstLine="0"/>
        <w:jc w:val="center"/>
        <w:rPr>
          <w:b/>
          <w:color w:val="000000"/>
          <w:spacing w:val="2"/>
        </w:rPr>
      </w:pPr>
    </w:p>
    <w:p w14:paraId="54965C2E" w14:textId="77777777" w:rsidR="00351FC0" w:rsidRPr="00273BEF" w:rsidRDefault="00351FC0" w:rsidP="009359C6">
      <w:pPr>
        <w:spacing w:line="240" w:lineRule="auto"/>
        <w:ind w:left="8496" w:firstLine="9"/>
        <w:rPr>
          <w:bCs/>
          <w:snapToGrid/>
          <w:color w:val="000000"/>
          <w:sz w:val="24"/>
          <w:szCs w:val="24"/>
        </w:rPr>
        <w:sectPr w:rsidR="00351FC0" w:rsidRPr="00273BEF" w:rsidSect="005C255C">
          <w:pgSz w:w="11906" w:h="16838" w:code="9"/>
          <w:pgMar w:top="1134" w:right="851" w:bottom="1134" w:left="1418" w:header="567" w:footer="284" w:gutter="0"/>
          <w:cols w:space="708"/>
          <w:docGrid w:linePitch="360"/>
        </w:sectPr>
      </w:pPr>
    </w:p>
    <w:p w14:paraId="77DADEDC" w14:textId="30D9176F" w:rsidR="00351FC0" w:rsidRPr="00273BEF" w:rsidRDefault="00351FC0" w:rsidP="004147E5">
      <w:pPr>
        <w:spacing w:line="240" w:lineRule="auto"/>
        <w:ind w:left="5103" w:firstLine="0"/>
        <w:jc w:val="right"/>
        <w:rPr>
          <w:sz w:val="22"/>
          <w:szCs w:val="22"/>
        </w:rPr>
      </w:pPr>
      <w:r w:rsidRPr="00273BEF">
        <w:rPr>
          <w:sz w:val="22"/>
          <w:szCs w:val="22"/>
        </w:rPr>
        <w:lastRenderedPageBreak/>
        <w:t xml:space="preserve">Приложение № </w:t>
      </w:r>
      <w:r w:rsidR="004147E5">
        <w:rPr>
          <w:sz w:val="22"/>
          <w:szCs w:val="22"/>
        </w:rPr>
        <w:t>9</w:t>
      </w:r>
    </w:p>
    <w:p w14:paraId="22A49AE8" w14:textId="77777777" w:rsidR="00351FC0" w:rsidRPr="00273BEF" w:rsidRDefault="00351FC0" w:rsidP="004147E5">
      <w:pPr>
        <w:spacing w:line="240" w:lineRule="auto"/>
        <w:ind w:left="5103" w:firstLine="0"/>
        <w:jc w:val="right"/>
        <w:rPr>
          <w:sz w:val="22"/>
          <w:szCs w:val="22"/>
        </w:rPr>
      </w:pPr>
      <w:r w:rsidRPr="00273BEF">
        <w:rPr>
          <w:sz w:val="22"/>
          <w:szCs w:val="22"/>
        </w:rPr>
        <w:t xml:space="preserve">к Договору подряда </w:t>
      </w:r>
    </w:p>
    <w:p w14:paraId="1FD768DC" w14:textId="77777777" w:rsidR="00351FC0" w:rsidRPr="00273BEF" w:rsidRDefault="00351FC0" w:rsidP="004147E5">
      <w:pPr>
        <w:spacing w:line="240" w:lineRule="auto"/>
        <w:ind w:left="5103" w:firstLine="0"/>
        <w:jc w:val="right"/>
        <w:rPr>
          <w:sz w:val="22"/>
          <w:szCs w:val="22"/>
        </w:rPr>
      </w:pPr>
      <w:r w:rsidRPr="00273BEF">
        <w:rPr>
          <w:sz w:val="22"/>
          <w:szCs w:val="22"/>
        </w:rPr>
        <w:t>от «____» __________ 20 _ г. № ____</w:t>
      </w:r>
    </w:p>
    <w:p w14:paraId="25DE8AB4" w14:textId="77777777" w:rsidR="00351FC0" w:rsidRPr="00273BEF" w:rsidRDefault="00351FC0" w:rsidP="00351FC0">
      <w:pPr>
        <w:spacing w:line="288" w:lineRule="auto"/>
        <w:rPr>
          <w:b/>
          <w:sz w:val="24"/>
          <w:szCs w:val="24"/>
        </w:rPr>
      </w:pPr>
    </w:p>
    <w:p w14:paraId="657BD981" w14:textId="77777777" w:rsidR="00351FC0" w:rsidRPr="00273BEF" w:rsidRDefault="00351FC0" w:rsidP="00351FC0">
      <w:pPr>
        <w:snapToGrid w:val="0"/>
        <w:spacing w:line="240" w:lineRule="auto"/>
        <w:ind w:firstLine="0"/>
        <w:jc w:val="center"/>
        <w:rPr>
          <w:b/>
          <w:snapToGrid/>
          <w:sz w:val="24"/>
          <w:szCs w:val="24"/>
        </w:rPr>
      </w:pPr>
    </w:p>
    <w:p w14:paraId="5B5419F4" w14:textId="77777777" w:rsidR="00351FC0" w:rsidRPr="00273BEF" w:rsidRDefault="00351FC0" w:rsidP="00351FC0">
      <w:pPr>
        <w:snapToGrid w:val="0"/>
        <w:spacing w:line="240" w:lineRule="auto"/>
        <w:ind w:firstLine="0"/>
        <w:jc w:val="center"/>
        <w:rPr>
          <w:b/>
          <w:snapToGrid/>
          <w:sz w:val="24"/>
          <w:szCs w:val="24"/>
        </w:rPr>
      </w:pPr>
      <w:r w:rsidRPr="00273BEF">
        <w:rPr>
          <w:b/>
          <w:snapToGrid/>
          <w:sz w:val="24"/>
          <w:szCs w:val="24"/>
        </w:rPr>
        <w:t>Перечень Оборудования Заказчика</w:t>
      </w:r>
    </w:p>
    <w:p w14:paraId="44749BA7" w14:textId="77777777" w:rsidR="00351FC0" w:rsidRPr="00273BEF" w:rsidRDefault="00351FC0" w:rsidP="00351FC0">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3557"/>
        <w:gridCol w:w="2769"/>
        <w:gridCol w:w="1250"/>
        <w:gridCol w:w="1629"/>
      </w:tblGrid>
      <w:tr w:rsidR="004147E5" w:rsidRPr="00273BEF" w14:paraId="1A5B929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 поз.</w:t>
            </w:r>
          </w:p>
        </w:tc>
        <w:tc>
          <w:tcPr>
            <w:tcW w:w="3643"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Наименование Оборудования</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Тип, марка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Единица измерения</w:t>
            </w:r>
          </w:p>
        </w:tc>
        <w:tc>
          <w:tcPr>
            <w:tcW w:w="1665"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Количество</w:t>
            </w:r>
          </w:p>
        </w:tc>
      </w:tr>
      <w:tr w:rsidR="004147E5" w:rsidRPr="00273BEF" w14:paraId="6A6E75C7"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46134844" w14:textId="7729C4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1</w:t>
            </w:r>
          </w:p>
        </w:tc>
        <w:tc>
          <w:tcPr>
            <w:tcW w:w="3643" w:type="dxa"/>
            <w:tcBorders>
              <w:top w:val="single" w:sz="4" w:space="0" w:color="auto"/>
              <w:left w:val="single" w:sz="4" w:space="0" w:color="auto"/>
              <w:bottom w:val="single" w:sz="4" w:space="0" w:color="auto"/>
              <w:right w:val="single" w:sz="4" w:space="0" w:color="auto"/>
            </w:tcBorders>
            <w:vAlign w:val="center"/>
          </w:tcPr>
          <w:p w14:paraId="6CC82AA3" w14:textId="117911F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6188DC6" w14:textId="1CFC2DE3"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496AB05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A99696D" w14:textId="2C155500"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34B4160"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2AA944D0" w14:textId="1856BDD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2</w:t>
            </w:r>
          </w:p>
        </w:tc>
        <w:tc>
          <w:tcPr>
            <w:tcW w:w="3643" w:type="dxa"/>
            <w:tcBorders>
              <w:top w:val="single" w:sz="4" w:space="0" w:color="auto"/>
              <w:left w:val="single" w:sz="4" w:space="0" w:color="auto"/>
              <w:bottom w:val="single" w:sz="4" w:space="0" w:color="auto"/>
              <w:right w:val="single" w:sz="4" w:space="0" w:color="auto"/>
            </w:tcBorders>
            <w:vAlign w:val="center"/>
          </w:tcPr>
          <w:p w14:paraId="3AC19A28" w14:textId="256AC17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43CC05" w14:textId="33963B3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500D9191"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46764BEB" w14:textId="6CB3FD69"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FBEAD0F"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3917D2E5" w14:textId="52BDF1C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3</w:t>
            </w:r>
          </w:p>
        </w:tc>
        <w:tc>
          <w:tcPr>
            <w:tcW w:w="3643" w:type="dxa"/>
            <w:tcBorders>
              <w:top w:val="single" w:sz="4" w:space="0" w:color="auto"/>
              <w:left w:val="single" w:sz="4" w:space="0" w:color="auto"/>
              <w:bottom w:val="single" w:sz="4" w:space="0" w:color="auto"/>
              <w:right w:val="single" w:sz="4" w:space="0" w:color="auto"/>
            </w:tcBorders>
            <w:vAlign w:val="center"/>
          </w:tcPr>
          <w:p w14:paraId="62027EEB" w14:textId="41BD9811"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14CBF483" w14:textId="58153C7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560D52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15B1EEF" w14:textId="0B8DB2B4"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58950384"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1020A90" w14:textId="5BF1C8E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4</w:t>
            </w:r>
          </w:p>
        </w:tc>
        <w:tc>
          <w:tcPr>
            <w:tcW w:w="3643" w:type="dxa"/>
            <w:tcBorders>
              <w:top w:val="single" w:sz="4" w:space="0" w:color="auto"/>
              <w:left w:val="single" w:sz="4" w:space="0" w:color="auto"/>
              <w:bottom w:val="single" w:sz="4" w:space="0" w:color="auto"/>
              <w:right w:val="single" w:sz="4" w:space="0" w:color="auto"/>
            </w:tcBorders>
            <w:vAlign w:val="center"/>
          </w:tcPr>
          <w:p w14:paraId="265C28A8" w14:textId="28EF9A32" w:rsidR="004147E5" w:rsidRPr="00273BEF" w:rsidRDefault="004147E5" w:rsidP="004147E5">
            <w:pPr>
              <w:shd w:val="clear" w:color="auto" w:fill="FFFFFF"/>
              <w:autoSpaceDE w:val="0"/>
              <w:autoSpaceDN w:val="0"/>
              <w:adjustRightIn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8906F8D" w14:textId="6B39F16C"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38568BB2"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33D04933" w14:textId="217FA12A"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6D52CFF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7B4BE8F" w14:textId="65B5C6D8"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5</w:t>
            </w:r>
          </w:p>
        </w:tc>
        <w:tc>
          <w:tcPr>
            <w:tcW w:w="3643" w:type="dxa"/>
            <w:tcBorders>
              <w:top w:val="single" w:sz="4" w:space="0" w:color="auto"/>
              <w:left w:val="single" w:sz="4" w:space="0" w:color="auto"/>
              <w:bottom w:val="single" w:sz="4" w:space="0" w:color="auto"/>
              <w:right w:val="single" w:sz="4" w:space="0" w:color="auto"/>
            </w:tcBorders>
            <w:vAlign w:val="center"/>
          </w:tcPr>
          <w:p w14:paraId="1BFF6B76" w14:textId="78565EE8"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CA5CD8" w14:textId="77B510E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6410E88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031C3CBD" w14:textId="0AFB419D" w:rsidR="004147E5" w:rsidRPr="00273BEF" w:rsidRDefault="004147E5" w:rsidP="004147E5">
            <w:pPr>
              <w:snapToGrid w:val="0"/>
              <w:spacing w:line="240" w:lineRule="auto"/>
              <w:ind w:firstLine="0"/>
              <w:jc w:val="center"/>
              <w:rPr>
                <w:snapToGrid/>
                <w:color w:val="000000"/>
                <w:sz w:val="22"/>
                <w:szCs w:val="22"/>
              </w:rPr>
            </w:pPr>
          </w:p>
        </w:tc>
      </w:tr>
    </w:tbl>
    <w:p w14:paraId="4E436ED5"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819C76E" w14:textId="77777777" w:rsidTr="00910165">
        <w:trPr>
          <w:trHeight w:val="1114"/>
        </w:trPr>
        <w:tc>
          <w:tcPr>
            <w:tcW w:w="5386" w:type="dxa"/>
            <w:shd w:val="clear" w:color="auto" w:fill="auto"/>
            <w:vAlign w:val="bottom"/>
          </w:tcPr>
          <w:p w14:paraId="62680D0B"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CC93BAF"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F037680"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2E5E2BF"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68386F7C"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4ABF0F46" w14:textId="77777777" w:rsidTr="00910165">
        <w:trPr>
          <w:trHeight w:val="315"/>
        </w:trPr>
        <w:tc>
          <w:tcPr>
            <w:tcW w:w="5386" w:type="dxa"/>
            <w:vAlign w:val="bottom"/>
          </w:tcPr>
          <w:p w14:paraId="7004A99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DE9FB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144F8C1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EB9C8FF" w14:textId="77777777" w:rsidR="009359C6" w:rsidRPr="00273BEF" w:rsidRDefault="009359C6" w:rsidP="009359C6">
      <w:pPr>
        <w:spacing w:line="240" w:lineRule="auto"/>
        <w:ind w:firstLine="0"/>
        <w:rPr>
          <w:sz w:val="24"/>
          <w:szCs w:val="24"/>
        </w:rPr>
      </w:pPr>
    </w:p>
    <w:p w14:paraId="5860ACF0" w14:textId="77777777" w:rsidR="009359C6" w:rsidRPr="00273BEF" w:rsidRDefault="009359C6" w:rsidP="009359C6">
      <w:pPr>
        <w:spacing w:line="240" w:lineRule="auto"/>
        <w:ind w:firstLine="0"/>
        <w:rPr>
          <w:sz w:val="24"/>
          <w:szCs w:val="24"/>
        </w:rPr>
      </w:pPr>
    </w:p>
    <w:p w14:paraId="0FD745E9" w14:textId="77777777" w:rsidR="009359C6" w:rsidRPr="00273BEF" w:rsidRDefault="009359C6" w:rsidP="009359C6">
      <w:pPr>
        <w:spacing w:line="240" w:lineRule="auto"/>
        <w:ind w:firstLine="0"/>
        <w:rPr>
          <w:sz w:val="24"/>
          <w:szCs w:val="24"/>
        </w:rPr>
      </w:pPr>
    </w:p>
    <w:p w14:paraId="1CE6A13B" w14:textId="77777777" w:rsidR="00351FC0" w:rsidRPr="00273BEF" w:rsidRDefault="00351FC0" w:rsidP="00351FC0">
      <w:pPr>
        <w:spacing w:line="240" w:lineRule="auto"/>
        <w:ind w:firstLine="0"/>
        <w:rPr>
          <w:sz w:val="24"/>
          <w:szCs w:val="24"/>
        </w:rPr>
        <w:sectPr w:rsidR="00351FC0" w:rsidRPr="00273BEF" w:rsidSect="00B060BD">
          <w:headerReference w:type="default" r:id="rId16"/>
          <w:footerReference w:type="default" r:id="rId17"/>
          <w:pgSz w:w="11906" w:h="16838" w:code="9"/>
          <w:pgMar w:top="567" w:right="567" w:bottom="567" w:left="1418" w:header="567" w:footer="284" w:gutter="0"/>
          <w:cols w:space="708"/>
          <w:docGrid w:linePitch="360"/>
        </w:sectPr>
      </w:pPr>
    </w:p>
    <w:p w14:paraId="56C426B4" w14:textId="1240D60D" w:rsidR="00351FC0" w:rsidRPr="00273BEF" w:rsidRDefault="004147E5" w:rsidP="004147E5">
      <w:pPr>
        <w:snapToGrid w:val="0"/>
        <w:spacing w:line="240" w:lineRule="auto"/>
        <w:ind w:firstLine="5103"/>
        <w:jc w:val="right"/>
        <w:rPr>
          <w:snapToGrid/>
          <w:sz w:val="22"/>
          <w:szCs w:val="22"/>
        </w:rPr>
      </w:pPr>
      <w:r>
        <w:rPr>
          <w:snapToGrid/>
          <w:sz w:val="22"/>
          <w:szCs w:val="22"/>
        </w:rPr>
        <w:lastRenderedPageBreak/>
        <w:t>Приложение № 10</w:t>
      </w:r>
    </w:p>
    <w:p w14:paraId="3E0DB22A"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к Договору подряда</w:t>
      </w:r>
    </w:p>
    <w:p w14:paraId="2E78C8E1"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от «____» __________ 20 _ г. № ____</w:t>
      </w:r>
    </w:p>
    <w:p w14:paraId="6ABF2E7C" w14:textId="77777777" w:rsidR="00351FC0" w:rsidRPr="00273BEF" w:rsidRDefault="00351FC0" w:rsidP="00351FC0">
      <w:pPr>
        <w:spacing w:line="288" w:lineRule="auto"/>
        <w:rPr>
          <w:b/>
          <w:sz w:val="24"/>
          <w:szCs w:val="24"/>
        </w:rPr>
      </w:pPr>
    </w:p>
    <w:p w14:paraId="43674794" w14:textId="77777777" w:rsidR="00351FC0" w:rsidRPr="00273BEF" w:rsidRDefault="00351FC0" w:rsidP="00351FC0">
      <w:pPr>
        <w:spacing w:line="288" w:lineRule="auto"/>
        <w:jc w:val="center"/>
        <w:rPr>
          <w:b/>
          <w:sz w:val="24"/>
          <w:szCs w:val="24"/>
        </w:rPr>
      </w:pPr>
      <w:r w:rsidRPr="00273BEF">
        <w:rPr>
          <w:b/>
          <w:sz w:val="24"/>
          <w:szCs w:val="24"/>
        </w:rPr>
        <w:t>Порядок передачи и учета Оборудования Заказчика</w:t>
      </w:r>
    </w:p>
    <w:p w14:paraId="6C31CE42" w14:textId="77777777" w:rsidR="00351FC0" w:rsidRPr="00273BEF" w:rsidRDefault="00351FC0" w:rsidP="00351FC0">
      <w:pPr>
        <w:spacing w:line="240" w:lineRule="auto"/>
        <w:rPr>
          <w:b/>
          <w:sz w:val="24"/>
          <w:szCs w:val="24"/>
        </w:rPr>
      </w:pPr>
    </w:p>
    <w:p w14:paraId="4DC29D7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273BEF" w:rsidRDefault="00351FC0" w:rsidP="004147E5">
      <w:pPr>
        <w:pStyle w:val="af0"/>
        <w:numPr>
          <w:ilvl w:val="0"/>
          <w:numId w:val="25"/>
        </w:numPr>
        <w:tabs>
          <w:tab w:val="left" w:pos="1418"/>
        </w:tabs>
        <w:ind w:left="0" w:firstLine="720"/>
        <w:jc w:val="both"/>
        <w:rPr>
          <w:sz w:val="22"/>
          <w:szCs w:val="22"/>
        </w:rPr>
      </w:pPr>
      <w:r w:rsidRPr="00273BEF">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273BEF">
        <w:rPr>
          <w:bCs/>
          <w:sz w:val="22"/>
          <w:szCs w:val="22"/>
        </w:rPr>
        <w:t>КС-2)</w:t>
      </w:r>
      <w:r w:rsidRPr="00273BEF">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51AFD817" w:rsidR="00351FC0"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51DF1E" w14:textId="77777777" w:rsidTr="00910165">
        <w:trPr>
          <w:trHeight w:val="1114"/>
        </w:trPr>
        <w:tc>
          <w:tcPr>
            <w:tcW w:w="5386" w:type="dxa"/>
            <w:shd w:val="clear" w:color="auto" w:fill="auto"/>
            <w:vAlign w:val="bottom"/>
          </w:tcPr>
          <w:p w14:paraId="4F25E19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B4C36B8"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5DC1B05"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5805512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5F062F4F"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371026" w14:textId="77777777" w:rsidTr="00910165">
        <w:trPr>
          <w:trHeight w:val="315"/>
        </w:trPr>
        <w:tc>
          <w:tcPr>
            <w:tcW w:w="5386" w:type="dxa"/>
            <w:vAlign w:val="bottom"/>
          </w:tcPr>
          <w:p w14:paraId="5EE9273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922DF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FFB27EA"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8738155" w14:textId="77777777" w:rsidR="009359C6" w:rsidRPr="00273BEF" w:rsidRDefault="009359C6" w:rsidP="009359C6">
      <w:pPr>
        <w:spacing w:line="240" w:lineRule="auto"/>
        <w:ind w:firstLine="0"/>
        <w:rPr>
          <w:sz w:val="24"/>
          <w:szCs w:val="24"/>
        </w:rPr>
      </w:pPr>
    </w:p>
    <w:p w14:paraId="323579B7" w14:textId="77777777" w:rsidR="009359C6" w:rsidRPr="00273BEF" w:rsidRDefault="009359C6" w:rsidP="009359C6">
      <w:pPr>
        <w:spacing w:line="240" w:lineRule="auto"/>
        <w:ind w:firstLine="0"/>
        <w:rPr>
          <w:sz w:val="24"/>
          <w:szCs w:val="24"/>
        </w:rPr>
      </w:pPr>
    </w:p>
    <w:p w14:paraId="488B212B" w14:textId="77777777" w:rsidR="009359C6" w:rsidRPr="00273BEF" w:rsidRDefault="009359C6" w:rsidP="009359C6">
      <w:pPr>
        <w:spacing w:line="240" w:lineRule="auto"/>
        <w:ind w:firstLine="0"/>
        <w:rPr>
          <w:sz w:val="24"/>
          <w:szCs w:val="24"/>
        </w:rPr>
      </w:pPr>
    </w:p>
    <w:p w14:paraId="6201C205" w14:textId="77777777" w:rsidR="009359C6" w:rsidRPr="00273BEF" w:rsidRDefault="009359C6" w:rsidP="00351FC0">
      <w:pPr>
        <w:spacing w:line="240" w:lineRule="auto"/>
        <w:ind w:firstLine="0"/>
        <w:rPr>
          <w:sz w:val="24"/>
          <w:szCs w:val="24"/>
        </w:rPr>
      </w:pPr>
    </w:p>
    <w:p w14:paraId="023BB629" w14:textId="77777777" w:rsidR="00351FC0" w:rsidRPr="00273BEF" w:rsidRDefault="00351FC0" w:rsidP="00351FC0">
      <w:pPr>
        <w:spacing w:line="240" w:lineRule="auto"/>
        <w:ind w:firstLine="0"/>
        <w:rPr>
          <w:sz w:val="24"/>
          <w:szCs w:val="24"/>
        </w:rPr>
      </w:pPr>
    </w:p>
    <w:p w14:paraId="388D944C" w14:textId="77777777" w:rsidR="00351FC0" w:rsidRPr="00273BEF" w:rsidRDefault="00351FC0" w:rsidP="00351FC0">
      <w:pPr>
        <w:spacing w:line="240" w:lineRule="auto"/>
        <w:ind w:firstLine="0"/>
        <w:rPr>
          <w:sz w:val="24"/>
          <w:szCs w:val="24"/>
        </w:rPr>
      </w:pPr>
    </w:p>
    <w:p w14:paraId="17A0542E" w14:textId="77777777" w:rsidR="009359C6" w:rsidRDefault="009359C6" w:rsidP="009359C6">
      <w:pPr>
        <w:spacing w:line="240" w:lineRule="auto"/>
        <w:ind w:firstLine="5103"/>
        <w:jc w:val="center"/>
        <w:rPr>
          <w:snapToGrid/>
          <w:sz w:val="22"/>
          <w:szCs w:val="22"/>
        </w:rPr>
      </w:pPr>
    </w:p>
    <w:p w14:paraId="3BA9179C" w14:textId="77777777" w:rsidR="009359C6" w:rsidRDefault="009359C6" w:rsidP="009359C6">
      <w:pPr>
        <w:spacing w:line="240" w:lineRule="auto"/>
        <w:ind w:firstLine="5103"/>
        <w:jc w:val="center"/>
        <w:rPr>
          <w:snapToGrid/>
          <w:sz w:val="22"/>
          <w:szCs w:val="22"/>
        </w:rPr>
      </w:pPr>
    </w:p>
    <w:p w14:paraId="59B8A151" w14:textId="77777777" w:rsidR="009359C6" w:rsidRDefault="009359C6" w:rsidP="009359C6">
      <w:pPr>
        <w:spacing w:line="240" w:lineRule="auto"/>
        <w:ind w:firstLine="5103"/>
        <w:jc w:val="center"/>
        <w:rPr>
          <w:snapToGrid/>
          <w:sz w:val="22"/>
          <w:szCs w:val="22"/>
        </w:rPr>
      </w:pPr>
    </w:p>
    <w:p w14:paraId="71834349" w14:textId="77777777" w:rsidR="009359C6" w:rsidRDefault="009359C6" w:rsidP="009359C6">
      <w:pPr>
        <w:spacing w:line="240" w:lineRule="auto"/>
        <w:ind w:firstLine="5103"/>
        <w:jc w:val="center"/>
        <w:rPr>
          <w:snapToGrid/>
          <w:sz w:val="22"/>
          <w:szCs w:val="22"/>
        </w:rPr>
      </w:pPr>
    </w:p>
    <w:p w14:paraId="60E44271" w14:textId="77777777" w:rsidR="009359C6" w:rsidRDefault="009359C6" w:rsidP="009359C6">
      <w:pPr>
        <w:spacing w:line="240" w:lineRule="auto"/>
        <w:ind w:firstLine="5103"/>
        <w:jc w:val="center"/>
        <w:rPr>
          <w:snapToGrid/>
          <w:sz w:val="22"/>
          <w:szCs w:val="22"/>
        </w:rPr>
      </w:pPr>
    </w:p>
    <w:p w14:paraId="75E11019" w14:textId="14497398" w:rsidR="00AE1F9A" w:rsidRPr="00273BEF" w:rsidRDefault="00AE1F9A" w:rsidP="009359C6">
      <w:pPr>
        <w:spacing w:line="240" w:lineRule="auto"/>
        <w:ind w:firstLine="5103"/>
        <w:jc w:val="right"/>
        <w:rPr>
          <w:snapToGrid/>
          <w:sz w:val="22"/>
          <w:szCs w:val="22"/>
        </w:rPr>
      </w:pPr>
      <w:r w:rsidRPr="00273BEF">
        <w:rPr>
          <w:snapToGrid/>
          <w:sz w:val="22"/>
          <w:szCs w:val="22"/>
        </w:rPr>
        <w:lastRenderedPageBreak/>
        <w:t>Приложение № 1</w:t>
      </w:r>
      <w:r w:rsidR="004147E5">
        <w:rPr>
          <w:snapToGrid/>
          <w:sz w:val="22"/>
          <w:szCs w:val="22"/>
        </w:rPr>
        <w:t>1</w:t>
      </w:r>
      <w:r w:rsidRPr="00273BEF">
        <w:rPr>
          <w:snapToGrid/>
          <w:sz w:val="22"/>
          <w:szCs w:val="22"/>
        </w:rPr>
        <w:t xml:space="preserve"> </w:t>
      </w:r>
    </w:p>
    <w:p w14:paraId="56338EAF" w14:textId="77777777" w:rsidR="00AE1F9A" w:rsidRPr="00273BEF" w:rsidRDefault="00AE1F9A" w:rsidP="004147E5">
      <w:pPr>
        <w:spacing w:line="240" w:lineRule="auto"/>
        <w:ind w:firstLine="5103"/>
        <w:jc w:val="right"/>
        <w:rPr>
          <w:rFonts w:eastAsia="Calibri"/>
          <w:snapToGrid/>
          <w:sz w:val="22"/>
          <w:szCs w:val="22"/>
          <w:lang w:eastAsia="en-US"/>
        </w:rPr>
      </w:pPr>
      <w:r w:rsidRPr="00273BEF">
        <w:rPr>
          <w:rFonts w:eastAsia="Calibri"/>
          <w:snapToGrid/>
          <w:sz w:val="22"/>
          <w:szCs w:val="22"/>
          <w:lang w:eastAsia="en-US"/>
        </w:rPr>
        <w:t xml:space="preserve">к Договору подряда </w:t>
      </w:r>
    </w:p>
    <w:p w14:paraId="12F5B64E" w14:textId="77777777" w:rsidR="00AE1F9A" w:rsidRPr="00273BEF" w:rsidRDefault="00AE1F9A" w:rsidP="004147E5">
      <w:pPr>
        <w:spacing w:line="240" w:lineRule="auto"/>
        <w:ind w:firstLine="5103"/>
        <w:jc w:val="right"/>
        <w:rPr>
          <w:snapToGrid/>
          <w:sz w:val="24"/>
          <w:szCs w:val="24"/>
        </w:rPr>
      </w:pPr>
      <w:r w:rsidRPr="00273BEF">
        <w:rPr>
          <w:rFonts w:eastAsia="Calibri"/>
          <w:snapToGrid/>
          <w:sz w:val="22"/>
          <w:szCs w:val="22"/>
          <w:lang w:eastAsia="en-US"/>
        </w:rPr>
        <w:t>от «____» __________ 20 _ г. № ____</w:t>
      </w:r>
    </w:p>
    <w:p w14:paraId="775F82EF" w14:textId="77777777" w:rsidR="00AE1F9A" w:rsidRPr="00273BEF" w:rsidRDefault="00AE1F9A" w:rsidP="00AE1F9A">
      <w:pPr>
        <w:spacing w:line="240" w:lineRule="auto"/>
        <w:ind w:firstLine="709"/>
        <w:jc w:val="right"/>
        <w:rPr>
          <w:snapToGrid/>
          <w:sz w:val="24"/>
          <w:szCs w:val="24"/>
        </w:rPr>
      </w:pPr>
    </w:p>
    <w:p w14:paraId="262EF84C" w14:textId="77777777" w:rsidR="00AE1F9A" w:rsidRPr="00273BEF" w:rsidRDefault="00AE1F9A" w:rsidP="00AE1F9A">
      <w:pPr>
        <w:spacing w:line="240" w:lineRule="auto"/>
        <w:ind w:firstLine="709"/>
        <w:jc w:val="right"/>
        <w:rPr>
          <w:snapToGrid/>
          <w:sz w:val="24"/>
          <w:szCs w:val="24"/>
        </w:rPr>
      </w:pPr>
    </w:p>
    <w:p w14:paraId="72F83D9E" w14:textId="77777777" w:rsidR="00AE1F9A" w:rsidRPr="00273BEF" w:rsidRDefault="00AE1F9A" w:rsidP="00AE1F9A">
      <w:pPr>
        <w:tabs>
          <w:tab w:val="left" w:pos="1134"/>
        </w:tabs>
        <w:spacing w:line="240" w:lineRule="auto"/>
        <w:ind w:firstLine="0"/>
        <w:jc w:val="center"/>
        <w:rPr>
          <w:b/>
          <w:sz w:val="24"/>
          <w:szCs w:val="24"/>
        </w:rPr>
      </w:pPr>
      <w:r w:rsidRPr="00273BEF">
        <w:rPr>
          <w:b/>
          <w:sz w:val="24"/>
          <w:szCs w:val="24"/>
        </w:rPr>
        <w:t>Критерии отбора Банков-Гарантов</w:t>
      </w:r>
    </w:p>
    <w:p w14:paraId="3860D793" w14:textId="77777777" w:rsidR="00AE1F9A" w:rsidRPr="00273BEF" w:rsidRDefault="00AE1F9A" w:rsidP="00AE1F9A">
      <w:pPr>
        <w:tabs>
          <w:tab w:val="left" w:pos="1134"/>
        </w:tabs>
        <w:spacing w:line="240" w:lineRule="auto"/>
        <w:ind w:firstLine="709"/>
        <w:jc w:val="center"/>
        <w:rPr>
          <w:sz w:val="24"/>
          <w:szCs w:val="24"/>
        </w:rPr>
      </w:pPr>
    </w:p>
    <w:p w14:paraId="763B01EF" w14:textId="77777777" w:rsidR="00AE1F9A" w:rsidRPr="00273BEF" w:rsidRDefault="00AE1F9A" w:rsidP="00AE1F9A">
      <w:pPr>
        <w:tabs>
          <w:tab w:val="left" w:pos="1134"/>
        </w:tabs>
        <w:spacing w:line="240" w:lineRule="auto"/>
        <w:ind w:firstLine="709"/>
        <w:rPr>
          <w:sz w:val="24"/>
          <w:szCs w:val="24"/>
        </w:rPr>
      </w:pPr>
      <w:r w:rsidRPr="00273BEF">
        <w:rPr>
          <w:sz w:val="24"/>
          <w:szCs w:val="24"/>
        </w:rPr>
        <w:t>Банк-Гарант (кредитная организация), выдающий Банковскую гарантию, должен соответствовать следующим критериям</w:t>
      </w:r>
      <w:r w:rsidRPr="00273BEF">
        <w:rPr>
          <w:rStyle w:val="aa"/>
          <w:sz w:val="24"/>
          <w:szCs w:val="24"/>
        </w:rPr>
        <w:footnoteReference w:id="6"/>
      </w:r>
      <w:r w:rsidRPr="00273BEF">
        <w:rPr>
          <w:sz w:val="24"/>
          <w:szCs w:val="24"/>
        </w:rPr>
        <w:t>:</w:t>
      </w:r>
    </w:p>
    <w:p w14:paraId="50C61E5E" w14:textId="77777777" w:rsidR="00AE1F9A" w:rsidRPr="00273BEF" w:rsidRDefault="00AE1F9A" w:rsidP="004147E5">
      <w:pPr>
        <w:pStyle w:val="af0"/>
        <w:numPr>
          <w:ilvl w:val="0"/>
          <w:numId w:val="26"/>
        </w:numPr>
        <w:tabs>
          <w:tab w:val="left" w:pos="1134"/>
        </w:tabs>
        <w:ind w:left="0" w:firstLine="709"/>
        <w:jc w:val="both"/>
      </w:pPr>
      <w:r w:rsidRPr="00273BEF">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5B87CF3E" w14:textId="77777777" w:rsidR="00AE1F9A" w:rsidRPr="00273BEF" w:rsidRDefault="00AE1F9A" w:rsidP="004147E5">
      <w:pPr>
        <w:pStyle w:val="af0"/>
        <w:numPr>
          <w:ilvl w:val="0"/>
          <w:numId w:val="26"/>
        </w:numPr>
        <w:tabs>
          <w:tab w:val="left" w:pos="1134"/>
        </w:tabs>
        <w:ind w:left="0" w:firstLine="709"/>
        <w:jc w:val="both"/>
      </w:pPr>
      <w:r w:rsidRPr="00273BEF">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0426683A" w14:textId="77777777" w:rsidR="00AE1F9A" w:rsidRPr="00273BEF" w:rsidRDefault="00AE1F9A" w:rsidP="004147E5">
      <w:pPr>
        <w:pStyle w:val="af0"/>
        <w:numPr>
          <w:ilvl w:val="0"/>
          <w:numId w:val="26"/>
        </w:numPr>
        <w:tabs>
          <w:tab w:val="left" w:pos="1134"/>
        </w:tabs>
        <w:ind w:left="0" w:firstLine="709"/>
        <w:jc w:val="both"/>
      </w:pPr>
      <w:r w:rsidRPr="00273BEF">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273BEF">
          <w:t>www.cbr.ru</w:t>
        </w:r>
      </w:hyperlink>
      <w:r w:rsidRPr="00273BEF">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0791F5C" w14:textId="77777777" w:rsidR="00AE1F9A" w:rsidRPr="00273BEF" w:rsidRDefault="00AE1F9A" w:rsidP="004147E5">
      <w:pPr>
        <w:pStyle w:val="af0"/>
        <w:numPr>
          <w:ilvl w:val="0"/>
          <w:numId w:val="26"/>
        </w:numPr>
        <w:tabs>
          <w:tab w:val="left" w:pos="1134"/>
        </w:tabs>
        <w:ind w:left="0" w:firstLine="709"/>
        <w:jc w:val="both"/>
      </w:pPr>
      <w:r w:rsidRPr="00273BEF">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73BEF">
        <w:rPr>
          <w:rStyle w:val="aa"/>
        </w:rPr>
        <w:footnoteReference w:id="7"/>
      </w:r>
      <w:r w:rsidRPr="00273BEF">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51B4DF4B" w14:textId="77777777" w:rsidR="00AE1F9A" w:rsidRPr="00273BEF" w:rsidRDefault="00AE1F9A" w:rsidP="00AE1F9A">
      <w:pPr>
        <w:pStyle w:val="af0"/>
        <w:tabs>
          <w:tab w:val="left" w:pos="1134"/>
        </w:tabs>
        <w:ind w:left="0" w:firstLine="709"/>
        <w:jc w:val="both"/>
      </w:pPr>
      <w:r w:rsidRPr="00273BEF">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2E7160B" w14:textId="77777777" w:rsidR="00AE1F9A" w:rsidRPr="00273BEF" w:rsidRDefault="00AE1F9A" w:rsidP="004147E5">
      <w:pPr>
        <w:pStyle w:val="af0"/>
        <w:numPr>
          <w:ilvl w:val="0"/>
          <w:numId w:val="26"/>
        </w:numPr>
        <w:tabs>
          <w:tab w:val="left" w:pos="1134"/>
        </w:tabs>
        <w:ind w:left="0" w:firstLine="709"/>
        <w:jc w:val="both"/>
      </w:pPr>
      <w:r w:rsidRPr="00273BEF">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64556A7" w14:textId="77777777" w:rsidR="00AE1F9A" w:rsidRPr="00273BEF" w:rsidRDefault="00AE1F9A" w:rsidP="004147E5">
      <w:pPr>
        <w:pStyle w:val="af0"/>
        <w:numPr>
          <w:ilvl w:val="0"/>
          <w:numId w:val="26"/>
        </w:numPr>
        <w:tabs>
          <w:tab w:val="left" w:pos="1134"/>
        </w:tabs>
        <w:ind w:left="0" w:firstLine="709"/>
        <w:jc w:val="both"/>
        <w:rPr>
          <w:lang w:eastAsia="x-none"/>
        </w:rPr>
      </w:pPr>
      <w:r w:rsidRPr="00273BEF">
        <w:t xml:space="preserve">отсутствовать в процессе финансового оздоровления (санации), </w:t>
      </w:r>
      <w:r w:rsidRPr="00273BEF">
        <w:br/>
        <w:t>а также в Реестре банков, находящихся в процессе финансового оздоровления (опубликован</w:t>
      </w:r>
      <w:r w:rsidRPr="00273BEF">
        <w:rPr>
          <w:lang w:val="x-none" w:eastAsia="x-none"/>
        </w:rPr>
        <w:t xml:space="preserve"> в разделе «</w:t>
      </w:r>
      <w:r w:rsidRPr="00273BEF">
        <w:rPr>
          <w:lang w:eastAsia="x-none"/>
        </w:rPr>
        <w:t>Оздоровление банков</w:t>
      </w:r>
      <w:r w:rsidRPr="00273BEF">
        <w:rPr>
          <w:lang w:val="x-none" w:eastAsia="x-none"/>
        </w:rPr>
        <w:t>» сайта Государственной корпорации «Агентство по страхованию вкладов» (</w:t>
      </w:r>
      <w:r w:rsidRPr="00273BEF">
        <w:t>http://www.asv.org.ru))</w:t>
      </w:r>
      <w:r w:rsidRPr="00273BEF">
        <w:rPr>
          <w:lang w:val="x-none" w:eastAsia="x-none"/>
        </w:rPr>
        <w:t>;</w:t>
      </w:r>
    </w:p>
    <w:p w14:paraId="7D19F00C" w14:textId="77777777" w:rsidR="00AE1F9A" w:rsidRPr="00273BEF" w:rsidRDefault="00AE1F9A" w:rsidP="004147E5">
      <w:pPr>
        <w:pStyle w:val="af0"/>
        <w:numPr>
          <w:ilvl w:val="0"/>
          <w:numId w:val="26"/>
        </w:numPr>
        <w:tabs>
          <w:tab w:val="left" w:pos="1134"/>
        </w:tabs>
        <w:ind w:left="0" w:firstLine="709"/>
        <w:jc w:val="both"/>
      </w:pPr>
      <w:r w:rsidRPr="00273BEF">
        <w:t xml:space="preserve">не должен иметь просроченную задолженность перед Обществом </w:t>
      </w:r>
      <w:r w:rsidRPr="00273BEF">
        <w:br/>
        <w:t>и компаниями Группы РусГидро;</w:t>
      </w:r>
    </w:p>
    <w:p w14:paraId="671B0314" w14:textId="77777777" w:rsidR="00AE1F9A" w:rsidRPr="00273BEF" w:rsidRDefault="00AE1F9A" w:rsidP="004147E5">
      <w:pPr>
        <w:pStyle w:val="af0"/>
        <w:numPr>
          <w:ilvl w:val="0"/>
          <w:numId w:val="26"/>
        </w:numPr>
        <w:tabs>
          <w:tab w:val="left" w:pos="1134"/>
        </w:tabs>
        <w:ind w:left="0" w:firstLine="709"/>
        <w:jc w:val="both"/>
      </w:pPr>
      <w:r w:rsidRPr="00273BEF">
        <w:t>Критерии, установленные п. 3, 4 и 6, не распространяются на кредитные организации:</w:t>
      </w:r>
    </w:p>
    <w:p w14:paraId="125206BC" w14:textId="77777777" w:rsidR="00AE1F9A" w:rsidRPr="00273BEF" w:rsidRDefault="00AE1F9A" w:rsidP="004147E5">
      <w:pPr>
        <w:pStyle w:val="af0"/>
        <w:numPr>
          <w:ilvl w:val="1"/>
          <w:numId w:val="26"/>
        </w:numPr>
        <w:tabs>
          <w:tab w:val="left" w:pos="1418"/>
        </w:tabs>
        <w:ind w:left="0" w:firstLine="709"/>
        <w:jc w:val="both"/>
      </w:pPr>
      <w:r w:rsidRPr="00273BEF">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6FD9266C" w14:textId="77777777" w:rsidR="00AE1F9A" w:rsidRPr="00273BEF" w:rsidRDefault="00AE1F9A" w:rsidP="004147E5">
      <w:pPr>
        <w:pStyle w:val="af0"/>
        <w:numPr>
          <w:ilvl w:val="1"/>
          <w:numId w:val="26"/>
        </w:numPr>
        <w:tabs>
          <w:tab w:val="left" w:pos="1418"/>
        </w:tabs>
        <w:ind w:left="0" w:firstLine="709"/>
        <w:jc w:val="both"/>
      </w:pPr>
      <w:r w:rsidRPr="00273BEF">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8A3EC0D" w14:textId="77777777" w:rsidR="00AE1F9A" w:rsidRPr="00273BEF" w:rsidRDefault="00AE1F9A" w:rsidP="004147E5">
      <w:pPr>
        <w:pStyle w:val="af0"/>
        <w:numPr>
          <w:ilvl w:val="1"/>
          <w:numId w:val="26"/>
        </w:numPr>
        <w:tabs>
          <w:tab w:val="left" w:pos="1418"/>
        </w:tabs>
        <w:ind w:left="0" w:firstLine="709"/>
        <w:jc w:val="both"/>
      </w:pPr>
      <w:r w:rsidRPr="00273BEF">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3A3A170"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273BEF">
          <w:t>www.cbr.ru</w:t>
        </w:r>
      </w:hyperlink>
      <w:r w:rsidRPr="00273BEF">
        <w:t>) по строке 000 «Расчет собственных средств (капитала) («Базель III»)», код формы 0409123, рассчитанной в соответствии с Методикой ЦБ РФ.</w:t>
      </w:r>
    </w:p>
    <w:p w14:paraId="7775231F"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63D14981" w14:textId="77777777" w:rsidR="00AE1F9A" w:rsidRPr="00273BEF" w:rsidRDefault="00AE1F9A" w:rsidP="00AE1F9A">
      <w:pPr>
        <w:pStyle w:val="af0"/>
        <w:autoSpaceDE w:val="0"/>
        <w:autoSpaceDN w:val="0"/>
        <w:adjustRightInd w:val="0"/>
        <w:jc w:val="center"/>
        <w:rPr>
          <w:color w:val="000000"/>
        </w:rPr>
      </w:pPr>
      <w:r w:rsidRPr="00273BEF">
        <w:rPr>
          <w:b/>
          <w:i/>
          <w:color w:val="000000"/>
          <w:lang w:val="en-US"/>
        </w:rPr>
        <w:t>Lim</w:t>
      </w:r>
      <w:r w:rsidRPr="00273BEF">
        <w:rPr>
          <w:b/>
          <w:i/>
          <w:color w:val="000000"/>
          <w:vertAlign w:val="subscript"/>
          <w:lang w:val="en-US"/>
        </w:rPr>
        <w:t>Ai</w:t>
      </w:r>
      <w:r w:rsidRPr="00273BEF">
        <w:rPr>
          <w:b/>
          <w:i/>
          <w:color w:val="000000"/>
          <w:lang w:val="en-US"/>
        </w:rPr>
        <w:t xml:space="preserve"> </w:t>
      </w:r>
      <w:r w:rsidRPr="00273BEF">
        <w:rPr>
          <w:color w:val="000000"/>
        </w:rPr>
        <w:t xml:space="preserve"> = </w:t>
      </w:r>
      <w:r w:rsidRPr="00273BEF">
        <w:rPr>
          <w:b/>
          <w:i/>
          <w:color w:val="000000"/>
        </w:rPr>
        <w:t>r</w:t>
      </w:r>
      <w:r w:rsidRPr="00273BEF">
        <w:rPr>
          <w:b/>
          <w:i/>
          <w:color w:val="000000"/>
          <w:vertAlign w:val="subscript"/>
        </w:rPr>
        <w:t>i</w:t>
      </w:r>
      <w:r w:rsidRPr="00273BEF">
        <w:rPr>
          <w:color w:val="000000"/>
        </w:rPr>
        <w:t xml:space="preserve"> ×  </w:t>
      </w:r>
      <w:r w:rsidRPr="00273BEF">
        <w:rPr>
          <w:b/>
          <w:i/>
          <w:color w:val="000000"/>
        </w:rPr>
        <w:t>С</w:t>
      </w:r>
      <w:r w:rsidRPr="00273BEF">
        <w:rPr>
          <w:b/>
          <w:i/>
          <w:color w:val="000000"/>
          <w:lang w:val="en-US"/>
        </w:rPr>
        <w:t>K</w:t>
      </w:r>
      <w:r w:rsidRPr="00273BEF">
        <w:rPr>
          <w:b/>
          <w:i/>
          <w:color w:val="000000"/>
          <w:vertAlign w:val="subscript"/>
          <w:lang w:val="en-US"/>
        </w:rPr>
        <w:t>i</w:t>
      </w:r>
      <w:r w:rsidRPr="00273BEF">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E1F9A" w:rsidRPr="00273BEF" w14:paraId="3FDFD47F" w14:textId="77777777" w:rsidTr="00D84534">
        <w:trPr>
          <w:trHeight w:val="639"/>
        </w:trPr>
        <w:tc>
          <w:tcPr>
            <w:tcW w:w="817" w:type="dxa"/>
            <w:hideMark/>
          </w:tcPr>
          <w:p w14:paraId="6EFDD3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b/>
                <w:i/>
                <w:color w:val="000000"/>
                <w:sz w:val="24"/>
                <w:szCs w:val="24"/>
              </w:rPr>
              <w:t>Lim</w:t>
            </w:r>
            <w:r w:rsidRPr="00273BEF">
              <w:rPr>
                <w:rFonts w:ascii="Times New Roman" w:hAnsi="Times New Roman" w:cs="Times New Roman"/>
                <w:b/>
                <w:i/>
                <w:color w:val="000000"/>
                <w:sz w:val="24"/>
                <w:szCs w:val="24"/>
                <w:vertAlign w:val="subscript"/>
                <w:lang w:val="en-US"/>
              </w:rPr>
              <w:t xml:space="preserve">Ai </w:t>
            </w:r>
          </w:p>
        </w:tc>
        <w:tc>
          <w:tcPr>
            <w:tcW w:w="284" w:type="dxa"/>
            <w:hideMark/>
          </w:tcPr>
          <w:p w14:paraId="1AAC5AF9" w14:textId="77777777" w:rsidR="00AE1F9A" w:rsidRPr="00273BEF" w:rsidRDefault="00AE1F9A" w:rsidP="00D84534">
            <w:pPr>
              <w:pStyle w:val="ConsPlusNonformat"/>
              <w:ind w:left="317" w:right="-108" w:hanging="317"/>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  </w:t>
            </w:r>
          </w:p>
        </w:tc>
        <w:tc>
          <w:tcPr>
            <w:tcW w:w="8538" w:type="dxa"/>
            <w:hideMark/>
          </w:tcPr>
          <w:p w14:paraId="612ABE9F"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E1F9A" w:rsidRPr="00273BEF" w14:paraId="1B630E81" w14:textId="77777777" w:rsidTr="00D84534">
        <w:trPr>
          <w:trHeight w:val="280"/>
        </w:trPr>
        <w:tc>
          <w:tcPr>
            <w:tcW w:w="817" w:type="dxa"/>
            <w:hideMark/>
          </w:tcPr>
          <w:p w14:paraId="08E7D3D9"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vertAlign w:val="subscript"/>
              </w:rPr>
            </w:pPr>
            <w:r w:rsidRPr="00273BEF">
              <w:rPr>
                <w:rFonts w:ascii="Times New Roman" w:hAnsi="Times New Roman" w:cs="Times New Roman"/>
                <w:b/>
                <w:i/>
                <w:color w:val="000000"/>
                <w:sz w:val="24"/>
                <w:szCs w:val="24"/>
              </w:rPr>
              <w:t>С</w:t>
            </w:r>
            <w:r w:rsidRPr="00273BEF">
              <w:rPr>
                <w:rFonts w:ascii="Times New Roman" w:hAnsi="Times New Roman" w:cs="Times New Roman"/>
                <w:b/>
                <w:i/>
                <w:color w:val="000000"/>
                <w:sz w:val="24"/>
                <w:szCs w:val="24"/>
                <w:lang w:val="en-US"/>
              </w:rPr>
              <w:t>K</w:t>
            </w:r>
            <w:r w:rsidRPr="00273BEF">
              <w:rPr>
                <w:rFonts w:ascii="Times New Roman" w:hAnsi="Times New Roman" w:cs="Times New Roman"/>
                <w:b/>
                <w:i/>
                <w:color w:val="000000"/>
                <w:sz w:val="24"/>
                <w:szCs w:val="24"/>
                <w:vertAlign w:val="subscript"/>
                <w:lang w:val="en-US"/>
              </w:rPr>
              <w:t>i</w:t>
            </w:r>
          </w:p>
          <w:p w14:paraId="40B6D8CA"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p>
        </w:tc>
        <w:tc>
          <w:tcPr>
            <w:tcW w:w="284" w:type="dxa"/>
            <w:hideMark/>
          </w:tcPr>
          <w:p w14:paraId="41A796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sz w:val="24"/>
                <w:szCs w:val="24"/>
              </w:rPr>
              <w:t>-</w:t>
            </w:r>
            <w:r w:rsidRPr="00273BEF">
              <w:rPr>
                <w:rFonts w:ascii="Times New Roman" w:hAnsi="Times New Roman" w:cs="Times New Roman"/>
                <w:color w:val="000000"/>
                <w:sz w:val="24"/>
                <w:szCs w:val="24"/>
              </w:rPr>
              <w:t xml:space="preserve">  </w:t>
            </w:r>
          </w:p>
        </w:tc>
        <w:tc>
          <w:tcPr>
            <w:tcW w:w="8538" w:type="dxa"/>
            <w:hideMark/>
          </w:tcPr>
          <w:p w14:paraId="554A386A"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размер собственных средств (капитала) i-ой кредитной организации </w:t>
            </w:r>
            <w:r w:rsidRPr="00273BEF">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273BEF">
                <w:rPr>
                  <w:rFonts w:ascii="Times New Roman" w:hAnsi="Times New Roman" w:cs="Times New Roman"/>
                  <w:sz w:val="24"/>
                  <w:szCs w:val="24"/>
                </w:rPr>
                <w:t>www.cbr.ru</w:t>
              </w:r>
            </w:hyperlink>
            <w:r w:rsidRPr="00273BEF">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E1F9A" w:rsidRPr="00273BEF" w14:paraId="3B119FB5" w14:textId="77777777" w:rsidTr="00D84534">
        <w:trPr>
          <w:trHeight w:val="993"/>
        </w:trPr>
        <w:tc>
          <w:tcPr>
            <w:tcW w:w="817" w:type="dxa"/>
            <w:hideMark/>
          </w:tcPr>
          <w:p w14:paraId="42303617"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rPr>
            </w:pPr>
            <w:r w:rsidRPr="00273BEF">
              <w:rPr>
                <w:rFonts w:ascii="Times New Roman" w:hAnsi="Times New Roman" w:cs="Times New Roman"/>
                <w:b/>
                <w:i/>
                <w:color w:val="000000"/>
                <w:sz w:val="24"/>
                <w:szCs w:val="24"/>
              </w:rPr>
              <w:t>r</w:t>
            </w:r>
            <w:r w:rsidRPr="00273BEF">
              <w:rPr>
                <w:rFonts w:ascii="Times New Roman" w:hAnsi="Times New Roman" w:cs="Times New Roman"/>
                <w:b/>
                <w:i/>
                <w:color w:val="000000"/>
                <w:sz w:val="24"/>
                <w:szCs w:val="24"/>
                <w:vertAlign w:val="subscript"/>
              </w:rPr>
              <w:t>i</w:t>
            </w:r>
          </w:p>
        </w:tc>
        <w:tc>
          <w:tcPr>
            <w:tcW w:w="284" w:type="dxa"/>
            <w:hideMark/>
          </w:tcPr>
          <w:p w14:paraId="4E97F848" w14:textId="77777777" w:rsidR="00AE1F9A" w:rsidRPr="00273BEF" w:rsidRDefault="00AE1F9A" w:rsidP="00D84534">
            <w:pPr>
              <w:pStyle w:val="ConsPlusNonformat"/>
              <w:widowControl/>
              <w:ind w:right="-108"/>
              <w:jc w:val="both"/>
              <w:rPr>
                <w:rFonts w:ascii="Times New Roman" w:hAnsi="Times New Roman" w:cs="Times New Roman"/>
                <w:sz w:val="24"/>
                <w:szCs w:val="24"/>
              </w:rPr>
            </w:pPr>
            <w:r w:rsidRPr="00273BEF">
              <w:rPr>
                <w:rFonts w:ascii="Times New Roman" w:hAnsi="Times New Roman" w:cs="Times New Roman"/>
                <w:sz w:val="24"/>
                <w:szCs w:val="24"/>
              </w:rPr>
              <w:t>-</w:t>
            </w:r>
          </w:p>
        </w:tc>
        <w:tc>
          <w:tcPr>
            <w:tcW w:w="8538" w:type="dxa"/>
          </w:tcPr>
          <w:p w14:paraId="371CB986" w14:textId="77777777" w:rsidR="00AE1F9A" w:rsidRPr="00273BEF" w:rsidRDefault="00AE1F9A" w:rsidP="00D84534">
            <w:pPr>
              <w:pStyle w:val="ConsPlusNonformat"/>
              <w:tabs>
                <w:tab w:val="left" w:pos="7130"/>
              </w:tabs>
              <w:ind w:right="-108"/>
              <w:rPr>
                <w:rFonts w:ascii="Times New Roman" w:hAnsi="Times New Roman" w:cs="Times New Roman"/>
                <w:sz w:val="24"/>
                <w:szCs w:val="24"/>
              </w:rPr>
            </w:pPr>
            <w:r w:rsidRPr="00273BEF">
              <w:rPr>
                <w:rFonts w:ascii="Times New Roman" w:hAnsi="Times New Roman" w:cs="Times New Roman"/>
                <w:sz w:val="24"/>
                <w:szCs w:val="24"/>
              </w:rPr>
              <w:t>рейтинговый коэффициент</w:t>
            </w:r>
            <w:r w:rsidRPr="00273BEF">
              <w:rPr>
                <w:rStyle w:val="aa"/>
                <w:rFonts w:ascii="Times New Roman" w:hAnsi="Times New Roman" w:cs="Times New Roman"/>
                <w:sz w:val="24"/>
                <w:szCs w:val="24"/>
              </w:rPr>
              <w:footnoteReference w:id="8"/>
            </w:r>
            <w:r w:rsidRPr="00273BEF">
              <w:rPr>
                <w:rFonts w:ascii="Times New Roman" w:hAnsi="Times New Roman" w:cs="Times New Roman"/>
                <w:sz w:val="24"/>
                <w:szCs w:val="24"/>
              </w:rPr>
              <w:t xml:space="preserve"> для i-ой кредитной организации, равный:</w:t>
            </w:r>
          </w:p>
          <w:p w14:paraId="64061B93" w14:textId="77777777" w:rsidR="00AE1F9A" w:rsidRPr="00273BEF" w:rsidRDefault="00AE1F9A" w:rsidP="00D84534">
            <w:pPr>
              <w:pStyle w:val="ConsPlusNonformat"/>
              <w:widowControl/>
              <w:ind w:firstLine="492"/>
              <w:jc w:val="both"/>
              <w:rPr>
                <w:rFonts w:ascii="Times New Roman" w:hAnsi="Times New Roman" w:cs="Times New Roman"/>
                <w:sz w:val="24"/>
                <w:szCs w:val="24"/>
              </w:rPr>
            </w:pPr>
            <w:r w:rsidRPr="00273BEF">
              <w:rPr>
                <w:rFonts w:ascii="Times New Roman" w:hAnsi="Times New Roman" w:cs="Times New Roman"/>
                <w:b/>
                <w:sz w:val="24"/>
                <w:szCs w:val="24"/>
              </w:rPr>
              <w:t>0,1</w:t>
            </w:r>
            <w:r w:rsidRPr="00273BEF">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273BEF">
              <w:rPr>
                <w:rFonts w:ascii="Times New Roman" w:hAnsi="Times New Roman" w:cs="Times New Roman"/>
                <w:b/>
                <w:sz w:val="24"/>
                <w:szCs w:val="24"/>
              </w:rPr>
              <w:t>«АА-»</w:t>
            </w:r>
            <w:r w:rsidRPr="00273BEF">
              <w:rPr>
                <w:rFonts w:ascii="Times New Roman" w:hAnsi="Times New Roman" w:cs="Times New Roman"/>
                <w:sz w:val="24"/>
                <w:szCs w:val="24"/>
              </w:rPr>
              <w:t xml:space="preserve"> по классификации рейтингового агентства АКРА или не ниже уровня </w:t>
            </w:r>
            <w:r w:rsidRPr="00273BEF">
              <w:rPr>
                <w:rFonts w:ascii="Times New Roman" w:hAnsi="Times New Roman" w:cs="Times New Roman"/>
                <w:b/>
                <w:sz w:val="24"/>
                <w:szCs w:val="24"/>
              </w:rPr>
              <w:t>«</w:t>
            </w:r>
            <w:r w:rsidRPr="00273BEF">
              <w:rPr>
                <w:rFonts w:ascii="Times New Roman" w:hAnsi="Times New Roman" w:cs="Times New Roman"/>
                <w:b/>
                <w:sz w:val="24"/>
                <w:szCs w:val="24"/>
                <w:lang w:val="en-US"/>
              </w:rPr>
              <w:t>ru</w:t>
            </w:r>
            <w:r w:rsidRPr="00273BEF">
              <w:rPr>
                <w:rFonts w:ascii="Times New Roman" w:hAnsi="Times New Roman" w:cs="Times New Roman"/>
                <w:b/>
                <w:sz w:val="24"/>
                <w:szCs w:val="24"/>
              </w:rPr>
              <w:t>А</w:t>
            </w:r>
            <w:r w:rsidRPr="00273BEF">
              <w:rPr>
                <w:rFonts w:ascii="Times New Roman" w:hAnsi="Times New Roman" w:cs="Times New Roman"/>
                <w:b/>
                <w:sz w:val="24"/>
                <w:szCs w:val="24"/>
                <w:lang w:val="en-US"/>
              </w:rPr>
              <w:t>A</w:t>
            </w:r>
            <w:r w:rsidRPr="00273BEF">
              <w:rPr>
                <w:rFonts w:ascii="Times New Roman" w:hAnsi="Times New Roman" w:cs="Times New Roman"/>
                <w:b/>
                <w:sz w:val="24"/>
                <w:szCs w:val="24"/>
              </w:rPr>
              <w:t>-»</w:t>
            </w:r>
            <w:r w:rsidRPr="00273BEF">
              <w:rPr>
                <w:rFonts w:ascii="Times New Roman" w:hAnsi="Times New Roman" w:cs="Times New Roman"/>
                <w:sz w:val="24"/>
                <w:szCs w:val="24"/>
              </w:rPr>
              <w:t xml:space="preserve"> по классификации рейтингового агентства Эксперт РА;</w:t>
            </w:r>
          </w:p>
          <w:p w14:paraId="595CC4B2" w14:textId="77777777" w:rsidR="00AE1F9A" w:rsidRPr="00273BEF" w:rsidRDefault="00AE1F9A" w:rsidP="00D84534">
            <w:pPr>
              <w:autoSpaceDE w:val="0"/>
              <w:autoSpaceDN w:val="0"/>
              <w:adjustRightInd w:val="0"/>
              <w:spacing w:line="240" w:lineRule="auto"/>
              <w:ind w:left="67" w:firstLine="425"/>
              <w:rPr>
                <w:sz w:val="24"/>
                <w:szCs w:val="24"/>
              </w:rPr>
            </w:pPr>
            <w:r w:rsidRPr="00273BEF">
              <w:rPr>
                <w:b/>
                <w:sz w:val="24"/>
                <w:szCs w:val="24"/>
              </w:rPr>
              <w:t>0,05</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 xml:space="preserve">«А-» </w:t>
            </w:r>
            <w:r w:rsidRPr="00273BEF">
              <w:rPr>
                <w:sz w:val="24"/>
                <w:szCs w:val="24"/>
              </w:rPr>
              <w:t xml:space="preserve">по классификации рейтингового агентства АКРА или не ниже уровня </w:t>
            </w:r>
            <w:r w:rsidRPr="00273BEF">
              <w:rPr>
                <w:b/>
                <w:sz w:val="24"/>
                <w:szCs w:val="24"/>
              </w:rPr>
              <w:t>«ruA-»</w:t>
            </w:r>
            <w:r w:rsidRPr="00273BEF">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56F2C8E3" w14:textId="77777777" w:rsidR="00AE1F9A" w:rsidRPr="00273BEF" w:rsidRDefault="00AE1F9A" w:rsidP="00D84534">
            <w:pPr>
              <w:pStyle w:val="a8"/>
              <w:ind w:firstLine="492"/>
              <w:jc w:val="both"/>
              <w:rPr>
                <w:sz w:val="24"/>
                <w:szCs w:val="24"/>
              </w:rPr>
            </w:pPr>
            <w:r w:rsidRPr="00273BEF">
              <w:rPr>
                <w:b/>
                <w:sz w:val="24"/>
                <w:szCs w:val="24"/>
              </w:rPr>
              <w:t>0,03</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w:t>
            </w:r>
            <w:r w:rsidRPr="00273BEF">
              <w:rPr>
                <w:b/>
                <w:sz w:val="24"/>
                <w:szCs w:val="24"/>
                <w:lang w:val="en-US"/>
              </w:rPr>
              <w:t>BB</w:t>
            </w:r>
            <w:r w:rsidRPr="00273BEF">
              <w:rPr>
                <w:b/>
                <w:sz w:val="24"/>
                <w:szCs w:val="24"/>
              </w:rPr>
              <w:t>+»</w:t>
            </w:r>
            <w:r w:rsidRPr="00273BEF">
              <w:rPr>
                <w:sz w:val="24"/>
                <w:szCs w:val="24"/>
              </w:rPr>
              <w:t xml:space="preserve"> по классификации рейтингового агентства АКРА или не ниже уровня </w:t>
            </w:r>
            <w:r w:rsidRPr="00273BEF">
              <w:rPr>
                <w:b/>
                <w:sz w:val="24"/>
                <w:szCs w:val="24"/>
              </w:rPr>
              <w:t>«</w:t>
            </w:r>
            <w:r w:rsidRPr="00273BEF">
              <w:rPr>
                <w:b/>
                <w:sz w:val="24"/>
                <w:szCs w:val="24"/>
                <w:lang w:val="en-US"/>
              </w:rPr>
              <w:t>ruBB</w:t>
            </w:r>
            <w:r w:rsidRPr="00273BEF">
              <w:rPr>
                <w:b/>
                <w:sz w:val="24"/>
                <w:szCs w:val="24"/>
              </w:rPr>
              <w:t>+»</w:t>
            </w:r>
            <w:r w:rsidRPr="00273BEF">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2E28A42B" w14:textId="77777777" w:rsidR="00AE1F9A" w:rsidRPr="00273BEF" w:rsidRDefault="00AE1F9A" w:rsidP="00AE1F9A">
      <w:pPr>
        <w:tabs>
          <w:tab w:val="left" w:pos="709"/>
        </w:tabs>
        <w:spacing w:line="240" w:lineRule="auto"/>
        <w:ind w:left="714"/>
        <w:rPr>
          <w:color w:val="000000"/>
          <w:sz w:val="24"/>
          <w:szCs w:val="24"/>
        </w:rPr>
      </w:pPr>
    </w:p>
    <w:p w14:paraId="6E698877" w14:textId="662B1834" w:rsidR="00AE1F9A" w:rsidRPr="00273BEF" w:rsidRDefault="00AE1F9A" w:rsidP="009359C6">
      <w:pPr>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DBDC621" w14:textId="77777777" w:rsidTr="00910165">
        <w:trPr>
          <w:trHeight w:val="1114"/>
        </w:trPr>
        <w:tc>
          <w:tcPr>
            <w:tcW w:w="5386" w:type="dxa"/>
            <w:shd w:val="clear" w:color="auto" w:fill="auto"/>
            <w:vAlign w:val="bottom"/>
          </w:tcPr>
          <w:p w14:paraId="6AA2FE44"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A01654D"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297F258"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4A38FCB9"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7442EA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777DFA8" w14:textId="77777777" w:rsidTr="00910165">
        <w:trPr>
          <w:trHeight w:val="315"/>
        </w:trPr>
        <w:tc>
          <w:tcPr>
            <w:tcW w:w="5386" w:type="dxa"/>
            <w:vAlign w:val="bottom"/>
          </w:tcPr>
          <w:p w14:paraId="5466D28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07A8610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619E783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CCBF08B" w14:textId="77777777" w:rsidR="009359C6" w:rsidRPr="00273BEF" w:rsidRDefault="009359C6" w:rsidP="009359C6">
      <w:pPr>
        <w:spacing w:line="240" w:lineRule="auto"/>
        <w:ind w:firstLine="0"/>
        <w:rPr>
          <w:sz w:val="24"/>
          <w:szCs w:val="24"/>
        </w:rPr>
      </w:pPr>
    </w:p>
    <w:p w14:paraId="66D7ED65" w14:textId="77777777" w:rsidR="009359C6" w:rsidRPr="00273BEF" w:rsidRDefault="009359C6" w:rsidP="009359C6">
      <w:pPr>
        <w:spacing w:line="240" w:lineRule="auto"/>
        <w:ind w:firstLine="0"/>
        <w:rPr>
          <w:sz w:val="24"/>
          <w:szCs w:val="24"/>
        </w:rPr>
      </w:pPr>
    </w:p>
    <w:p w14:paraId="04BB20EC" w14:textId="77777777" w:rsidR="009359C6" w:rsidRPr="00273BEF" w:rsidRDefault="009359C6" w:rsidP="009359C6">
      <w:pPr>
        <w:spacing w:line="240" w:lineRule="auto"/>
        <w:ind w:firstLine="0"/>
        <w:rPr>
          <w:sz w:val="24"/>
          <w:szCs w:val="24"/>
        </w:rPr>
      </w:pPr>
    </w:p>
    <w:p w14:paraId="61A52C7F" w14:textId="77777777" w:rsidR="00AE1F9A" w:rsidRPr="00273BEF" w:rsidRDefault="00AE1F9A" w:rsidP="00AE1F9A">
      <w:pPr>
        <w:rPr>
          <w:sz w:val="24"/>
          <w:szCs w:val="24"/>
        </w:rPr>
      </w:pPr>
    </w:p>
    <w:p w14:paraId="18A8FA4D" w14:textId="77777777" w:rsidR="00AE1F9A" w:rsidRPr="00273BEF" w:rsidRDefault="00AE1F9A" w:rsidP="00AE1F9A">
      <w:pPr>
        <w:rPr>
          <w:sz w:val="24"/>
          <w:szCs w:val="24"/>
        </w:rPr>
      </w:pPr>
    </w:p>
    <w:p w14:paraId="2597209C" w14:textId="77777777" w:rsidR="00AE1F9A" w:rsidRPr="00273BEF" w:rsidRDefault="00AE1F9A" w:rsidP="00AE1F9A">
      <w:pPr>
        <w:rPr>
          <w:sz w:val="24"/>
          <w:szCs w:val="24"/>
        </w:rPr>
      </w:pPr>
    </w:p>
    <w:p w14:paraId="31CAC2D6" w14:textId="77777777" w:rsidR="00AE1F9A" w:rsidRPr="00273BEF" w:rsidRDefault="00AE1F9A" w:rsidP="00AE1F9A">
      <w:pPr>
        <w:tabs>
          <w:tab w:val="left" w:pos="709"/>
        </w:tabs>
        <w:spacing w:line="240" w:lineRule="auto"/>
        <w:ind w:left="714"/>
        <w:rPr>
          <w:sz w:val="24"/>
          <w:szCs w:val="24"/>
        </w:rPr>
      </w:pPr>
    </w:p>
    <w:p w14:paraId="4AA14E21" w14:textId="77777777" w:rsidR="00AE1F9A" w:rsidRPr="00273BEF" w:rsidRDefault="00AE1F9A" w:rsidP="00AE1F9A">
      <w:pPr>
        <w:tabs>
          <w:tab w:val="left" w:pos="709"/>
        </w:tabs>
        <w:spacing w:line="240" w:lineRule="auto"/>
        <w:ind w:left="714"/>
        <w:rPr>
          <w:sz w:val="24"/>
          <w:szCs w:val="24"/>
        </w:rPr>
      </w:pPr>
    </w:p>
    <w:p w14:paraId="293F1F48" w14:textId="77777777" w:rsidR="00AE1F9A" w:rsidRPr="00273BEF" w:rsidRDefault="00AE1F9A" w:rsidP="00AE1F9A">
      <w:pPr>
        <w:tabs>
          <w:tab w:val="left" w:pos="709"/>
        </w:tabs>
        <w:spacing w:line="240" w:lineRule="auto"/>
        <w:ind w:left="714"/>
        <w:rPr>
          <w:sz w:val="24"/>
          <w:szCs w:val="24"/>
        </w:rPr>
      </w:pPr>
    </w:p>
    <w:p w14:paraId="759FD815" w14:textId="77777777" w:rsidR="00AE1F9A" w:rsidRPr="00273BEF" w:rsidRDefault="00AE1F9A" w:rsidP="00AE1F9A">
      <w:pPr>
        <w:tabs>
          <w:tab w:val="left" w:pos="709"/>
        </w:tabs>
        <w:spacing w:line="240" w:lineRule="auto"/>
        <w:ind w:left="714"/>
        <w:rPr>
          <w:sz w:val="24"/>
          <w:szCs w:val="24"/>
          <w:lang w:eastAsia="x-none"/>
        </w:rPr>
      </w:pPr>
      <w:r w:rsidRPr="00273BEF">
        <w:rPr>
          <w:sz w:val="24"/>
          <w:szCs w:val="24"/>
        </w:rPr>
        <w:tab/>
      </w:r>
    </w:p>
    <w:p w14:paraId="1031900C" w14:textId="77777777" w:rsidR="00AE1F9A" w:rsidRPr="00273BEF" w:rsidRDefault="00AE1F9A" w:rsidP="00AE1F9A">
      <w:pPr>
        <w:spacing w:line="240" w:lineRule="auto"/>
        <w:rPr>
          <w:rFonts w:eastAsia="Calibri"/>
          <w:sz w:val="24"/>
          <w:szCs w:val="24"/>
        </w:rPr>
      </w:pPr>
    </w:p>
    <w:p w14:paraId="586FDDEC" w14:textId="77777777" w:rsidR="00AE1F9A" w:rsidRPr="00273BEF" w:rsidRDefault="00AE1F9A" w:rsidP="00AE1F9A">
      <w:pPr>
        <w:spacing w:line="240" w:lineRule="auto"/>
        <w:rPr>
          <w:sz w:val="24"/>
          <w:szCs w:val="24"/>
        </w:rPr>
      </w:pPr>
    </w:p>
    <w:p w14:paraId="56A17E1A" w14:textId="77777777" w:rsidR="00AE1F9A" w:rsidRPr="00273BEF" w:rsidRDefault="00AE1F9A" w:rsidP="00AE1F9A">
      <w:pPr>
        <w:spacing w:line="240" w:lineRule="auto"/>
        <w:ind w:firstLine="0"/>
        <w:rPr>
          <w:sz w:val="24"/>
          <w:szCs w:val="24"/>
        </w:rPr>
      </w:pPr>
    </w:p>
    <w:p w14:paraId="0C6F7D58" w14:textId="77777777" w:rsidR="00AE1F9A" w:rsidRPr="00273BEF" w:rsidRDefault="00AE1F9A" w:rsidP="00AE1F9A">
      <w:pPr>
        <w:spacing w:line="240" w:lineRule="auto"/>
        <w:ind w:firstLine="709"/>
        <w:jc w:val="right"/>
        <w:rPr>
          <w:snapToGrid/>
          <w:sz w:val="24"/>
          <w:szCs w:val="24"/>
        </w:rPr>
      </w:pPr>
    </w:p>
    <w:p w14:paraId="32A0824F" w14:textId="77777777" w:rsidR="006E3943" w:rsidRPr="00F43F0D" w:rsidRDefault="006E3943" w:rsidP="006E3943">
      <w:pPr>
        <w:spacing w:line="240" w:lineRule="auto"/>
        <w:ind w:left="5103" w:firstLine="0"/>
        <w:rPr>
          <w:sz w:val="24"/>
          <w:szCs w:val="24"/>
        </w:rPr>
      </w:pPr>
    </w:p>
    <w:p w14:paraId="71640E67" w14:textId="77777777"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F1869" w14:textId="77777777" w:rsidR="00D0547A" w:rsidRDefault="00D0547A">
      <w:r>
        <w:separator/>
      </w:r>
    </w:p>
  </w:endnote>
  <w:endnote w:type="continuationSeparator" w:id="0">
    <w:p w14:paraId="5F6C3512" w14:textId="77777777" w:rsidR="00D0547A" w:rsidRDefault="00D0547A">
      <w:r>
        <w:continuationSeparator/>
      </w:r>
    </w:p>
  </w:endnote>
  <w:endnote w:type="continuationNotice" w:id="1">
    <w:p w14:paraId="1C8DE6A6" w14:textId="77777777" w:rsidR="00D0547A" w:rsidRDefault="00D054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35840635" w:rsidR="00B85D8D" w:rsidRPr="003F0848" w:rsidRDefault="00B85D8D" w:rsidP="00C2118D">
    <w:pPr>
      <w:pStyle w:val="af9"/>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C97EE6">
      <w:rPr>
        <w:noProof/>
        <w:sz w:val="20"/>
        <w:szCs w:val="20"/>
      </w:rPr>
      <w:t>21</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20A7C91B"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97EE6">
      <w:rPr>
        <w:noProof/>
        <w:sz w:val="24"/>
        <w:szCs w:val="24"/>
      </w:rPr>
      <w:t>45</w:t>
    </w:r>
    <w:r w:rsidRPr="0043217C">
      <w:rPr>
        <w:sz w:val="24"/>
        <w:szCs w:val="24"/>
      </w:rPr>
      <w:fldChar w:fldCharType="end"/>
    </w:r>
  </w:p>
  <w:p w14:paraId="7AF5F5B3" w14:textId="77777777" w:rsidR="00B85D8D" w:rsidRDefault="00B85D8D">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308489B5"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97EE6">
      <w:rPr>
        <w:noProof/>
        <w:sz w:val="24"/>
        <w:szCs w:val="24"/>
      </w:rPr>
      <w:t>46</w:t>
    </w:r>
    <w:r w:rsidRPr="0043217C">
      <w:rPr>
        <w:sz w:val="24"/>
        <w:szCs w:val="24"/>
      </w:rPr>
      <w:fldChar w:fldCharType="end"/>
    </w:r>
  </w:p>
  <w:p w14:paraId="0FA7E134" w14:textId="77777777" w:rsidR="00B85D8D" w:rsidRDefault="00B85D8D">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723473E2"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97EE6">
      <w:rPr>
        <w:noProof/>
        <w:sz w:val="24"/>
        <w:szCs w:val="24"/>
      </w:rPr>
      <w:t>50</w:t>
    </w:r>
    <w:r w:rsidRPr="0043217C">
      <w:rPr>
        <w:sz w:val="24"/>
        <w:szCs w:val="24"/>
      </w:rPr>
      <w:fldChar w:fldCharType="end"/>
    </w:r>
  </w:p>
  <w:p w14:paraId="1C06013E" w14:textId="77777777" w:rsidR="00B85D8D" w:rsidRDefault="00B85D8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817A8" w14:textId="77777777" w:rsidR="00D0547A" w:rsidRDefault="00D0547A">
      <w:r>
        <w:separator/>
      </w:r>
    </w:p>
  </w:footnote>
  <w:footnote w:type="continuationSeparator" w:id="0">
    <w:p w14:paraId="44B80CC4" w14:textId="77777777" w:rsidR="00D0547A" w:rsidRDefault="00D0547A">
      <w:r>
        <w:continuationSeparator/>
      </w:r>
    </w:p>
  </w:footnote>
  <w:footnote w:type="continuationNotice" w:id="1">
    <w:p w14:paraId="09A29CDE" w14:textId="77777777" w:rsidR="00D0547A" w:rsidRDefault="00D0547A">
      <w:pPr>
        <w:spacing w:line="240" w:lineRule="auto"/>
      </w:pPr>
    </w:p>
  </w:footnote>
  <w:footnote w:id="2">
    <w:p w14:paraId="3E35C0E8" w14:textId="77777777" w:rsidR="00803455" w:rsidRDefault="00803455" w:rsidP="00803455">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2F364C70" w14:textId="77777777" w:rsidR="00803455" w:rsidRDefault="00803455" w:rsidP="00803455">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4">
    <w:p w14:paraId="511F3B74" w14:textId="77777777" w:rsidR="00803455" w:rsidRDefault="00803455" w:rsidP="00803455">
      <w:pPr>
        <w:pStyle w:val="a8"/>
      </w:pPr>
      <w:r>
        <w:rPr>
          <w:rStyle w:val="aa"/>
        </w:rPr>
        <w:footnoteRef/>
      </w:r>
      <w:r>
        <w:t xml:space="preserve"> В случае непредоставления новой Банковской гарантии возврата авансового платежа.</w:t>
      </w:r>
    </w:p>
  </w:footnote>
  <w:footnote w:id="5">
    <w:p w14:paraId="3638B805" w14:textId="77777777" w:rsidR="00803455" w:rsidRDefault="00803455" w:rsidP="00803455">
      <w:pPr>
        <w:pStyle w:val="a8"/>
      </w:pPr>
      <w:r>
        <w:rPr>
          <w:rStyle w:val="aa"/>
        </w:rPr>
        <w:footnoteRef/>
      </w:r>
      <w:r>
        <w:t xml:space="preserve"> В случае непредоставления Банковской гарантии надлежащего исполнения Договора.</w:t>
      </w:r>
    </w:p>
  </w:footnote>
  <w:footnote w:id="6">
    <w:p w14:paraId="74008FD0" w14:textId="77777777" w:rsidR="00B85D8D" w:rsidRPr="00F75D6A" w:rsidRDefault="00B85D8D" w:rsidP="00AE1F9A">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7">
    <w:p w14:paraId="549A1519" w14:textId="77777777" w:rsidR="00B85D8D" w:rsidRPr="00BA3A83" w:rsidRDefault="00B85D8D" w:rsidP="00AE1F9A">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8">
    <w:p w14:paraId="3628478F" w14:textId="77777777" w:rsidR="00B85D8D" w:rsidRPr="001F3865" w:rsidRDefault="00B85D8D" w:rsidP="00AE1F9A">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B85D8D" w:rsidRPr="00DE762A" w:rsidRDefault="00B85D8D"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B85D8D" w:rsidRDefault="00B85D8D"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B85D8D" w:rsidRDefault="00B85D8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AF3154"/>
    <w:multiLevelType w:val="multilevel"/>
    <w:tmpl w:val="AAF632AE"/>
    <w:lvl w:ilvl="0">
      <w:start w:val="1"/>
      <w:numFmt w:val="decimal"/>
      <w:lvlText w:val="%1."/>
      <w:lvlJc w:val="left"/>
      <w:pPr>
        <w:ind w:left="390" w:hanging="390"/>
      </w:pPr>
      <w:rPr>
        <w:rFonts w:hint="default"/>
        <w:b/>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15:restartNumberingAfterBreak="0">
    <w:nsid w:val="54161E63"/>
    <w:multiLevelType w:val="multilevel"/>
    <w:tmpl w:val="D02CBD02"/>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2B0149"/>
    <w:multiLevelType w:val="hybridMultilevel"/>
    <w:tmpl w:val="EED64F78"/>
    <w:lvl w:ilvl="0" w:tplc="93941806">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2CF746E"/>
    <w:multiLevelType w:val="hybridMultilevel"/>
    <w:tmpl w:val="00226D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A8A7A65"/>
    <w:multiLevelType w:val="hybridMultilevel"/>
    <w:tmpl w:val="58D67B0A"/>
    <w:lvl w:ilvl="0" w:tplc="24F8AB70">
      <w:start w:val="1"/>
      <w:numFmt w:val="decimal"/>
      <w:suff w:val="space"/>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4"/>
  </w:num>
  <w:num w:numId="4">
    <w:abstractNumId w:val="8"/>
  </w:num>
  <w:num w:numId="5">
    <w:abstractNumId w:val="11"/>
  </w:num>
  <w:num w:numId="6">
    <w:abstractNumId w:val="2"/>
  </w:num>
  <w:num w:numId="7">
    <w:abstractNumId w:val="1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6"/>
  </w:num>
  <w:num w:numId="12">
    <w:abstractNumId w:val="7"/>
  </w:num>
  <w:num w:numId="13">
    <w:abstractNumId w:val="23"/>
  </w:num>
  <w:num w:numId="14">
    <w:abstractNumId w:val="13"/>
  </w:num>
  <w:num w:numId="15">
    <w:abstractNumId w:val="29"/>
  </w:num>
  <w:num w:numId="16">
    <w:abstractNumId w:val="15"/>
  </w:num>
  <w:num w:numId="17">
    <w:abstractNumId w:val="31"/>
  </w:num>
  <w:num w:numId="18">
    <w:abstractNumId w:val="14"/>
  </w:num>
  <w:num w:numId="19">
    <w:abstractNumId w:val="5"/>
  </w:num>
  <w:num w:numId="20">
    <w:abstractNumId w:val="19"/>
  </w:num>
  <w:num w:numId="21">
    <w:abstractNumId w:val="28"/>
  </w:num>
  <w:num w:numId="22">
    <w:abstractNumId w:val="4"/>
  </w:num>
  <w:num w:numId="23">
    <w:abstractNumId w:val="9"/>
  </w:num>
  <w:num w:numId="24">
    <w:abstractNumId w:val="18"/>
  </w:num>
  <w:num w:numId="25">
    <w:abstractNumId w:val="12"/>
  </w:num>
  <w:num w:numId="26">
    <w:abstractNumId w:val="3"/>
  </w:num>
  <w:num w:numId="27">
    <w:abstractNumId w:val="26"/>
  </w:num>
  <w:num w:numId="28">
    <w:abstractNumId w:val="30"/>
  </w:num>
  <w:num w:numId="29">
    <w:abstractNumId w:val="25"/>
  </w:num>
  <w:num w:numId="30">
    <w:abstractNumId w:val="16"/>
  </w:num>
  <w:num w:numId="31">
    <w:abstractNumId w:val="21"/>
  </w:num>
  <w:num w:numId="32">
    <w:abstractNumId w:val="20"/>
  </w:num>
  <w:num w:numId="33">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30DC"/>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650"/>
    <w:rsid w:val="00077FFD"/>
    <w:rsid w:val="00080874"/>
    <w:rsid w:val="00080969"/>
    <w:rsid w:val="0008239E"/>
    <w:rsid w:val="0008266F"/>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B9D"/>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1609"/>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EEA"/>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BEF"/>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274"/>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3382"/>
    <w:rsid w:val="003B55C2"/>
    <w:rsid w:val="003B5F7D"/>
    <w:rsid w:val="003B74B1"/>
    <w:rsid w:val="003C11AC"/>
    <w:rsid w:val="003C2A7F"/>
    <w:rsid w:val="003C31F7"/>
    <w:rsid w:val="003C3236"/>
    <w:rsid w:val="003C373E"/>
    <w:rsid w:val="003C40B3"/>
    <w:rsid w:val="003C434E"/>
    <w:rsid w:val="003C44DE"/>
    <w:rsid w:val="003C49C7"/>
    <w:rsid w:val="003C4BEA"/>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7E5"/>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7C8"/>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79F"/>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723F"/>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4F43"/>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635"/>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1EE5"/>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5DE1"/>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115"/>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455"/>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59C6"/>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460DB"/>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4EB4"/>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B5C"/>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17EBF"/>
    <w:rsid w:val="00A2028F"/>
    <w:rsid w:val="00A217D4"/>
    <w:rsid w:val="00A222BE"/>
    <w:rsid w:val="00A231D5"/>
    <w:rsid w:val="00A2365A"/>
    <w:rsid w:val="00A23A69"/>
    <w:rsid w:val="00A243E2"/>
    <w:rsid w:val="00A24603"/>
    <w:rsid w:val="00A254D2"/>
    <w:rsid w:val="00A25AB6"/>
    <w:rsid w:val="00A25BF3"/>
    <w:rsid w:val="00A2642E"/>
    <w:rsid w:val="00A26804"/>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3CD7"/>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5D8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CE4"/>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CF3"/>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EE6"/>
    <w:rsid w:val="00C97F98"/>
    <w:rsid w:val="00CA04A6"/>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6BA"/>
    <w:rsid w:val="00CF3F57"/>
    <w:rsid w:val="00CF4698"/>
    <w:rsid w:val="00CF56AC"/>
    <w:rsid w:val="00CF5F3F"/>
    <w:rsid w:val="00CF70F1"/>
    <w:rsid w:val="00D0055D"/>
    <w:rsid w:val="00D03E29"/>
    <w:rsid w:val="00D04EE6"/>
    <w:rsid w:val="00D051E9"/>
    <w:rsid w:val="00D0547A"/>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A0A"/>
    <w:rsid w:val="00DB36FA"/>
    <w:rsid w:val="00DB40F6"/>
    <w:rsid w:val="00DB418B"/>
    <w:rsid w:val="00DB52CB"/>
    <w:rsid w:val="00DB5919"/>
    <w:rsid w:val="00DB6127"/>
    <w:rsid w:val="00DB6894"/>
    <w:rsid w:val="00DB6EC3"/>
    <w:rsid w:val="00DB7EDC"/>
    <w:rsid w:val="00DB7FEC"/>
    <w:rsid w:val="00DC006E"/>
    <w:rsid w:val="00DC0AB4"/>
    <w:rsid w:val="00DC11C0"/>
    <w:rsid w:val="00DC165D"/>
    <w:rsid w:val="00DC1866"/>
    <w:rsid w:val="00DC201D"/>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AFC"/>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3E8"/>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124"/>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2B423B97-B2BB-4829-AC69-77E968F8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9C6"/>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rsid w:val="00F43F0D"/>
  </w:style>
  <w:style w:type="character" w:styleId="aff2">
    <w:name w:val="Hyperlink"/>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numbering" w:customStyle="1" w:styleId="14">
    <w:name w:val="Нет списка1"/>
    <w:next w:val="a2"/>
    <w:semiHidden/>
    <w:rsid w:val="00BF0CE4"/>
  </w:style>
  <w:style w:type="table" w:customStyle="1" w:styleId="15">
    <w:name w:val="Сетка таблицы1"/>
    <w:basedOn w:val="a1"/>
    <w:next w:val="ab"/>
    <w:rsid w:val="00BF0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З. Текст"/>
    <w:basedOn w:val="a"/>
    <w:link w:val="aff7"/>
    <w:rsid w:val="00BF0CE4"/>
    <w:pPr>
      <w:spacing w:line="240" w:lineRule="auto"/>
      <w:ind w:left="284" w:right="284" w:firstLine="720"/>
    </w:pPr>
    <w:rPr>
      <w:snapToGrid/>
      <w:sz w:val="24"/>
      <w:szCs w:val="20"/>
    </w:rPr>
  </w:style>
  <w:style w:type="character" w:customStyle="1" w:styleId="aff7">
    <w:name w:val="П.З. Текст Знак"/>
    <w:link w:val="aff6"/>
    <w:rsid w:val="00BF0CE4"/>
    <w:rPr>
      <w:sz w:val="24"/>
    </w:rPr>
  </w:style>
  <w:style w:type="paragraph" w:customStyle="1" w:styleId="130">
    <w:name w:val="Обычный + 13 пт"/>
    <w:basedOn w:val="a"/>
    <w:link w:val="131"/>
    <w:rsid w:val="00BF0CE4"/>
    <w:pPr>
      <w:tabs>
        <w:tab w:val="num" w:pos="1080"/>
      </w:tabs>
      <w:spacing w:line="240" w:lineRule="auto"/>
      <w:ind w:left="1080" w:hanging="360"/>
    </w:pPr>
    <w:rPr>
      <w:snapToGrid/>
      <w:sz w:val="26"/>
      <w:szCs w:val="26"/>
    </w:rPr>
  </w:style>
  <w:style w:type="character" w:customStyle="1" w:styleId="131">
    <w:name w:val="Обычный + 13 пт Знак"/>
    <w:link w:val="130"/>
    <w:rsid w:val="00BF0CE4"/>
    <w:rPr>
      <w:sz w:val="26"/>
      <w:szCs w:val="26"/>
    </w:rPr>
  </w:style>
  <w:style w:type="paragraph" w:customStyle="1" w:styleId="aff8">
    <w:name w:val="Знак Знак Знак Знак Знак Знак Знак Знак Знак Знак"/>
    <w:basedOn w:val="a"/>
    <w:rsid w:val="00BF0CE4"/>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FontStyle18">
    <w:name w:val="Font Style18"/>
    <w:rsid w:val="00BF0CE4"/>
    <w:rPr>
      <w:rFonts w:ascii="Times New Roman" w:hAnsi="Times New Roman" w:cs="Times New Roman"/>
      <w:b/>
      <w:bCs/>
      <w:sz w:val="24"/>
      <w:szCs w:val="24"/>
    </w:rPr>
  </w:style>
  <w:style w:type="paragraph" w:customStyle="1" w:styleId="Style5">
    <w:name w:val="Style5"/>
    <w:basedOn w:val="a"/>
    <w:rsid w:val="00BF0CE4"/>
    <w:pPr>
      <w:widowControl w:val="0"/>
      <w:autoSpaceDE w:val="0"/>
      <w:autoSpaceDN w:val="0"/>
      <w:adjustRightInd w:val="0"/>
      <w:spacing w:line="298" w:lineRule="exact"/>
      <w:ind w:firstLine="0"/>
      <w:jc w:val="center"/>
    </w:pPr>
    <w:rPr>
      <w:snapToGrid/>
      <w:sz w:val="24"/>
      <w:szCs w:val="24"/>
    </w:rPr>
  </w:style>
  <w:style w:type="paragraph" w:customStyle="1" w:styleId="Normal1">
    <w:name w:val="Normal1"/>
    <w:rsid w:val="00BF0CE4"/>
    <w:pPr>
      <w:snapToGrid w:val="0"/>
    </w:pPr>
  </w:style>
  <w:style w:type="paragraph" w:styleId="aff9">
    <w:name w:val="Block Text"/>
    <w:basedOn w:val="a"/>
    <w:rsid w:val="00BF0CE4"/>
    <w:pPr>
      <w:spacing w:line="240" w:lineRule="auto"/>
      <w:ind w:left="709" w:right="741" w:hanging="139"/>
    </w:pPr>
    <w:rPr>
      <w:snapToGri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7545066">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055218">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71599779">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86104309">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143227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273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5C96F-C065-4479-8F2D-5604A9549D94}">
  <ds:schemaRefs>
    <ds:schemaRef ds:uri="http://schemas.openxmlformats.org/officeDocument/2006/bibliography"/>
  </ds:schemaRefs>
</ds:datastoreItem>
</file>

<file path=customXml/itemProps2.xml><?xml version="1.0" encoding="utf-8"?>
<ds:datastoreItem xmlns:ds="http://schemas.openxmlformats.org/officeDocument/2006/customXml" ds:itemID="{540F2F04-B527-4B40-BADF-5AFC0576D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20442</Words>
  <Characters>116525</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136694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4</cp:revision>
  <cp:lastPrinted>2020-01-11T02:07:00Z</cp:lastPrinted>
  <dcterms:created xsi:type="dcterms:W3CDTF">2021-02-19T06:53:00Z</dcterms:created>
  <dcterms:modified xsi:type="dcterms:W3CDTF">2021-02-19T06:56:00Z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