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6A" w:rsidRPr="00E56FB2" w:rsidRDefault="00A54B6A" w:rsidP="00A54B6A">
      <w:pPr>
        <w:spacing w:after="0" w:line="240" w:lineRule="auto"/>
        <w:ind w:left="5812"/>
        <w:jc w:val="right"/>
        <w:rPr>
          <w:rFonts w:ascii="Times New Roman" w:hAnsi="Times New Roman"/>
          <w:sz w:val="24"/>
          <w:szCs w:val="24"/>
        </w:rPr>
      </w:pPr>
      <w:r w:rsidRPr="00E56FB2">
        <w:rPr>
          <w:rFonts w:ascii="Times New Roman" w:hAnsi="Times New Roman"/>
          <w:sz w:val="24"/>
          <w:szCs w:val="24"/>
        </w:rPr>
        <w:t>Приложение №</w:t>
      </w:r>
      <w:r w:rsidR="00326DD0" w:rsidRPr="00E56FB2">
        <w:rPr>
          <w:rFonts w:ascii="Times New Roman" w:hAnsi="Times New Roman"/>
          <w:sz w:val="24"/>
          <w:szCs w:val="24"/>
        </w:rPr>
        <w:t xml:space="preserve"> </w:t>
      </w:r>
      <w:r w:rsidR="007F6E14">
        <w:rPr>
          <w:rFonts w:ascii="Times New Roman" w:hAnsi="Times New Roman"/>
          <w:sz w:val="24"/>
          <w:szCs w:val="24"/>
        </w:rPr>
        <w:t>5</w:t>
      </w:r>
    </w:p>
    <w:p w:rsidR="00A54B6A" w:rsidRPr="00E56FB2" w:rsidRDefault="00A54B6A" w:rsidP="00A54B6A">
      <w:pPr>
        <w:spacing w:after="0" w:line="240" w:lineRule="auto"/>
        <w:ind w:left="3544" w:firstLine="2268"/>
        <w:jc w:val="right"/>
        <w:rPr>
          <w:rFonts w:ascii="Times New Roman" w:hAnsi="Times New Roman"/>
          <w:sz w:val="24"/>
          <w:szCs w:val="24"/>
        </w:rPr>
      </w:pPr>
      <w:r w:rsidRPr="00E56FB2">
        <w:rPr>
          <w:rFonts w:ascii="Times New Roman" w:hAnsi="Times New Roman"/>
          <w:sz w:val="24"/>
          <w:szCs w:val="24"/>
        </w:rPr>
        <w:t>к Техническим требованиям</w:t>
      </w:r>
    </w:p>
    <w:p w:rsidR="002D6840" w:rsidRPr="002D6840" w:rsidRDefault="00E56FB2" w:rsidP="00E56FB2">
      <w:pPr>
        <w:spacing w:after="0" w:line="240" w:lineRule="auto"/>
        <w:ind w:left="3544"/>
        <w:rPr>
          <w:rFonts w:ascii="Times New Roman" w:hAnsi="Times New Roman"/>
          <w:sz w:val="24"/>
          <w:szCs w:val="24"/>
        </w:rPr>
      </w:pPr>
      <w:r w:rsidRPr="00E56FB2">
        <w:rPr>
          <w:rFonts w:ascii="Times New Roman" w:hAnsi="Times New Roman"/>
          <w:sz w:val="24"/>
          <w:szCs w:val="24"/>
        </w:rPr>
        <w:t xml:space="preserve">                                     </w:t>
      </w:r>
      <w:r w:rsidR="002D6840" w:rsidRPr="00E56FB2">
        <w:rPr>
          <w:rFonts w:ascii="Times New Roman" w:hAnsi="Times New Roman"/>
          <w:sz w:val="24"/>
          <w:szCs w:val="24"/>
        </w:rPr>
        <w:t xml:space="preserve">по Лоту № </w:t>
      </w:r>
      <w:r w:rsidR="00BF34F8" w:rsidRPr="00BF34F8">
        <w:rPr>
          <w:rFonts w:ascii="Times New Roman" w:hAnsi="Times New Roman"/>
          <w:sz w:val="24"/>
          <w:szCs w:val="24"/>
        </w:rPr>
        <w:t>92001-ТПИР ОБСЛ-2021-ДРСК</w:t>
      </w:r>
    </w:p>
    <w:p w:rsidR="00A54B6A" w:rsidRPr="002D6840" w:rsidRDefault="00A54B6A" w:rsidP="00A54B6A">
      <w:pPr>
        <w:pStyle w:val="ConsPlusNormal"/>
        <w:widowControl/>
        <w:tabs>
          <w:tab w:val="left" w:pos="1260"/>
        </w:tabs>
        <w:ind w:firstLine="0"/>
        <w:rPr>
          <w:rFonts w:ascii="Times New Roman" w:hAnsi="Times New Roman" w:cs="Times New Roman"/>
          <w:b/>
          <w:snapToGrid w:val="0"/>
          <w:sz w:val="24"/>
          <w:szCs w:val="24"/>
        </w:rPr>
      </w:pPr>
    </w:p>
    <w:p w:rsidR="002D6840" w:rsidRPr="002D6840" w:rsidRDefault="002D6840" w:rsidP="00A54B6A">
      <w:pPr>
        <w:pStyle w:val="ConsPlusNormal"/>
        <w:widowControl/>
        <w:tabs>
          <w:tab w:val="left" w:pos="1260"/>
        </w:tabs>
        <w:ind w:firstLine="0"/>
        <w:rPr>
          <w:rFonts w:ascii="Times New Roman" w:hAnsi="Times New Roman" w:cs="Times New Roman"/>
          <w:b/>
          <w:snapToGrid w:val="0"/>
          <w:sz w:val="24"/>
          <w:szCs w:val="24"/>
        </w:rPr>
      </w:pPr>
    </w:p>
    <w:p w:rsidR="00A54B6A" w:rsidRPr="002D6840" w:rsidRDefault="00A54B6A" w:rsidP="00A54B6A">
      <w:pPr>
        <w:pStyle w:val="ConsPlusNormal"/>
        <w:tabs>
          <w:tab w:val="left" w:pos="0"/>
        </w:tabs>
        <w:ind w:firstLine="0"/>
        <w:jc w:val="center"/>
        <w:rPr>
          <w:rFonts w:ascii="Times New Roman" w:hAnsi="Times New Roman" w:cs="Times New Roman"/>
          <w:b/>
          <w:snapToGrid w:val="0"/>
          <w:sz w:val="24"/>
          <w:szCs w:val="24"/>
        </w:rPr>
      </w:pPr>
      <w:r w:rsidRPr="002D6840">
        <w:rPr>
          <w:rFonts w:ascii="Times New Roman" w:hAnsi="Times New Roman" w:cs="Times New Roman"/>
          <w:b/>
          <w:snapToGrid w:val="0"/>
          <w:sz w:val="24"/>
          <w:szCs w:val="24"/>
        </w:rPr>
        <w:t xml:space="preserve">Требования </w:t>
      </w:r>
      <w:r w:rsidR="0077189A">
        <w:rPr>
          <w:rFonts w:ascii="Times New Roman" w:hAnsi="Times New Roman" w:cs="Times New Roman"/>
          <w:b/>
          <w:snapToGrid w:val="0"/>
          <w:sz w:val="24"/>
          <w:szCs w:val="24"/>
        </w:rPr>
        <w:t>по ценообразованию</w:t>
      </w:r>
    </w:p>
    <w:p w:rsidR="00A54B6A" w:rsidRPr="002D6840" w:rsidRDefault="00A54B6A" w:rsidP="00A54B6A">
      <w:pPr>
        <w:pStyle w:val="ConsPlusNormal"/>
        <w:tabs>
          <w:tab w:val="left" w:pos="1260"/>
        </w:tabs>
        <w:ind w:firstLine="0"/>
        <w:rPr>
          <w:rFonts w:ascii="Times New Roman" w:hAnsi="Times New Roman" w:cs="Times New Roman"/>
          <w:b/>
          <w:snapToGrid w:val="0"/>
          <w:sz w:val="24"/>
          <w:szCs w:val="24"/>
        </w:rPr>
      </w:pPr>
    </w:p>
    <w:p w:rsidR="002D6840" w:rsidRPr="002D6840" w:rsidRDefault="002D6840" w:rsidP="002D6840">
      <w:pPr>
        <w:numPr>
          <w:ilvl w:val="0"/>
          <w:numId w:val="18"/>
        </w:numPr>
        <w:tabs>
          <w:tab w:val="clear" w:pos="1287"/>
          <w:tab w:val="left" w:pos="993"/>
          <w:tab w:val="num" w:pos="3196"/>
        </w:tabs>
        <w:autoSpaceDE w:val="0"/>
        <w:autoSpaceDN w:val="0"/>
        <w:adjustRightInd w:val="0"/>
        <w:spacing w:after="0" w:line="240" w:lineRule="auto"/>
        <w:ind w:left="0" w:firstLine="567"/>
        <w:contextualSpacing/>
        <w:jc w:val="both"/>
        <w:rPr>
          <w:rFonts w:ascii="Times New Roman" w:hAnsi="Times New Roman"/>
          <w:snapToGrid w:val="0"/>
          <w:sz w:val="24"/>
          <w:szCs w:val="24"/>
        </w:rPr>
      </w:pPr>
      <w:r w:rsidRPr="002D6840">
        <w:rPr>
          <w:rFonts w:ascii="Times New Roman" w:hAnsi="Times New Roman"/>
          <w:snapToGrid w:val="0"/>
          <w:sz w:val="24"/>
          <w:szCs w:val="24"/>
        </w:rPr>
        <w:t>Стоимость предложений участников определяется по формуле:</w:t>
      </w:r>
    </w:p>
    <w:p w:rsidR="002D6840" w:rsidRDefault="002D6840" w:rsidP="002D6840">
      <w:pPr>
        <w:tabs>
          <w:tab w:val="left" w:pos="993"/>
        </w:tabs>
        <w:autoSpaceDE w:val="0"/>
        <w:autoSpaceDN w:val="0"/>
        <w:adjustRightInd w:val="0"/>
        <w:ind w:left="567"/>
        <w:contextualSpacing/>
        <w:jc w:val="center"/>
        <w:rPr>
          <w:rFonts w:ascii="Times New Roman" w:hAnsi="Times New Roman"/>
          <w:snapToGrid w:val="0"/>
          <w:sz w:val="24"/>
          <w:szCs w:val="24"/>
        </w:rPr>
      </w:pPr>
      <w:r w:rsidRPr="002D6840">
        <w:rPr>
          <w:rFonts w:ascii="Times New Roman" w:hAnsi="Times New Roman"/>
          <w:snapToGrid w:val="0"/>
          <w:sz w:val="24"/>
          <w:szCs w:val="24"/>
        </w:rPr>
        <w:t>P=N*k,</w:t>
      </w:r>
    </w:p>
    <w:p w:rsidR="002D6840" w:rsidRPr="002D6840" w:rsidRDefault="002D6840" w:rsidP="002D6840">
      <w:pPr>
        <w:tabs>
          <w:tab w:val="left" w:pos="993"/>
        </w:tabs>
        <w:autoSpaceDE w:val="0"/>
        <w:autoSpaceDN w:val="0"/>
        <w:adjustRightInd w:val="0"/>
        <w:ind w:left="567"/>
        <w:contextualSpacing/>
        <w:jc w:val="center"/>
        <w:rPr>
          <w:rFonts w:ascii="Times New Roman" w:hAnsi="Times New Roman"/>
          <w:snapToGrid w:val="0"/>
          <w:sz w:val="24"/>
          <w:szCs w:val="24"/>
        </w:rPr>
      </w:pPr>
    </w:p>
    <w:p w:rsidR="002D6840" w:rsidRPr="002D6840" w:rsidRDefault="002D6840" w:rsidP="002D6840">
      <w:pPr>
        <w:tabs>
          <w:tab w:val="left" w:pos="993"/>
        </w:tabs>
        <w:autoSpaceDE w:val="0"/>
        <w:autoSpaceDN w:val="0"/>
        <w:adjustRightInd w:val="0"/>
        <w:ind w:left="142"/>
        <w:contextualSpacing/>
        <w:rPr>
          <w:rFonts w:ascii="Times New Roman" w:hAnsi="Times New Roman"/>
          <w:snapToGrid w:val="0"/>
          <w:sz w:val="24"/>
          <w:szCs w:val="24"/>
        </w:rPr>
      </w:pPr>
      <w:r w:rsidRPr="002D6840">
        <w:rPr>
          <w:rFonts w:ascii="Times New Roman" w:hAnsi="Times New Roman"/>
          <w:snapToGrid w:val="0"/>
          <w:sz w:val="24"/>
          <w:szCs w:val="24"/>
        </w:rPr>
        <w:t>где</w:t>
      </w:r>
      <w:r w:rsidRPr="002D6840">
        <w:rPr>
          <w:rFonts w:ascii="Times New Roman" w:hAnsi="Times New Roman"/>
          <w:snapToGrid w:val="0"/>
          <w:sz w:val="24"/>
          <w:szCs w:val="24"/>
          <w:lang w:val="en-US"/>
        </w:rPr>
        <w:t>  </w:t>
      </w:r>
      <w:r w:rsidRPr="002D6840">
        <w:rPr>
          <w:rFonts w:ascii="Times New Roman" w:hAnsi="Times New Roman"/>
          <w:snapToGrid w:val="0"/>
          <w:sz w:val="24"/>
          <w:szCs w:val="24"/>
        </w:rPr>
        <w:t>P</w:t>
      </w:r>
      <w:r w:rsidRPr="002D6840">
        <w:rPr>
          <w:rFonts w:ascii="Times New Roman" w:hAnsi="Times New Roman"/>
          <w:snapToGrid w:val="0"/>
          <w:sz w:val="24"/>
          <w:szCs w:val="24"/>
          <w:lang w:val="en-US"/>
        </w:rPr>
        <w:t> </w:t>
      </w:r>
      <w:r w:rsidRPr="002D6840">
        <w:rPr>
          <w:rFonts w:ascii="Times New Roman" w:hAnsi="Times New Roman"/>
          <w:snapToGrid w:val="0"/>
          <w:sz w:val="24"/>
          <w:szCs w:val="24"/>
        </w:rPr>
        <w:t>–</w:t>
      </w:r>
      <w:r w:rsidRPr="002D6840">
        <w:rPr>
          <w:rFonts w:ascii="Times New Roman" w:hAnsi="Times New Roman"/>
          <w:snapToGrid w:val="0"/>
          <w:sz w:val="24"/>
          <w:szCs w:val="24"/>
          <w:lang w:val="en-US"/>
        </w:rPr>
        <w:t> </w:t>
      </w:r>
      <w:r w:rsidRPr="002D6840">
        <w:rPr>
          <w:rFonts w:ascii="Times New Roman" w:hAnsi="Times New Roman"/>
          <w:snapToGrid w:val="0"/>
          <w:sz w:val="24"/>
          <w:szCs w:val="24"/>
        </w:rPr>
        <w:t>стоимость предложения участника;</w:t>
      </w:r>
    </w:p>
    <w:p w:rsidR="002D6840" w:rsidRPr="002D6840" w:rsidRDefault="002D6840" w:rsidP="002D6840">
      <w:pPr>
        <w:tabs>
          <w:tab w:val="left" w:pos="993"/>
        </w:tabs>
        <w:autoSpaceDE w:val="0"/>
        <w:autoSpaceDN w:val="0"/>
        <w:adjustRightInd w:val="0"/>
        <w:ind w:left="993" w:hanging="425"/>
        <w:contextualSpacing/>
        <w:jc w:val="both"/>
        <w:rPr>
          <w:rFonts w:ascii="Times New Roman" w:hAnsi="Times New Roman"/>
          <w:snapToGrid w:val="0"/>
          <w:sz w:val="24"/>
          <w:szCs w:val="24"/>
        </w:rPr>
      </w:pPr>
      <w:r w:rsidRPr="002D6840">
        <w:rPr>
          <w:rFonts w:ascii="Times New Roman" w:hAnsi="Times New Roman"/>
          <w:snapToGrid w:val="0"/>
          <w:sz w:val="24"/>
          <w:szCs w:val="24"/>
        </w:rPr>
        <w:t>N</w:t>
      </w:r>
      <w:r w:rsidRPr="002D6840">
        <w:rPr>
          <w:rFonts w:ascii="Times New Roman" w:hAnsi="Times New Roman"/>
          <w:snapToGrid w:val="0"/>
          <w:sz w:val="24"/>
          <w:szCs w:val="24"/>
          <w:lang w:val="en-US"/>
        </w:rPr>
        <w:t> </w:t>
      </w:r>
      <w:r w:rsidRPr="002D6840">
        <w:rPr>
          <w:rFonts w:ascii="Times New Roman" w:hAnsi="Times New Roman"/>
          <w:snapToGrid w:val="0"/>
          <w:sz w:val="24"/>
          <w:szCs w:val="24"/>
        </w:rPr>
        <w:t xml:space="preserve">– начальная (максимальная) цена </w:t>
      </w:r>
      <w:r w:rsidR="006D2FE8">
        <w:rPr>
          <w:rFonts w:ascii="Times New Roman" w:hAnsi="Times New Roman"/>
          <w:snapToGrid w:val="0"/>
          <w:sz w:val="24"/>
          <w:szCs w:val="24"/>
        </w:rPr>
        <w:t>договора (цена лота)</w:t>
      </w:r>
      <w:r w:rsidRPr="002D6840">
        <w:rPr>
          <w:rFonts w:ascii="Times New Roman" w:hAnsi="Times New Roman"/>
          <w:snapToGrid w:val="0"/>
          <w:sz w:val="24"/>
          <w:szCs w:val="24"/>
        </w:rPr>
        <w:t xml:space="preserve">, определенная в соответствии со </w:t>
      </w:r>
      <w:r w:rsidR="00420A02">
        <w:rPr>
          <w:rFonts w:ascii="Times New Roman" w:hAnsi="Times New Roman"/>
          <w:snapToGrid w:val="0"/>
          <w:sz w:val="24"/>
          <w:szCs w:val="24"/>
        </w:rPr>
        <w:t>сменой документацией Заказчика</w:t>
      </w:r>
      <w:r w:rsidRPr="002D6840">
        <w:rPr>
          <w:rFonts w:ascii="Times New Roman" w:hAnsi="Times New Roman"/>
          <w:snapToGrid w:val="0"/>
          <w:sz w:val="24"/>
          <w:szCs w:val="24"/>
        </w:rPr>
        <w:t>, представленн</w:t>
      </w:r>
      <w:r w:rsidR="00420A02">
        <w:rPr>
          <w:rFonts w:ascii="Times New Roman" w:hAnsi="Times New Roman"/>
          <w:snapToGrid w:val="0"/>
          <w:sz w:val="24"/>
          <w:szCs w:val="24"/>
        </w:rPr>
        <w:t>ой</w:t>
      </w:r>
      <w:r w:rsidRPr="002D6840">
        <w:rPr>
          <w:rFonts w:ascii="Times New Roman" w:hAnsi="Times New Roman"/>
          <w:snapToGrid w:val="0"/>
          <w:sz w:val="24"/>
          <w:szCs w:val="24"/>
        </w:rPr>
        <w:t xml:space="preserve"> в составе </w:t>
      </w:r>
      <w:r w:rsidR="006D2FE8">
        <w:rPr>
          <w:rFonts w:ascii="Times New Roman" w:hAnsi="Times New Roman"/>
          <w:snapToGrid w:val="0"/>
          <w:sz w:val="24"/>
          <w:szCs w:val="24"/>
        </w:rPr>
        <w:t>Документации о закупке</w:t>
      </w:r>
      <w:r w:rsidRPr="002D6840">
        <w:rPr>
          <w:rFonts w:ascii="Times New Roman" w:hAnsi="Times New Roman"/>
          <w:snapToGrid w:val="0"/>
          <w:sz w:val="24"/>
          <w:szCs w:val="24"/>
        </w:rPr>
        <w:t>;</w:t>
      </w:r>
    </w:p>
    <w:p w:rsidR="002D6840" w:rsidRPr="00BF34F8" w:rsidRDefault="002D6840" w:rsidP="00A9136D">
      <w:pPr>
        <w:tabs>
          <w:tab w:val="left" w:pos="993"/>
        </w:tabs>
        <w:autoSpaceDE w:val="0"/>
        <w:autoSpaceDN w:val="0"/>
        <w:adjustRightInd w:val="0"/>
        <w:ind w:left="993" w:hanging="425"/>
        <w:contextualSpacing/>
        <w:jc w:val="both"/>
        <w:rPr>
          <w:rFonts w:ascii="Times New Roman" w:hAnsi="Times New Roman"/>
          <w:snapToGrid w:val="0"/>
          <w:sz w:val="24"/>
          <w:szCs w:val="24"/>
        </w:rPr>
      </w:pPr>
      <w:r w:rsidRPr="002D6840">
        <w:rPr>
          <w:rFonts w:ascii="Times New Roman" w:hAnsi="Times New Roman"/>
          <w:snapToGrid w:val="0"/>
          <w:sz w:val="24"/>
          <w:szCs w:val="24"/>
        </w:rPr>
        <w:t>k</w:t>
      </w:r>
      <w:r w:rsidRPr="002D6840">
        <w:rPr>
          <w:rFonts w:ascii="Times New Roman" w:hAnsi="Times New Roman"/>
          <w:snapToGrid w:val="0"/>
          <w:sz w:val="24"/>
          <w:szCs w:val="24"/>
          <w:lang w:val="en-US"/>
        </w:rPr>
        <w:t>  </w:t>
      </w:r>
      <w:r w:rsidRPr="002D6840">
        <w:rPr>
          <w:rFonts w:ascii="Times New Roman" w:hAnsi="Times New Roman"/>
          <w:snapToGrid w:val="0"/>
          <w:sz w:val="24"/>
          <w:szCs w:val="24"/>
        </w:rPr>
        <w:t>– </w:t>
      </w:r>
      <w:r w:rsidR="009A05DC" w:rsidRPr="00A9136D">
        <w:rPr>
          <w:rFonts w:ascii="Times New Roman" w:hAnsi="Times New Roman"/>
          <w:snapToGrid w:val="0"/>
          <w:sz w:val="24"/>
          <w:szCs w:val="24"/>
        </w:rPr>
        <w:t xml:space="preserve"> понижающий коэффициент, заявленный участником в расчете цены заявки, величину данного коэффициента </w:t>
      </w:r>
      <w:r w:rsidR="009A05DC" w:rsidRPr="00BF34F8">
        <w:rPr>
          <w:rFonts w:ascii="Times New Roman" w:hAnsi="Times New Roman"/>
          <w:snapToGrid w:val="0"/>
          <w:sz w:val="24"/>
          <w:szCs w:val="24"/>
        </w:rPr>
        <w:t>рекомендуется учитывать с округлением до 3 знаков после запятой.</w:t>
      </w:r>
    </w:p>
    <w:p w:rsidR="00420A02" w:rsidRPr="00BF34F8" w:rsidRDefault="009A05DC" w:rsidP="00A9136D">
      <w:pPr>
        <w:numPr>
          <w:ilvl w:val="0"/>
          <w:numId w:val="18"/>
        </w:numPr>
        <w:tabs>
          <w:tab w:val="clear" w:pos="1287"/>
          <w:tab w:val="left" w:pos="993"/>
          <w:tab w:val="num" w:pos="3196"/>
        </w:tabs>
        <w:autoSpaceDE w:val="0"/>
        <w:autoSpaceDN w:val="0"/>
        <w:adjustRightInd w:val="0"/>
        <w:spacing w:after="0" w:line="240" w:lineRule="auto"/>
        <w:ind w:left="0" w:firstLine="567"/>
        <w:contextualSpacing/>
        <w:jc w:val="both"/>
        <w:rPr>
          <w:rFonts w:ascii="Times New Roman" w:hAnsi="Times New Roman"/>
          <w:snapToGrid w:val="0"/>
          <w:sz w:val="24"/>
          <w:szCs w:val="24"/>
        </w:rPr>
      </w:pPr>
      <w:r w:rsidRPr="00BF34F8">
        <w:rPr>
          <w:rFonts w:ascii="Times New Roman" w:hAnsi="Times New Roman"/>
          <w:snapToGrid w:val="0"/>
          <w:sz w:val="24"/>
          <w:szCs w:val="24"/>
        </w:rPr>
        <w:t>Понижающий коэффициент указывается участником в форме «Коммерческого предложения», прив</w:t>
      </w:r>
      <w:r w:rsidR="0082461B" w:rsidRPr="00BF34F8">
        <w:rPr>
          <w:rFonts w:ascii="Times New Roman" w:hAnsi="Times New Roman"/>
          <w:snapToGrid w:val="0"/>
          <w:sz w:val="24"/>
          <w:szCs w:val="24"/>
        </w:rPr>
        <w:t>еденной в Документации о закупке.</w:t>
      </w:r>
      <w:r w:rsidR="00B537BB" w:rsidRPr="00BF34F8">
        <w:rPr>
          <w:rFonts w:ascii="Times New Roman" w:hAnsi="Times New Roman"/>
          <w:snapToGrid w:val="0"/>
          <w:sz w:val="24"/>
          <w:szCs w:val="24"/>
        </w:rPr>
        <w:t xml:space="preserve"> </w:t>
      </w:r>
      <w:r w:rsidR="00420A02" w:rsidRPr="00BF34F8">
        <w:rPr>
          <w:rFonts w:ascii="Times New Roman" w:hAnsi="Times New Roman"/>
          <w:snapToGrid w:val="0"/>
          <w:sz w:val="24"/>
          <w:szCs w:val="24"/>
        </w:rPr>
        <w:t xml:space="preserve">Участник представляет свое коммерческое предложение с учетом </w:t>
      </w:r>
      <w:r w:rsidRPr="00BF34F8">
        <w:rPr>
          <w:rFonts w:ascii="Times New Roman" w:hAnsi="Times New Roman"/>
          <w:snapToGrid w:val="0"/>
          <w:sz w:val="24"/>
          <w:szCs w:val="24"/>
        </w:rPr>
        <w:t>понижающего коэффициента</w:t>
      </w:r>
      <w:r w:rsidR="00B537BB" w:rsidRPr="00BF34F8">
        <w:rPr>
          <w:rFonts w:ascii="Times New Roman" w:hAnsi="Times New Roman"/>
          <w:snapToGrid w:val="0"/>
          <w:sz w:val="24"/>
          <w:szCs w:val="24"/>
        </w:rPr>
        <w:t xml:space="preserve"> </w:t>
      </w:r>
      <w:r w:rsidR="00420A02" w:rsidRPr="00BF34F8">
        <w:rPr>
          <w:rFonts w:ascii="Times New Roman" w:hAnsi="Times New Roman"/>
          <w:snapToGrid w:val="0"/>
          <w:sz w:val="24"/>
          <w:szCs w:val="24"/>
        </w:rPr>
        <w:t xml:space="preserve">указанного в п. 1 настоящих требований, примененного к сметной документации Заказчика (приложение № </w:t>
      </w:r>
      <w:r w:rsidR="00BE007B">
        <w:rPr>
          <w:rFonts w:ascii="Times New Roman" w:hAnsi="Times New Roman"/>
          <w:snapToGrid w:val="0"/>
          <w:sz w:val="24"/>
          <w:szCs w:val="24"/>
        </w:rPr>
        <w:t>1-2</w:t>
      </w:r>
      <w:r w:rsidR="00693427">
        <w:rPr>
          <w:rFonts w:ascii="Times New Roman" w:hAnsi="Times New Roman"/>
          <w:snapToGrid w:val="0"/>
          <w:sz w:val="24"/>
          <w:szCs w:val="24"/>
        </w:rPr>
        <w:t>, 6</w:t>
      </w:r>
      <w:r w:rsidR="00420A02" w:rsidRPr="00BF34F8">
        <w:rPr>
          <w:rFonts w:ascii="Times New Roman" w:hAnsi="Times New Roman"/>
          <w:snapToGrid w:val="0"/>
          <w:sz w:val="24"/>
          <w:szCs w:val="24"/>
        </w:rPr>
        <w:t xml:space="preserve"> к ТТ) без внесения в сметную документацию изменений.</w:t>
      </w:r>
    </w:p>
    <w:p w:rsidR="00420A02" w:rsidRPr="00BF34F8" w:rsidRDefault="00420A02" w:rsidP="008D280E">
      <w:pPr>
        <w:pStyle w:val="ConsPlusNormal"/>
        <w:widowControl/>
        <w:numPr>
          <w:ilvl w:val="0"/>
          <w:numId w:val="18"/>
        </w:numPr>
        <w:tabs>
          <w:tab w:val="clear" w:pos="1287"/>
          <w:tab w:val="left" w:pos="993"/>
        </w:tabs>
        <w:ind w:left="0" w:firstLine="567"/>
        <w:jc w:val="both"/>
        <w:rPr>
          <w:rFonts w:ascii="Times New Roman" w:hAnsi="Times New Roman" w:cs="Times New Roman"/>
          <w:snapToGrid w:val="0"/>
          <w:sz w:val="24"/>
          <w:szCs w:val="24"/>
        </w:rPr>
      </w:pPr>
      <w:r w:rsidRPr="00BF34F8">
        <w:rPr>
          <w:rFonts w:ascii="Times New Roman" w:hAnsi="Times New Roman" w:cs="Times New Roman"/>
          <w:snapToGrid w:val="0"/>
          <w:sz w:val="24"/>
          <w:szCs w:val="24"/>
        </w:rPr>
        <w:t>Сметная документация (приложение № </w:t>
      </w:r>
      <w:r w:rsidR="00BE007B">
        <w:rPr>
          <w:rFonts w:ascii="Times New Roman" w:hAnsi="Times New Roman" w:cs="Times New Roman"/>
          <w:snapToGrid w:val="0"/>
          <w:sz w:val="24"/>
          <w:szCs w:val="24"/>
        </w:rPr>
        <w:t>1-2</w:t>
      </w:r>
      <w:r w:rsidR="00693427">
        <w:rPr>
          <w:rFonts w:ascii="Times New Roman" w:hAnsi="Times New Roman" w:cs="Times New Roman"/>
          <w:snapToGrid w:val="0"/>
          <w:sz w:val="24"/>
          <w:szCs w:val="24"/>
        </w:rPr>
        <w:t>, 6</w:t>
      </w:r>
      <w:r w:rsidRPr="00BF34F8">
        <w:rPr>
          <w:rFonts w:ascii="Times New Roman" w:hAnsi="Times New Roman" w:cs="Times New Roman"/>
          <w:snapToGrid w:val="0"/>
          <w:sz w:val="24"/>
          <w:szCs w:val="24"/>
        </w:rPr>
        <w:t xml:space="preserve"> к ТТ) далее также включается в состав Договора с применением </w:t>
      </w:r>
      <w:r w:rsidR="009A05DC" w:rsidRPr="00BF34F8">
        <w:rPr>
          <w:rFonts w:ascii="Times New Roman" w:hAnsi="Times New Roman" w:cs="Times New Roman"/>
          <w:snapToGrid w:val="0"/>
          <w:sz w:val="24"/>
          <w:szCs w:val="24"/>
        </w:rPr>
        <w:t>понижающего коэффициента</w:t>
      </w:r>
      <w:r w:rsidR="000E035A" w:rsidRPr="00BF34F8">
        <w:rPr>
          <w:rFonts w:ascii="Times New Roman" w:hAnsi="Times New Roman" w:cs="Times New Roman"/>
          <w:snapToGrid w:val="0"/>
          <w:sz w:val="24"/>
          <w:szCs w:val="24"/>
        </w:rPr>
        <w:t>, предложенного победителем. Коэффициент начисляется в локальных сметах единым индексом в итогах после начисления лимитированных затрат.</w:t>
      </w:r>
    </w:p>
    <w:p w:rsidR="00420A02" w:rsidRPr="00BF34F8" w:rsidRDefault="000E035A" w:rsidP="008D280E">
      <w:pPr>
        <w:pStyle w:val="ConsPlusNormal"/>
        <w:widowControl/>
        <w:numPr>
          <w:ilvl w:val="0"/>
          <w:numId w:val="18"/>
        </w:numPr>
        <w:tabs>
          <w:tab w:val="clear" w:pos="1287"/>
          <w:tab w:val="left" w:pos="993"/>
          <w:tab w:val="num" w:pos="1418"/>
        </w:tabs>
        <w:ind w:left="0" w:firstLine="567"/>
        <w:jc w:val="both"/>
        <w:rPr>
          <w:rFonts w:ascii="Times New Roman" w:hAnsi="Times New Roman" w:cs="Times New Roman"/>
          <w:snapToGrid w:val="0"/>
          <w:sz w:val="24"/>
          <w:szCs w:val="24"/>
        </w:rPr>
      </w:pPr>
      <w:r w:rsidRPr="00BF34F8">
        <w:rPr>
          <w:rFonts w:ascii="Times New Roman" w:hAnsi="Times New Roman" w:cs="Times New Roman"/>
          <w:snapToGrid w:val="0"/>
          <w:sz w:val="24"/>
          <w:szCs w:val="24"/>
        </w:rPr>
        <w:t>Сметная документация (приложение № </w:t>
      </w:r>
      <w:r w:rsidR="00BE007B">
        <w:rPr>
          <w:rFonts w:ascii="Times New Roman" w:hAnsi="Times New Roman" w:cs="Times New Roman"/>
          <w:snapToGrid w:val="0"/>
          <w:sz w:val="24"/>
          <w:szCs w:val="24"/>
        </w:rPr>
        <w:t>1-2</w:t>
      </w:r>
      <w:r w:rsidR="00693427">
        <w:rPr>
          <w:rFonts w:ascii="Times New Roman" w:hAnsi="Times New Roman" w:cs="Times New Roman"/>
          <w:snapToGrid w:val="0"/>
          <w:sz w:val="24"/>
          <w:szCs w:val="24"/>
        </w:rPr>
        <w:t>, 6</w:t>
      </w:r>
      <w:bookmarkStart w:id="0" w:name="_GoBack"/>
      <w:bookmarkEnd w:id="0"/>
      <w:r w:rsidRPr="00BF34F8">
        <w:rPr>
          <w:rFonts w:ascii="Times New Roman" w:hAnsi="Times New Roman" w:cs="Times New Roman"/>
          <w:snapToGrid w:val="0"/>
          <w:sz w:val="24"/>
          <w:szCs w:val="24"/>
        </w:rPr>
        <w:t xml:space="preserve"> к ТТ), представленная в составе закупочной документации в рамках определения начальной (максимальной) цены </w:t>
      </w:r>
      <w:r w:rsidR="00A3237A" w:rsidRPr="00BF34F8">
        <w:rPr>
          <w:rFonts w:ascii="Times New Roman" w:hAnsi="Times New Roman" w:cs="Times New Roman"/>
          <w:snapToGrid w:val="0"/>
          <w:sz w:val="24"/>
          <w:szCs w:val="24"/>
        </w:rPr>
        <w:t>договора</w:t>
      </w:r>
      <w:r w:rsidRPr="00BF34F8">
        <w:rPr>
          <w:rFonts w:ascii="Times New Roman" w:hAnsi="Times New Roman" w:cs="Times New Roman"/>
          <w:snapToGrid w:val="0"/>
          <w:sz w:val="24"/>
          <w:szCs w:val="24"/>
        </w:rPr>
        <w:t>, составлена в соответствии с требованиями в приложении № </w:t>
      </w:r>
      <w:r w:rsidR="002463AA">
        <w:rPr>
          <w:rFonts w:ascii="Times New Roman" w:hAnsi="Times New Roman" w:cs="Times New Roman"/>
          <w:snapToGrid w:val="0"/>
          <w:sz w:val="24"/>
          <w:szCs w:val="24"/>
        </w:rPr>
        <w:t>5</w:t>
      </w:r>
      <w:r w:rsidRPr="00BF34F8">
        <w:rPr>
          <w:rFonts w:ascii="Times New Roman" w:hAnsi="Times New Roman" w:cs="Times New Roman"/>
          <w:snapToGrid w:val="0"/>
          <w:sz w:val="24"/>
          <w:szCs w:val="24"/>
        </w:rPr>
        <w:t>.1 настоящих Технических требований.</w:t>
      </w:r>
    </w:p>
    <w:p w:rsidR="002D6840" w:rsidRPr="00BF34F8" w:rsidRDefault="002D6840" w:rsidP="008D280E">
      <w:pPr>
        <w:pStyle w:val="ConsPlusNormal"/>
        <w:widowControl/>
        <w:numPr>
          <w:ilvl w:val="0"/>
          <w:numId w:val="18"/>
        </w:numPr>
        <w:tabs>
          <w:tab w:val="clear" w:pos="1287"/>
          <w:tab w:val="num" w:pos="993"/>
        </w:tabs>
        <w:ind w:left="0" w:firstLine="567"/>
        <w:jc w:val="both"/>
        <w:rPr>
          <w:rFonts w:ascii="Times New Roman" w:hAnsi="Times New Roman" w:cs="Times New Roman"/>
          <w:snapToGrid w:val="0"/>
          <w:sz w:val="24"/>
          <w:szCs w:val="24"/>
        </w:rPr>
      </w:pPr>
      <w:r w:rsidRPr="00BF34F8">
        <w:rPr>
          <w:rFonts w:ascii="Times New Roman" w:hAnsi="Times New Roman" w:cs="Times New Roman"/>
          <w:snapToGrid w:val="0"/>
          <w:sz w:val="24"/>
          <w:szCs w:val="24"/>
        </w:rPr>
        <w:t>В случае возникновения непредвиденных расходов в рамках реализации контракта необходимо составлять и оформлять сметную документацию в обоснование данных затрат в соответствии</w:t>
      </w:r>
      <w:r w:rsidR="00591192" w:rsidRPr="00BF34F8">
        <w:rPr>
          <w:rFonts w:ascii="Times New Roman" w:hAnsi="Times New Roman" w:cs="Times New Roman"/>
          <w:snapToGrid w:val="0"/>
          <w:sz w:val="24"/>
          <w:szCs w:val="24"/>
        </w:rPr>
        <w:t xml:space="preserve"> с требованиями в приложении № </w:t>
      </w:r>
      <w:r w:rsidR="002463AA">
        <w:rPr>
          <w:rFonts w:ascii="Times New Roman" w:hAnsi="Times New Roman" w:cs="Times New Roman"/>
          <w:snapToGrid w:val="0"/>
          <w:sz w:val="24"/>
          <w:szCs w:val="24"/>
        </w:rPr>
        <w:t>5</w:t>
      </w:r>
      <w:r w:rsidRPr="00BF34F8">
        <w:rPr>
          <w:rFonts w:ascii="Times New Roman" w:hAnsi="Times New Roman" w:cs="Times New Roman"/>
          <w:snapToGrid w:val="0"/>
          <w:sz w:val="24"/>
          <w:szCs w:val="24"/>
        </w:rPr>
        <w:t>.1</w:t>
      </w:r>
      <w:r w:rsidR="000E035A" w:rsidRPr="00BF34F8">
        <w:rPr>
          <w:rFonts w:ascii="Times New Roman" w:hAnsi="Times New Roman" w:cs="Times New Roman"/>
          <w:snapToGrid w:val="0"/>
          <w:sz w:val="24"/>
          <w:szCs w:val="24"/>
        </w:rPr>
        <w:t xml:space="preserve"> с применением коэффициента</w:t>
      </w:r>
      <w:r w:rsidR="006872BA" w:rsidRPr="00BF34F8">
        <w:rPr>
          <w:rFonts w:ascii="Times New Roman" w:hAnsi="Times New Roman" w:cs="Times New Roman"/>
          <w:snapToGrid w:val="0"/>
          <w:sz w:val="24"/>
          <w:szCs w:val="24"/>
        </w:rPr>
        <w:t xml:space="preserve"> понижающего коэффициента</w:t>
      </w:r>
      <w:r w:rsidR="000E035A" w:rsidRPr="00BF34F8">
        <w:rPr>
          <w:rFonts w:ascii="Times New Roman" w:hAnsi="Times New Roman" w:cs="Times New Roman"/>
          <w:snapToGrid w:val="0"/>
          <w:sz w:val="24"/>
          <w:szCs w:val="24"/>
        </w:rPr>
        <w:t>, предложе</w:t>
      </w:r>
      <w:r w:rsidR="00202A5B" w:rsidRPr="00BF34F8">
        <w:rPr>
          <w:rFonts w:ascii="Times New Roman" w:hAnsi="Times New Roman" w:cs="Times New Roman"/>
          <w:snapToGrid w:val="0"/>
          <w:sz w:val="24"/>
          <w:szCs w:val="24"/>
        </w:rPr>
        <w:t>нного победителем</w:t>
      </w:r>
      <w:r w:rsidRPr="00BF34F8">
        <w:rPr>
          <w:rFonts w:ascii="Times New Roman" w:hAnsi="Times New Roman" w:cs="Times New Roman"/>
          <w:snapToGrid w:val="0"/>
          <w:sz w:val="24"/>
          <w:szCs w:val="24"/>
        </w:rPr>
        <w:t>.</w:t>
      </w:r>
    </w:p>
    <w:p w:rsidR="002D6840" w:rsidRPr="002D6840" w:rsidRDefault="002D6840" w:rsidP="002D6840">
      <w:pPr>
        <w:pStyle w:val="ConsPlusNormal"/>
        <w:tabs>
          <w:tab w:val="left" w:pos="1134"/>
        </w:tabs>
        <w:jc w:val="both"/>
        <w:rPr>
          <w:rFonts w:ascii="Times New Roman" w:hAnsi="Times New Roman" w:cs="Times New Roman"/>
          <w:snapToGrid w:val="0"/>
          <w:sz w:val="24"/>
          <w:szCs w:val="24"/>
        </w:rPr>
      </w:pPr>
    </w:p>
    <w:p w:rsidR="00A54B6A" w:rsidRPr="002D6840" w:rsidRDefault="00A54B6A" w:rsidP="00A54B6A">
      <w:pPr>
        <w:spacing w:line="240" w:lineRule="auto"/>
        <w:rPr>
          <w:rFonts w:ascii="Times New Roman" w:hAnsi="Times New Roman"/>
          <w:snapToGrid w:val="0"/>
          <w:sz w:val="24"/>
          <w:szCs w:val="24"/>
        </w:rPr>
      </w:pPr>
      <w:r w:rsidRPr="002D6840">
        <w:rPr>
          <w:rFonts w:ascii="Times New Roman" w:hAnsi="Times New Roman"/>
          <w:snapToGrid w:val="0"/>
          <w:sz w:val="24"/>
          <w:szCs w:val="24"/>
        </w:rPr>
        <w:br w:type="page"/>
      </w:r>
    </w:p>
    <w:p w:rsidR="00A54B6A" w:rsidRPr="00E56FB2" w:rsidRDefault="00A54B6A" w:rsidP="00A54B6A">
      <w:pPr>
        <w:spacing w:after="0" w:line="240" w:lineRule="auto"/>
        <w:ind w:left="5812"/>
        <w:jc w:val="right"/>
        <w:rPr>
          <w:rFonts w:ascii="Times New Roman" w:hAnsi="Times New Roman"/>
          <w:sz w:val="24"/>
          <w:szCs w:val="24"/>
        </w:rPr>
      </w:pPr>
      <w:r w:rsidRPr="00E56FB2">
        <w:rPr>
          <w:rFonts w:ascii="Times New Roman" w:hAnsi="Times New Roman"/>
          <w:sz w:val="24"/>
          <w:szCs w:val="24"/>
        </w:rPr>
        <w:lastRenderedPageBreak/>
        <w:t>Приложение №</w:t>
      </w:r>
      <w:r w:rsidRPr="00E56FB2">
        <w:rPr>
          <w:rFonts w:ascii="Times New Roman" w:hAnsi="Times New Roman"/>
          <w:bCs/>
          <w:iCs/>
          <w:sz w:val="24"/>
          <w:szCs w:val="24"/>
        </w:rPr>
        <w:t> </w:t>
      </w:r>
      <w:r w:rsidR="007F6E14">
        <w:rPr>
          <w:rFonts w:ascii="Times New Roman" w:hAnsi="Times New Roman"/>
          <w:bCs/>
          <w:iCs/>
          <w:sz w:val="24"/>
          <w:szCs w:val="24"/>
        </w:rPr>
        <w:t>5</w:t>
      </w:r>
      <w:r w:rsidRPr="00E56FB2">
        <w:rPr>
          <w:rFonts w:ascii="Times New Roman" w:hAnsi="Times New Roman"/>
          <w:sz w:val="24"/>
          <w:szCs w:val="24"/>
        </w:rPr>
        <w:t>.1</w:t>
      </w:r>
    </w:p>
    <w:p w:rsidR="00A54B6A" w:rsidRPr="002D6840" w:rsidRDefault="00A54B6A" w:rsidP="00A54B6A">
      <w:pPr>
        <w:spacing w:after="0" w:line="240" w:lineRule="auto"/>
        <w:ind w:left="3544" w:firstLine="2268"/>
        <w:jc w:val="right"/>
        <w:rPr>
          <w:rFonts w:ascii="Times New Roman" w:hAnsi="Times New Roman"/>
          <w:sz w:val="24"/>
          <w:szCs w:val="24"/>
        </w:rPr>
      </w:pPr>
      <w:r w:rsidRPr="00E56FB2">
        <w:rPr>
          <w:rFonts w:ascii="Times New Roman" w:hAnsi="Times New Roman"/>
          <w:sz w:val="24"/>
          <w:szCs w:val="24"/>
        </w:rPr>
        <w:t>к Техническим требованиям</w:t>
      </w:r>
    </w:p>
    <w:p w:rsidR="00A54B6A" w:rsidRPr="002D6840" w:rsidRDefault="00A54B6A" w:rsidP="00A54B6A">
      <w:pPr>
        <w:pStyle w:val="ConsPlusNormal"/>
        <w:widowControl/>
        <w:tabs>
          <w:tab w:val="left" w:pos="1260"/>
        </w:tabs>
        <w:ind w:firstLine="0"/>
        <w:rPr>
          <w:rFonts w:ascii="Times New Roman" w:hAnsi="Times New Roman" w:cs="Times New Roman"/>
          <w:b/>
          <w:snapToGrid w:val="0"/>
          <w:sz w:val="24"/>
          <w:szCs w:val="24"/>
        </w:rPr>
      </w:pPr>
    </w:p>
    <w:p w:rsidR="00A54B6A" w:rsidRPr="002D6840" w:rsidRDefault="00A54B6A" w:rsidP="00A54B6A">
      <w:pPr>
        <w:pStyle w:val="ConsPlusNormal"/>
        <w:widowControl/>
        <w:tabs>
          <w:tab w:val="left" w:pos="1418"/>
        </w:tabs>
        <w:ind w:firstLine="0"/>
        <w:jc w:val="center"/>
        <w:rPr>
          <w:rFonts w:ascii="Times New Roman" w:hAnsi="Times New Roman" w:cs="Times New Roman"/>
          <w:b/>
          <w:snapToGrid w:val="0"/>
          <w:sz w:val="24"/>
          <w:szCs w:val="24"/>
        </w:rPr>
      </w:pPr>
      <w:r w:rsidRPr="002D6840">
        <w:rPr>
          <w:rFonts w:ascii="Times New Roman" w:hAnsi="Times New Roman" w:cs="Times New Roman"/>
          <w:b/>
          <w:snapToGrid w:val="0"/>
          <w:sz w:val="24"/>
          <w:szCs w:val="24"/>
        </w:rPr>
        <w:t>Требования к оформлению и составлению</w:t>
      </w:r>
      <w:r w:rsidR="002D6840" w:rsidRPr="002D6840">
        <w:rPr>
          <w:rFonts w:ascii="Times New Roman" w:hAnsi="Times New Roman" w:cs="Times New Roman"/>
          <w:b/>
          <w:snapToGrid w:val="0"/>
          <w:sz w:val="24"/>
          <w:szCs w:val="24"/>
        </w:rPr>
        <w:t xml:space="preserve"> </w:t>
      </w:r>
      <w:r w:rsidRPr="002D6840">
        <w:rPr>
          <w:rFonts w:ascii="Times New Roman" w:hAnsi="Times New Roman" w:cs="Times New Roman"/>
          <w:b/>
          <w:snapToGrid w:val="0"/>
          <w:sz w:val="24"/>
          <w:szCs w:val="24"/>
        </w:rPr>
        <w:t xml:space="preserve">сметной документации </w:t>
      </w:r>
    </w:p>
    <w:p w:rsidR="00A54B6A" w:rsidRPr="002D6840" w:rsidRDefault="00A54B6A" w:rsidP="00A54B6A">
      <w:pPr>
        <w:pStyle w:val="ConsPlusNormal"/>
        <w:widowControl/>
        <w:tabs>
          <w:tab w:val="left" w:pos="900"/>
        </w:tabs>
        <w:ind w:left="1260" w:hanging="1080"/>
        <w:jc w:val="both"/>
        <w:rPr>
          <w:rFonts w:ascii="Times New Roman" w:hAnsi="Times New Roman" w:cs="Times New Roman"/>
          <w:b/>
          <w:snapToGrid w:val="0"/>
          <w:sz w:val="24"/>
          <w:szCs w:val="24"/>
        </w:rPr>
      </w:pPr>
    </w:p>
    <w:p w:rsidR="00A54B6A" w:rsidRPr="002D6840" w:rsidRDefault="00A54B6A" w:rsidP="008D280E">
      <w:pPr>
        <w:pStyle w:val="ConsPlusNormal"/>
        <w:widowControl/>
        <w:numPr>
          <w:ilvl w:val="0"/>
          <w:numId w:val="23"/>
        </w:numPr>
        <w:tabs>
          <w:tab w:val="clear" w:pos="1287"/>
          <w:tab w:val="num" w:pos="851"/>
        </w:tabs>
        <w:ind w:left="0" w:firstLine="567"/>
        <w:jc w:val="both"/>
        <w:rPr>
          <w:rFonts w:ascii="Times New Roman" w:hAnsi="Times New Roman" w:cs="Times New Roman"/>
          <w:snapToGrid w:val="0"/>
          <w:sz w:val="24"/>
          <w:szCs w:val="24"/>
          <w:u w:val="single"/>
        </w:rPr>
      </w:pPr>
      <w:r w:rsidRPr="002D6840">
        <w:rPr>
          <w:rFonts w:ascii="Times New Roman" w:hAnsi="Times New Roman" w:cs="Times New Roman"/>
          <w:snapToGrid w:val="0"/>
          <w:sz w:val="24"/>
          <w:szCs w:val="24"/>
        </w:rPr>
        <w:t>Настоящие требования разработаны для единого подхода к оформлению и составлению сметной документации на работы по реконструкции и техническому перевооружению.</w:t>
      </w:r>
    </w:p>
    <w:p w:rsidR="00A54B6A" w:rsidRPr="00381F84" w:rsidRDefault="00A54B6A" w:rsidP="008D280E">
      <w:pPr>
        <w:pStyle w:val="ConsPlusNormal"/>
        <w:widowControl/>
        <w:numPr>
          <w:ilvl w:val="0"/>
          <w:numId w:val="23"/>
        </w:numPr>
        <w:tabs>
          <w:tab w:val="clear" w:pos="1287"/>
          <w:tab w:val="num" w:pos="993"/>
        </w:tabs>
        <w:ind w:left="0" w:firstLine="567"/>
        <w:jc w:val="both"/>
        <w:rPr>
          <w:rFonts w:ascii="Times New Roman" w:hAnsi="Times New Roman" w:cs="Times New Roman"/>
          <w:sz w:val="24"/>
          <w:szCs w:val="24"/>
        </w:rPr>
      </w:pPr>
      <w:r w:rsidRPr="00381F84">
        <w:rPr>
          <w:rFonts w:ascii="Times New Roman" w:hAnsi="Times New Roman" w:cs="Times New Roman"/>
          <w:snapToGrid w:val="0"/>
          <w:sz w:val="24"/>
          <w:szCs w:val="24"/>
        </w:rPr>
        <w:t>Версия программного комплекса «Гранд-Смета» (далее – ПК</w:t>
      </w:r>
      <w:r w:rsidRPr="00381F84">
        <w:rPr>
          <w:rFonts w:ascii="Times New Roman" w:hAnsi="Times New Roman" w:cs="Times New Roman"/>
          <w:bCs/>
          <w:iCs/>
          <w:sz w:val="24"/>
          <w:szCs w:val="24"/>
        </w:rPr>
        <w:t> </w:t>
      </w:r>
      <w:r w:rsidRPr="00381F84">
        <w:rPr>
          <w:rFonts w:ascii="Times New Roman" w:hAnsi="Times New Roman" w:cs="Times New Roman"/>
          <w:snapToGrid w:val="0"/>
          <w:sz w:val="24"/>
          <w:szCs w:val="24"/>
        </w:rPr>
        <w:t xml:space="preserve">«Гранд-смета») </w:t>
      </w:r>
      <w:r w:rsidRPr="00381F84">
        <w:rPr>
          <w:rFonts w:ascii="Times New Roman" w:hAnsi="Times New Roman" w:cs="Times New Roman"/>
          <w:snapToGrid w:val="0"/>
          <w:sz w:val="24"/>
          <w:szCs w:val="24"/>
          <w:u w:val="single"/>
        </w:rPr>
        <w:t>должна быть не ниже 8.0</w:t>
      </w:r>
      <w:r w:rsidR="00381F84" w:rsidRPr="00381F84">
        <w:rPr>
          <w:rFonts w:ascii="Times New Roman" w:hAnsi="Times New Roman" w:cs="Times New Roman"/>
          <w:snapToGrid w:val="0"/>
          <w:sz w:val="24"/>
          <w:szCs w:val="24"/>
          <w:u w:val="single"/>
        </w:rPr>
        <w:t xml:space="preserve"> </w:t>
      </w:r>
      <w:r w:rsidR="00381F84" w:rsidRPr="00381F84">
        <w:rPr>
          <w:rFonts w:ascii="Times New Roman" w:hAnsi="Times New Roman" w:cs="Times New Roman"/>
          <w:sz w:val="24"/>
          <w:szCs w:val="24"/>
        </w:rPr>
        <w:t>или аналогичный программный комплекс для сметного расчёта, позволяющего выполнить смету с учетом всех ниже изложенных требований</w:t>
      </w:r>
      <w:r w:rsidRPr="00381F84">
        <w:rPr>
          <w:rFonts w:ascii="Times New Roman" w:hAnsi="Times New Roman" w:cs="Times New Roman"/>
          <w:sz w:val="24"/>
          <w:szCs w:val="24"/>
        </w:rPr>
        <w:t>.</w:t>
      </w:r>
    </w:p>
    <w:p w:rsidR="00A54B6A" w:rsidRDefault="00A54B6A" w:rsidP="008D280E">
      <w:pPr>
        <w:pStyle w:val="ConsPlusNormal"/>
        <w:widowControl/>
        <w:numPr>
          <w:ilvl w:val="0"/>
          <w:numId w:val="23"/>
        </w:numPr>
        <w:tabs>
          <w:tab w:val="clear" w:pos="1287"/>
          <w:tab w:val="num" w:pos="993"/>
        </w:tabs>
        <w:ind w:left="0" w:firstLine="556"/>
        <w:jc w:val="both"/>
        <w:rPr>
          <w:rFonts w:ascii="Times New Roman" w:hAnsi="Times New Roman" w:cs="Times New Roman"/>
          <w:snapToGrid w:val="0"/>
          <w:sz w:val="24"/>
          <w:szCs w:val="24"/>
        </w:rPr>
      </w:pPr>
      <w:r w:rsidRPr="002D6840">
        <w:rPr>
          <w:rFonts w:ascii="Times New Roman" w:hAnsi="Times New Roman" w:cs="Times New Roman"/>
          <w:sz w:val="24"/>
          <w:szCs w:val="24"/>
        </w:rPr>
        <w:t>При составлении смет руководствоваться</w:t>
      </w:r>
      <w:r w:rsidR="009516AC">
        <w:rPr>
          <w:rFonts w:ascii="Times New Roman" w:hAnsi="Times New Roman" w:cs="Times New Roman"/>
          <w:sz w:val="24"/>
          <w:szCs w:val="24"/>
        </w:rPr>
        <w:t>:</w:t>
      </w:r>
    </w:p>
    <w:p w:rsidR="00B1368E" w:rsidRDefault="00B1368E" w:rsidP="00B1368E">
      <w:pPr>
        <w:pStyle w:val="ConsPlusNormal"/>
        <w:numPr>
          <w:ilvl w:val="0"/>
          <w:numId w:val="21"/>
        </w:numPr>
        <w:tabs>
          <w:tab w:val="left" w:pos="1134"/>
        </w:tabs>
        <w:ind w:left="0" w:firstLine="567"/>
        <w:jc w:val="both"/>
        <w:rPr>
          <w:rFonts w:ascii="Times New Roman" w:hAnsi="Times New Roman" w:cs="Times New Roman"/>
          <w:snapToGrid w:val="0"/>
          <w:sz w:val="24"/>
          <w:szCs w:val="24"/>
        </w:rPr>
      </w:pPr>
      <w:r w:rsidRPr="00B1368E">
        <w:rPr>
          <w:rFonts w:ascii="Times New Roman" w:hAnsi="Times New Roman" w:cs="Times New Roman"/>
          <w:snapToGrid w:val="0"/>
          <w:sz w:val="24"/>
          <w:szCs w:val="24"/>
        </w:rPr>
        <w:t>МДС 81-35.2004 «Методика определения стоимости строительной продукции на территории Российской Федерации» (утв. Постановлением Госстроя России от 05.03.2004 №</w:t>
      </w:r>
      <w:r w:rsidR="00D653AE">
        <w:rPr>
          <w:rFonts w:ascii="Times New Roman" w:hAnsi="Times New Roman" w:cs="Times New Roman"/>
          <w:snapToGrid w:val="0"/>
          <w:sz w:val="24"/>
          <w:szCs w:val="24"/>
        </w:rPr>
        <w:t> </w:t>
      </w:r>
      <w:r w:rsidRPr="00B1368E">
        <w:rPr>
          <w:rFonts w:ascii="Times New Roman" w:hAnsi="Times New Roman" w:cs="Times New Roman"/>
          <w:snapToGrid w:val="0"/>
          <w:sz w:val="24"/>
          <w:szCs w:val="24"/>
        </w:rPr>
        <w:t>15/1</w:t>
      </w:r>
      <w:r>
        <w:rPr>
          <w:rFonts w:ascii="Times New Roman" w:hAnsi="Times New Roman" w:cs="Times New Roman"/>
          <w:snapToGrid w:val="0"/>
          <w:sz w:val="24"/>
          <w:szCs w:val="24"/>
        </w:rPr>
        <w:t>)</w:t>
      </w:r>
      <w:r w:rsidRPr="00B1368E">
        <w:rPr>
          <w:rFonts w:ascii="Times New Roman" w:hAnsi="Times New Roman" w:cs="Times New Roman"/>
          <w:snapToGrid w:val="0"/>
          <w:sz w:val="24"/>
          <w:szCs w:val="24"/>
        </w:rPr>
        <w:t>;</w:t>
      </w:r>
    </w:p>
    <w:p w:rsidR="00D653AE" w:rsidRDefault="00D653AE" w:rsidP="00D653AE">
      <w:pPr>
        <w:pStyle w:val="ConsPlusNormal"/>
        <w:widowControl/>
        <w:numPr>
          <w:ilvl w:val="0"/>
          <w:numId w:val="21"/>
        </w:numPr>
        <w:tabs>
          <w:tab w:val="left" w:pos="1134"/>
        </w:tabs>
        <w:ind w:left="0"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«Методические</w:t>
      </w:r>
      <w:r w:rsidRPr="00D653AE">
        <w:rPr>
          <w:rFonts w:ascii="Times New Roman" w:hAnsi="Times New Roman" w:cs="Times New Roman"/>
          <w:snapToGrid w:val="0"/>
          <w:sz w:val="24"/>
          <w:szCs w:val="24"/>
        </w:rPr>
        <w:t xml:space="preserve"> рекомендаций по применению федеральных единичных расценок на строительные, специальные строительные, ремонтно-строительные, монтаж оборудования и пусконаладочные работы</w:t>
      </w:r>
      <w:r>
        <w:rPr>
          <w:rFonts w:ascii="Times New Roman" w:hAnsi="Times New Roman" w:cs="Times New Roman"/>
          <w:snapToGrid w:val="0"/>
          <w:sz w:val="24"/>
          <w:szCs w:val="24"/>
        </w:rPr>
        <w:t xml:space="preserve"> (</w:t>
      </w:r>
      <w:r w:rsidRPr="00B1368E">
        <w:rPr>
          <w:rFonts w:ascii="Times New Roman" w:hAnsi="Times New Roman" w:cs="Times New Roman"/>
          <w:snapToGrid w:val="0"/>
          <w:sz w:val="24"/>
          <w:szCs w:val="24"/>
        </w:rPr>
        <w:t xml:space="preserve">утв. </w:t>
      </w:r>
      <w:r>
        <w:rPr>
          <w:rFonts w:ascii="Times New Roman" w:hAnsi="Times New Roman" w:cs="Times New Roman"/>
          <w:snapToGrid w:val="0"/>
          <w:sz w:val="24"/>
          <w:szCs w:val="24"/>
        </w:rPr>
        <w:t>Приказом Минстроя</w:t>
      </w:r>
      <w:r w:rsidRPr="00B1368E">
        <w:rPr>
          <w:rFonts w:ascii="Times New Roman" w:hAnsi="Times New Roman" w:cs="Times New Roman"/>
          <w:snapToGrid w:val="0"/>
          <w:sz w:val="24"/>
          <w:szCs w:val="24"/>
        </w:rPr>
        <w:t xml:space="preserve"> России от </w:t>
      </w:r>
      <w:r w:rsidR="00EF7C78">
        <w:rPr>
          <w:rFonts w:ascii="Times New Roman" w:hAnsi="Times New Roman" w:cs="Times New Roman"/>
          <w:snapToGrid w:val="0"/>
          <w:sz w:val="24"/>
          <w:szCs w:val="24"/>
        </w:rPr>
        <w:t>26</w:t>
      </w:r>
      <w:r w:rsidRPr="00B1368E">
        <w:rPr>
          <w:rFonts w:ascii="Times New Roman" w:hAnsi="Times New Roman" w:cs="Times New Roman"/>
          <w:snapToGrid w:val="0"/>
          <w:sz w:val="24"/>
          <w:szCs w:val="24"/>
        </w:rPr>
        <w:t>.</w:t>
      </w:r>
      <w:r w:rsidR="00EF7C78">
        <w:rPr>
          <w:rFonts w:ascii="Times New Roman" w:hAnsi="Times New Roman" w:cs="Times New Roman"/>
          <w:snapToGrid w:val="0"/>
          <w:sz w:val="24"/>
          <w:szCs w:val="24"/>
        </w:rPr>
        <w:t>12.2019 № 876</w:t>
      </w:r>
      <w:r w:rsidRPr="00B1368E">
        <w:rPr>
          <w:rFonts w:ascii="Times New Roman" w:hAnsi="Times New Roman" w:cs="Times New Roman"/>
          <w:snapToGrid w:val="0"/>
          <w:sz w:val="24"/>
          <w:szCs w:val="24"/>
        </w:rPr>
        <w:t>/</w:t>
      </w:r>
      <w:r>
        <w:rPr>
          <w:rFonts w:ascii="Times New Roman" w:hAnsi="Times New Roman" w:cs="Times New Roman"/>
          <w:snapToGrid w:val="0"/>
          <w:sz w:val="24"/>
          <w:szCs w:val="24"/>
        </w:rPr>
        <w:t>пр);</w:t>
      </w:r>
    </w:p>
    <w:p w:rsidR="00B1368E" w:rsidRDefault="00B1368E" w:rsidP="00B1368E">
      <w:pPr>
        <w:pStyle w:val="ConsPlusNormal"/>
        <w:widowControl/>
        <w:numPr>
          <w:ilvl w:val="0"/>
          <w:numId w:val="21"/>
        </w:numPr>
        <w:tabs>
          <w:tab w:val="left" w:pos="1134"/>
        </w:tabs>
        <w:ind w:left="0" w:firstLine="567"/>
        <w:jc w:val="both"/>
        <w:rPr>
          <w:rFonts w:ascii="Times New Roman" w:hAnsi="Times New Roman" w:cs="Times New Roman"/>
          <w:snapToGrid w:val="0"/>
          <w:sz w:val="24"/>
          <w:szCs w:val="24"/>
        </w:rPr>
      </w:pPr>
      <w:r w:rsidRPr="00B1368E">
        <w:rPr>
          <w:rFonts w:ascii="Times New Roman" w:hAnsi="Times New Roman" w:cs="Times New Roman"/>
          <w:snapToGrid w:val="0"/>
          <w:sz w:val="24"/>
          <w:szCs w:val="24"/>
        </w:rPr>
        <w:t>«Порядок определения стоимости работ по техническому перевооружению, реконструкции, ремонту и техническому обслуживанию объектов генерации, сетей, зданий и сооружений. Методические указания» (утв. Решением Правления ОАО «РАО Энергетические системы Востока» от 01.04.2014 № 10).</w:t>
      </w:r>
    </w:p>
    <w:p w:rsidR="00A54B6A" w:rsidRPr="002D6840" w:rsidRDefault="00A54B6A" w:rsidP="008D280E">
      <w:pPr>
        <w:pStyle w:val="ConsPlusNormal"/>
        <w:widowControl/>
        <w:numPr>
          <w:ilvl w:val="0"/>
          <w:numId w:val="23"/>
        </w:numPr>
        <w:tabs>
          <w:tab w:val="clear" w:pos="1287"/>
          <w:tab w:val="num" w:pos="851"/>
          <w:tab w:val="left" w:pos="1134"/>
        </w:tabs>
        <w:ind w:left="0" w:firstLine="567"/>
        <w:jc w:val="both"/>
        <w:rPr>
          <w:rFonts w:ascii="Times New Roman" w:hAnsi="Times New Roman" w:cs="Times New Roman"/>
          <w:sz w:val="24"/>
          <w:szCs w:val="24"/>
        </w:rPr>
      </w:pPr>
      <w:r w:rsidRPr="002D6840">
        <w:rPr>
          <w:rFonts w:ascii="Times New Roman" w:hAnsi="Times New Roman" w:cs="Times New Roman"/>
          <w:snapToGrid w:val="0"/>
          <w:sz w:val="24"/>
          <w:szCs w:val="24"/>
        </w:rPr>
        <w:t>Локальные сметные расчеты составлять базисно-индексным методом расчета на основе действующих единичных расценок с применением Федеральной сметно-нормативной базы «</w:t>
      </w:r>
      <w:r w:rsidR="00EF7C78">
        <w:rPr>
          <w:rFonts w:ascii="Times New Roman" w:hAnsi="Times New Roman" w:cs="Times New Roman"/>
          <w:snapToGrid w:val="0"/>
          <w:sz w:val="24"/>
          <w:szCs w:val="24"/>
        </w:rPr>
        <w:t xml:space="preserve">ГЭСН -2020, </w:t>
      </w:r>
      <w:r w:rsidRPr="002D6840">
        <w:rPr>
          <w:rFonts w:ascii="Times New Roman" w:hAnsi="Times New Roman" w:cs="Times New Roman"/>
          <w:snapToGrid w:val="0"/>
          <w:sz w:val="24"/>
          <w:szCs w:val="24"/>
        </w:rPr>
        <w:t>ФЕР-20</w:t>
      </w:r>
      <w:r w:rsidR="00EF7C78">
        <w:rPr>
          <w:rFonts w:ascii="Times New Roman" w:hAnsi="Times New Roman" w:cs="Times New Roman"/>
          <w:snapToGrid w:val="0"/>
          <w:sz w:val="24"/>
          <w:szCs w:val="24"/>
        </w:rPr>
        <w:t>20</w:t>
      </w:r>
      <w:r w:rsidRPr="002D6840">
        <w:rPr>
          <w:rFonts w:ascii="Times New Roman" w:hAnsi="Times New Roman" w:cs="Times New Roman"/>
          <w:snapToGrid w:val="0"/>
          <w:sz w:val="24"/>
          <w:szCs w:val="24"/>
        </w:rPr>
        <w:t xml:space="preserve"> (с Изм.1-</w:t>
      </w:r>
      <w:r w:rsidR="00EF7C78">
        <w:rPr>
          <w:rFonts w:ascii="Times New Roman" w:hAnsi="Times New Roman" w:cs="Times New Roman"/>
          <w:snapToGrid w:val="0"/>
          <w:sz w:val="24"/>
          <w:szCs w:val="24"/>
        </w:rPr>
        <w:t>3</w:t>
      </w:r>
      <w:r w:rsidRPr="002D6840">
        <w:rPr>
          <w:rFonts w:ascii="Times New Roman" w:hAnsi="Times New Roman" w:cs="Times New Roman"/>
          <w:snapToGrid w:val="0"/>
          <w:sz w:val="24"/>
          <w:szCs w:val="24"/>
        </w:rPr>
        <w:t>), внесенной в Федеральный реестр сметных нормативов.</w:t>
      </w:r>
    </w:p>
    <w:p w:rsidR="00385AA9" w:rsidRDefault="00A54B6A" w:rsidP="00385AA9">
      <w:pPr>
        <w:pStyle w:val="ConsPlusNormal"/>
        <w:widowControl/>
        <w:tabs>
          <w:tab w:val="left" w:pos="993"/>
        </w:tabs>
        <w:ind w:firstLine="567"/>
        <w:jc w:val="both"/>
        <w:rPr>
          <w:rFonts w:ascii="Times New Roman" w:hAnsi="Times New Roman" w:cs="Times New Roman"/>
          <w:sz w:val="24"/>
          <w:szCs w:val="24"/>
        </w:rPr>
      </w:pPr>
      <w:r w:rsidRPr="002D6840">
        <w:rPr>
          <w:rFonts w:ascii="Times New Roman" w:hAnsi="Times New Roman" w:cs="Times New Roman"/>
          <w:sz w:val="24"/>
          <w:szCs w:val="24"/>
        </w:rPr>
        <w:t>В сметной документации для пересчета в текущие цены применять</w:t>
      </w:r>
      <w:r w:rsidR="009516AC">
        <w:rPr>
          <w:rFonts w:ascii="Times New Roman" w:hAnsi="Times New Roman" w:cs="Times New Roman"/>
          <w:sz w:val="24"/>
          <w:szCs w:val="24"/>
        </w:rPr>
        <w:t xml:space="preserve"> </w:t>
      </w:r>
      <w:r w:rsidR="009516AC" w:rsidRPr="0026588C">
        <w:rPr>
          <w:rFonts w:ascii="Times New Roman" w:hAnsi="Times New Roman" w:cs="Times New Roman"/>
          <w:sz w:val="24"/>
          <w:szCs w:val="24"/>
        </w:rPr>
        <w:t xml:space="preserve">индексы </w:t>
      </w:r>
      <w:r w:rsidR="00385AA9" w:rsidRPr="000A20CD">
        <w:rPr>
          <w:rFonts w:ascii="Times New Roman" w:hAnsi="Times New Roman" w:cs="Times New Roman"/>
          <w:sz w:val="22"/>
          <w:szCs w:val="22"/>
          <w:u w:val="single"/>
        </w:rPr>
        <w:t>по статьям затрат по виду строительства</w:t>
      </w:r>
      <w:r w:rsidR="00385AA9" w:rsidRPr="000A20CD">
        <w:rPr>
          <w:rFonts w:ascii="Times New Roman" w:hAnsi="Times New Roman" w:cs="Times New Roman"/>
          <w:sz w:val="22"/>
          <w:szCs w:val="22"/>
        </w:rPr>
        <w:t>, публикуемые в Вестнике ценообразования и сметного нормирования</w:t>
      </w:r>
      <w:r w:rsidR="00385AA9">
        <w:rPr>
          <w:rFonts w:ascii="Times New Roman" w:hAnsi="Times New Roman" w:cs="Times New Roman"/>
          <w:sz w:val="22"/>
          <w:szCs w:val="22"/>
        </w:rPr>
        <w:t>.</w:t>
      </w:r>
    </w:p>
    <w:p w:rsidR="007A4B41" w:rsidRPr="007A4B41" w:rsidRDefault="007A4B41" w:rsidP="001B6101">
      <w:pPr>
        <w:pStyle w:val="ConsPlusNormal"/>
        <w:widowControl/>
        <w:tabs>
          <w:tab w:val="left" w:pos="993"/>
        </w:tabs>
        <w:ind w:firstLine="567"/>
        <w:jc w:val="both"/>
        <w:rPr>
          <w:rFonts w:ascii="Times New Roman" w:hAnsi="Times New Roman" w:cs="Times New Roman"/>
          <w:sz w:val="24"/>
          <w:szCs w:val="24"/>
        </w:rPr>
      </w:pPr>
      <w:r w:rsidRPr="001B6101">
        <w:rPr>
          <w:rFonts w:ascii="Times New Roman" w:hAnsi="Times New Roman" w:cs="Times New Roman"/>
          <w:sz w:val="24"/>
          <w:szCs w:val="24"/>
        </w:rPr>
        <w:t>В случае выполнения работ в прогнозном уровне цен, соответствующем периоду действия договора допускается использовать прогнозные среднегодовые индексы-дефляторы по строке ИПЦ (индекс потребительских цен) опубликованные в прогнозе социально-экономического развития Российской Федерации на сайте Минэкономразвития России. Размер индекса-дефлятора принимается по среднегодовому значению сценария «базовый» раздела «Индекс потребительских цен» без разбивки по кварталам.</w:t>
      </w:r>
    </w:p>
    <w:p w:rsidR="00A54B6A" w:rsidRPr="002D6840" w:rsidRDefault="00A54B6A" w:rsidP="008D280E">
      <w:pPr>
        <w:pStyle w:val="ConsPlusNormal"/>
        <w:widowControl/>
        <w:numPr>
          <w:ilvl w:val="0"/>
          <w:numId w:val="23"/>
        </w:numPr>
        <w:tabs>
          <w:tab w:val="clear" w:pos="1287"/>
          <w:tab w:val="num" w:pos="993"/>
        </w:tabs>
        <w:ind w:left="0" w:firstLine="556"/>
        <w:jc w:val="both"/>
        <w:rPr>
          <w:rFonts w:ascii="Times New Roman" w:hAnsi="Times New Roman" w:cs="Times New Roman"/>
          <w:snapToGrid w:val="0"/>
          <w:sz w:val="24"/>
          <w:szCs w:val="24"/>
        </w:rPr>
      </w:pPr>
      <w:r w:rsidRPr="002D6840">
        <w:rPr>
          <w:rFonts w:ascii="Times New Roman" w:hAnsi="Times New Roman" w:cs="Times New Roman"/>
          <w:snapToGrid w:val="0"/>
          <w:sz w:val="24"/>
          <w:szCs w:val="24"/>
        </w:rPr>
        <w:t xml:space="preserve">Использование нормативов ценообразования, не зарегистрированных и не вошедших в Федеральный реестр сметных нормативов, </w:t>
      </w:r>
      <w:r w:rsidRPr="002D6840">
        <w:rPr>
          <w:rFonts w:ascii="Times New Roman" w:hAnsi="Times New Roman" w:cs="Times New Roman"/>
          <w:b/>
          <w:snapToGrid w:val="0"/>
          <w:sz w:val="24"/>
          <w:szCs w:val="24"/>
          <w:u w:val="single"/>
        </w:rPr>
        <w:t>не допускается</w:t>
      </w:r>
      <w:r w:rsidRPr="002D6840">
        <w:rPr>
          <w:rFonts w:ascii="Times New Roman" w:hAnsi="Times New Roman" w:cs="Times New Roman"/>
          <w:snapToGrid w:val="0"/>
          <w:sz w:val="24"/>
          <w:szCs w:val="24"/>
        </w:rPr>
        <w:t>.</w:t>
      </w:r>
    </w:p>
    <w:p w:rsidR="00A54B6A" w:rsidRPr="002D6840" w:rsidRDefault="00A54B6A" w:rsidP="008D280E">
      <w:pPr>
        <w:pStyle w:val="ConsPlusNormal"/>
        <w:widowControl/>
        <w:numPr>
          <w:ilvl w:val="0"/>
          <w:numId w:val="23"/>
        </w:numPr>
        <w:tabs>
          <w:tab w:val="clear" w:pos="1287"/>
          <w:tab w:val="num" w:pos="993"/>
          <w:tab w:val="left" w:pos="1134"/>
        </w:tabs>
        <w:ind w:left="142" w:firstLine="425"/>
        <w:jc w:val="both"/>
        <w:rPr>
          <w:rFonts w:ascii="Times New Roman" w:hAnsi="Times New Roman" w:cs="Times New Roman"/>
          <w:snapToGrid w:val="0"/>
          <w:sz w:val="24"/>
          <w:szCs w:val="24"/>
        </w:rPr>
      </w:pPr>
      <w:r w:rsidRPr="002D6840">
        <w:rPr>
          <w:rFonts w:ascii="Times New Roman" w:hAnsi="Times New Roman" w:cs="Times New Roman"/>
          <w:snapToGrid w:val="0"/>
          <w:sz w:val="24"/>
          <w:szCs w:val="24"/>
        </w:rPr>
        <w:t>В случае отсутствия единичных расценок в действующей СНБ возможно определение сметной стоимости с применением сборников: «Единых норм и расценок на строительные, монтажные и ремонтно-строительные работы» (далее – ЕНиР) и «Ведомственных норм и расценок на строительные, монтажные и ремонтно-строительные работы» (далее – ВНиР).</w:t>
      </w:r>
    </w:p>
    <w:p w:rsidR="00A54B6A" w:rsidRPr="002D6840" w:rsidRDefault="00A54B6A" w:rsidP="00A54B6A">
      <w:pPr>
        <w:pStyle w:val="ConsPlusNormal"/>
        <w:widowControl/>
        <w:tabs>
          <w:tab w:val="left" w:pos="993"/>
        </w:tabs>
        <w:ind w:firstLine="567"/>
        <w:jc w:val="both"/>
        <w:rPr>
          <w:rFonts w:ascii="Times New Roman" w:hAnsi="Times New Roman" w:cs="Times New Roman"/>
          <w:snapToGrid w:val="0"/>
          <w:sz w:val="24"/>
          <w:szCs w:val="24"/>
        </w:rPr>
      </w:pPr>
      <w:r w:rsidRPr="002D6840">
        <w:rPr>
          <w:rFonts w:ascii="Times New Roman" w:hAnsi="Times New Roman" w:cs="Times New Roman"/>
          <w:snapToGrid w:val="0"/>
          <w:sz w:val="24"/>
          <w:szCs w:val="24"/>
        </w:rPr>
        <w:t>Уровень оплаты труда для ЕНиР и ВНиР определять в соответствии с тарифными ставками сборника «Показатели часовой оплаты труда» (далее - ТС 2001), внесенного в Федеральный реестр сметных нормативов.</w:t>
      </w:r>
    </w:p>
    <w:p w:rsidR="00A54B6A" w:rsidRPr="002D6840" w:rsidRDefault="00A54B6A" w:rsidP="00A54B6A">
      <w:pPr>
        <w:pStyle w:val="ConsPlusNormal"/>
        <w:widowControl/>
        <w:tabs>
          <w:tab w:val="left" w:pos="993"/>
        </w:tabs>
        <w:ind w:firstLine="567"/>
        <w:jc w:val="both"/>
        <w:rPr>
          <w:rFonts w:ascii="Times New Roman" w:hAnsi="Times New Roman" w:cs="Times New Roman"/>
          <w:snapToGrid w:val="0"/>
          <w:sz w:val="24"/>
          <w:szCs w:val="24"/>
        </w:rPr>
      </w:pPr>
      <w:r w:rsidRPr="002D6840">
        <w:rPr>
          <w:rFonts w:ascii="Times New Roman" w:hAnsi="Times New Roman" w:cs="Times New Roman"/>
          <w:snapToGrid w:val="0"/>
          <w:sz w:val="24"/>
          <w:szCs w:val="24"/>
        </w:rPr>
        <w:t>Нормы накладных расходов и сметной прибыли определять на основании МДС</w:t>
      </w:r>
      <w:r w:rsidRPr="002D6840">
        <w:rPr>
          <w:rFonts w:ascii="Times New Roman" w:hAnsi="Times New Roman" w:cs="Times New Roman"/>
          <w:bCs/>
          <w:iCs/>
          <w:sz w:val="24"/>
          <w:szCs w:val="24"/>
        </w:rPr>
        <w:t> </w:t>
      </w:r>
      <w:r w:rsidRPr="002D6840">
        <w:rPr>
          <w:rFonts w:ascii="Times New Roman" w:hAnsi="Times New Roman" w:cs="Times New Roman"/>
          <w:snapToGrid w:val="0"/>
          <w:sz w:val="24"/>
          <w:szCs w:val="24"/>
        </w:rPr>
        <w:t>81-3</w:t>
      </w:r>
      <w:r w:rsidR="007A4B41">
        <w:rPr>
          <w:rFonts w:ascii="Times New Roman" w:hAnsi="Times New Roman" w:cs="Times New Roman"/>
          <w:snapToGrid w:val="0"/>
          <w:sz w:val="24"/>
          <w:szCs w:val="24"/>
        </w:rPr>
        <w:t>4</w:t>
      </w:r>
      <w:r w:rsidRPr="002D6840">
        <w:rPr>
          <w:rFonts w:ascii="Times New Roman" w:hAnsi="Times New Roman" w:cs="Times New Roman"/>
          <w:snapToGrid w:val="0"/>
          <w:sz w:val="24"/>
          <w:szCs w:val="24"/>
        </w:rPr>
        <w:t>.2004, МДС</w:t>
      </w:r>
      <w:r w:rsidRPr="002D6840">
        <w:rPr>
          <w:rFonts w:ascii="Times New Roman" w:hAnsi="Times New Roman" w:cs="Times New Roman"/>
          <w:bCs/>
          <w:iCs/>
          <w:sz w:val="24"/>
          <w:szCs w:val="24"/>
        </w:rPr>
        <w:t> </w:t>
      </w:r>
      <w:r w:rsidRPr="002D6840">
        <w:rPr>
          <w:rFonts w:ascii="Times New Roman" w:hAnsi="Times New Roman" w:cs="Times New Roman"/>
          <w:snapToGrid w:val="0"/>
          <w:sz w:val="24"/>
          <w:szCs w:val="24"/>
        </w:rPr>
        <w:t>81-25.2004 в соответствии с письмами органа исполнительной власти, уполномоченного в области сметного нормирования и ценообразования в сфере градостроительной деятельности и дополнениями к ним.</w:t>
      </w:r>
    </w:p>
    <w:p w:rsidR="00A54B6A" w:rsidRDefault="00A54B6A" w:rsidP="00A54B6A">
      <w:pPr>
        <w:pStyle w:val="ConsPlusNormal"/>
        <w:widowControl/>
        <w:tabs>
          <w:tab w:val="left" w:pos="993"/>
        </w:tabs>
        <w:ind w:firstLine="567"/>
        <w:jc w:val="both"/>
        <w:rPr>
          <w:rFonts w:ascii="Times New Roman" w:hAnsi="Times New Roman" w:cs="Times New Roman"/>
          <w:snapToGrid w:val="0"/>
          <w:sz w:val="24"/>
          <w:szCs w:val="24"/>
        </w:rPr>
      </w:pPr>
      <w:r w:rsidRPr="002D6840">
        <w:rPr>
          <w:rFonts w:ascii="Times New Roman" w:hAnsi="Times New Roman" w:cs="Times New Roman"/>
          <w:snapToGrid w:val="0"/>
          <w:sz w:val="24"/>
          <w:szCs w:val="24"/>
        </w:rPr>
        <w:t>Коэффициенты, учитывающие условия производства работ, применять согласно общим положениям «Общей части» к ЕНиР и ВНиР, утвержденным постановлением Госстроя СССР от 05.12.1986 №</w:t>
      </w:r>
      <w:r w:rsidRPr="002D6840">
        <w:rPr>
          <w:rFonts w:ascii="Times New Roman" w:hAnsi="Times New Roman" w:cs="Times New Roman"/>
          <w:bCs/>
          <w:iCs/>
          <w:sz w:val="24"/>
          <w:szCs w:val="24"/>
        </w:rPr>
        <w:t> </w:t>
      </w:r>
      <w:r w:rsidRPr="002D6840">
        <w:rPr>
          <w:rFonts w:ascii="Times New Roman" w:hAnsi="Times New Roman" w:cs="Times New Roman"/>
          <w:snapToGrid w:val="0"/>
          <w:sz w:val="24"/>
          <w:szCs w:val="24"/>
        </w:rPr>
        <w:t>43/512/29-50.</w:t>
      </w:r>
    </w:p>
    <w:p w:rsidR="007A4B41" w:rsidRPr="002D6840" w:rsidRDefault="007A4B41" w:rsidP="008D280E">
      <w:pPr>
        <w:pStyle w:val="a3"/>
        <w:numPr>
          <w:ilvl w:val="0"/>
          <w:numId w:val="23"/>
        </w:numPr>
        <w:tabs>
          <w:tab w:val="left" w:pos="1134"/>
        </w:tabs>
        <w:spacing w:after="0" w:line="240" w:lineRule="auto"/>
        <w:ind w:left="0" w:firstLine="567"/>
        <w:jc w:val="both"/>
        <w:rPr>
          <w:rFonts w:ascii="Times New Roman" w:hAnsi="Times New Roman"/>
          <w:snapToGrid w:val="0"/>
          <w:sz w:val="24"/>
          <w:szCs w:val="24"/>
        </w:rPr>
      </w:pPr>
      <w:r w:rsidRPr="007A4B41">
        <w:rPr>
          <w:rFonts w:ascii="Times New Roman" w:hAnsi="Times New Roman"/>
          <w:snapToGrid w:val="0"/>
          <w:sz w:val="24"/>
          <w:szCs w:val="24"/>
        </w:rPr>
        <w:t xml:space="preserve">В случае изменения СНБ (выход новой редакции, уточнение норм и расценок) на момент составления сметной документации к договору (дополнительному соглашению) составление сметной документации </w:t>
      </w:r>
      <w:r w:rsidRPr="007A4B41">
        <w:rPr>
          <w:rFonts w:ascii="Times New Roman" w:hAnsi="Times New Roman"/>
          <w:b/>
          <w:snapToGrid w:val="0"/>
          <w:sz w:val="24"/>
          <w:szCs w:val="24"/>
          <w:u w:val="single"/>
        </w:rPr>
        <w:t>на новые объемы</w:t>
      </w:r>
      <w:r w:rsidRPr="007A4B41">
        <w:rPr>
          <w:rFonts w:ascii="Times New Roman" w:hAnsi="Times New Roman"/>
          <w:snapToGrid w:val="0"/>
          <w:sz w:val="24"/>
          <w:szCs w:val="24"/>
        </w:rPr>
        <w:t xml:space="preserve"> работ выполняется согласно актуальным изменениям СНБ, при этом ранее выполненная сметная документация пересчету не подлежит.</w:t>
      </w:r>
    </w:p>
    <w:p w:rsidR="00A54B6A" w:rsidRPr="002D6840" w:rsidRDefault="00A54B6A" w:rsidP="008D280E">
      <w:pPr>
        <w:pStyle w:val="a3"/>
        <w:numPr>
          <w:ilvl w:val="0"/>
          <w:numId w:val="23"/>
        </w:numPr>
        <w:tabs>
          <w:tab w:val="clear" w:pos="1287"/>
          <w:tab w:val="num" w:pos="1134"/>
        </w:tabs>
        <w:spacing w:after="0" w:line="240" w:lineRule="auto"/>
        <w:ind w:left="0" w:firstLine="567"/>
        <w:jc w:val="both"/>
        <w:rPr>
          <w:rFonts w:ascii="Times New Roman" w:hAnsi="Times New Roman"/>
          <w:snapToGrid w:val="0"/>
          <w:sz w:val="24"/>
          <w:szCs w:val="24"/>
        </w:rPr>
      </w:pPr>
      <w:r w:rsidRPr="002D6840">
        <w:rPr>
          <w:rFonts w:ascii="Times New Roman" w:hAnsi="Times New Roman"/>
          <w:snapToGrid w:val="0"/>
          <w:sz w:val="24"/>
          <w:szCs w:val="24"/>
        </w:rPr>
        <w:t xml:space="preserve">Стоимость материально-технических ресурсов (далее – МТР), не учтенных в расценках, определять по сборнику ССЦ, утвержденному в установленном порядке и внесенному в Федеральный реестр сметных нормативов. Номенклатура принимаемых по сборнику МТР должна строго соответствовать номенклатуре, определенной проектом, «применительно» использование расценок сборника не допускается. При отсутствии необходимой номенклатуры МТР по сборнику </w:t>
      </w:r>
      <w:r w:rsidRPr="002D6840">
        <w:rPr>
          <w:rFonts w:ascii="Times New Roman" w:hAnsi="Times New Roman"/>
          <w:snapToGrid w:val="0"/>
          <w:sz w:val="24"/>
          <w:szCs w:val="24"/>
        </w:rPr>
        <w:lastRenderedPageBreak/>
        <w:t xml:space="preserve">допускается определять стоимость на основании прайс-листов в текущем уровне (в сметах в графе «обоснование» указывать «прайс-лист», во вкладке «Дополнительная информация. Примечания» ПК «Гранд-смета» указывать дополнительную информацию о ресурсе-поставщика/изготовителя, дату действия и т.д.), при этом цены не должны превышать средних цен по региону расположения </w:t>
      </w:r>
      <w:r w:rsidR="007A4B41">
        <w:rPr>
          <w:rFonts w:ascii="Times New Roman" w:hAnsi="Times New Roman"/>
          <w:snapToGrid w:val="0"/>
          <w:sz w:val="24"/>
          <w:szCs w:val="24"/>
        </w:rPr>
        <w:t>объекта</w:t>
      </w:r>
      <w:r w:rsidRPr="002D6840">
        <w:rPr>
          <w:rFonts w:ascii="Times New Roman" w:hAnsi="Times New Roman"/>
          <w:snapToGrid w:val="0"/>
          <w:sz w:val="24"/>
          <w:szCs w:val="24"/>
        </w:rPr>
        <w:t>.</w:t>
      </w:r>
    </w:p>
    <w:p w:rsidR="00A54B6A" w:rsidRPr="002D6840" w:rsidRDefault="00A54B6A" w:rsidP="008D280E">
      <w:pPr>
        <w:pStyle w:val="a3"/>
        <w:tabs>
          <w:tab w:val="left" w:pos="993"/>
        </w:tabs>
        <w:spacing w:after="0" w:line="240" w:lineRule="auto"/>
        <w:ind w:left="0" w:firstLine="567"/>
        <w:jc w:val="both"/>
        <w:rPr>
          <w:rFonts w:ascii="Times New Roman" w:hAnsi="Times New Roman"/>
          <w:snapToGrid w:val="0"/>
          <w:sz w:val="24"/>
          <w:szCs w:val="24"/>
        </w:rPr>
      </w:pPr>
      <w:r w:rsidRPr="002D6840">
        <w:rPr>
          <w:rFonts w:ascii="Times New Roman" w:hAnsi="Times New Roman"/>
          <w:snapToGrid w:val="0"/>
          <w:sz w:val="24"/>
          <w:szCs w:val="24"/>
        </w:rPr>
        <w:t xml:space="preserve">При представлении сметной документации на экспертизу необходимо прикладывать все документы (прайсы, счета, коммерческие предложения, маркетинговый анализ и т.п.), подтверждающие стоимость МТР. Стоимость МТР, определенную по прайс-листам, указывать в Спецификации по форме </w:t>
      </w:r>
      <w:r w:rsidRPr="007A4B41">
        <w:rPr>
          <w:rFonts w:ascii="Times New Roman" w:hAnsi="Times New Roman"/>
          <w:snapToGrid w:val="0"/>
          <w:sz w:val="24"/>
          <w:szCs w:val="24"/>
          <w:u w:val="single"/>
        </w:rPr>
        <w:t>Приложения №</w:t>
      </w:r>
      <w:r w:rsidRPr="007A4B41">
        <w:rPr>
          <w:rFonts w:ascii="Times New Roman" w:hAnsi="Times New Roman"/>
          <w:bCs/>
          <w:iCs/>
          <w:sz w:val="24"/>
          <w:szCs w:val="24"/>
          <w:u w:val="single"/>
        </w:rPr>
        <w:t> </w:t>
      </w:r>
      <w:r w:rsidRPr="007A4B41">
        <w:rPr>
          <w:rFonts w:ascii="Times New Roman" w:hAnsi="Times New Roman"/>
          <w:snapToGrid w:val="0"/>
          <w:sz w:val="24"/>
          <w:szCs w:val="24"/>
          <w:u w:val="single"/>
        </w:rPr>
        <w:t>2</w:t>
      </w:r>
      <w:r w:rsidRPr="002D6840">
        <w:rPr>
          <w:rFonts w:ascii="Times New Roman" w:hAnsi="Times New Roman"/>
          <w:snapToGrid w:val="0"/>
          <w:sz w:val="24"/>
          <w:szCs w:val="24"/>
        </w:rPr>
        <w:t xml:space="preserve"> к настоящим требованиям.</w:t>
      </w:r>
    </w:p>
    <w:p w:rsidR="00A54B6A" w:rsidRPr="002D6840" w:rsidRDefault="00A54B6A" w:rsidP="008D280E">
      <w:pPr>
        <w:pStyle w:val="a3"/>
        <w:numPr>
          <w:ilvl w:val="0"/>
          <w:numId w:val="23"/>
        </w:numPr>
        <w:spacing w:after="0" w:line="240" w:lineRule="auto"/>
        <w:ind w:left="0" w:firstLine="567"/>
        <w:jc w:val="both"/>
        <w:rPr>
          <w:rFonts w:ascii="Times New Roman" w:hAnsi="Times New Roman"/>
          <w:snapToGrid w:val="0"/>
          <w:sz w:val="24"/>
          <w:szCs w:val="24"/>
        </w:rPr>
      </w:pPr>
      <w:r w:rsidRPr="002D6840">
        <w:rPr>
          <w:rFonts w:ascii="Times New Roman" w:hAnsi="Times New Roman"/>
          <w:snapToGrid w:val="0"/>
          <w:sz w:val="24"/>
          <w:szCs w:val="24"/>
        </w:rPr>
        <w:t>При формировании сметной стоимости работ в случаях замены материала Заказчиком в ВОР (в случаях, когда стоимость материала определяется по прайс-листу поставщика и отсутствует в сборнике ССЦ), замену выполнять с учетом среднерыночной стоимости, расход материала учитывать в соответствии с паспортными данными. Данный подход применим, когда технология выполнения работ и их трудоемкость с использованием новых материалов не отличается от МТР, учтенных в расценках.</w:t>
      </w:r>
    </w:p>
    <w:p w:rsidR="007A4B41" w:rsidRDefault="007A4B41" w:rsidP="008D280E">
      <w:pPr>
        <w:pStyle w:val="ConsPlusNormal"/>
        <w:numPr>
          <w:ilvl w:val="0"/>
          <w:numId w:val="23"/>
        </w:numPr>
        <w:ind w:left="0" w:firstLine="567"/>
        <w:jc w:val="both"/>
        <w:rPr>
          <w:rFonts w:ascii="Times New Roman" w:hAnsi="Times New Roman" w:cs="Times New Roman"/>
          <w:snapToGrid w:val="0"/>
          <w:sz w:val="24"/>
          <w:szCs w:val="24"/>
        </w:rPr>
      </w:pPr>
      <w:r w:rsidRPr="007A4B41">
        <w:rPr>
          <w:rFonts w:ascii="Times New Roman" w:hAnsi="Times New Roman" w:cs="Times New Roman"/>
          <w:snapToGrid w:val="0"/>
          <w:sz w:val="24"/>
          <w:szCs w:val="24"/>
        </w:rPr>
        <w:t>Транспортная составляющая сметной цены на материалы/оборудование определяется исходя из фактически сложившейся в регионе или расчетной (прогнозной) транспортной схемы поставки материалов/оборудования на основе транспортных схем, обоснованных ПОС. Затраты на перевозку материально-технических ресурсов и оборудования рекомендуется определять на 1 т массы брутто на основании калькуляций транспортных расходов по группам оборудования, при этом учитываются особенности определения затрат на провоз тяжеловесных грузов. При калькулировании стоимости транспортных расходов учитываются действующие тарифы на грузовые перевозки различными видами транспорта</w:t>
      </w:r>
      <w:r>
        <w:rPr>
          <w:rFonts w:ascii="Times New Roman" w:hAnsi="Times New Roman" w:cs="Times New Roman"/>
          <w:snapToGrid w:val="0"/>
          <w:sz w:val="24"/>
          <w:szCs w:val="24"/>
        </w:rPr>
        <w:t>.</w:t>
      </w:r>
    </w:p>
    <w:p w:rsidR="00A54B6A" w:rsidRPr="002D6840" w:rsidRDefault="00A54B6A" w:rsidP="008D280E">
      <w:pPr>
        <w:pStyle w:val="ConsPlusNormal"/>
        <w:tabs>
          <w:tab w:val="left" w:pos="993"/>
        </w:tabs>
        <w:ind w:firstLine="567"/>
        <w:jc w:val="both"/>
        <w:rPr>
          <w:rFonts w:ascii="Times New Roman" w:hAnsi="Times New Roman" w:cs="Times New Roman"/>
          <w:snapToGrid w:val="0"/>
          <w:sz w:val="24"/>
          <w:szCs w:val="24"/>
        </w:rPr>
      </w:pPr>
      <w:r w:rsidRPr="002D6840">
        <w:rPr>
          <w:rFonts w:ascii="Times New Roman" w:hAnsi="Times New Roman" w:cs="Times New Roman"/>
          <w:snapToGrid w:val="0"/>
          <w:sz w:val="24"/>
          <w:szCs w:val="24"/>
        </w:rPr>
        <w:t>В случае, если транспортировка осуществляется заказчиком самостоятельно (самовывоз), данный показатель не учитывается.</w:t>
      </w:r>
    </w:p>
    <w:p w:rsidR="00A54B6A" w:rsidRPr="002D6840" w:rsidRDefault="00A54B6A" w:rsidP="008D280E">
      <w:pPr>
        <w:pStyle w:val="ConsPlusNormal"/>
        <w:widowControl/>
        <w:numPr>
          <w:ilvl w:val="0"/>
          <w:numId w:val="23"/>
        </w:numPr>
        <w:ind w:left="0" w:firstLine="567"/>
        <w:jc w:val="both"/>
        <w:rPr>
          <w:rFonts w:ascii="Times New Roman" w:hAnsi="Times New Roman" w:cs="Times New Roman"/>
          <w:snapToGrid w:val="0"/>
          <w:sz w:val="24"/>
          <w:szCs w:val="24"/>
        </w:rPr>
      </w:pPr>
      <w:r w:rsidRPr="002D6840">
        <w:rPr>
          <w:rFonts w:ascii="Times New Roman" w:hAnsi="Times New Roman" w:cs="Times New Roman"/>
          <w:snapToGrid w:val="0"/>
          <w:sz w:val="24"/>
          <w:szCs w:val="24"/>
        </w:rPr>
        <w:t>При использовании в сметах коэффициентов и лимитированных затрат указывать обоснование из технической части, вводных указаний сборников или других нормативных документов и приложений к ним.</w:t>
      </w:r>
    </w:p>
    <w:p w:rsidR="00A54B6A" w:rsidRPr="002D6840" w:rsidRDefault="00A54B6A" w:rsidP="008D280E">
      <w:pPr>
        <w:pStyle w:val="ConsPlusNormal"/>
        <w:widowControl/>
        <w:numPr>
          <w:ilvl w:val="0"/>
          <w:numId w:val="23"/>
        </w:numPr>
        <w:ind w:left="0" w:firstLine="567"/>
        <w:jc w:val="both"/>
        <w:rPr>
          <w:rFonts w:ascii="Times New Roman" w:hAnsi="Times New Roman" w:cs="Times New Roman"/>
          <w:snapToGrid w:val="0"/>
          <w:sz w:val="24"/>
          <w:szCs w:val="24"/>
        </w:rPr>
      </w:pPr>
      <w:r w:rsidRPr="002D6840">
        <w:rPr>
          <w:rFonts w:ascii="Times New Roman" w:hAnsi="Times New Roman" w:cs="Times New Roman"/>
          <w:snapToGrid w:val="0"/>
          <w:sz w:val="24"/>
          <w:szCs w:val="24"/>
        </w:rPr>
        <w:t>Поправочные коэффициенты из технической части к расценкам (например, на демонтаж или для учета особых условий выполнения работ) учитываются индивидуально для каждой позиции и в выходных формах при выгрузке в формат «Excel» указываются попозиционно.</w:t>
      </w:r>
    </w:p>
    <w:p w:rsidR="00A54B6A" w:rsidRPr="002D6840" w:rsidRDefault="00A54B6A" w:rsidP="008D280E">
      <w:pPr>
        <w:pStyle w:val="ConsPlusNormal"/>
        <w:widowControl/>
        <w:numPr>
          <w:ilvl w:val="0"/>
          <w:numId w:val="23"/>
        </w:numPr>
        <w:ind w:left="0" w:firstLine="567"/>
        <w:jc w:val="both"/>
        <w:rPr>
          <w:rFonts w:ascii="Times New Roman" w:hAnsi="Times New Roman" w:cs="Times New Roman"/>
          <w:b/>
          <w:snapToGrid w:val="0"/>
          <w:sz w:val="24"/>
          <w:szCs w:val="24"/>
        </w:rPr>
      </w:pPr>
      <w:r w:rsidRPr="002D6840">
        <w:rPr>
          <w:rFonts w:ascii="Times New Roman" w:hAnsi="Times New Roman" w:cs="Times New Roman"/>
          <w:sz w:val="24"/>
          <w:szCs w:val="24"/>
        </w:rPr>
        <w:t xml:space="preserve">При составлении сметной документации на работы, выполняемые в рамках договора (дополнительного соглашения), работы, выполняемые в счет резерва средств на непредвиденные работы и затраты, работы по возведению временных зданий и сооружений, работы, объемы которых подлежат изменению (исключению/дополнению) необходимо руководствоваться </w:t>
      </w:r>
      <w:r w:rsidRPr="002D6840">
        <w:rPr>
          <w:rFonts w:ascii="Times New Roman" w:hAnsi="Times New Roman" w:cs="Times New Roman"/>
          <w:b/>
          <w:sz w:val="24"/>
          <w:szCs w:val="24"/>
        </w:rPr>
        <w:t xml:space="preserve">условиями ценообразования, учтенными в сметной документации к основному договору, в том числе: сметно-нормативная база, индексы перевода в текущие цены, </w:t>
      </w:r>
      <w:r w:rsidR="006872BA">
        <w:rPr>
          <w:rFonts w:ascii="Times New Roman" w:hAnsi="Times New Roman" w:cs="Times New Roman"/>
          <w:b/>
          <w:sz w:val="24"/>
          <w:szCs w:val="24"/>
        </w:rPr>
        <w:t xml:space="preserve"> понижающий </w:t>
      </w:r>
      <w:r w:rsidRPr="002D6840">
        <w:rPr>
          <w:rFonts w:ascii="Times New Roman" w:hAnsi="Times New Roman" w:cs="Times New Roman"/>
          <w:b/>
          <w:sz w:val="24"/>
          <w:szCs w:val="24"/>
        </w:rPr>
        <w:t>коэффициент , индексы-дефляторы.</w:t>
      </w:r>
    </w:p>
    <w:p w:rsidR="00A54B6A" w:rsidRPr="002D6840" w:rsidRDefault="00A54B6A" w:rsidP="008D280E">
      <w:pPr>
        <w:pStyle w:val="ConsPlusNormal"/>
        <w:widowControl/>
        <w:numPr>
          <w:ilvl w:val="0"/>
          <w:numId w:val="23"/>
        </w:numPr>
        <w:ind w:left="0" w:firstLine="567"/>
        <w:jc w:val="both"/>
        <w:rPr>
          <w:rFonts w:ascii="Times New Roman" w:hAnsi="Times New Roman" w:cs="Times New Roman"/>
          <w:snapToGrid w:val="0"/>
          <w:sz w:val="24"/>
          <w:szCs w:val="24"/>
        </w:rPr>
      </w:pPr>
      <w:r w:rsidRPr="002D6840">
        <w:rPr>
          <w:rFonts w:ascii="Times New Roman" w:hAnsi="Times New Roman" w:cs="Times New Roman"/>
          <w:snapToGrid w:val="0"/>
          <w:sz w:val="24"/>
          <w:szCs w:val="24"/>
        </w:rPr>
        <w:t>Резерв средств на непредвиденные работы и затраты определять в Технических требованиях и начислять в смете в процентах в размере, указанном в утвержденных Технических требованиях. Порядок расчета за непредвиденные работы и затраты оговаривать в договоре подря</w:t>
      </w:r>
      <w:r w:rsidRPr="00E56FB2">
        <w:rPr>
          <w:rFonts w:ascii="Times New Roman" w:hAnsi="Times New Roman" w:cs="Times New Roman"/>
          <w:snapToGrid w:val="0"/>
          <w:sz w:val="24"/>
          <w:szCs w:val="24"/>
        </w:rPr>
        <w:t>да.</w:t>
      </w:r>
      <w:r w:rsidR="00210262" w:rsidRPr="00E56FB2">
        <w:rPr>
          <w:rFonts w:ascii="Times New Roman" w:hAnsi="Times New Roman" w:cs="Times New Roman"/>
          <w:snapToGrid w:val="0"/>
          <w:sz w:val="24"/>
          <w:szCs w:val="24"/>
        </w:rPr>
        <w:t xml:space="preserve"> (при учете резерва средств на непредвиденные расходы указать % в ТТ)</w:t>
      </w:r>
    </w:p>
    <w:p w:rsidR="00A54B6A" w:rsidRPr="002D6840" w:rsidRDefault="00A54B6A" w:rsidP="008D280E">
      <w:pPr>
        <w:pStyle w:val="ConsPlusNormal"/>
        <w:widowControl/>
        <w:numPr>
          <w:ilvl w:val="0"/>
          <w:numId w:val="23"/>
        </w:numPr>
        <w:ind w:left="0" w:firstLine="567"/>
        <w:jc w:val="both"/>
        <w:rPr>
          <w:rFonts w:ascii="Times New Roman" w:hAnsi="Times New Roman" w:cs="Times New Roman"/>
          <w:snapToGrid w:val="0"/>
          <w:sz w:val="24"/>
          <w:szCs w:val="24"/>
        </w:rPr>
      </w:pPr>
      <w:r w:rsidRPr="002D6840">
        <w:rPr>
          <w:rFonts w:ascii="Times New Roman" w:hAnsi="Times New Roman" w:cs="Times New Roman"/>
          <w:snapToGrid w:val="0"/>
          <w:sz w:val="24"/>
          <w:szCs w:val="24"/>
        </w:rPr>
        <w:t>В локальных сметах указывать величину накладных расходов по видам строительных, ремонтно-строительных, монтажных и пусконаладочных работ, на основании нормативных документов, внесенных в Федеральный реестр сметных нормативов.</w:t>
      </w:r>
    </w:p>
    <w:p w:rsidR="00A54B6A" w:rsidRPr="002D6840" w:rsidRDefault="00A54B6A" w:rsidP="008D280E">
      <w:pPr>
        <w:pStyle w:val="ConsPlusNormal"/>
        <w:widowControl/>
        <w:numPr>
          <w:ilvl w:val="0"/>
          <w:numId w:val="23"/>
        </w:numPr>
        <w:ind w:left="0" w:firstLine="567"/>
        <w:jc w:val="both"/>
        <w:rPr>
          <w:rFonts w:ascii="Times New Roman" w:hAnsi="Times New Roman" w:cs="Times New Roman"/>
          <w:snapToGrid w:val="0"/>
          <w:sz w:val="24"/>
          <w:szCs w:val="24"/>
        </w:rPr>
      </w:pPr>
      <w:r w:rsidRPr="002D6840">
        <w:rPr>
          <w:rFonts w:ascii="Times New Roman" w:hAnsi="Times New Roman" w:cs="Times New Roman"/>
          <w:snapToGrid w:val="0"/>
          <w:sz w:val="24"/>
          <w:szCs w:val="24"/>
        </w:rPr>
        <w:t>В локальных сметах указывать величину сметной прибыли по видам строительных, ремонтно-строительных, монтажных и пусконаладочных работ, на основании нормативных документов, внесенных в Федеральный реестр сметных нормативов.</w:t>
      </w:r>
    </w:p>
    <w:p w:rsidR="00A54B6A" w:rsidRPr="002D6840" w:rsidRDefault="00A54B6A" w:rsidP="008D280E">
      <w:pPr>
        <w:pStyle w:val="ConsPlusNormal"/>
        <w:widowControl/>
        <w:numPr>
          <w:ilvl w:val="0"/>
          <w:numId w:val="23"/>
        </w:numPr>
        <w:tabs>
          <w:tab w:val="clear" w:pos="1287"/>
          <w:tab w:val="num" w:pos="851"/>
        </w:tabs>
        <w:ind w:left="0" w:firstLine="567"/>
        <w:jc w:val="both"/>
        <w:rPr>
          <w:rFonts w:ascii="Times New Roman" w:hAnsi="Times New Roman" w:cs="Times New Roman"/>
          <w:snapToGrid w:val="0"/>
          <w:sz w:val="24"/>
          <w:szCs w:val="24"/>
        </w:rPr>
      </w:pPr>
      <w:r w:rsidRPr="002D6840">
        <w:rPr>
          <w:rFonts w:ascii="Times New Roman" w:hAnsi="Times New Roman" w:cs="Times New Roman"/>
          <w:snapToGrid w:val="0"/>
          <w:sz w:val="24"/>
          <w:szCs w:val="24"/>
        </w:rPr>
        <w:t>Расчет стоимости пусконаладочных работ оформлять отдельной локальной сметой, составленной базисно-индексным методом по единичным расценкам на пусконаладочные работы, внесенным в Федеральный реестр сметных нормативов в текущих ценах.</w:t>
      </w:r>
    </w:p>
    <w:p w:rsidR="00A54B6A" w:rsidRPr="002D6840" w:rsidRDefault="00A54B6A" w:rsidP="00A54B6A">
      <w:pPr>
        <w:pStyle w:val="ConsPlusNormal"/>
        <w:tabs>
          <w:tab w:val="num" w:pos="1134"/>
        </w:tabs>
        <w:jc w:val="both"/>
        <w:rPr>
          <w:rFonts w:ascii="Times New Roman" w:hAnsi="Times New Roman" w:cs="Times New Roman"/>
          <w:snapToGrid w:val="0"/>
          <w:sz w:val="24"/>
          <w:szCs w:val="24"/>
        </w:rPr>
      </w:pPr>
      <w:r w:rsidRPr="002D6840">
        <w:rPr>
          <w:rFonts w:ascii="Times New Roman" w:hAnsi="Times New Roman" w:cs="Times New Roman"/>
          <w:snapToGrid w:val="0"/>
          <w:sz w:val="24"/>
          <w:szCs w:val="24"/>
        </w:rPr>
        <w:t>При определении сметной стоимости полного комплекса пусконаладочных работ на основании п.4.102 МДС</w:t>
      </w:r>
      <w:r w:rsidRPr="002D6840">
        <w:rPr>
          <w:rFonts w:ascii="Times New Roman" w:hAnsi="Times New Roman" w:cs="Times New Roman"/>
          <w:bCs/>
          <w:iCs/>
          <w:sz w:val="24"/>
          <w:szCs w:val="24"/>
        </w:rPr>
        <w:t> </w:t>
      </w:r>
      <w:r w:rsidRPr="002D6840">
        <w:rPr>
          <w:rFonts w:ascii="Times New Roman" w:hAnsi="Times New Roman" w:cs="Times New Roman"/>
          <w:snapToGrid w:val="0"/>
          <w:sz w:val="24"/>
          <w:szCs w:val="24"/>
        </w:rPr>
        <w:t>81-35.2004 «Методика определения стоимости строительной продукции на территории Российской Федерации»:</w:t>
      </w:r>
    </w:p>
    <w:p w:rsidR="00A54B6A" w:rsidRPr="002D6840" w:rsidRDefault="00A54B6A" w:rsidP="00A54B6A">
      <w:pPr>
        <w:pStyle w:val="ConsPlusNormal"/>
        <w:numPr>
          <w:ilvl w:val="0"/>
          <w:numId w:val="8"/>
        </w:numPr>
        <w:tabs>
          <w:tab w:val="num" w:pos="1134"/>
        </w:tabs>
        <w:ind w:left="0" w:firstLine="567"/>
        <w:jc w:val="both"/>
        <w:rPr>
          <w:rFonts w:ascii="Times New Roman" w:hAnsi="Times New Roman" w:cs="Times New Roman"/>
          <w:snapToGrid w:val="0"/>
          <w:sz w:val="24"/>
          <w:szCs w:val="24"/>
        </w:rPr>
      </w:pPr>
      <w:r w:rsidRPr="002D6840">
        <w:rPr>
          <w:rFonts w:ascii="Times New Roman" w:hAnsi="Times New Roman" w:cs="Times New Roman"/>
          <w:snapToGrid w:val="0"/>
          <w:sz w:val="24"/>
          <w:szCs w:val="24"/>
        </w:rPr>
        <w:t xml:space="preserve">Затраты на проведение пусконаладочных работ «вхолостую», относятся к капитальным затратам (инвестиции) и включаются в Главу 9 «Прочие работы и затраты» (графы 7 и 8) сводного </w:t>
      </w:r>
      <w:r w:rsidRPr="002D6840">
        <w:rPr>
          <w:rFonts w:ascii="Times New Roman" w:hAnsi="Times New Roman" w:cs="Times New Roman"/>
          <w:snapToGrid w:val="0"/>
          <w:sz w:val="24"/>
          <w:szCs w:val="24"/>
        </w:rPr>
        <w:lastRenderedPageBreak/>
        <w:t>сметного расчета.</w:t>
      </w:r>
    </w:p>
    <w:p w:rsidR="00A54B6A" w:rsidRPr="002D6840" w:rsidRDefault="00A54B6A" w:rsidP="00A54B6A">
      <w:pPr>
        <w:pStyle w:val="ConsPlusNormal"/>
        <w:numPr>
          <w:ilvl w:val="0"/>
          <w:numId w:val="8"/>
        </w:numPr>
        <w:tabs>
          <w:tab w:val="num" w:pos="1134"/>
        </w:tabs>
        <w:ind w:left="0" w:firstLine="567"/>
        <w:jc w:val="both"/>
        <w:rPr>
          <w:rFonts w:ascii="Times New Roman" w:hAnsi="Times New Roman" w:cs="Times New Roman"/>
          <w:snapToGrid w:val="0"/>
          <w:sz w:val="24"/>
          <w:szCs w:val="24"/>
        </w:rPr>
      </w:pPr>
      <w:r w:rsidRPr="002D6840">
        <w:rPr>
          <w:rFonts w:ascii="Times New Roman" w:hAnsi="Times New Roman" w:cs="Times New Roman"/>
          <w:snapToGrid w:val="0"/>
          <w:sz w:val="24"/>
          <w:szCs w:val="24"/>
        </w:rPr>
        <w:t xml:space="preserve">Пусконаладочные работы «под нагрузкой», как затраты некапитального характера, в сметной документации не предусматриваются. Данные работы оформляются отдельными локальными сметами </w:t>
      </w:r>
      <w:r w:rsidR="001B6101">
        <w:rPr>
          <w:rFonts w:ascii="Times New Roman" w:hAnsi="Times New Roman" w:cs="Times New Roman"/>
          <w:snapToGrid w:val="0"/>
          <w:sz w:val="24"/>
          <w:szCs w:val="24"/>
        </w:rPr>
        <w:t>и включаются в сводную смету</w:t>
      </w:r>
      <w:r w:rsidRPr="002D6840">
        <w:rPr>
          <w:rFonts w:ascii="Times New Roman" w:hAnsi="Times New Roman" w:cs="Times New Roman"/>
          <w:snapToGrid w:val="0"/>
          <w:sz w:val="24"/>
          <w:szCs w:val="24"/>
        </w:rPr>
        <w:t>.</w:t>
      </w:r>
    </w:p>
    <w:p w:rsidR="00A54B6A" w:rsidRPr="002D6840" w:rsidRDefault="00A54B6A" w:rsidP="008D280E">
      <w:pPr>
        <w:pStyle w:val="ConsPlusNormal"/>
        <w:widowControl/>
        <w:numPr>
          <w:ilvl w:val="0"/>
          <w:numId w:val="23"/>
        </w:numPr>
        <w:tabs>
          <w:tab w:val="clear" w:pos="1287"/>
          <w:tab w:val="num" w:pos="567"/>
          <w:tab w:val="left" w:pos="1134"/>
        </w:tabs>
        <w:ind w:left="0" w:firstLine="567"/>
        <w:jc w:val="both"/>
        <w:rPr>
          <w:rFonts w:ascii="Times New Roman" w:hAnsi="Times New Roman" w:cs="Times New Roman"/>
          <w:snapToGrid w:val="0"/>
          <w:sz w:val="24"/>
          <w:szCs w:val="24"/>
        </w:rPr>
      </w:pPr>
      <w:r w:rsidRPr="002D6840">
        <w:rPr>
          <w:rFonts w:ascii="Times New Roman" w:hAnsi="Times New Roman" w:cs="Times New Roman"/>
          <w:snapToGrid w:val="0"/>
          <w:sz w:val="24"/>
          <w:szCs w:val="24"/>
        </w:rPr>
        <w:t>При необходимости учета командировочных расходов в сметной документации составляется расчет. Размер суточных командировочных расходов определить в соответствии с Федеральным законом от 24 июля 2007г. N</w:t>
      </w:r>
      <w:r w:rsidRPr="002D6840">
        <w:rPr>
          <w:rFonts w:ascii="Times New Roman" w:hAnsi="Times New Roman" w:cs="Times New Roman"/>
          <w:bCs/>
          <w:iCs/>
          <w:sz w:val="24"/>
          <w:szCs w:val="24"/>
        </w:rPr>
        <w:t> </w:t>
      </w:r>
      <w:r w:rsidRPr="002D6840">
        <w:rPr>
          <w:rFonts w:ascii="Times New Roman" w:hAnsi="Times New Roman" w:cs="Times New Roman"/>
          <w:snapToGrid w:val="0"/>
          <w:sz w:val="24"/>
          <w:szCs w:val="24"/>
        </w:rPr>
        <w:t>216-ФЗ и с учетом норм, определяемых внутренним документом организации.</w:t>
      </w:r>
    </w:p>
    <w:p w:rsidR="00A54B6A" w:rsidRPr="002D6840" w:rsidRDefault="00A54B6A" w:rsidP="008D280E">
      <w:pPr>
        <w:pStyle w:val="a3"/>
        <w:numPr>
          <w:ilvl w:val="0"/>
          <w:numId w:val="23"/>
        </w:numPr>
        <w:tabs>
          <w:tab w:val="clear" w:pos="1287"/>
          <w:tab w:val="num" w:pos="567"/>
          <w:tab w:val="left" w:pos="1134"/>
        </w:tabs>
        <w:spacing w:after="0" w:line="240" w:lineRule="auto"/>
        <w:ind w:left="0" w:firstLine="567"/>
        <w:jc w:val="both"/>
        <w:rPr>
          <w:rFonts w:ascii="Times New Roman" w:hAnsi="Times New Roman"/>
          <w:snapToGrid w:val="0"/>
          <w:sz w:val="24"/>
          <w:szCs w:val="24"/>
        </w:rPr>
      </w:pPr>
      <w:r w:rsidRPr="002D6840">
        <w:rPr>
          <w:rFonts w:ascii="Times New Roman" w:hAnsi="Times New Roman"/>
          <w:snapToGrid w:val="0"/>
          <w:sz w:val="24"/>
          <w:szCs w:val="24"/>
        </w:rPr>
        <w:t xml:space="preserve">В локальных сметных расчетах построчные и итоговые суммы округлять </w:t>
      </w:r>
      <w:r w:rsidRPr="00835335">
        <w:rPr>
          <w:rFonts w:ascii="Times New Roman" w:hAnsi="Times New Roman"/>
          <w:b/>
          <w:snapToGrid w:val="0"/>
          <w:sz w:val="24"/>
          <w:szCs w:val="24"/>
          <w:u w:val="single"/>
        </w:rPr>
        <w:t>до целых рублей</w:t>
      </w:r>
      <w:r w:rsidRPr="002D6840">
        <w:rPr>
          <w:rFonts w:ascii="Times New Roman" w:hAnsi="Times New Roman"/>
          <w:snapToGrid w:val="0"/>
          <w:sz w:val="24"/>
          <w:szCs w:val="24"/>
        </w:rPr>
        <w:t>.</w:t>
      </w:r>
    </w:p>
    <w:p w:rsidR="00A54B6A" w:rsidRPr="002D6840" w:rsidRDefault="00A54B6A" w:rsidP="008D280E">
      <w:pPr>
        <w:pStyle w:val="ConsPlusNormal"/>
        <w:widowControl/>
        <w:numPr>
          <w:ilvl w:val="0"/>
          <w:numId w:val="23"/>
        </w:numPr>
        <w:tabs>
          <w:tab w:val="clear" w:pos="1287"/>
          <w:tab w:val="num" w:pos="567"/>
          <w:tab w:val="left" w:pos="1134"/>
        </w:tabs>
        <w:ind w:left="0" w:firstLine="567"/>
        <w:jc w:val="both"/>
        <w:rPr>
          <w:rFonts w:ascii="Times New Roman" w:hAnsi="Times New Roman" w:cs="Times New Roman"/>
          <w:snapToGrid w:val="0"/>
          <w:sz w:val="24"/>
          <w:szCs w:val="24"/>
        </w:rPr>
      </w:pPr>
      <w:r w:rsidRPr="002D6840">
        <w:rPr>
          <w:rFonts w:ascii="Times New Roman" w:hAnsi="Times New Roman" w:cs="Times New Roman"/>
          <w:snapToGrid w:val="0"/>
          <w:sz w:val="24"/>
          <w:szCs w:val="24"/>
        </w:rPr>
        <w:t>Выходные формы сметных расчетов должны соответствовать выходным шаблонам ПК</w:t>
      </w:r>
      <w:r w:rsidRPr="002D6840">
        <w:rPr>
          <w:rFonts w:ascii="Times New Roman" w:hAnsi="Times New Roman" w:cs="Times New Roman"/>
          <w:bCs/>
          <w:iCs/>
          <w:sz w:val="24"/>
          <w:szCs w:val="24"/>
        </w:rPr>
        <w:t> </w:t>
      </w:r>
      <w:r w:rsidRPr="002D6840">
        <w:rPr>
          <w:rFonts w:ascii="Times New Roman" w:hAnsi="Times New Roman" w:cs="Times New Roman"/>
          <w:snapToGrid w:val="0"/>
          <w:sz w:val="24"/>
          <w:szCs w:val="24"/>
        </w:rPr>
        <w:t>«Гранд-Смета» для смет:</w:t>
      </w:r>
    </w:p>
    <w:p w:rsidR="00A54B6A" w:rsidRPr="002D6840" w:rsidRDefault="00A54B6A" w:rsidP="008D280E">
      <w:pPr>
        <w:pStyle w:val="ConsPlusNormal"/>
        <w:widowControl/>
        <w:numPr>
          <w:ilvl w:val="0"/>
          <w:numId w:val="7"/>
        </w:numPr>
        <w:tabs>
          <w:tab w:val="num" w:pos="567"/>
          <w:tab w:val="left" w:pos="1134"/>
        </w:tabs>
        <w:ind w:left="0" w:firstLine="567"/>
        <w:jc w:val="both"/>
        <w:rPr>
          <w:rFonts w:ascii="Times New Roman" w:hAnsi="Times New Roman" w:cs="Times New Roman"/>
          <w:snapToGrid w:val="0"/>
          <w:sz w:val="24"/>
          <w:szCs w:val="24"/>
        </w:rPr>
      </w:pPr>
      <w:r w:rsidRPr="002D6840">
        <w:rPr>
          <w:rFonts w:ascii="Times New Roman" w:hAnsi="Times New Roman" w:cs="Times New Roman"/>
          <w:snapToGrid w:val="0"/>
          <w:sz w:val="24"/>
          <w:szCs w:val="24"/>
        </w:rPr>
        <w:t>составленных по единичным расценкам базисно-индексным методом – «Полный локальный сметный расчет (полная форма; только в MS «Excel»)», 17 граф;</w:t>
      </w:r>
    </w:p>
    <w:p w:rsidR="00A54B6A" w:rsidRPr="002D6840" w:rsidRDefault="00A54B6A" w:rsidP="008D280E">
      <w:pPr>
        <w:pStyle w:val="ConsPlusNormal"/>
        <w:widowControl/>
        <w:numPr>
          <w:ilvl w:val="0"/>
          <w:numId w:val="7"/>
        </w:numPr>
        <w:tabs>
          <w:tab w:val="num" w:pos="567"/>
          <w:tab w:val="left" w:pos="1134"/>
        </w:tabs>
        <w:ind w:left="0" w:firstLine="567"/>
        <w:jc w:val="both"/>
        <w:rPr>
          <w:rFonts w:ascii="Times New Roman" w:hAnsi="Times New Roman" w:cs="Times New Roman"/>
          <w:snapToGrid w:val="0"/>
          <w:sz w:val="24"/>
          <w:szCs w:val="24"/>
        </w:rPr>
      </w:pPr>
      <w:r w:rsidRPr="002D6840">
        <w:rPr>
          <w:rFonts w:ascii="Times New Roman" w:hAnsi="Times New Roman" w:cs="Times New Roman"/>
          <w:snapToGrid w:val="0"/>
          <w:sz w:val="24"/>
          <w:szCs w:val="24"/>
        </w:rPr>
        <w:t>на ремонт энергооборудования – ЛСР_БЦ (для УГК) 2003.</w:t>
      </w:r>
    </w:p>
    <w:p w:rsidR="00A54B6A" w:rsidRPr="002D6840" w:rsidRDefault="00A54B6A" w:rsidP="008D280E">
      <w:pPr>
        <w:pStyle w:val="ConsPlusNormal"/>
        <w:widowControl/>
        <w:numPr>
          <w:ilvl w:val="0"/>
          <w:numId w:val="23"/>
        </w:numPr>
        <w:tabs>
          <w:tab w:val="clear" w:pos="1287"/>
          <w:tab w:val="num" w:pos="567"/>
          <w:tab w:val="left" w:pos="1134"/>
        </w:tabs>
        <w:ind w:left="0" w:firstLine="567"/>
        <w:jc w:val="both"/>
        <w:rPr>
          <w:rFonts w:ascii="Times New Roman" w:hAnsi="Times New Roman" w:cs="Times New Roman"/>
          <w:snapToGrid w:val="0"/>
          <w:sz w:val="24"/>
          <w:szCs w:val="24"/>
        </w:rPr>
      </w:pPr>
      <w:r w:rsidRPr="002D6840">
        <w:rPr>
          <w:rFonts w:ascii="Times New Roman" w:hAnsi="Times New Roman" w:cs="Times New Roman"/>
          <w:snapToGrid w:val="0"/>
          <w:sz w:val="24"/>
          <w:szCs w:val="24"/>
        </w:rPr>
        <w:t>В сметных расчетах при исключении и добавлении ресурсов (материалов) необходимо данные ресурсы относить в отдельную позицию, не допускается изменение внутри расценки.</w:t>
      </w:r>
    </w:p>
    <w:p w:rsidR="00A54B6A" w:rsidRPr="002D6840" w:rsidRDefault="00A54B6A" w:rsidP="008D280E">
      <w:pPr>
        <w:pStyle w:val="a3"/>
        <w:numPr>
          <w:ilvl w:val="0"/>
          <w:numId w:val="23"/>
        </w:numPr>
        <w:tabs>
          <w:tab w:val="clear" w:pos="1287"/>
          <w:tab w:val="num" w:pos="567"/>
          <w:tab w:val="left" w:pos="1134"/>
        </w:tabs>
        <w:autoSpaceDE w:val="0"/>
        <w:autoSpaceDN w:val="0"/>
        <w:adjustRightInd w:val="0"/>
        <w:spacing w:after="0" w:line="240" w:lineRule="auto"/>
        <w:ind w:left="0" w:firstLine="567"/>
        <w:jc w:val="both"/>
        <w:rPr>
          <w:rFonts w:ascii="Times New Roman" w:hAnsi="Times New Roman"/>
          <w:snapToGrid w:val="0"/>
          <w:sz w:val="24"/>
          <w:szCs w:val="24"/>
        </w:rPr>
      </w:pPr>
      <w:r w:rsidRPr="002D6840">
        <w:rPr>
          <w:rFonts w:ascii="Times New Roman" w:hAnsi="Times New Roman"/>
          <w:snapToGrid w:val="0"/>
          <w:sz w:val="24"/>
          <w:szCs w:val="24"/>
        </w:rPr>
        <w:t>При наличии двух и более смет составлять ССР в текущем уровне цен (Приложение №</w:t>
      </w:r>
      <w:r w:rsidRPr="002D6840">
        <w:rPr>
          <w:rFonts w:ascii="Times New Roman" w:hAnsi="Times New Roman"/>
          <w:bCs/>
          <w:iCs/>
          <w:sz w:val="24"/>
          <w:szCs w:val="24"/>
        </w:rPr>
        <w:t> </w:t>
      </w:r>
      <w:r w:rsidRPr="002D6840">
        <w:rPr>
          <w:rFonts w:ascii="Times New Roman" w:hAnsi="Times New Roman"/>
          <w:snapToGrid w:val="0"/>
          <w:sz w:val="24"/>
          <w:szCs w:val="24"/>
        </w:rPr>
        <w:t>1 к Требованиям к оформлению и составлению ССР). Обязательными приложениями к ССР являются локальные сметы, подписанные инженером-сметчиком контрагента (подрядчика), с обязательным указанием должности, наименования организации, Ф.И.О. п</w:t>
      </w:r>
      <w:r w:rsidR="00196926">
        <w:rPr>
          <w:rFonts w:ascii="Times New Roman" w:hAnsi="Times New Roman"/>
          <w:snapToGrid w:val="0"/>
          <w:sz w:val="24"/>
          <w:szCs w:val="24"/>
        </w:rPr>
        <w:t>ц</w:t>
      </w:r>
      <w:r w:rsidRPr="002D6840">
        <w:rPr>
          <w:rFonts w:ascii="Times New Roman" w:hAnsi="Times New Roman"/>
          <w:snapToGrid w:val="0"/>
          <w:sz w:val="24"/>
          <w:szCs w:val="24"/>
        </w:rPr>
        <w:t>одписанта. Формат ССР выполнять по Образцу Приложения №</w:t>
      </w:r>
      <w:r w:rsidRPr="002D6840">
        <w:rPr>
          <w:rFonts w:ascii="Times New Roman" w:hAnsi="Times New Roman"/>
          <w:bCs/>
          <w:iCs/>
          <w:sz w:val="24"/>
          <w:szCs w:val="24"/>
        </w:rPr>
        <w:t> </w:t>
      </w:r>
      <w:r w:rsidRPr="002D6840">
        <w:rPr>
          <w:rFonts w:ascii="Times New Roman" w:hAnsi="Times New Roman"/>
          <w:snapToGrid w:val="0"/>
          <w:sz w:val="24"/>
          <w:szCs w:val="24"/>
        </w:rPr>
        <w:t>1.1 к Требованиям к оформлению и составлению ССР.</w:t>
      </w:r>
    </w:p>
    <w:p w:rsidR="00A54B6A" w:rsidRPr="002D6840" w:rsidRDefault="00A54B6A" w:rsidP="008D280E">
      <w:pPr>
        <w:pStyle w:val="a3"/>
        <w:numPr>
          <w:ilvl w:val="0"/>
          <w:numId w:val="23"/>
        </w:numPr>
        <w:tabs>
          <w:tab w:val="clear" w:pos="1287"/>
          <w:tab w:val="num" w:pos="567"/>
          <w:tab w:val="left" w:pos="1134"/>
        </w:tabs>
        <w:autoSpaceDE w:val="0"/>
        <w:autoSpaceDN w:val="0"/>
        <w:adjustRightInd w:val="0"/>
        <w:spacing w:after="0" w:line="240" w:lineRule="auto"/>
        <w:ind w:left="0" w:firstLine="567"/>
        <w:jc w:val="both"/>
        <w:rPr>
          <w:rFonts w:ascii="Times New Roman" w:hAnsi="Times New Roman"/>
          <w:snapToGrid w:val="0"/>
          <w:sz w:val="24"/>
          <w:szCs w:val="24"/>
        </w:rPr>
      </w:pPr>
      <w:r w:rsidRPr="002D6840">
        <w:rPr>
          <w:rFonts w:ascii="Times New Roman" w:hAnsi="Times New Roman"/>
          <w:snapToGrid w:val="0"/>
          <w:sz w:val="24"/>
          <w:szCs w:val="24"/>
        </w:rPr>
        <w:t>Сметная документация должна быть представлена в двух вариантах:</w:t>
      </w:r>
    </w:p>
    <w:p w:rsidR="00A54B6A" w:rsidRPr="002D6840" w:rsidRDefault="00A54B6A" w:rsidP="008D280E">
      <w:pPr>
        <w:pStyle w:val="ConsPlusNormal"/>
        <w:widowControl/>
        <w:numPr>
          <w:ilvl w:val="0"/>
          <w:numId w:val="2"/>
        </w:numPr>
        <w:tabs>
          <w:tab w:val="num" w:pos="567"/>
          <w:tab w:val="left" w:pos="1134"/>
        </w:tabs>
        <w:ind w:left="0" w:firstLine="567"/>
        <w:jc w:val="both"/>
        <w:rPr>
          <w:rFonts w:ascii="Times New Roman" w:hAnsi="Times New Roman" w:cs="Times New Roman"/>
          <w:snapToGrid w:val="0"/>
          <w:sz w:val="24"/>
          <w:szCs w:val="24"/>
        </w:rPr>
      </w:pPr>
      <w:r w:rsidRPr="002D6840">
        <w:rPr>
          <w:rFonts w:ascii="Times New Roman" w:hAnsi="Times New Roman" w:cs="Times New Roman"/>
          <w:snapToGrid w:val="0"/>
          <w:sz w:val="24"/>
          <w:szCs w:val="24"/>
        </w:rPr>
        <w:t>на бумажном носителе (количество указано в конкурсной документации);</w:t>
      </w:r>
    </w:p>
    <w:p w:rsidR="00A54B6A" w:rsidRPr="002D6840" w:rsidRDefault="00A54B6A" w:rsidP="008D280E">
      <w:pPr>
        <w:pStyle w:val="ConsPlusNormal"/>
        <w:widowControl/>
        <w:numPr>
          <w:ilvl w:val="0"/>
          <w:numId w:val="2"/>
        </w:numPr>
        <w:tabs>
          <w:tab w:val="num" w:pos="567"/>
          <w:tab w:val="left" w:pos="1134"/>
        </w:tabs>
        <w:ind w:left="0" w:firstLine="567"/>
        <w:jc w:val="both"/>
        <w:rPr>
          <w:rFonts w:ascii="Times New Roman" w:hAnsi="Times New Roman" w:cs="Times New Roman"/>
          <w:snapToGrid w:val="0"/>
          <w:sz w:val="24"/>
          <w:szCs w:val="24"/>
        </w:rPr>
      </w:pPr>
      <w:r w:rsidRPr="002D6840">
        <w:rPr>
          <w:rFonts w:ascii="Times New Roman" w:hAnsi="Times New Roman" w:cs="Times New Roman"/>
          <w:snapToGrid w:val="0"/>
          <w:sz w:val="24"/>
          <w:szCs w:val="24"/>
        </w:rPr>
        <w:t>на электронном носителе (в формате «</w:t>
      </w:r>
      <w:r w:rsidRPr="002D6840">
        <w:rPr>
          <w:rFonts w:ascii="Times New Roman" w:hAnsi="Times New Roman" w:cs="Times New Roman"/>
          <w:snapToGrid w:val="0"/>
          <w:sz w:val="24"/>
          <w:szCs w:val="24"/>
          <w:lang w:val="en-US"/>
        </w:rPr>
        <w:t>xml</w:t>
      </w:r>
      <w:r w:rsidRPr="002D6840">
        <w:rPr>
          <w:rFonts w:ascii="Times New Roman" w:hAnsi="Times New Roman" w:cs="Times New Roman"/>
          <w:snapToGrid w:val="0"/>
          <w:sz w:val="24"/>
          <w:szCs w:val="24"/>
        </w:rPr>
        <w:t>» ПК «Гранд-Смета», «Excel», «</w:t>
      </w:r>
      <w:r w:rsidRPr="002D6840">
        <w:rPr>
          <w:rFonts w:ascii="Times New Roman" w:hAnsi="Times New Roman" w:cs="Times New Roman"/>
          <w:snapToGrid w:val="0"/>
          <w:sz w:val="24"/>
          <w:szCs w:val="24"/>
          <w:lang w:val="en-US"/>
        </w:rPr>
        <w:t>pdf</w:t>
      </w:r>
      <w:r w:rsidRPr="002D6840">
        <w:rPr>
          <w:rFonts w:ascii="Times New Roman" w:hAnsi="Times New Roman" w:cs="Times New Roman"/>
          <w:snapToGrid w:val="0"/>
          <w:sz w:val="24"/>
          <w:szCs w:val="24"/>
        </w:rPr>
        <w:t>»), полностью соответствующему, бумажному варианту.</w:t>
      </w:r>
    </w:p>
    <w:p w:rsidR="00A54B6A" w:rsidRPr="002D6840" w:rsidRDefault="00A54B6A" w:rsidP="008D280E">
      <w:pPr>
        <w:pStyle w:val="ConsPlusNormal"/>
        <w:widowControl/>
        <w:tabs>
          <w:tab w:val="num" w:pos="567"/>
          <w:tab w:val="left" w:pos="1134"/>
        </w:tabs>
        <w:ind w:firstLine="567"/>
        <w:jc w:val="both"/>
        <w:rPr>
          <w:rFonts w:ascii="Times New Roman" w:hAnsi="Times New Roman" w:cs="Times New Roman"/>
          <w:snapToGrid w:val="0"/>
          <w:sz w:val="24"/>
          <w:szCs w:val="24"/>
        </w:rPr>
      </w:pPr>
      <w:r w:rsidRPr="002D6840">
        <w:rPr>
          <w:rFonts w:ascii="Times New Roman" w:hAnsi="Times New Roman" w:cs="Times New Roman"/>
          <w:snapToGrid w:val="0"/>
          <w:sz w:val="24"/>
          <w:szCs w:val="24"/>
        </w:rPr>
        <w:t>Сметная документация в формате «Excel» должна быть представлена в одном файле с внесением ССР, локальных сметных расчетов и иных расчетов на отдельные листы (вкладки) документа.</w:t>
      </w:r>
    </w:p>
    <w:p w:rsidR="002D6840" w:rsidRDefault="00A54B6A" w:rsidP="008D280E">
      <w:pPr>
        <w:pStyle w:val="ConsPlusNormal"/>
        <w:widowControl/>
        <w:numPr>
          <w:ilvl w:val="0"/>
          <w:numId w:val="23"/>
        </w:numPr>
        <w:tabs>
          <w:tab w:val="clear" w:pos="1287"/>
          <w:tab w:val="num" w:pos="567"/>
          <w:tab w:val="left" w:pos="1134"/>
        </w:tabs>
        <w:ind w:left="0" w:firstLine="567"/>
        <w:jc w:val="both"/>
        <w:rPr>
          <w:rFonts w:ascii="Times New Roman" w:hAnsi="Times New Roman" w:cs="Times New Roman"/>
          <w:snapToGrid w:val="0"/>
          <w:sz w:val="24"/>
          <w:szCs w:val="24"/>
        </w:rPr>
      </w:pPr>
      <w:r w:rsidRPr="002D6840">
        <w:rPr>
          <w:rFonts w:ascii="Times New Roman" w:hAnsi="Times New Roman" w:cs="Times New Roman"/>
          <w:snapToGrid w:val="0"/>
          <w:sz w:val="24"/>
          <w:szCs w:val="24"/>
        </w:rPr>
        <w:t>Итоги в выходных формах сметной документации, составленной по единичным расценкам базисно-индексным методом, должны состоять из следующих позиций:</w:t>
      </w:r>
    </w:p>
    <w:p w:rsidR="002D6840" w:rsidRDefault="002D6840">
      <w:pPr>
        <w:rPr>
          <w:rFonts w:ascii="Times New Roman" w:hAnsi="Times New Roman"/>
          <w:snapToGrid w:val="0"/>
          <w:sz w:val="24"/>
          <w:szCs w:val="24"/>
        </w:rPr>
      </w:pPr>
      <w:r>
        <w:rPr>
          <w:rFonts w:ascii="Times New Roman" w:hAnsi="Times New Roman"/>
          <w:snapToGrid w:val="0"/>
          <w:sz w:val="24"/>
          <w:szCs w:val="24"/>
        </w:rPr>
        <w:br w:type="page"/>
      </w:r>
    </w:p>
    <w:p w:rsidR="00A54B6A" w:rsidRPr="002D6840" w:rsidRDefault="00A54B6A" w:rsidP="00A54B6A">
      <w:pPr>
        <w:pStyle w:val="ConsPlusNormal"/>
        <w:widowControl/>
        <w:numPr>
          <w:ilvl w:val="0"/>
          <w:numId w:val="3"/>
        </w:numPr>
        <w:tabs>
          <w:tab w:val="left" w:pos="1134"/>
        </w:tabs>
        <w:ind w:left="0" w:firstLine="567"/>
        <w:jc w:val="both"/>
        <w:rPr>
          <w:rFonts w:ascii="Times New Roman" w:hAnsi="Times New Roman" w:cs="Times New Roman"/>
          <w:snapToGrid w:val="0"/>
          <w:sz w:val="24"/>
          <w:szCs w:val="24"/>
        </w:rPr>
      </w:pPr>
      <w:r w:rsidRPr="002D6840">
        <w:rPr>
          <w:rFonts w:ascii="Times New Roman" w:hAnsi="Times New Roman" w:cs="Times New Roman"/>
          <w:b/>
          <w:snapToGrid w:val="0"/>
          <w:sz w:val="24"/>
          <w:szCs w:val="24"/>
        </w:rPr>
        <w:lastRenderedPageBreak/>
        <w:t>для разделов</w:t>
      </w:r>
      <w:r w:rsidRPr="002D6840">
        <w:rPr>
          <w:rFonts w:ascii="Times New Roman" w:hAnsi="Times New Roman" w:cs="Times New Roman"/>
          <w:snapToGrid w:val="0"/>
          <w:sz w:val="24"/>
          <w:szCs w:val="24"/>
        </w:rPr>
        <w:t>:</w:t>
      </w:r>
    </w:p>
    <w:tbl>
      <w:tblPr>
        <w:tblW w:w="9572" w:type="dxa"/>
        <w:tblInd w:w="93" w:type="dxa"/>
        <w:tblLook w:val="0000" w:firstRow="0" w:lastRow="0" w:firstColumn="0" w:lastColumn="0" w:noHBand="0" w:noVBand="0"/>
      </w:tblPr>
      <w:tblGrid>
        <w:gridCol w:w="6564"/>
        <w:gridCol w:w="1094"/>
        <w:gridCol w:w="1094"/>
        <w:gridCol w:w="820"/>
      </w:tblGrid>
      <w:tr w:rsidR="00A54B6A" w:rsidRPr="00200A91" w:rsidTr="002D6840">
        <w:trPr>
          <w:trHeight w:val="404"/>
        </w:trPr>
        <w:tc>
          <w:tcPr>
            <w:tcW w:w="6564" w:type="dxa"/>
            <w:tcBorders>
              <w:top w:val="nil"/>
              <w:left w:val="nil"/>
              <w:bottom w:val="nil"/>
              <w:right w:val="nil"/>
            </w:tcBorders>
            <w:shd w:val="clear" w:color="auto" w:fill="CCFFCC"/>
            <w:noWrap/>
            <w:vAlign w:val="center"/>
          </w:tcPr>
          <w:p w:rsidR="00A54B6A" w:rsidRPr="00200A91" w:rsidRDefault="00A54B6A" w:rsidP="002D6840">
            <w:pPr>
              <w:spacing w:after="0" w:line="240" w:lineRule="auto"/>
              <w:rPr>
                <w:rFonts w:ascii="Times New Roman" w:hAnsi="Times New Roman"/>
                <w:b/>
              </w:rPr>
            </w:pPr>
            <w:r w:rsidRPr="00200A91">
              <w:rPr>
                <w:rFonts w:ascii="Times New Roman" w:hAnsi="Times New Roman"/>
                <w:b/>
              </w:rPr>
              <w:t>Раскрытие итогов по разделам:</w:t>
            </w:r>
          </w:p>
        </w:tc>
        <w:tc>
          <w:tcPr>
            <w:tcW w:w="1094" w:type="dxa"/>
            <w:tcBorders>
              <w:top w:val="nil"/>
              <w:left w:val="nil"/>
              <w:bottom w:val="nil"/>
              <w:right w:val="nil"/>
            </w:tcBorders>
            <w:shd w:val="clear" w:color="auto" w:fill="CCFFCC"/>
            <w:noWrap/>
            <w:vAlign w:val="bottom"/>
          </w:tcPr>
          <w:p w:rsidR="00A54B6A" w:rsidRPr="00200A91" w:rsidRDefault="00A54B6A" w:rsidP="002D6840">
            <w:pPr>
              <w:spacing w:after="0" w:line="240" w:lineRule="auto"/>
              <w:rPr>
                <w:rFonts w:ascii="Times New Roman" w:hAnsi="Times New Roman"/>
                <w:b/>
                <w:i/>
              </w:rPr>
            </w:pPr>
            <w:r w:rsidRPr="00200A91">
              <w:rPr>
                <w:rFonts w:ascii="Times New Roman" w:hAnsi="Times New Roman"/>
                <w:b/>
                <w:i/>
              </w:rPr>
              <w:t> </w:t>
            </w:r>
          </w:p>
        </w:tc>
        <w:tc>
          <w:tcPr>
            <w:tcW w:w="1094" w:type="dxa"/>
            <w:tcBorders>
              <w:top w:val="nil"/>
              <w:left w:val="nil"/>
              <w:bottom w:val="nil"/>
              <w:right w:val="nil"/>
            </w:tcBorders>
            <w:shd w:val="clear" w:color="auto" w:fill="CCFFCC"/>
            <w:noWrap/>
            <w:vAlign w:val="bottom"/>
          </w:tcPr>
          <w:p w:rsidR="00A54B6A" w:rsidRPr="00200A91" w:rsidRDefault="00A54B6A" w:rsidP="002D6840">
            <w:pPr>
              <w:spacing w:after="0" w:line="240" w:lineRule="auto"/>
              <w:rPr>
                <w:rFonts w:ascii="Times New Roman" w:hAnsi="Times New Roman"/>
                <w:b/>
                <w:i/>
              </w:rPr>
            </w:pPr>
            <w:r w:rsidRPr="00200A91">
              <w:rPr>
                <w:rFonts w:ascii="Times New Roman" w:hAnsi="Times New Roman"/>
                <w:b/>
                <w:i/>
              </w:rPr>
              <w:t> </w:t>
            </w:r>
          </w:p>
        </w:tc>
        <w:tc>
          <w:tcPr>
            <w:tcW w:w="820" w:type="dxa"/>
            <w:tcBorders>
              <w:top w:val="nil"/>
              <w:left w:val="nil"/>
              <w:bottom w:val="nil"/>
              <w:right w:val="nil"/>
            </w:tcBorders>
            <w:shd w:val="clear" w:color="auto" w:fill="CCFFCC"/>
            <w:noWrap/>
            <w:vAlign w:val="bottom"/>
          </w:tcPr>
          <w:p w:rsidR="00A54B6A" w:rsidRPr="00200A91" w:rsidRDefault="00A54B6A" w:rsidP="002D6840">
            <w:pPr>
              <w:spacing w:after="0" w:line="240" w:lineRule="auto"/>
              <w:rPr>
                <w:rFonts w:ascii="Times New Roman" w:hAnsi="Times New Roman"/>
                <w:b/>
                <w:i/>
              </w:rPr>
            </w:pPr>
            <w:r w:rsidRPr="00200A91">
              <w:rPr>
                <w:rFonts w:ascii="Times New Roman" w:hAnsi="Times New Roman"/>
                <w:b/>
                <w:i/>
              </w:rPr>
              <w:t> </w:t>
            </w:r>
          </w:p>
        </w:tc>
      </w:tr>
      <w:tr w:rsidR="00A54B6A" w:rsidRPr="00200A91" w:rsidTr="002D6840">
        <w:trPr>
          <w:trHeight w:val="244"/>
        </w:trPr>
        <w:tc>
          <w:tcPr>
            <w:tcW w:w="95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54B6A" w:rsidRPr="00200A91" w:rsidRDefault="00A54B6A" w:rsidP="002D6840">
            <w:pPr>
              <w:spacing w:after="0" w:line="240" w:lineRule="auto"/>
              <w:rPr>
                <w:rFonts w:ascii="Times New Roman" w:hAnsi="Times New Roman"/>
              </w:rPr>
            </w:pPr>
            <w:r w:rsidRPr="00200A91">
              <w:rPr>
                <w:rFonts w:ascii="Times New Roman" w:hAnsi="Times New Roman"/>
              </w:rPr>
              <w:t>Итого прямые затраты по разделу в ценах 2001г.</w:t>
            </w:r>
          </w:p>
        </w:tc>
      </w:tr>
      <w:tr w:rsidR="00A54B6A" w:rsidRPr="00200A91" w:rsidTr="002D6840">
        <w:trPr>
          <w:trHeight w:val="376"/>
        </w:trPr>
        <w:tc>
          <w:tcPr>
            <w:tcW w:w="95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54B6A" w:rsidRPr="00200A91" w:rsidRDefault="00A54B6A" w:rsidP="002D6840">
            <w:pPr>
              <w:spacing w:after="0" w:line="240" w:lineRule="auto"/>
              <w:rPr>
                <w:rFonts w:ascii="Times New Roman" w:hAnsi="Times New Roman"/>
              </w:rPr>
            </w:pPr>
            <w:r w:rsidRPr="00200A91">
              <w:rPr>
                <w:rFonts w:ascii="Times New Roman" w:hAnsi="Times New Roman"/>
              </w:rPr>
              <w:t>Итого прямые затраты по разделу в текущих ценах</w:t>
            </w:r>
            <w:r w:rsidRPr="00200A91" w:rsidDel="00EA481F">
              <w:rPr>
                <w:rFonts w:ascii="Times New Roman" w:hAnsi="Times New Roman"/>
              </w:rPr>
              <w:t xml:space="preserve"> </w:t>
            </w:r>
            <w:r w:rsidRPr="00200A91">
              <w:rPr>
                <w:rFonts w:ascii="Times New Roman" w:hAnsi="Times New Roman"/>
              </w:rPr>
              <w:t>с учетом индексов пересчета  ОЗП=…….; ЭМ=……; ЗПМ=……; МАТ=…..  (Поз.      )</w:t>
            </w:r>
          </w:p>
        </w:tc>
      </w:tr>
      <w:tr w:rsidR="00A54B6A" w:rsidRPr="00200A91" w:rsidTr="002D6840">
        <w:trPr>
          <w:trHeight w:val="240"/>
        </w:trPr>
        <w:tc>
          <w:tcPr>
            <w:tcW w:w="95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54B6A" w:rsidRPr="00200A91" w:rsidRDefault="00A54B6A" w:rsidP="002D6840">
            <w:pPr>
              <w:spacing w:after="0" w:line="240" w:lineRule="auto"/>
              <w:rPr>
                <w:rFonts w:ascii="Times New Roman" w:hAnsi="Times New Roman"/>
              </w:rPr>
            </w:pPr>
            <w:r w:rsidRPr="00200A91">
              <w:rPr>
                <w:rFonts w:ascii="Times New Roman" w:hAnsi="Times New Roman"/>
              </w:rPr>
              <w:t>Накладные расходы</w:t>
            </w:r>
          </w:p>
        </w:tc>
      </w:tr>
      <w:tr w:rsidR="00A54B6A" w:rsidRPr="00200A91" w:rsidTr="002D6840">
        <w:trPr>
          <w:trHeight w:val="291"/>
        </w:trPr>
        <w:tc>
          <w:tcPr>
            <w:tcW w:w="95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54B6A" w:rsidRPr="00200A91" w:rsidRDefault="00A54B6A" w:rsidP="002D6840">
            <w:pPr>
              <w:spacing w:after="0" w:line="240" w:lineRule="auto"/>
              <w:rPr>
                <w:rFonts w:ascii="Times New Roman" w:hAnsi="Times New Roman"/>
              </w:rPr>
            </w:pPr>
            <w:r w:rsidRPr="00200A91">
              <w:rPr>
                <w:rFonts w:ascii="Times New Roman" w:hAnsi="Times New Roman"/>
              </w:rPr>
              <w:t xml:space="preserve">  В том числе, справочно:</w:t>
            </w:r>
          </w:p>
        </w:tc>
      </w:tr>
      <w:tr w:rsidR="00A54B6A" w:rsidRPr="00200A91" w:rsidTr="002D6840">
        <w:trPr>
          <w:trHeight w:val="225"/>
        </w:trPr>
        <w:tc>
          <w:tcPr>
            <w:tcW w:w="95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54B6A" w:rsidRPr="00200A91" w:rsidRDefault="00A54B6A" w:rsidP="002D6840">
            <w:pPr>
              <w:spacing w:after="0" w:line="240" w:lineRule="auto"/>
              <w:rPr>
                <w:rFonts w:ascii="Times New Roman" w:hAnsi="Times New Roman"/>
              </w:rPr>
            </w:pPr>
            <w:r w:rsidRPr="00200A91">
              <w:rPr>
                <w:rFonts w:ascii="Times New Roman" w:hAnsi="Times New Roman"/>
              </w:rPr>
              <w:t xml:space="preserve">   …..%… ФОТ (от         )  (Поз.       )</w:t>
            </w:r>
          </w:p>
        </w:tc>
      </w:tr>
      <w:tr w:rsidR="00A54B6A" w:rsidRPr="00200A91" w:rsidTr="002D6840">
        <w:trPr>
          <w:trHeight w:val="333"/>
        </w:trPr>
        <w:tc>
          <w:tcPr>
            <w:tcW w:w="95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54B6A" w:rsidRPr="00200A91" w:rsidRDefault="00A54B6A" w:rsidP="002D6840">
            <w:pPr>
              <w:spacing w:after="0" w:line="240" w:lineRule="auto"/>
              <w:rPr>
                <w:rFonts w:ascii="Times New Roman" w:hAnsi="Times New Roman"/>
              </w:rPr>
            </w:pPr>
            <w:r w:rsidRPr="00200A91">
              <w:rPr>
                <w:rFonts w:ascii="Times New Roman" w:hAnsi="Times New Roman"/>
              </w:rPr>
              <w:t>Сметная прибыль</w:t>
            </w:r>
          </w:p>
        </w:tc>
      </w:tr>
      <w:tr w:rsidR="00A54B6A" w:rsidRPr="00200A91" w:rsidTr="002D6840">
        <w:trPr>
          <w:trHeight w:val="247"/>
        </w:trPr>
        <w:tc>
          <w:tcPr>
            <w:tcW w:w="95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54B6A" w:rsidRPr="00200A91" w:rsidRDefault="00A54B6A" w:rsidP="002D6840">
            <w:pPr>
              <w:spacing w:after="0" w:line="240" w:lineRule="auto"/>
              <w:rPr>
                <w:rFonts w:ascii="Times New Roman" w:hAnsi="Times New Roman"/>
              </w:rPr>
            </w:pPr>
            <w:r w:rsidRPr="00200A91">
              <w:rPr>
                <w:rFonts w:ascii="Times New Roman" w:hAnsi="Times New Roman"/>
              </w:rPr>
              <w:t xml:space="preserve">  В том числе, справочно:</w:t>
            </w:r>
          </w:p>
        </w:tc>
      </w:tr>
      <w:tr w:rsidR="00A54B6A" w:rsidRPr="00200A91" w:rsidTr="002D6840">
        <w:trPr>
          <w:trHeight w:val="279"/>
        </w:trPr>
        <w:tc>
          <w:tcPr>
            <w:tcW w:w="95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54B6A" w:rsidRPr="00200A91" w:rsidRDefault="00A54B6A" w:rsidP="002D6840">
            <w:pPr>
              <w:spacing w:after="0" w:line="240" w:lineRule="auto"/>
              <w:rPr>
                <w:rFonts w:ascii="Times New Roman" w:hAnsi="Times New Roman"/>
              </w:rPr>
            </w:pPr>
            <w:r w:rsidRPr="00200A91">
              <w:rPr>
                <w:rFonts w:ascii="Times New Roman" w:hAnsi="Times New Roman"/>
              </w:rPr>
              <w:t xml:space="preserve">   …..% ФОТ (от      )  (Поз.   )</w:t>
            </w:r>
          </w:p>
        </w:tc>
      </w:tr>
      <w:tr w:rsidR="00A54B6A" w:rsidRPr="00200A91" w:rsidTr="002D6840">
        <w:trPr>
          <w:trHeight w:val="269"/>
        </w:trPr>
        <w:tc>
          <w:tcPr>
            <w:tcW w:w="95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54B6A" w:rsidRPr="00200A91" w:rsidRDefault="00A54B6A" w:rsidP="002D6840">
            <w:pPr>
              <w:spacing w:after="0" w:line="240" w:lineRule="auto"/>
              <w:rPr>
                <w:rFonts w:ascii="Times New Roman" w:hAnsi="Times New Roman"/>
              </w:rPr>
            </w:pPr>
            <w:r w:rsidRPr="00200A91">
              <w:rPr>
                <w:rFonts w:ascii="Times New Roman" w:hAnsi="Times New Roman"/>
              </w:rPr>
              <w:t xml:space="preserve">   ….% ФОТ (от         )  (Поз.       )</w:t>
            </w:r>
          </w:p>
        </w:tc>
      </w:tr>
      <w:tr w:rsidR="00A54B6A" w:rsidRPr="00200A91" w:rsidTr="002D6840">
        <w:trPr>
          <w:trHeight w:val="333"/>
        </w:trPr>
        <w:tc>
          <w:tcPr>
            <w:tcW w:w="95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54B6A" w:rsidRPr="00200A91" w:rsidRDefault="00A54B6A" w:rsidP="002D6840">
            <w:pPr>
              <w:spacing w:after="0" w:line="240" w:lineRule="auto"/>
              <w:rPr>
                <w:rFonts w:ascii="Times New Roman" w:hAnsi="Times New Roman"/>
                <w:bCs/>
              </w:rPr>
            </w:pPr>
            <w:r w:rsidRPr="00200A91">
              <w:rPr>
                <w:rFonts w:ascii="Times New Roman" w:hAnsi="Times New Roman"/>
                <w:bCs/>
              </w:rPr>
              <w:t xml:space="preserve">Итого по разделу 1 </w:t>
            </w:r>
          </w:p>
        </w:tc>
      </w:tr>
    </w:tbl>
    <w:p w:rsidR="00A54B6A" w:rsidRPr="002D6840" w:rsidRDefault="00A54B6A" w:rsidP="00A54B6A">
      <w:pPr>
        <w:pStyle w:val="ConsPlusNormal"/>
        <w:widowControl/>
        <w:numPr>
          <w:ilvl w:val="0"/>
          <w:numId w:val="2"/>
        </w:numPr>
        <w:tabs>
          <w:tab w:val="left" w:pos="1134"/>
        </w:tabs>
        <w:ind w:left="0" w:firstLine="567"/>
        <w:jc w:val="both"/>
        <w:rPr>
          <w:rFonts w:ascii="Times New Roman" w:hAnsi="Times New Roman" w:cs="Times New Roman"/>
          <w:snapToGrid w:val="0"/>
          <w:sz w:val="24"/>
          <w:szCs w:val="22"/>
        </w:rPr>
      </w:pPr>
      <w:r w:rsidRPr="002D6840">
        <w:rPr>
          <w:rFonts w:ascii="Times New Roman" w:hAnsi="Times New Roman" w:cs="Times New Roman"/>
          <w:b/>
          <w:snapToGrid w:val="0"/>
          <w:sz w:val="24"/>
          <w:szCs w:val="22"/>
        </w:rPr>
        <w:t>для итогов по всей смете</w:t>
      </w:r>
      <w:r w:rsidRPr="002D6840">
        <w:rPr>
          <w:rFonts w:ascii="Times New Roman" w:hAnsi="Times New Roman" w:cs="Times New Roman"/>
          <w:snapToGrid w:val="0"/>
          <w:sz w:val="24"/>
          <w:szCs w:val="22"/>
        </w:rPr>
        <w:t>:</w:t>
      </w:r>
    </w:p>
    <w:tbl>
      <w:tblPr>
        <w:tblW w:w="9754" w:type="dxa"/>
        <w:tblInd w:w="93" w:type="dxa"/>
        <w:tblLook w:val="0000" w:firstRow="0" w:lastRow="0" w:firstColumn="0" w:lastColumn="0" w:noHBand="0" w:noVBand="0"/>
      </w:tblPr>
      <w:tblGrid>
        <w:gridCol w:w="5573"/>
        <w:gridCol w:w="1115"/>
        <w:gridCol w:w="1115"/>
        <w:gridCol w:w="1115"/>
        <w:gridCol w:w="836"/>
      </w:tblGrid>
      <w:tr w:rsidR="00A54B6A" w:rsidRPr="00200A91" w:rsidTr="002D6840">
        <w:trPr>
          <w:trHeight w:val="320"/>
        </w:trPr>
        <w:tc>
          <w:tcPr>
            <w:tcW w:w="5573" w:type="dxa"/>
            <w:tcBorders>
              <w:top w:val="nil"/>
              <w:left w:val="nil"/>
              <w:bottom w:val="nil"/>
              <w:right w:val="nil"/>
            </w:tcBorders>
            <w:shd w:val="clear" w:color="auto" w:fill="CCFFCC"/>
            <w:noWrap/>
            <w:vAlign w:val="center"/>
          </w:tcPr>
          <w:p w:rsidR="00A54B6A" w:rsidRPr="00200A91" w:rsidRDefault="00A54B6A" w:rsidP="002D6840">
            <w:pPr>
              <w:spacing w:after="0" w:line="240" w:lineRule="auto"/>
              <w:rPr>
                <w:rFonts w:ascii="Times New Roman" w:hAnsi="Times New Roman"/>
                <w:b/>
              </w:rPr>
            </w:pPr>
            <w:r w:rsidRPr="00200A91">
              <w:rPr>
                <w:rFonts w:ascii="Times New Roman" w:hAnsi="Times New Roman"/>
                <w:b/>
              </w:rPr>
              <w:t>Раскрытие итогов по смете:</w:t>
            </w:r>
          </w:p>
        </w:tc>
        <w:tc>
          <w:tcPr>
            <w:tcW w:w="1115" w:type="dxa"/>
            <w:tcBorders>
              <w:top w:val="nil"/>
              <w:left w:val="nil"/>
              <w:bottom w:val="nil"/>
              <w:right w:val="nil"/>
            </w:tcBorders>
            <w:shd w:val="clear" w:color="auto" w:fill="CCFFCC"/>
            <w:noWrap/>
            <w:vAlign w:val="center"/>
          </w:tcPr>
          <w:p w:rsidR="00A54B6A" w:rsidRPr="00200A91" w:rsidRDefault="00A54B6A" w:rsidP="002D6840">
            <w:pPr>
              <w:spacing w:after="0" w:line="240" w:lineRule="auto"/>
              <w:rPr>
                <w:rFonts w:ascii="Times New Roman" w:hAnsi="Times New Roman"/>
                <w:b/>
                <w:i/>
              </w:rPr>
            </w:pPr>
            <w:r w:rsidRPr="00200A91">
              <w:rPr>
                <w:rFonts w:ascii="Times New Roman" w:hAnsi="Times New Roman"/>
                <w:b/>
                <w:i/>
              </w:rPr>
              <w:t> </w:t>
            </w:r>
          </w:p>
        </w:tc>
        <w:tc>
          <w:tcPr>
            <w:tcW w:w="1115" w:type="dxa"/>
            <w:tcBorders>
              <w:top w:val="nil"/>
              <w:left w:val="nil"/>
              <w:bottom w:val="nil"/>
              <w:right w:val="nil"/>
            </w:tcBorders>
            <w:shd w:val="clear" w:color="auto" w:fill="CCFFCC"/>
            <w:noWrap/>
            <w:vAlign w:val="center"/>
          </w:tcPr>
          <w:p w:rsidR="00A54B6A" w:rsidRPr="00200A91" w:rsidRDefault="00A54B6A" w:rsidP="002D6840">
            <w:pPr>
              <w:spacing w:after="0" w:line="240" w:lineRule="auto"/>
              <w:rPr>
                <w:rFonts w:ascii="Times New Roman" w:hAnsi="Times New Roman"/>
                <w:b/>
                <w:i/>
              </w:rPr>
            </w:pPr>
            <w:r w:rsidRPr="00200A91">
              <w:rPr>
                <w:rFonts w:ascii="Times New Roman" w:hAnsi="Times New Roman"/>
                <w:b/>
                <w:i/>
              </w:rPr>
              <w:t> </w:t>
            </w:r>
          </w:p>
        </w:tc>
        <w:tc>
          <w:tcPr>
            <w:tcW w:w="1115" w:type="dxa"/>
            <w:tcBorders>
              <w:top w:val="nil"/>
              <w:left w:val="nil"/>
              <w:bottom w:val="nil"/>
              <w:right w:val="nil"/>
            </w:tcBorders>
            <w:shd w:val="clear" w:color="auto" w:fill="CCFFCC"/>
            <w:noWrap/>
            <w:vAlign w:val="center"/>
          </w:tcPr>
          <w:p w:rsidR="00A54B6A" w:rsidRPr="00200A91" w:rsidRDefault="00A54B6A" w:rsidP="002D6840">
            <w:pPr>
              <w:spacing w:after="0" w:line="240" w:lineRule="auto"/>
              <w:rPr>
                <w:rFonts w:ascii="Times New Roman" w:hAnsi="Times New Roman"/>
                <w:b/>
                <w:i/>
              </w:rPr>
            </w:pPr>
            <w:r w:rsidRPr="00200A91">
              <w:rPr>
                <w:rFonts w:ascii="Times New Roman" w:hAnsi="Times New Roman"/>
                <w:b/>
                <w:i/>
              </w:rPr>
              <w:t> </w:t>
            </w:r>
          </w:p>
        </w:tc>
        <w:tc>
          <w:tcPr>
            <w:tcW w:w="836" w:type="dxa"/>
            <w:tcBorders>
              <w:top w:val="nil"/>
              <w:left w:val="nil"/>
              <w:bottom w:val="nil"/>
              <w:right w:val="nil"/>
            </w:tcBorders>
            <w:shd w:val="clear" w:color="auto" w:fill="CCFFCC"/>
            <w:noWrap/>
            <w:vAlign w:val="center"/>
          </w:tcPr>
          <w:p w:rsidR="00A54B6A" w:rsidRPr="00200A91" w:rsidRDefault="00A54B6A" w:rsidP="002D6840">
            <w:pPr>
              <w:spacing w:after="0" w:line="240" w:lineRule="auto"/>
              <w:rPr>
                <w:rFonts w:ascii="Times New Roman" w:hAnsi="Times New Roman"/>
                <w:b/>
                <w:i/>
              </w:rPr>
            </w:pPr>
            <w:r w:rsidRPr="00200A91">
              <w:rPr>
                <w:rFonts w:ascii="Times New Roman" w:hAnsi="Times New Roman"/>
                <w:b/>
                <w:i/>
              </w:rPr>
              <w:t> </w:t>
            </w:r>
          </w:p>
        </w:tc>
      </w:tr>
      <w:tr w:rsidR="00A54B6A" w:rsidRPr="00200A91" w:rsidTr="002D6840">
        <w:trPr>
          <w:trHeight w:val="271"/>
        </w:trPr>
        <w:tc>
          <w:tcPr>
            <w:tcW w:w="97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4B6A" w:rsidRPr="00200A91" w:rsidRDefault="00A54B6A" w:rsidP="002D6840">
            <w:pPr>
              <w:spacing w:after="0" w:line="240" w:lineRule="auto"/>
              <w:rPr>
                <w:rFonts w:ascii="Times New Roman" w:hAnsi="Times New Roman"/>
              </w:rPr>
            </w:pPr>
            <w:r w:rsidRPr="00200A91">
              <w:rPr>
                <w:rFonts w:ascii="Times New Roman" w:hAnsi="Times New Roman"/>
              </w:rPr>
              <w:t xml:space="preserve">Итого прямые затраты по смете в ценах 2001г. </w:t>
            </w:r>
          </w:p>
        </w:tc>
      </w:tr>
      <w:tr w:rsidR="00A54B6A" w:rsidRPr="00200A91" w:rsidTr="002D6840">
        <w:trPr>
          <w:trHeight w:val="237"/>
        </w:trPr>
        <w:tc>
          <w:tcPr>
            <w:tcW w:w="97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4B6A" w:rsidRPr="00200A91" w:rsidRDefault="00A54B6A" w:rsidP="002D6840">
            <w:pPr>
              <w:spacing w:after="0" w:line="240" w:lineRule="auto"/>
              <w:rPr>
                <w:rFonts w:ascii="Times New Roman" w:hAnsi="Times New Roman"/>
              </w:rPr>
            </w:pPr>
            <w:r w:rsidRPr="00200A91">
              <w:rPr>
                <w:rFonts w:ascii="Times New Roman" w:hAnsi="Times New Roman"/>
              </w:rPr>
              <w:t>Итого прямые затраты по смете в текущих ценах с учетом индексов пересчета в текущие цены…кв. ОЗП=….; ЭМ=….; ЗПМ=…; МАТ=…"</w:t>
            </w:r>
          </w:p>
        </w:tc>
      </w:tr>
      <w:tr w:rsidR="00A54B6A" w:rsidRPr="00200A91" w:rsidTr="002D6840">
        <w:trPr>
          <w:trHeight w:val="305"/>
        </w:trPr>
        <w:tc>
          <w:tcPr>
            <w:tcW w:w="97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4B6A" w:rsidRPr="00200A91" w:rsidRDefault="00A54B6A" w:rsidP="002D6840">
            <w:pPr>
              <w:spacing w:after="0" w:line="240" w:lineRule="auto"/>
              <w:rPr>
                <w:rFonts w:ascii="Times New Roman" w:hAnsi="Times New Roman"/>
              </w:rPr>
            </w:pPr>
            <w:r w:rsidRPr="00200A91">
              <w:rPr>
                <w:rFonts w:ascii="Times New Roman" w:hAnsi="Times New Roman"/>
              </w:rPr>
              <w:t>Накладные расходы</w:t>
            </w:r>
          </w:p>
        </w:tc>
      </w:tr>
      <w:tr w:rsidR="00A54B6A" w:rsidRPr="00200A91" w:rsidTr="002D6840">
        <w:trPr>
          <w:trHeight w:val="68"/>
        </w:trPr>
        <w:tc>
          <w:tcPr>
            <w:tcW w:w="97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4B6A" w:rsidRPr="00200A91" w:rsidRDefault="00A54B6A" w:rsidP="002D6840">
            <w:pPr>
              <w:spacing w:after="0" w:line="240" w:lineRule="auto"/>
              <w:rPr>
                <w:rFonts w:ascii="Times New Roman" w:hAnsi="Times New Roman"/>
              </w:rPr>
            </w:pPr>
            <w:r w:rsidRPr="00200A91">
              <w:rPr>
                <w:rFonts w:ascii="Times New Roman" w:hAnsi="Times New Roman"/>
              </w:rPr>
              <w:t>Сметная прибыль</w:t>
            </w:r>
          </w:p>
        </w:tc>
      </w:tr>
      <w:tr w:rsidR="00A54B6A" w:rsidRPr="00200A91" w:rsidTr="002D6840">
        <w:trPr>
          <w:trHeight w:val="68"/>
        </w:trPr>
        <w:tc>
          <w:tcPr>
            <w:tcW w:w="97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4B6A" w:rsidRPr="00200A91" w:rsidRDefault="00A54B6A" w:rsidP="002D6840">
            <w:pPr>
              <w:spacing w:after="0" w:line="240" w:lineRule="auto"/>
              <w:rPr>
                <w:rFonts w:ascii="Times New Roman" w:hAnsi="Times New Roman"/>
                <w:bCs/>
              </w:rPr>
            </w:pPr>
            <w:r w:rsidRPr="00200A91">
              <w:rPr>
                <w:rFonts w:ascii="Times New Roman" w:hAnsi="Times New Roman"/>
                <w:bCs/>
              </w:rPr>
              <w:t>Итоги по смете:</w:t>
            </w:r>
          </w:p>
        </w:tc>
      </w:tr>
      <w:tr w:rsidR="00A54B6A" w:rsidRPr="00200A91" w:rsidTr="002D6840">
        <w:trPr>
          <w:trHeight w:val="68"/>
        </w:trPr>
        <w:tc>
          <w:tcPr>
            <w:tcW w:w="97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4B6A" w:rsidRPr="00200A91" w:rsidRDefault="00A54B6A" w:rsidP="002D6840">
            <w:pPr>
              <w:spacing w:after="0" w:line="240" w:lineRule="auto"/>
              <w:rPr>
                <w:rFonts w:ascii="Times New Roman" w:hAnsi="Times New Roman"/>
              </w:rPr>
            </w:pPr>
            <w:r w:rsidRPr="00200A91">
              <w:rPr>
                <w:rFonts w:ascii="Times New Roman" w:hAnsi="Times New Roman"/>
              </w:rPr>
              <w:t xml:space="preserve">  Итого</w:t>
            </w:r>
          </w:p>
        </w:tc>
      </w:tr>
      <w:tr w:rsidR="00A54B6A" w:rsidRPr="00200A91" w:rsidTr="002D6840">
        <w:trPr>
          <w:trHeight w:val="320"/>
        </w:trPr>
        <w:tc>
          <w:tcPr>
            <w:tcW w:w="97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4B6A" w:rsidRPr="00200A91" w:rsidRDefault="00A54B6A" w:rsidP="002D6840">
            <w:pPr>
              <w:spacing w:after="0" w:line="240" w:lineRule="auto"/>
              <w:rPr>
                <w:rFonts w:ascii="Times New Roman" w:hAnsi="Times New Roman"/>
              </w:rPr>
            </w:pPr>
            <w:r w:rsidRPr="00200A91">
              <w:rPr>
                <w:rFonts w:ascii="Times New Roman" w:hAnsi="Times New Roman"/>
              </w:rPr>
              <w:t xml:space="preserve">    В том числе:</w:t>
            </w:r>
          </w:p>
        </w:tc>
      </w:tr>
      <w:tr w:rsidR="00A54B6A" w:rsidRPr="00200A91" w:rsidTr="002D6840">
        <w:trPr>
          <w:trHeight w:val="320"/>
        </w:trPr>
        <w:tc>
          <w:tcPr>
            <w:tcW w:w="97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4B6A" w:rsidRPr="00200A91" w:rsidRDefault="00A54B6A" w:rsidP="002D6840">
            <w:pPr>
              <w:spacing w:after="0" w:line="240" w:lineRule="auto"/>
              <w:rPr>
                <w:rFonts w:ascii="Times New Roman" w:hAnsi="Times New Roman"/>
              </w:rPr>
            </w:pPr>
            <w:r w:rsidRPr="00200A91">
              <w:rPr>
                <w:rFonts w:ascii="Times New Roman" w:hAnsi="Times New Roman"/>
              </w:rPr>
              <w:t xml:space="preserve">      Материалы</w:t>
            </w:r>
          </w:p>
        </w:tc>
      </w:tr>
      <w:tr w:rsidR="00A54B6A" w:rsidRPr="00200A91" w:rsidTr="002D6840">
        <w:trPr>
          <w:trHeight w:val="241"/>
        </w:trPr>
        <w:tc>
          <w:tcPr>
            <w:tcW w:w="97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4B6A" w:rsidRPr="00200A91" w:rsidRDefault="00A54B6A" w:rsidP="002D6840">
            <w:pPr>
              <w:spacing w:after="0" w:line="240" w:lineRule="auto"/>
              <w:rPr>
                <w:rFonts w:ascii="Times New Roman" w:hAnsi="Times New Roman"/>
              </w:rPr>
            </w:pPr>
            <w:r w:rsidRPr="00200A91">
              <w:rPr>
                <w:rFonts w:ascii="Times New Roman" w:hAnsi="Times New Roman"/>
              </w:rPr>
              <w:t xml:space="preserve">      Машины и механизмы</w:t>
            </w:r>
          </w:p>
        </w:tc>
      </w:tr>
      <w:tr w:rsidR="00A54B6A" w:rsidRPr="00200A91" w:rsidTr="002D6840">
        <w:trPr>
          <w:trHeight w:val="208"/>
        </w:trPr>
        <w:tc>
          <w:tcPr>
            <w:tcW w:w="97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4B6A" w:rsidRPr="00200A91" w:rsidRDefault="00A54B6A" w:rsidP="002D6840">
            <w:pPr>
              <w:spacing w:after="0" w:line="240" w:lineRule="auto"/>
              <w:rPr>
                <w:rFonts w:ascii="Times New Roman" w:hAnsi="Times New Roman"/>
              </w:rPr>
            </w:pPr>
            <w:r w:rsidRPr="00200A91">
              <w:rPr>
                <w:rFonts w:ascii="Times New Roman" w:hAnsi="Times New Roman"/>
              </w:rPr>
              <w:t xml:space="preserve">      ФОТ</w:t>
            </w:r>
          </w:p>
        </w:tc>
      </w:tr>
      <w:tr w:rsidR="00A54B6A" w:rsidRPr="00200A91" w:rsidTr="002D6840">
        <w:trPr>
          <w:trHeight w:val="320"/>
        </w:trPr>
        <w:tc>
          <w:tcPr>
            <w:tcW w:w="97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4B6A" w:rsidRPr="00200A91" w:rsidRDefault="00A54B6A" w:rsidP="002D6840">
            <w:pPr>
              <w:spacing w:after="0" w:line="240" w:lineRule="auto"/>
              <w:rPr>
                <w:rFonts w:ascii="Times New Roman" w:hAnsi="Times New Roman"/>
              </w:rPr>
            </w:pPr>
            <w:r w:rsidRPr="00200A91">
              <w:rPr>
                <w:rFonts w:ascii="Times New Roman" w:hAnsi="Times New Roman"/>
              </w:rPr>
              <w:t xml:space="preserve">      Накладные расходы</w:t>
            </w:r>
          </w:p>
        </w:tc>
      </w:tr>
      <w:tr w:rsidR="00A54B6A" w:rsidRPr="00200A91" w:rsidTr="002D6840">
        <w:trPr>
          <w:trHeight w:val="320"/>
        </w:trPr>
        <w:tc>
          <w:tcPr>
            <w:tcW w:w="97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4B6A" w:rsidRPr="00200A91" w:rsidRDefault="00A54B6A" w:rsidP="002D6840">
            <w:pPr>
              <w:spacing w:after="0" w:line="240" w:lineRule="auto"/>
              <w:rPr>
                <w:rFonts w:ascii="Times New Roman" w:hAnsi="Times New Roman"/>
              </w:rPr>
            </w:pPr>
            <w:r w:rsidRPr="00200A91">
              <w:rPr>
                <w:rFonts w:ascii="Times New Roman" w:hAnsi="Times New Roman"/>
              </w:rPr>
              <w:t xml:space="preserve">      Сметная прибыль</w:t>
            </w:r>
          </w:p>
        </w:tc>
      </w:tr>
      <w:tr w:rsidR="00A54B6A" w:rsidRPr="00200A91" w:rsidTr="002D6840">
        <w:trPr>
          <w:trHeight w:val="320"/>
        </w:trPr>
        <w:tc>
          <w:tcPr>
            <w:tcW w:w="97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4B6A" w:rsidRPr="00200A91" w:rsidRDefault="00A54B6A" w:rsidP="002D6840">
            <w:pPr>
              <w:spacing w:after="0" w:line="240" w:lineRule="auto"/>
              <w:rPr>
                <w:rFonts w:ascii="Times New Roman" w:hAnsi="Times New Roman"/>
                <w:bCs/>
              </w:rPr>
            </w:pPr>
            <w:r w:rsidRPr="00200A91">
              <w:rPr>
                <w:rFonts w:ascii="Times New Roman" w:hAnsi="Times New Roman"/>
                <w:bCs/>
              </w:rPr>
              <w:t xml:space="preserve">  ВСЕГО по смете</w:t>
            </w:r>
          </w:p>
        </w:tc>
      </w:tr>
    </w:tbl>
    <w:p w:rsidR="00A54B6A" w:rsidRPr="002D6840" w:rsidRDefault="00A54B6A" w:rsidP="008D280E">
      <w:pPr>
        <w:pStyle w:val="a3"/>
        <w:numPr>
          <w:ilvl w:val="0"/>
          <w:numId w:val="23"/>
        </w:numPr>
        <w:autoSpaceDE w:val="0"/>
        <w:autoSpaceDN w:val="0"/>
        <w:adjustRightInd w:val="0"/>
        <w:spacing w:after="0" w:line="240" w:lineRule="auto"/>
        <w:jc w:val="both"/>
        <w:rPr>
          <w:rFonts w:ascii="Times New Roman" w:hAnsi="Times New Roman"/>
          <w:snapToGrid w:val="0"/>
          <w:sz w:val="24"/>
        </w:rPr>
      </w:pPr>
      <w:r w:rsidRPr="002D6840">
        <w:rPr>
          <w:rFonts w:ascii="Times New Roman" w:hAnsi="Times New Roman"/>
          <w:snapToGrid w:val="0"/>
          <w:sz w:val="24"/>
        </w:rPr>
        <w:t>Итоги в выходных формах сметной документации, составленной по БЦ, должны состоять из следующих позиций:</w:t>
      </w:r>
    </w:p>
    <w:p w:rsidR="00A54B6A" w:rsidRPr="002D6840" w:rsidRDefault="00A54B6A" w:rsidP="00A54B6A">
      <w:pPr>
        <w:numPr>
          <w:ilvl w:val="0"/>
          <w:numId w:val="3"/>
        </w:numPr>
        <w:tabs>
          <w:tab w:val="num" w:pos="1134"/>
        </w:tabs>
        <w:autoSpaceDE w:val="0"/>
        <w:autoSpaceDN w:val="0"/>
        <w:adjustRightInd w:val="0"/>
        <w:spacing w:after="0" w:line="240" w:lineRule="auto"/>
        <w:ind w:left="0" w:firstLine="567"/>
        <w:jc w:val="both"/>
        <w:rPr>
          <w:rFonts w:ascii="Times New Roman" w:hAnsi="Times New Roman"/>
          <w:snapToGrid w:val="0"/>
          <w:sz w:val="24"/>
        </w:rPr>
      </w:pPr>
      <w:r w:rsidRPr="002D6840">
        <w:rPr>
          <w:rFonts w:ascii="Times New Roman" w:hAnsi="Times New Roman"/>
          <w:snapToGrid w:val="0"/>
          <w:sz w:val="24"/>
        </w:rPr>
        <w:t>для разделов:</w:t>
      </w:r>
    </w:p>
    <w:tbl>
      <w:tblPr>
        <w:tblW w:w="9775" w:type="dxa"/>
        <w:tblInd w:w="93" w:type="dxa"/>
        <w:tblLook w:val="0000" w:firstRow="0" w:lastRow="0" w:firstColumn="0" w:lastColumn="0" w:noHBand="0" w:noVBand="0"/>
      </w:tblPr>
      <w:tblGrid>
        <w:gridCol w:w="271"/>
        <w:gridCol w:w="5580"/>
        <w:gridCol w:w="880"/>
        <w:gridCol w:w="271"/>
        <w:gridCol w:w="271"/>
        <w:gridCol w:w="760"/>
        <w:gridCol w:w="860"/>
        <w:gridCol w:w="340"/>
        <w:gridCol w:w="271"/>
        <w:gridCol w:w="271"/>
      </w:tblGrid>
      <w:tr w:rsidR="00A54B6A" w:rsidRPr="00200A91" w:rsidTr="002D6840">
        <w:trPr>
          <w:trHeight w:val="375"/>
        </w:trPr>
        <w:tc>
          <w:tcPr>
            <w:tcW w:w="271" w:type="dxa"/>
            <w:tcBorders>
              <w:top w:val="nil"/>
              <w:left w:val="nil"/>
              <w:bottom w:val="nil"/>
              <w:right w:val="nil"/>
            </w:tcBorders>
            <w:shd w:val="clear" w:color="auto" w:fill="CCFFCC"/>
            <w:noWrap/>
            <w:vAlign w:val="center"/>
          </w:tcPr>
          <w:p w:rsidR="00A54B6A" w:rsidRPr="00200A91" w:rsidRDefault="00A54B6A" w:rsidP="002D6840">
            <w:pPr>
              <w:spacing w:line="240" w:lineRule="auto"/>
              <w:rPr>
                <w:rFonts w:ascii="Times New Roman" w:hAnsi="Times New Roman"/>
              </w:rPr>
            </w:pPr>
            <w:r w:rsidRPr="00200A91">
              <w:rPr>
                <w:rFonts w:ascii="Times New Roman" w:hAnsi="Times New Roman"/>
              </w:rPr>
              <w:t> </w:t>
            </w:r>
          </w:p>
        </w:tc>
        <w:tc>
          <w:tcPr>
            <w:tcW w:w="5580" w:type="dxa"/>
            <w:tcBorders>
              <w:top w:val="nil"/>
              <w:left w:val="nil"/>
              <w:bottom w:val="nil"/>
              <w:right w:val="nil"/>
            </w:tcBorders>
            <w:shd w:val="clear" w:color="auto" w:fill="CCFFCC"/>
            <w:noWrap/>
            <w:vAlign w:val="center"/>
          </w:tcPr>
          <w:p w:rsidR="00A54B6A" w:rsidRPr="00200A91" w:rsidRDefault="00A54B6A" w:rsidP="002D6840">
            <w:pPr>
              <w:spacing w:after="0" w:line="240" w:lineRule="auto"/>
              <w:rPr>
                <w:rFonts w:ascii="Times New Roman" w:hAnsi="Times New Roman"/>
                <w:b/>
              </w:rPr>
            </w:pPr>
            <w:r w:rsidRPr="00200A91">
              <w:rPr>
                <w:rFonts w:ascii="Times New Roman" w:hAnsi="Times New Roman"/>
                <w:b/>
              </w:rPr>
              <w:t>Раскрытие итогов по разделам:</w:t>
            </w:r>
          </w:p>
        </w:tc>
        <w:tc>
          <w:tcPr>
            <w:tcW w:w="880" w:type="dxa"/>
            <w:tcBorders>
              <w:top w:val="nil"/>
              <w:left w:val="nil"/>
              <w:bottom w:val="nil"/>
              <w:right w:val="nil"/>
            </w:tcBorders>
            <w:shd w:val="clear" w:color="auto" w:fill="CCFFCC"/>
            <w:noWrap/>
            <w:vAlign w:val="center"/>
          </w:tcPr>
          <w:p w:rsidR="00A54B6A" w:rsidRPr="00200A91" w:rsidRDefault="00A54B6A" w:rsidP="002D6840">
            <w:pPr>
              <w:spacing w:line="240" w:lineRule="auto"/>
              <w:rPr>
                <w:rFonts w:ascii="Times New Roman" w:hAnsi="Times New Roman"/>
              </w:rPr>
            </w:pPr>
            <w:r w:rsidRPr="00200A91">
              <w:rPr>
                <w:rFonts w:ascii="Times New Roman" w:hAnsi="Times New Roman"/>
              </w:rPr>
              <w:t> </w:t>
            </w:r>
          </w:p>
        </w:tc>
        <w:tc>
          <w:tcPr>
            <w:tcW w:w="271" w:type="dxa"/>
            <w:tcBorders>
              <w:top w:val="nil"/>
              <w:left w:val="nil"/>
              <w:bottom w:val="nil"/>
              <w:right w:val="nil"/>
            </w:tcBorders>
            <w:shd w:val="clear" w:color="auto" w:fill="CCFFCC"/>
            <w:noWrap/>
            <w:vAlign w:val="center"/>
          </w:tcPr>
          <w:p w:rsidR="00A54B6A" w:rsidRPr="00200A91" w:rsidRDefault="00A54B6A" w:rsidP="002D6840">
            <w:pPr>
              <w:spacing w:line="240" w:lineRule="auto"/>
              <w:rPr>
                <w:rFonts w:ascii="Times New Roman" w:hAnsi="Times New Roman"/>
              </w:rPr>
            </w:pPr>
            <w:r w:rsidRPr="00200A91">
              <w:rPr>
                <w:rFonts w:ascii="Times New Roman" w:hAnsi="Times New Roman"/>
              </w:rPr>
              <w:t> </w:t>
            </w:r>
          </w:p>
        </w:tc>
        <w:tc>
          <w:tcPr>
            <w:tcW w:w="271" w:type="dxa"/>
            <w:tcBorders>
              <w:top w:val="nil"/>
              <w:left w:val="nil"/>
              <w:bottom w:val="nil"/>
              <w:right w:val="nil"/>
            </w:tcBorders>
            <w:shd w:val="clear" w:color="auto" w:fill="CCFFCC"/>
            <w:noWrap/>
            <w:vAlign w:val="center"/>
          </w:tcPr>
          <w:p w:rsidR="00A54B6A" w:rsidRPr="00200A91" w:rsidRDefault="00A54B6A" w:rsidP="002D6840">
            <w:pPr>
              <w:spacing w:line="240" w:lineRule="auto"/>
              <w:rPr>
                <w:rFonts w:ascii="Times New Roman" w:hAnsi="Times New Roman"/>
              </w:rPr>
            </w:pPr>
            <w:r w:rsidRPr="00200A91">
              <w:rPr>
                <w:rFonts w:ascii="Times New Roman" w:hAnsi="Times New Roman"/>
              </w:rPr>
              <w:t> </w:t>
            </w:r>
          </w:p>
        </w:tc>
        <w:tc>
          <w:tcPr>
            <w:tcW w:w="760" w:type="dxa"/>
            <w:tcBorders>
              <w:top w:val="nil"/>
              <w:left w:val="nil"/>
              <w:bottom w:val="nil"/>
              <w:right w:val="nil"/>
            </w:tcBorders>
            <w:shd w:val="clear" w:color="auto" w:fill="CCFFCC"/>
            <w:noWrap/>
            <w:vAlign w:val="center"/>
          </w:tcPr>
          <w:p w:rsidR="00A54B6A" w:rsidRPr="00200A91" w:rsidRDefault="00A54B6A" w:rsidP="002D6840">
            <w:pPr>
              <w:spacing w:line="240" w:lineRule="auto"/>
              <w:rPr>
                <w:rFonts w:ascii="Times New Roman" w:hAnsi="Times New Roman"/>
              </w:rPr>
            </w:pPr>
            <w:r w:rsidRPr="00200A91">
              <w:rPr>
                <w:rFonts w:ascii="Times New Roman" w:hAnsi="Times New Roman"/>
              </w:rPr>
              <w:t> </w:t>
            </w:r>
          </w:p>
        </w:tc>
        <w:tc>
          <w:tcPr>
            <w:tcW w:w="860" w:type="dxa"/>
            <w:tcBorders>
              <w:top w:val="nil"/>
              <w:left w:val="nil"/>
              <w:bottom w:val="nil"/>
              <w:right w:val="nil"/>
            </w:tcBorders>
            <w:shd w:val="clear" w:color="auto" w:fill="CCFFCC"/>
            <w:noWrap/>
            <w:vAlign w:val="center"/>
          </w:tcPr>
          <w:p w:rsidR="00A54B6A" w:rsidRPr="00200A91" w:rsidRDefault="00A54B6A" w:rsidP="002D6840">
            <w:pPr>
              <w:spacing w:line="240" w:lineRule="auto"/>
              <w:rPr>
                <w:rFonts w:ascii="Times New Roman" w:hAnsi="Times New Roman"/>
              </w:rPr>
            </w:pPr>
            <w:r w:rsidRPr="00200A91">
              <w:rPr>
                <w:rFonts w:ascii="Times New Roman" w:hAnsi="Times New Roman"/>
              </w:rPr>
              <w:t> </w:t>
            </w:r>
          </w:p>
        </w:tc>
        <w:tc>
          <w:tcPr>
            <w:tcW w:w="340" w:type="dxa"/>
            <w:tcBorders>
              <w:top w:val="nil"/>
              <w:left w:val="nil"/>
              <w:bottom w:val="nil"/>
              <w:right w:val="nil"/>
            </w:tcBorders>
            <w:shd w:val="clear" w:color="auto" w:fill="CCFFCC"/>
            <w:noWrap/>
            <w:vAlign w:val="center"/>
          </w:tcPr>
          <w:p w:rsidR="00A54B6A" w:rsidRPr="00200A91" w:rsidRDefault="00A54B6A" w:rsidP="002D6840">
            <w:pPr>
              <w:spacing w:line="240" w:lineRule="auto"/>
              <w:rPr>
                <w:rFonts w:ascii="Times New Roman" w:hAnsi="Times New Roman"/>
              </w:rPr>
            </w:pPr>
            <w:r w:rsidRPr="00200A91">
              <w:rPr>
                <w:rFonts w:ascii="Times New Roman" w:hAnsi="Times New Roman"/>
              </w:rPr>
              <w:t> </w:t>
            </w:r>
          </w:p>
        </w:tc>
        <w:tc>
          <w:tcPr>
            <w:tcW w:w="271" w:type="dxa"/>
            <w:tcBorders>
              <w:top w:val="nil"/>
              <w:left w:val="nil"/>
              <w:bottom w:val="nil"/>
              <w:right w:val="nil"/>
            </w:tcBorders>
            <w:shd w:val="clear" w:color="auto" w:fill="CCFFCC"/>
            <w:noWrap/>
            <w:vAlign w:val="center"/>
          </w:tcPr>
          <w:p w:rsidR="00A54B6A" w:rsidRPr="00200A91" w:rsidRDefault="00A54B6A" w:rsidP="002D6840">
            <w:pPr>
              <w:spacing w:line="240" w:lineRule="auto"/>
              <w:rPr>
                <w:rFonts w:ascii="Times New Roman" w:hAnsi="Times New Roman"/>
              </w:rPr>
            </w:pPr>
            <w:r w:rsidRPr="00200A91">
              <w:rPr>
                <w:rFonts w:ascii="Times New Roman" w:hAnsi="Times New Roman"/>
              </w:rPr>
              <w:t> </w:t>
            </w:r>
          </w:p>
        </w:tc>
        <w:tc>
          <w:tcPr>
            <w:tcW w:w="271" w:type="dxa"/>
            <w:tcBorders>
              <w:top w:val="nil"/>
              <w:left w:val="nil"/>
              <w:bottom w:val="nil"/>
              <w:right w:val="nil"/>
            </w:tcBorders>
            <w:shd w:val="clear" w:color="auto" w:fill="CCFFCC"/>
            <w:noWrap/>
            <w:vAlign w:val="center"/>
          </w:tcPr>
          <w:p w:rsidR="00A54B6A" w:rsidRPr="00200A91" w:rsidRDefault="00A54B6A" w:rsidP="002D6840">
            <w:pPr>
              <w:spacing w:line="240" w:lineRule="auto"/>
              <w:rPr>
                <w:rFonts w:ascii="Times New Roman" w:hAnsi="Times New Roman"/>
              </w:rPr>
            </w:pPr>
            <w:r w:rsidRPr="00200A91">
              <w:rPr>
                <w:rFonts w:ascii="Times New Roman" w:hAnsi="Times New Roman"/>
              </w:rPr>
              <w:t> </w:t>
            </w:r>
          </w:p>
        </w:tc>
      </w:tr>
      <w:tr w:rsidR="00A54B6A" w:rsidRPr="00200A91" w:rsidTr="002D6840">
        <w:trPr>
          <w:trHeight w:val="375"/>
        </w:trPr>
        <w:tc>
          <w:tcPr>
            <w:tcW w:w="9775" w:type="dxa"/>
            <w:gridSpan w:val="10"/>
            <w:tcBorders>
              <w:top w:val="single" w:sz="4" w:space="0" w:color="auto"/>
              <w:left w:val="single" w:sz="4" w:space="0" w:color="auto"/>
              <w:bottom w:val="nil"/>
              <w:right w:val="nil"/>
            </w:tcBorders>
            <w:vAlign w:val="center"/>
          </w:tcPr>
          <w:p w:rsidR="00A54B6A" w:rsidRPr="00200A91" w:rsidRDefault="00A54B6A" w:rsidP="002D6840">
            <w:pPr>
              <w:spacing w:after="0" w:line="240" w:lineRule="auto"/>
              <w:rPr>
                <w:rFonts w:ascii="Times New Roman" w:hAnsi="Times New Roman"/>
                <w:b/>
                <w:bCs/>
              </w:rPr>
            </w:pPr>
            <w:r w:rsidRPr="00200A91">
              <w:rPr>
                <w:rFonts w:ascii="Times New Roman" w:hAnsi="Times New Roman"/>
                <w:b/>
                <w:bCs/>
              </w:rPr>
              <w:t>Итого прямые затраты по разделу в ценах 2003г.</w:t>
            </w:r>
          </w:p>
        </w:tc>
      </w:tr>
      <w:tr w:rsidR="00A54B6A" w:rsidRPr="00200A91" w:rsidTr="002D6840">
        <w:trPr>
          <w:trHeight w:val="375"/>
        </w:trPr>
        <w:tc>
          <w:tcPr>
            <w:tcW w:w="9775" w:type="dxa"/>
            <w:gridSpan w:val="10"/>
            <w:tcBorders>
              <w:top w:val="single" w:sz="4" w:space="0" w:color="auto"/>
              <w:left w:val="single" w:sz="4" w:space="0" w:color="auto"/>
              <w:bottom w:val="nil"/>
              <w:right w:val="nil"/>
            </w:tcBorders>
            <w:vAlign w:val="center"/>
          </w:tcPr>
          <w:p w:rsidR="00A54B6A" w:rsidRPr="00200A91" w:rsidRDefault="00A54B6A" w:rsidP="002D6840">
            <w:pPr>
              <w:spacing w:after="0" w:line="240" w:lineRule="auto"/>
              <w:rPr>
                <w:rFonts w:ascii="Times New Roman" w:hAnsi="Times New Roman"/>
              </w:rPr>
            </w:pPr>
            <w:r w:rsidRPr="00200A91">
              <w:rPr>
                <w:rFonts w:ascii="Times New Roman" w:hAnsi="Times New Roman"/>
              </w:rPr>
              <w:t>Итого прямые затраты по разделу:</w:t>
            </w:r>
          </w:p>
        </w:tc>
      </w:tr>
      <w:tr w:rsidR="00A54B6A" w:rsidRPr="00200A91" w:rsidTr="002D6840">
        <w:trPr>
          <w:trHeight w:val="375"/>
        </w:trPr>
        <w:tc>
          <w:tcPr>
            <w:tcW w:w="9775" w:type="dxa"/>
            <w:gridSpan w:val="10"/>
            <w:tcBorders>
              <w:top w:val="single" w:sz="4" w:space="0" w:color="auto"/>
              <w:left w:val="single" w:sz="4" w:space="0" w:color="auto"/>
              <w:bottom w:val="nil"/>
              <w:right w:val="nil"/>
            </w:tcBorders>
            <w:vAlign w:val="center"/>
          </w:tcPr>
          <w:p w:rsidR="00A54B6A" w:rsidRPr="00200A91" w:rsidRDefault="00A54B6A" w:rsidP="002D6840">
            <w:pPr>
              <w:spacing w:after="0" w:line="240" w:lineRule="auto"/>
              <w:rPr>
                <w:rFonts w:ascii="Times New Roman" w:hAnsi="Times New Roman"/>
              </w:rPr>
            </w:pPr>
            <w:r w:rsidRPr="00200A91">
              <w:rPr>
                <w:rFonts w:ascii="Times New Roman" w:hAnsi="Times New Roman"/>
              </w:rPr>
              <w:t xml:space="preserve">  В том числе, справочно:</w:t>
            </w:r>
          </w:p>
        </w:tc>
      </w:tr>
      <w:tr w:rsidR="00A54B6A" w:rsidRPr="00200A91" w:rsidTr="002D6840">
        <w:trPr>
          <w:trHeight w:val="205"/>
        </w:trPr>
        <w:tc>
          <w:tcPr>
            <w:tcW w:w="9775" w:type="dxa"/>
            <w:gridSpan w:val="10"/>
            <w:tcBorders>
              <w:top w:val="single" w:sz="4" w:space="0" w:color="auto"/>
              <w:left w:val="single" w:sz="4" w:space="0" w:color="auto"/>
              <w:bottom w:val="nil"/>
              <w:right w:val="nil"/>
            </w:tcBorders>
            <w:vAlign w:val="center"/>
          </w:tcPr>
          <w:p w:rsidR="00A54B6A" w:rsidRPr="00200A91" w:rsidRDefault="00A54B6A" w:rsidP="002D6840">
            <w:pPr>
              <w:spacing w:after="0" w:line="240" w:lineRule="auto"/>
              <w:rPr>
                <w:rFonts w:ascii="Times New Roman" w:hAnsi="Times New Roman"/>
              </w:rPr>
            </w:pPr>
            <w:r w:rsidRPr="00200A91">
              <w:rPr>
                <w:rFonts w:ascii="Times New Roman" w:hAnsi="Times New Roman"/>
              </w:rPr>
              <w:t xml:space="preserve">   Поправочный коэффициент на вредные условия труда ….% БЦ общие положения п….. ПЗ=…..  (Поз.   )</w:t>
            </w:r>
          </w:p>
        </w:tc>
      </w:tr>
      <w:tr w:rsidR="00A54B6A" w:rsidRPr="00200A91" w:rsidTr="002D6840">
        <w:trPr>
          <w:trHeight w:val="68"/>
        </w:trPr>
        <w:tc>
          <w:tcPr>
            <w:tcW w:w="9775" w:type="dxa"/>
            <w:gridSpan w:val="10"/>
            <w:tcBorders>
              <w:top w:val="single" w:sz="4" w:space="0" w:color="auto"/>
              <w:left w:val="single" w:sz="4" w:space="0" w:color="auto"/>
              <w:bottom w:val="nil"/>
              <w:right w:val="nil"/>
            </w:tcBorders>
            <w:vAlign w:val="center"/>
          </w:tcPr>
          <w:p w:rsidR="00A54B6A" w:rsidRPr="00200A91" w:rsidRDefault="00A54B6A" w:rsidP="002D6840">
            <w:pPr>
              <w:spacing w:after="0" w:line="240" w:lineRule="auto"/>
              <w:rPr>
                <w:rFonts w:ascii="Times New Roman" w:hAnsi="Times New Roman"/>
              </w:rPr>
            </w:pPr>
            <w:r w:rsidRPr="00200A91">
              <w:rPr>
                <w:rFonts w:ascii="Times New Roman" w:hAnsi="Times New Roman"/>
              </w:rPr>
              <w:t xml:space="preserve">   Поправочный индекс …. Письмо "……" №… от …….. ПЗ=…..  (Поз.    )</w:t>
            </w:r>
          </w:p>
        </w:tc>
      </w:tr>
      <w:tr w:rsidR="00A54B6A" w:rsidRPr="00200A91" w:rsidTr="002D6840">
        <w:trPr>
          <w:trHeight w:val="375"/>
        </w:trPr>
        <w:tc>
          <w:tcPr>
            <w:tcW w:w="9775" w:type="dxa"/>
            <w:gridSpan w:val="10"/>
            <w:tcBorders>
              <w:top w:val="single" w:sz="4" w:space="0" w:color="auto"/>
              <w:left w:val="single" w:sz="4" w:space="0" w:color="auto"/>
              <w:bottom w:val="single" w:sz="4" w:space="0" w:color="auto"/>
              <w:right w:val="nil"/>
            </w:tcBorders>
            <w:vAlign w:val="center"/>
          </w:tcPr>
          <w:p w:rsidR="00A54B6A" w:rsidRPr="00200A91" w:rsidRDefault="00A54B6A" w:rsidP="002D6840">
            <w:pPr>
              <w:spacing w:after="0" w:line="240" w:lineRule="auto"/>
              <w:rPr>
                <w:rFonts w:ascii="Times New Roman" w:hAnsi="Times New Roman"/>
                <w:b/>
                <w:bCs/>
              </w:rPr>
            </w:pPr>
            <w:r w:rsidRPr="00200A91">
              <w:rPr>
                <w:rFonts w:ascii="Times New Roman" w:hAnsi="Times New Roman"/>
                <w:b/>
                <w:bCs/>
              </w:rPr>
              <w:t>Итого по разделу 1:</w:t>
            </w:r>
          </w:p>
        </w:tc>
      </w:tr>
    </w:tbl>
    <w:p w:rsidR="00A54B6A" w:rsidRPr="002D6840" w:rsidRDefault="00A54B6A" w:rsidP="00A54B6A">
      <w:pPr>
        <w:numPr>
          <w:ilvl w:val="0"/>
          <w:numId w:val="3"/>
        </w:numPr>
        <w:tabs>
          <w:tab w:val="left" w:pos="1134"/>
        </w:tabs>
        <w:autoSpaceDE w:val="0"/>
        <w:autoSpaceDN w:val="0"/>
        <w:adjustRightInd w:val="0"/>
        <w:spacing w:after="0" w:line="240" w:lineRule="auto"/>
        <w:ind w:left="0" w:firstLine="567"/>
        <w:jc w:val="both"/>
        <w:rPr>
          <w:rFonts w:ascii="Times New Roman" w:hAnsi="Times New Roman"/>
          <w:snapToGrid w:val="0"/>
          <w:sz w:val="24"/>
        </w:rPr>
      </w:pPr>
      <w:r w:rsidRPr="002D6840">
        <w:rPr>
          <w:rFonts w:ascii="Times New Roman" w:hAnsi="Times New Roman"/>
          <w:snapToGrid w:val="0"/>
          <w:sz w:val="24"/>
        </w:rPr>
        <w:t>для итогов по всей смете:</w:t>
      </w:r>
    </w:p>
    <w:tbl>
      <w:tblPr>
        <w:tblW w:w="9775" w:type="dxa"/>
        <w:tblInd w:w="93" w:type="dxa"/>
        <w:tblLook w:val="0000" w:firstRow="0" w:lastRow="0" w:firstColumn="0" w:lastColumn="0" w:noHBand="0" w:noVBand="0"/>
      </w:tblPr>
      <w:tblGrid>
        <w:gridCol w:w="271"/>
        <w:gridCol w:w="4640"/>
        <w:gridCol w:w="940"/>
        <w:gridCol w:w="880"/>
        <w:gridCol w:w="271"/>
        <w:gridCol w:w="271"/>
        <w:gridCol w:w="760"/>
        <w:gridCol w:w="860"/>
        <w:gridCol w:w="340"/>
        <w:gridCol w:w="271"/>
        <w:gridCol w:w="271"/>
      </w:tblGrid>
      <w:tr w:rsidR="00A54B6A" w:rsidRPr="00200A91" w:rsidTr="002D6840">
        <w:trPr>
          <w:trHeight w:val="375"/>
        </w:trPr>
        <w:tc>
          <w:tcPr>
            <w:tcW w:w="271" w:type="dxa"/>
            <w:tcBorders>
              <w:top w:val="nil"/>
              <w:left w:val="nil"/>
              <w:bottom w:val="nil"/>
              <w:right w:val="nil"/>
            </w:tcBorders>
            <w:shd w:val="clear" w:color="auto" w:fill="CCFFCC"/>
            <w:noWrap/>
            <w:vAlign w:val="bottom"/>
          </w:tcPr>
          <w:p w:rsidR="00A54B6A" w:rsidRPr="00200A91" w:rsidRDefault="00A54B6A" w:rsidP="002D6840">
            <w:pPr>
              <w:spacing w:after="160" w:line="240" w:lineRule="auto"/>
              <w:rPr>
                <w:rFonts w:ascii="Times New Roman" w:hAnsi="Times New Roman"/>
              </w:rPr>
            </w:pPr>
            <w:r w:rsidRPr="00200A91">
              <w:rPr>
                <w:rFonts w:ascii="Times New Roman" w:hAnsi="Times New Roman"/>
              </w:rPr>
              <w:t> </w:t>
            </w:r>
          </w:p>
        </w:tc>
        <w:tc>
          <w:tcPr>
            <w:tcW w:w="4640" w:type="dxa"/>
            <w:tcBorders>
              <w:top w:val="nil"/>
              <w:left w:val="nil"/>
              <w:bottom w:val="nil"/>
              <w:right w:val="nil"/>
            </w:tcBorders>
            <w:shd w:val="clear" w:color="auto" w:fill="CCFFCC"/>
            <w:noWrap/>
            <w:vAlign w:val="center"/>
          </w:tcPr>
          <w:p w:rsidR="00A54B6A" w:rsidRPr="00200A91" w:rsidRDefault="00A54B6A" w:rsidP="002D6840">
            <w:pPr>
              <w:spacing w:after="0" w:line="240" w:lineRule="auto"/>
              <w:rPr>
                <w:rFonts w:ascii="Times New Roman" w:hAnsi="Times New Roman"/>
                <w:b/>
              </w:rPr>
            </w:pPr>
            <w:r w:rsidRPr="00200A91">
              <w:rPr>
                <w:rFonts w:ascii="Times New Roman" w:hAnsi="Times New Roman"/>
                <w:b/>
              </w:rPr>
              <w:t>Раскрытие итогов по смете:</w:t>
            </w:r>
          </w:p>
        </w:tc>
        <w:tc>
          <w:tcPr>
            <w:tcW w:w="940" w:type="dxa"/>
            <w:tcBorders>
              <w:top w:val="nil"/>
              <w:left w:val="nil"/>
              <w:bottom w:val="nil"/>
              <w:right w:val="nil"/>
            </w:tcBorders>
            <w:shd w:val="clear" w:color="auto" w:fill="CCFFCC"/>
            <w:noWrap/>
            <w:vAlign w:val="bottom"/>
          </w:tcPr>
          <w:p w:rsidR="00A54B6A" w:rsidRPr="00200A91" w:rsidRDefault="00A54B6A" w:rsidP="002D6840">
            <w:pPr>
              <w:spacing w:line="240" w:lineRule="auto"/>
              <w:rPr>
                <w:rFonts w:ascii="Times New Roman" w:hAnsi="Times New Roman"/>
              </w:rPr>
            </w:pPr>
            <w:r w:rsidRPr="00200A91">
              <w:rPr>
                <w:rFonts w:ascii="Times New Roman" w:hAnsi="Times New Roman"/>
              </w:rPr>
              <w:t> </w:t>
            </w:r>
          </w:p>
        </w:tc>
        <w:tc>
          <w:tcPr>
            <w:tcW w:w="880" w:type="dxa"/>
            <w:tcBorders>
              <w:top w:val="nil"/>
              <w:left w:val="nil"/>
              <w:bottom w:val="nil"/>
              <w:right w:val="nil"/>
            </w:tcBorders>
            <w:shd w:val="clear" w:color="auto" w:fill="CCFFCC"/>
            <w:noWrap/>
            <w:vAlign w:val="bottom"/>
          </w:tcPr>
          <w:p w:rsidR="00A54B6A" w:rsidRPr="00200A91" w:rsidRDefault="00A54B6A" w:rsidP="002D6840">
            <w:pPr>
              <w:spacing w:line="240" w:lineRule="auto"/>
              <w:rPr>
                <w:rFonts w:ascii="Times New Roman" w:hAnsi="Times New Roman"/>
              </w:rPr>
            </w:pPr>
            <w:r w:rsidRPr="00200A91">
              <w:rPr>
                <w:rFonts w:ascii="Times New Roman" w:hAnsi="Times New Roman"/>
              </w:rPr>
              <w:t> </w:t>
            </w:r>
          </w:p>
        </w:tc>
        <w:tc>
          <w:tcPr>
            <w:tcW w:w="271" w:type="dxa"/>
            <w:tcBorders>
              <w:top w:val="nil"/>
              <w:left w:val="nil"/>
              <w:bottom w:val="nil"/>
              <w:right w:val="nil"/>
            </w:tcBorders>
            <w:shd w:val="clear" w:color="auto" w:fill="CCFFCC"/>
            <w:noWrap/>
            <w:vAlign w:val="bottom"/>
          </w:tcPr>
          <w:p w:rsidR="00A54B6A" w:rsidRPr="00200A91" w:rsidRDefault="00A54B6A" w:rsidP="002D6840">
            <w:pPr>
              <w:spacing w:line="240" w:lineRule="auto"/>
              <w:rPr>
                <w:rFonts w:ascii="Times New Roman" w:hAnsi="Times New Roman"/>
              </w:rPr>
            </w:pPr>
            <w:r w:rsidRPr="00200A91">
              <w:rPr>
                <w:rFonts w:ascii="Times New Roman" w:hAnsi="Times New Roman"/>
              </w:rPr>
              <w:t> </w:t>
            </w:r>
          </w:p>
        </w:tc>
        <w:tc>
          <w:tcPr>
            <w:tcW w:w="271" w:type="dxa"/>
            <w:tcBorders>
              <w:top w:val="nil"/>
              <w:left w:val="nil"/>
              <w:bottom w:val="nil"/>
              <w:right w:val="nil"/>
            </w:tcBorders>
            <w:shd w:val="clear" w:color="auto" w:fill="CCFFCC"/>
            <w:noWrap/>
            <w:vAlign w:val="bottom"/>
          </w:tcPr>
          <w:p w:rsidR="00A54B6A" w:rsidRPr="00200A91" w:rsidRDefault="00A54B6A" w:rsidP="002D6840">
            <w:pPr>
              <w:spacing w:line="240" w:lineRule="auto"/>
              <w:rPr>
                <w:rFonts w:ascii="Times New Roman" w:hAnsi="Times New Roman"/>
              </w:rPr>
            </w:pPr>
            <w:r w:rsidRPr="00200A91">
              <w:rPr>
                <w:rFonts w:ascii="Times New Roman" w:hAnsi="Times New Roman"/>
              </w:rPr>
              <w:t> </w:t>
            </w:r>
          </w:p>
        </w:tc>
        <w:tc>
          <w:tcPr>
            <w:tcW w:w="760" w:type="dxa"/>
            <w:tcBorders>
              <w:top w:val="nil"/>
              <w:left w:val="nil"/>
              <w:bottom w:val="nil"/>
              <w:right w:val="nil"/>
            </w:tcBorders>
            <w:shd w:val="clear" w:color="auto" w:fill="CCFFCC"/>
            <w:noWrap/>
            <w:vAlign w:val="bottom"/>
          </w:tcPr>
          <w:p w:rsidR="00A54B6A" w:rsidRPr="00200A91" w:rsidRDefault="00A54B6A" w:rsidP="002D6840">
            <w:pPr>
              <w:spacing w:line="240" w:lineRule="auto"/>
              <w:rPr>
                <w:rFonts w:ascii="Times New Roman" w:hAnsi="Times New Roman"/>
              </w:rPr>
            </w:pPr>
            <w:r w:rsidRPr="00200A91">
              <w:rPr>
                <w:rFonts w:ascii="Times New Roman" w:hAnsi="Times New Roman"/>
              </w:rPr>
              <w:t> </w:t>
            </w:r>
          </w:p>
        </w:tc>
        <w:tc>
          <w:tcPr>
            <w:tcW w:w="860" w:type="dxa"/>
            <w:tcBorders>
              <w:top w:val="nil"/>
              <w:left w:val="nil"/>
              <w:bottom w:val="nil"/>
              <w:right w:val="nil"/>
            </w:tcBorders>
            <w:shd w:val="clear" w:color="auto" w:fill="CCFFCC"/>
            <w:noWrap/>
            <w:vAlign w:val="bottom"/>
          </w:tcPr>
          <w:p w:rsidR="00A54B6A" w:rsidRPr="00200A91" w:rsidRDefault="00A54B6A" w:rsidP="002D6840">
            <w:pPr>
              <w:spacing w:line="240" w:lineRule="auto"/>
              <w:rPr>
                <w:rFonts w:ascii="Times New Roman" w:hAnsi="Times New Roman"/>
              </w:rPr>
            </w:pPr>
            <w:r w:rsidRPr="00200A91">
              <w:rPr>
                <w:rFonts w:ascii="Times New Roman" w:hAnsi="Times New Roman"/>
              </w:rPr>
              <w:t> </w:t>
            </w:r>
          </w:p>
        </w:tc>
        <w:tc>
          <w:tcPr>
            <w:tcW w:w="340" w:type="dxa"/>
            <w:tcBorders>
              <w:top w:val="nil"/>
              <w:left w:val="nil"/>
              <w:bottom w:val="nil"/>
              <w:right w:val="nil"/>
            </w:tcBorders>
            <w:shd w:val="clear" w:color="auto" w:fill="CCFFCC"/>
            <w:noWrap/>
            <w:vAlign w:val="bottom"/>
          </w:tcPr>
          <w:p w:rsidR="00A54B6A" w:rsidRPr="00200A91" w:rsidRDefault="00A54B6A" w:rsidP="002D6840">
            <w:pPr>
              <w:spacing w:line="240" w:lineRule="auto"/>
              <w:rPr>
                <w:rFonts w:ascii="Times New Roman" w:hAnsi="Times New Roman"/>
              </w:rPr>
            </w:pPr>
            <w:r w:rsidRPr="00200A91">
              <w:rPr>
                <w:rFonts w:ascii="Times New Roman" w:hAnsi="Times New Roman"/>
              </w:rPr>
              <w:t> </w:t>
            </w:r>
          </w:p>
        </w:tc>
        <w:tc>
          <w:tcPr>
            <w:tcW w:w="271" w:type="dxa"/>
            <w:tcBorders>
              <w:top w:val="nil"/>
              <w:left w:val="nil"/>
              <w:bottom w:val="nil"/>
              <w:right w:val="nil"/>
            </w:tcBorders>
            <w:shd w:val="clear" w:color="auto" w:fill="CCFFCC"/>
            <w:noWrap/>
            <w:vAlign w:val="bottom"/>
          </w:tcPr>
          <w:p w:rsidR="00A54B6A" w:rsidRPr="00200A91" w:rsidRDefault="00A54B6A" w:rsidP="002D6840">
            <w:pPr>
              <w:spacing w:line="240" w:lineRule="auto"/>
              <w:rPr>
                <w:rFonts w:ascii="Times New Roman" w:hAnsi="Times New Roman"/>
              </w:rPr>
            </w:pPr>
            <w:r w:rsidRPr="00200A91">
              <w:rPr>
                <w:rFonts w:ascii="Times New Roman" w:hAnsi="Times New Roman"/>
              </w:rPr>
              <w:t> </w:t>
            </w:r>
          </w:p>
        </w:tc>
        <w:tc>
          <w:tcPr>
            <w:tcW w:w="271" w:type="dxa"/>
            <w:tcBorders>
              <w:top w:val="nil"/>
              <w:left w:val="nil"/>
              <w:bottom w:val="nil"/>
              <w:right w:val="nil"/>
            </w:tcBorders>
            <w:shd w:val="clear" w:color="auto" w:fill="CCFFCC"/>
            <w:noWrap/>
            <w:vAlign w:val="bottom"/>
          </w:tcPr>
          <w:p w:rsidR="00A54B6A" w:rsidRPr="00200A91" w:rsidRDefault="00A54B6A" w:rsidP="002D6840">
            <w:pPr>
              <w:spacing w:line="240" w:lineRule="auto"/>
              <w:rPr>
                <w:rFonts w:ascii="Times New Roman" w:hAnsi="Times New Roman"/>
              </w:rPr>
            </w:pPr>
            <w:r w:rsidRPr="00200A91">
              <w:rPr>
                <w:rFonts w:ascii="Times New Roman" w:hAnsi="Times New Roman"/>
              </w:rPr>
              <w:t> </w:t>
            </w:r>
          </w:p>
        </w:tc>
      </w:tr>
      <w:tr w:rsidR="00A54B6A" w:rsidRPr="00200A91" w:rsidTr="002D6840">
        <w:trPr>
          <w:trHeight w:val="68"/>
        </w:trPr>
        <w:tc>
          <w:tcPr>
            <w:tcW w:w="9775" w:type="dxa"/>
            <w:gridSpan w:val="11"/>
            <w:tcBorders>
              <w:top w:val="single" w:sz="4" w:space="0" w:color="auto"/>
              <w:left w:val="single" w:sz="4" w:space="0" w:color="auto"/>
              <w:bottom w:val="nil"/>
              <w:right w:val="nil"/>
            </w:tcBorders>
            <w:vAlign w:val="center"/>
          </w:tcPr>
          <w:p w:rsidR="00A54B6A" w:rsidRPr="00200A91" w:rsidRDefault="00A54B6A" w:rsidP="002D6840">
            <w:pPr>
              <w:spacing w:after="0" w:line="240" w:lineRule="auto"/>
              <w:rPr>
                <w:rFonts w:ascii="Times New Roman" w:hAnsi="Times New Roman"/>
                <w:b/>
                <w:bCs/>
              </w:rPr>
            </w:pPr>
            <w:r w:rsidRPr="00200A91">
              <w:rPr>
                <w:rFonts w:ascii="Times New Roman" w:hAnsi="Times New Roman"/>
                <w:b/>
                <w:bCs/>
              </w:rPr>
              <w:t>Итоги по смете:</w:t>
            </w:r>
          </w:p>
        </w:tc>
      </w:tr>
      <w:tr w:rsidR="00A54B6A" w:rsidRPr="00200A91" w:rsidTr="002D6840">
        <w:trPr>
          <w:trHeight w:val="68"/>
        </w:trPr>
        <w:tc>
          <w:tcPr>
            <w:tcW w:w="9775" w:type="dxa"/>
            <w:gridSpan w:val="11"/>
            <w:tcBorders>
              <w:top w:val="single" w:sz="4" w:space="0" w:color="auto"/>
              <w:left w:val="single" w:sz="4" w:space="0" w:color="auto"/>
              <w:bottom w:val="nil"/>
              <w:right w:val="nil"/>
            </w:tcBorders>
            <w:vAlign w:val="center"/>
          </w:tcPr>
          <w:p w:rsidR="00A54B6A" w:rsidRPr="00200A91" w:rsidRDefault="00A54B6A" w:rsidP="002D6840">
            <w:pPr>
              <w:spacing w:after="0" w:line="240" w:lineRule="auto"/>
              <w:rPr>
                <w:rFonts w:ascii="Times New Roman" w:hAnsi="Times New Roman"/>
              </w:rPr>
            </w:pPr>
            <w:r w:rsidRPr="00200A91">
              <w:rPr>
                <w:rFonts w:ascii="Times New Roman" w:hAnsi="Times New Roman"/>
              </w:rPr>
              <w:t xml:space="preserve">  Итого</w:t>
            </w:r>
          </w:p>
        </w:tc>
      </w:tr>
      <w:tr w:rsidR="00A54B6A" w:rsidRPr="00200A91" w:rsidTr="002D6840">
        <w:trPr>
          <w:trHeight w:val="68"/>
        </w:trPr>
        <w:tc>
          <w:tcPr>
            <w:tcW w:w="9775" w:type="dxa"/>
            <w:gridSpan w:val="11"/>
            <w:tcBorders>
              <w:top w:val="single" w:sz="4" w:space="0" w:color="auto"/>
              <w:left w:val="single" w:sz="4" w:space="0" w:color="auto"/>
              <w:bottom w:val="nil"/>
              <w:right w:val="nil"/>
            </w:tcBorders>
            <w:vAlign w:val="center"/>
          </w:tcPr>
          <w:p w:rsidR="00A54B6A" w:rsidRPr="00200A91" w:rsidRDefault="00A54B6A" w:rsidP="002D6840">
            <w:pPr>
              <w:spacing w:after="0" w:line="240" w:lineRule="auto"/>
              <w:rPr>
                <w:rFonts w:ascii="Times New Roman" w:hAnsi="Times New Roman"/>
              </w:rPr>
            </w:pPr>
            <w:r w:rsidRPr="00200A91">
              <w:rPr>
                <w:rFonts w:ascii="Times New Roman" w:hAnsi="Times New Roman"/>
              </w:rPr>
              <w:t xml:space="preserve">    В том числе:</w:t>
            </w:r>
          </w:p>
        </w:tc>
      </w:tr>
      <w:tr w:rsidR="00A54B6A" w:rsidRPr="00200A91" w:rsidTr="002D6840">
        <w:trPr>
          <w:trHeight w:val="68"/>
        </w:trPr>
        <w:tc>
          <w:tcPr>
            <w:tcW w:w="9775" w:type="dxa"/>
            <w:gridSpan w:val="11"/>
            <w:tcBorders>
              <w:top w:val="single" w:sz="4" w:space="0" w:color="auto"/>
              <w:left w:val="single" w:sz="4" w:space="0" w:color="auto"/>
              <w:bottom w:val="nil"/>
              <w:right w:val="nil"/>
            </w:tcBorders>
            <w:vAlign w:val="center"/>
          </w:tcPr>
          <w:p w:rsidR="00A54B6A" w:rsidRPr="00200A91" w:rsidRDefault="00A54B6A" w:rsidP="002D6840">
            <w:pPr>
              <w:spacing w:after="0" w:line="240" w:lineRule="auto"/>
              <w:rPr>
                <w:rFonts w:ascii="Times New Roman" w:hAnsi="Times New Roman"/>
              </w:rPr>
            </w:pPr>
            <w:r w:rsidRPr="00200A91">
              <w:rPr>
                <w:rFonts w:ascii="Times New Roman" w:hAnsi="Times New Roman"/>
              </w:rPr>
              <w:t xml:space="preserve">      Материалы</w:t>
            </w:r>
          </w:p>
        </w:tc>
      </w:tr>
      <w:tr w:rsidR="00A54B6A" w:rsidRPr="00200A91" w:rsidTr="002D6840">
        <w:trPr>
          <w:trHeight w:val="68"/>
        </w:trPr>
        <w:tc>
          <w:tcPr>
            <w:tcW w:w="9775" w:type="dxa"/>
            <w:gridSpan w:val="11"/>
            <w:tcBorders>
              <w:top w:val="single" w:sz="4" w:space="0" w:color="auto"/>
              <w:left w:val="single" w:sz="4" w:space="0" w:color="auto"/>
              <w:bottom w:val="single" w:sz="4" w:space="0" w:color="auto"/>
              <w:right w:val="nil"/>
            </w:tcBorders>
            <w:vAlign w:val="center"/>
          </w:tcPr>
          <w:p w:rsidR="00A54B6A" w:rsidRPr="00200A91" w:rsidRDefault="00A54B6A" w:rsidP="002D6840">
            <w:pPr>
              <w:spacing w:after="0" w:line="240" w:lineRule="auto"/>
              <w:rPr>
                <w:rFonts w:ascii="Times New Roman" w:hAnsi="Times New Roman"/>
                <w:b/>
                <w:bCs/>
              </w:rPr>
            </w:pPr>
            <w:r w:rsidRPr="00200A91">
              <w:rPr>
                <w:rFonts w:ascii="Times New Roman" w:hAnsi="Times New Roman"/>
                <w:b/>
                <w:bCs/>
              </w:rPr>
              <w:t xml:space="preserve">  ВСЕГО по смете</w:t>
            </w:r>
          </w:p>
        </w:tc>
      </w:tr>
    </w:tbl>
    <w:p w:rsidR="00A54B6A" w:rsidRPr="00200A91" w:rsidRDefault="00A54B6A" w:rsidP="00A54B6A">
      <w:pPr>
        <w:spacing w:line="240" w:lineRule="auto"/>
        <w:rPr>
          <w:rFonts w:ascii="Times New Roman" w:hAnsi="Times New Roman"/>
          <w:snapToGrid w:val="0"/>
        </w:rPr>
      </w:pPr>
      <w:r w:rsidRPr="00200A91">
        <w:rPr>
          <w:rFonts w:ascii="Times New Roman" w:hAnsi="Times New Roman"/>
          <w:snapToGrid w:val="0"/>
        </w:rPr>
        <w:br w:type="page"/>
      </w:r>
    </w:p>
    <w:p w:rsidR="00A54B6A" w:rsidRPr="00CE365A" w:rsidRDefault="00A54B6A" w:rsidP="00A54B6A">
      <w:pPr>
        <w:spacing w:after="0" w:line="240" w:lineRule="auto"/>
        <w:ind w:left="6373"/>
        <w:jc w:val="right"/>
        <w:rPr>
          <w:rFonts w:ascii="Times New Roman" w:hAnsi="Times New Roman"/>
          <w:color w:val="000000"/>
        </w:rPr>
      </w:pPr>
      <w:r w:rsidRPr="006E0945">
        <w:rPr>
          <w:rFonts w:ascii="Times New Roman" w:hAnsi="Times New Roman"/>
          <w:color w:val="000000"/>
        </w:rPr>
        <w:lastRenderedPageBreak/>
        <w:t>Приложение №</w:t>
      </w:r>
      <w:r w:rsidRPr="00CE365A">
        <w:rPr>
          <w:bCs/>
          <w:iCs/>
        </w:rPr>
        <w:t> </w:t>
      </w:r>
      <w:r w:rsidRPr="00CE365A">
        <w:rPr>
          <w:rFonts w:ascii="Times New Roman" w:hAnsi="Times New Roman"/>
          <w:color w:val="000000"/>
        </w:rPr>
        <w:t>1</w:t>
      </w:r>
    </w:p>
    <w:p w:rsidR="00A54B6A" w:rsidRDefault="00A54B6A" w:rsidP="00A54B6A">
      <w:pPr>
        <w:spacing w:after="0" w:line="240" w:lineRule="auto"/>
        <w:ind w:left="6373"/>
        <w:jc w:val="right"/>
        <w:rPr>
          <w:rFonts w:ascii="Times New Roman" w:hAnsi="Times New Roman"/>
          <w:color w:val="000000"/>
        </w:rPr>
      </w:pPr>
      <w:r w:rsidRPr="00CE365A">
        <w:rPr>
          <w:rFonts w:ascii="Times New Roman" w:hAnsi="Times New Roman"/>
          <w:color w:val="000000"/>
        </w:rPr>
        <w:t>к Требованиям к оформлению и</w:t>
      </w:r>
      <w:r w:rsidR="002D6840">
        <w:rPr>
          <w:rFonts w:ascii="Times New Roman" w:hAnsi="Times New Roman"/>
          <w:color w:val="000000"/>
        </w:rPr>
        <w:t xml:space="preserve"> </w:t>
      </w:r>
      <w:r w:rsidRPr="00863A06">
        <w:rPr>
          <w:rFonts w:ascii="Times New Roman" w:hAnsi="Times New Roman"/>
          <w:color w:val="000000"/>
        </w:rPr>
        <w:t>составлению сметной документации</w:t>
      </w:r>
    </w:p>
    <w:p w:rsidR="002D6840" w:rsidRPr="006E0945" w:rsidRDefault="002D6840" w:rsidP="00A54B6A">
      <w:pPr>
        <w:spacing w:after="0" w:line="240" w:lineRule="auto"/>
        <w:ind w:left="6373"/>
        <w:jc w:val="right"/>
        <w:rPr>
          <w:rFonts w:ascii="Times New Roman" w:hAnsi="Times New Roman"/>
          <w:b/>
          <w:u w:val="single"/>
        </w:rPr>
      </w:pPr>
    </w:p>
    <w:p w:rsidR="00A54B6A" w:rsidRPr="006E0945" w:rsidRDefault="00A54B6A" w:rsidP="00A54B6A">
      <w:pPr>
        <w:spacing w:after="0" w:line="240" w:lineRule="auto"/>
        <w:jc w:val="center"/>
        <w:rPr>
          <w:rFonts w:ascii="Times New Roman" w:hAnsi="Times New Roman"/>
          <w:b/>
        </w:rPr>
      </w:pPr>
    </w:p>
    <w:p w:rsidR="00A54B6A" w:rsidRPr="006E0945" w:rsidRDefault="00A54B6A" w:rsidP="00A54B6A">
      <w:pPr>
        <w:spacing w:after="0" w:line="240" w:lineRule="auto"/>
        <w:jc w:val="center"/>
        <w:rPr>
          <w:rFonts w:ascii="Times New Roman" w:hAnsi="Times New Roman"/>
          <w:b/>
        </w:rPr>
      </w:pPr>
      <w:r w:rsidRPr="006E0945">
        <w:rPr>
          <w:rFonts w:ascii="Times New Roman" w:hAnsi="Times New Roman"/>
          <w:b/>
        </w:rPr>
        <w:t>Требования к оформлению и составлению сводного сметного расчета</w:t>
      </w:r>
    </w:p>
    <w:p w:rsidR="00A54B6A" w:rsidRPr="006E0945" w:rsidRDefault="00A54B6A" w:rsidP="00A54B6A">
      <w:pPr>
        <w:pStyle w:val="ConsPlusNormal"/>
        <w:widowControl/>
        <w:ind w:firstLine="0"/>
        <w:jc w:val="both"/>
        <w:rPr>
          <w:rFonts w:ascii="Times New Roman" w:hAnsi="Times New Roman" w:cs="Times New Roman"/>
          <w:snapToGrid w:val="0"/>
          <w:sz w:val="22"/>
          <w:szCs w:val="22"/>
        </w:rPr>
      </w:pPr>
    </w:p>
    <w:p w:rsidR="00A54B6A" w:rsidRPr="006E0945" w:rsidRDefault="00A54B6A" w:rsidP="00A54B6A">
      <w:pPr>
        <w:pStyle w:val="ConsPlusNormal"/>
        <w:widowControl/>
        <w:ind w:firstLine="0"/>
        <w:jc w:val="both"/>
        <w:rPr>
          <w:rFonts w:ascii="Times New Roman" w:hAnsi="Times New Roman" w:cs="Times New Roman"/>
          <w:snapToGrid w:val="0"/>
          <w:sz w:val="22"/>
          <w:szCs w:val="22"/>
        </w:rPr>
      </w:pPr>
    </w:p>
    <w:p w:rsidR="00A54B6A" w:rsidRPr="00835335" w:rsidRDefault="00A54B6A" w:rsidP="00835335">
      <w:pPr>
        <w:pStyle w:val="ConsPlusNormal"/>
        <w:widowControl/>
        <w:numPr>
          <w:ilvl w:val="0"/>
          <w:numId w:val="22"/>
        </w:numPr>
        <w:tabs>
          <w:tab w:val="clear" w:pos="720"/>
          <w:tab w:val="left" w:pos="1134"/>
        </w:tabs>
        <w:ind w:left="0" w:firstLine="567"/>
        <w:jc w:val="both"/>
        <w:rPr>
          <w:rFonts w:ascii="Times New Roman" w:hAnsi="Times New Roman" w:cs="Times New Roman"/>
          <w:snapToGrid w:val="0"/>
          <w:sz w:val="24"/>
          <w:szCs w:val="24"/>
        </w:rPr>
      </w:pPr>
      <w:r w:rsidRPr="00835335">
        <w:rPr>
          <w:rFonts w:ascii="Times New Roman" w:hAnsi="Times New Roman" w:cs="Times New Roman"/>
          <w:snapToGrid w:val="0"/>
          <w:sz w:val="24"/>
          <w:szCs w:val="24"/>
        </w:rPr>
        <w:t>При наличии двух и более сметных расчетов составлять ССР в текущем уровне цен по форме Приложения № 1.1.</w:t>
      </w:r>
    </w:p>
    <w:p w:rsidR="00A54B6A" w:rsidRPr="00835335" w:rsidRDefault="00A54B6A" w:rsidP="00835335">
      <w:pPr>
        <w:pStyle w:val="ConsPlusNormal"/>
        <w:widowControl/>
        <w:numPr>
          <w:ilvl w:val="0"/>
          <w:numId w:val="22"/>
        </w:numPr>
        <w:tabs>
          <w:tab w:val="clear" w:pos="720"/>
          <w:tab w:val="left" w:pos="1134"/>
        </w:tabs>
        <w:ind w:left="0" w:firstLine="567"/>
        <w:jc w:val="both"/>
        <w:rPr>
          <w:rFonts w:ascii="Times New Roman" w:hAnsi="Times New Roman" w:cs="Times New Roman"/>
          <w:snapToGrid w:val="0"/>
          <w:sz w:val="24"/>
          <w:szCs w:val="24"/>
        </w:rPr>
      </w:pPr>
      <w:r w:rsidRPr="00835335">
        <w:rPr>
          <w:rFonts w:ascii="Times New Roman" w:hAnsi="Times New Roman" w:cs="Times New Roman"/>
          <w:snapToGrid w:val="0"/>
          <w:sz w:val="24"/>
          <w:szCs w:val="24"/>
        </w:rPr>
        <w:t>В случае заключений дополнительных соглашений к договору (далее - д/с), ССР необходимо выполнять в накопительной форме с учетом локальных смет (далее - ЛС) к основному договору и ко всем заключенным д/с к нему. В итогах ССР (справочно) указывать суммы изменения (уменьшения, увеличения) основного договора на основании заключения д/с, которые определяются как разница между суммой ССР очередного д/с и стоимостью основного договора. Форма ССР с учетом заключения д/с к договору приведена в Приложении № 1.2.</w:t>
      </w:r>
    </w:p>
    <w:p w:rsidR="00A54B6A" w:rsidRPr="00835335" w:rsidRDefault="00A54B6A" w:rsidP="00835335">
      <w:pPr>
        <w:pStyle w:val="ConsPlusNormal"/>
        <w:widowControl/>
        <w:numPr>
          <w:ilvl w:val="0"/>
          <w:numId w:val="22"/>
        </w:numPr>
        <w:tabs>
          <w:tab w:val="clear" w:pos="720"/>
          <w:tab w:val="left" w:pos="1134"/>
        </w:tabs>
        <w:ind w:left="0" w:firstLine="567"/>
        <w:jc w:val="both"/>
        <w:rPr>
          <w:rFonts w:ascii="Times New Roman" w:hAnsi="Times New Roman" w:cs="Times New Roman"/>
          <w:snapToGrid w:val="0"/>
          <w:sz w:val="24"/>
          <w:szCs w:val="24"/>
        </w:rPr>
      </w:pPr>
      <w:r w:rsidRPr="00835335">
        <w:rPr>
          <w:rFonts w:ascii="Times New Roman" w:hAnsi="Times New Roman" w:cs="Times New Roman"/>
          <w:snapToGrid w:val="0"/>
          <w:sz w:val="24"/>
          <w:szCs w:val="24"/>
        </w:rPr>
        <w:t>ЛС являются неотъемлемой частью – приложениями к ССР. Нумерация приложений указывается по мере включения ЛС в ССР в накопительной форме - по порядку.</w:t>
      </w:r>
    </w:p>
    <w:p w:rsidR="00A54B6A" w:rsidRPr="00835335" w:rsidRDefault="00A54B6A" w:rsidP="00835335">
      <w:pPr>
        <w:pStyle w:val="ConsPlusNormal"/>
        <w:widowControl/>
        <w:numPr>
          <w:ilvl w:val="0"/>
          <w:numId w:val="22"/>
        </w:numPr>
        <w:tabs>
          <w:tab w:val="clear" w:pos="720"/>
          <w:tab w:val="left" w:pos="1134"/>
        </w:tabs>
        <w:ind w:left="0" w:firstLine="567"/>
        <w:jc w:val="both"/>
        <w:rPr>
          <w:rFonts w:ascii="Times New Roman" w:hAnsi="Times New Roman" w:cs="Times New Roman"/>
          <w:snapToGrid w:val="0"/>
          <w:sz w:val="24"/>
          <w:szCs w:val="24"/>
        </w:rPr>
      </w:pPr>
      <w:r w:rsidRPr="00835335">
        <w:rPr>
          <w:rFonts w:ascii="Times New Roman" w:hAnsi="Times New Roman" w:cs="Times New Roman"/>
          <w:snapToGrid w:val="0"/>
          <w:sz w:val="24"/>
          <w:szCs w:val="24"/>
        </w:rPr>
        <w:t>Разнесение затрат (сумм ЛС) по графам и главам ССР осуществлять в соответствии с указаниями МДС 81-35.2004.</w:t>
      </w:r>
    </w:p>
    <w:p w:rsidR="00A54B6A" w:rsidRPr="00835335" w:rsidRDefault="00835335" w:rsidP="00835335">
      <w:pPr>
        <w:pStyle w:val="ConsPlusNormal"/>
        <w:widowControl/>
        <w:numPr>
          <w:ilvl w:val="0"/>
          <w:numId w:val="22"/>
        </w:numPr>
        <w:tabs>
          <w:tab w:val="clear" w:pos="720"/>
          <w:tab w:val="left" w:pos="1134"/>
        </w:tabs>
        <w:ind w:left="0"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В ССР</w:t>
      </w:r>
      <w:r w:rsidR="00A54B6A" w:rsidRPr="00835335">
        <w:rPr>
          <w:rFonts w:ascii="Times New Roman" w:hAnsi="Times New Roman" w:cs="Times New Roman"/>
          <w:snapToGrid w:val="0"/>
          <w:sz w:val="24"/>
          <w:szCs w:val="24"/>
        </w:rPr>
        <w:t xml:space="preserve"> построчные и итоговые суммы </w:t>
      </w:r>
      <w:r w:rsidR="00A54B6A" w:rsidRPr="00835335">
        <w:rPr>
          <w:rFonts w:ascii="Times New Roman" w:hAnsi="Times New Roman" w:cs="Times New Roman"/>
          <w:b/>
          <w:snapToGrid w:val="0"/>
          <w:sz w:val="24"/>
          <w:szCs w:val="24"/>
          <w:u w:val="single"/>
        </w:rPr>
        <w:t>округлять до целых рублей</w:t>
      </w:r>
      <w:r>
        <w:rPr>
          <w:rFonts w:ascii="Times New Roman" w:hAnsi="Times New Roman" w:cs="Times New Roman"/>
          <w:snapToGrid w:val="0"/>
          <w:sz w:val="24"/>
          <w:szCs w:val="24"/>
        </w:rPr>
        <w:t>.</w:t>
      </w:r>
    </w:p>
    <w:p w:rsidR="00A54B6A" w:rsidRPr="00CA5DAA" w:rsidRDefault="00A54B6A" w:rsidP="00A54B6A">
      <w:pPr>
        <w:spacing w:line="240" w:lineRule="auto"/>
        <w:rPr>
          <w:rFonts w:ascii="Times New Roman" w:hAnsi="Times New Roman"/>
          <w:snapToGrid w:val="0"/>
        </w:rPr>
      </w:pPr>
    </w:p>
    <w:p w:rsidR="00A54B6A" w:rsidRDefault="00A54B6A" w:rsidP="00A54B6A">
      <w:pPr>
        <w:pStyle w:val="ConsPlusNormal"/>
        <w:widowControl/>
        <w:ind w:firstLine="0"/>
        <w:jc w:val="both"/>
        <w:rPr>
          <w:rFonts w:ascii="Times New Roman" w:hAnsi="Times New Roman" w:cs="Times New Roman"/>
          <w:snapToGrid w:val="0"/>
          <w:sz w:val="28"/>
          <w:szCs w:val="28"/>
        </w:rPr>
        <w:sectPr w:rsidR="00A54B6A" w:rsidSect="00381F84">
          <w:footnotePr>
            <w:numRestart w:val="eachPage"/>
          </w:footnotePr>
          <w:pgSz w:w="11906" w:h="16838" w:code="9"/>
          <w:pgMar w:top="567" w:right="567" w:bottom="567" w:left="1134" w:header="709" w:footer="709" w:gutter="0"/>
          <w:cols w:space="708"/>
          <w:docGrid w:linePitch="360"/>
        </w:sectPr>
      </w:pPr>
    </w:p>
    <w:p w:rsidR="008C2A8B" w:rsidRDefault="00A54B6A" w:rsidP="008C2A8B">
      <w:pPr>
        <w:tabs>
          <w:tab w:val="left" w:pos="900"/>
        </w:tabs>
        <w:spacing w:after="0" w:line="240" w:lineRule="auto"/>
        <w:jc w:val="right"/>
        <w:rPr>
          <w:rFonts w:ascii="Times New Roman" w:hAnsi="Times New Roman"/>
          <w:sz w:val="24"/>
        </w:rPr>
      </w:pPr>
      <w:r w:rsidRPr="008C2A8B">
        <w:rPr>
          <w:rFonts w:ascii="Times New Roman" w:hAnsi="Times New Roman"/>
          <w:b/>
          <w:sz w:val="24"/>
        </w:rPr>
        <w:lastRenderedPageBreak/>
        <w:t xml:space="preserve">ОБРАЗЕЦ  </w:t>
      </w:r>
      <w:r w:rsidRPr="008C2A8B">
        <w:rPr>
          <w:rFonts w:ascii="Times New Roman" w:hAnsi="Times New Roman"/>
          <w:sz w:val="24"/>
        </w:rPr>
        <w:t xml:space="preserve">   </w:t>
      </w:r>
      <w:r w:rsidR="008C2A8B">
        <w:rPr>
          <w:rFonts w:ascii="Times New Roman" w:hAnsi="Times New Roman"/>
          <w:sz w:val="24"/>
        </w:rPr>
        <w:t xml:space="preserve">  </w:t>
      </w:r>
      <w:r w:rsidRPr="008C2A8B">
        <w:rPr>
          <w:rFonts w:ascii="Times New Roman" w:hAnsi="Times New Roman"/>
          <w:sz w:val="24"/>
        </w:rPr>
        <w:t xml:space="preserve">               </w:t>
      </w:r>
      <w:r w:rsidR="008C2A8B">
        <w:rPr>
          <w:rFonts w:ascii="Times New Roman" w:hAnsi="Times New Roman"/>
          <w:sz w:val="24"/>
        </w:rPr>
        <w:t xml:space="preserve">  </w:t>
      </w:r>
      <w:r w:rsidRPr="008C2A8B">
        <w:rPr>
          <w:rFonts w:ascii="Times New Roman" w:hAnsi="Times New Roman"/>
          <w:sz w:val="24"/>
        </w:rPr>
        <w:t xml:space="preserve">                                                                                                                                                                                Приложение №</w:t>
      </w:r>
      <w:r w:rsidRPr="008C2A8B">
        <w:rPr>
          <w:bCs/>
          <w:iCs/>
          <w:sz w:val="32"/>
          <w:szCs w:val="28"/>
        </w:rPr>
        <w:t> </w:t>
      </w:r>
      <w:r w:rsidRPr="008C2A8B">
        <w:rPr>
          <w:rFonts w:ascii="Times New Roman" w:hAnsi="Times New Roman"/>
          <w:sz w:val="24"/>
        </w:rPr>
        <w:t>1.1</w:t>
      </w:r>
    </w:p>
    <w:p w:rsidR="00A54B6A" w:rsidRPr="008C2A8B" w:rsidRDefault="00A54B6A" w:rsidP="008C2A8B">
      <w:pPr>
        <w:tabs>
          <w:tab w:val="left" w:pos="900"/>
        </w:tabs>
        <w:spacing w:after="0" w:line="240" w:lineRule="auto"/>
        <w:jc w:val="right"/>
        <w:rPr>
          <w:rFonts w:ascii="Times New Roman" w:hAnsi="Times New Roman"/>
          <w:sz w:val="24"/>
        </w:rPr>
      </w:pPr>
      <w:r w:rsidRPr="008C2A8B">
        <w:rPr>
          <w:rFonts w:ascii="Times New Roman" w:hAnsi="Times New Roman"/>
          <w:sz w:val="24"/>
        </w:rPr>
        <w:t>к Требованиям к оформлению и составлению сводного сметного расчета</w:t>
      </w:r>
    </w:p>
    <w:tbl>
      <w:tblPr>
        <w:tblW w:w="15769" w:type="dxa"/>
        <w:tblLook w:val="0000" w:firstRow="0" w:lastRow="0" w:firstColumn="0" w:lastColumn="0" w:noHBand="0" w:noVBand="0"/>
      </w:tblPr>
      <w:tblGrid>
        <w:gridCol w:w="675"/>
        <w:gridCol w:w="1713"/>
        <w:gridCol w:w="5267"/>
        <w:gridCol w:w="1737"/>
        <w:gridCol w:w="53"/>
        <w:gridCol w:w="1620"/>
        <w:gridCol w:w="1801"/>
        <w:gridCol w:w="1203"/>
        <w:gridCol w:w="1700"/>
      </w:tblGrid>
      <w:tr w:rsidR="008C2A8B" w:rsidRPr="008C2A8B" w:rsidTr="008C2A8B">
        <w:trPr>
          <w:trHeight w:val="300"/>
        </w:trPr>
        <w:tc>
          <w:tcPr>
            <w:tcW w:w="675" w:type="dxa"/>
            <w:tcBorders>
              <w:top w:val="nil"/>
              <w:left w:val="nil"/>
              <w:bottom w:val="nil"/>
              <w:right w:val="nil"/>
            </w:tcBorders>
            <w:shd w:val="clear" w:color="auto" w:fill="auto"/>
            <w:noWrap/>
          </w:tcPr>
          <w:p w:rsidR="008C2A8B" w:rsidRPr="008C2A8B" w:rsidRDefault="008C2A8B" w:rsidP="008C2A8B">
            <w:pPr>
              <w:spacing w:after="0" w:line="240" w:lineRule="auto"/>
              <w:jc w:val="center"/>
              <w:rPr>
                <w:rFonts w:ascii="Times New Roman" w:hAnsi="Times New Roman"/>
              </w:rPr>
            </w:pPr>
          </w:p>
        </w:tc>
        <w:tc>
          <w:tcPr>
            <w:tcW w:w="1713" w:type="dxa"/>
            <w:tcBorders>
              <w:top w:val="nil"/>
              <w:left w:val="nil"/>
              <w:bottom w:val="nil"/>
              <w:right w:val="nil"/>
            </w:tcBorders>
            <w:shd w:val="clear" w:color="auto" w:fill="auto"/>
            <w:noWrap/>
          </w:tcPr>
          <w:p w:rsidR="008C2A8B" w:rsidRPr="008C2A8B" w:rsidRDefault="008C2A8B" w:rsidP="008C2A8B">
            <w:pPr>
              <w:spacing w:after="0" w:line="240" w:lineRule="auto"/>
              <w:rPr>
                <w:rFonts w:ascii="Times New Roman" w:hAnsi="Times New Roman"/>
              </w:rPr>
            </w:pPr>
          </w:p>
        </w:tc>
        <w:tc>
          <w:tcPr>
            <w:tcW w:w="5267" w:type="dxa"/>
            <w:tcBorders>
              <w:top w:val="nil"/>
              <w:left w:val="nil"/>
              <w:bottom w:val="nil"/>
              <w:right w:val="nil"/>
            </w:tcBorders>
            <w:shd w:val="clear" w:color="auto" w:fill="auto"/>
            <w:noWrap/>
          </w:tcPr>
          <w:p w:rsidR="008C2A8B" w:rsidRPr="008C2A8B" w:rsidRDefault="008C2A8B" w:rsidP="008C2A8B">
            <w:pPr>
              <w:spacing w:after="0" w:line="240" w:lineRule="auto"/>
              <w:rPr>
                <w:rFonts w:ascii="Times New Roman" w:hAnsi="Times New Roman"/>
              </w:rPr>
            </w:pPr>
          </w:p>
        </w:tc>
        <w:tc>
          <w:tcPr>
            <w:tcW w:w="1790" w:type="dxa"/>
            <w:gridSpan w:val="2"/>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6324" w:type="dxa"/>
            <w:gridSpan w:val="4"/>
            <w:tcBorders>
              <w:top w:val="nil"/>
              <w:left w:val="nil"/>
              <w:bottom w:val="nil"/>
              <w:right w:val="nil"/>
            </w:tcBorders>
            <w:shd w:val="clear" w:color="auto" w:fill="auto"/>
            <w:noWrap/>
            <w:vAlign w:val="center"/>
          </w:tcPr>
          <w:p w:rsidR="008C2A8B" w:rsidRPr="008C2A8B" w:rsidRDefault="008C2A8B" w:rsidP="008C2A8B">
            <w:pPr>
              <w:spacing w:after="0" w:line="240" w:lineRule="auto"/>
              <w:ind w:left="1539"/>
              <w:rPr>
                <w:rFonts w:ascii="Times New Roman" w:hAnsi="Times New Roman"/>
              </w:rPr>
            </w:pPr>
            <w:r w:rsidRPr="008C2A8B">
              <w:rPr>
                <w:rFonts w:ascii="Times New Roman" w:hAnsi="Times New Roman"/>
              </w:rPr>
              <w:t>Приложение №_____</w:t>
            </w:r>
          </w:p>
          <w:p w:rsidR="008C2A8B" w:rsidRPr="008C2A8B" w:rsidRDefault="008C2A8B" w:rsidP="008C2A8B">
            <w:pPr>
              <w:spacing w:after="0" w:line="240" w:lineRule="auto"/>
              <w:ind w:left="1539"/>
              <w:rPr>
                <w:rFonts w:ascii="Times New Roman" w:hAnsi="Times New Roman"/>
              </w:rPr>
            </w:pPr>
            <w:r w:rsidRPr="008C2A8B">
              <w:rPr>
                <w:rFonts w:ascii="Times New Roman" w:hAnsi="Times New Roman"/>
              </w:rPr>
              <w:t>к договору №________от______</w:t>
            </w:r>
          </w:p>
        </w:tc>
      </w:tr>
      <w:tr w:rsidR="008C2A8B" w:rsidRPr="008C2A8B" w:rsidTr="008C2A8B">
        <w:trPr>
          <w:trHeight w:val="255"/>
        </w:trPr>
        <w:tc>
          <w:tcPr>
            <w:tcW w:w="675" w:type="dxa"/>
            <w:tcBorders>
              <w:top w:val="nil"/>
              <w:left w:val="nil"/>
              <w:bottom w:val="nil"/>
              <w:right w:val="nil"/>
            </w:tcBorders>
            <w:shd w:val="clear" w:color="auto" w:fill="auto"/>
            <w:noWrap/>
          </w:tcPr>
          <w:p w:rsidR="008C2A8B" w:rsidRPr="008C2A8B" w:rsidRDefault="008C2A8B" w:rsidP="008C2A8B">
            <w:pPr>
              <w:spacing w:after="0" w:line="240" w:lineRule="auto"/>
              <w:jc w:val="center"/>
              <w:rPr>
                <w:rFonts w:ascii="Times New Roman" w:hAnsi="Times New Roman"/>
              </w:rPr>
            </w:pPr>
          </w:p>
        </w:tc>
        <w:tc>
          <w:tcPr>
            <w:tcW w:w="1713" w:type="dxa"/>
            <w:tcBorders>
              <w:top w:val="nil"/>
              <w:left w:val="nil"/>
              <w:bottom w:val="nil"/>
              <w:right w:val="nil"/>
            </w:tcBorders>
            <w:shd w:val="clear" w:color="auto" w:fill="auto"/>
            <w:noWrap/>
          </w:tcPr>
          <w:p w:rsidR="008C2A8B" w:rsidRPr="008C2A8B" w:rsidRDefault="008C2A8B" w:rsidP="008C2A8B">
            <w:pPr>
              <w:spacing w:after="0" w:line="240" w:lineRule="auto"/>
              <w:rPr>
                <w:rFonts w:ascii="Times New Roman" w:hAnsi="Times New Roman"/>
              </w:rPr>
            </w:pPr>
          </w:p>
        </w:tc>
        <w:tc>
          <w:tcPr>
            <w:tcW w:w="5267" w:type="dxa"/>
            <w:tcBorders>
              <w:top w:val="nil"/>
              <w:left w:val="nil"/>
              <w:bottom w:val="nil"/>
              <w:right w:val="nil"/>
            </w:tcBorders>
            <w:shd w:val="clear" w:color="auto" w:fill="auto"/>
            <w:noWrap/>
          </w:tcPr>
          <w:p w:rsidR="008C2A8B" w:rsidRPr="008C2A8B" w:rsidRDefault="008C2A8B" w:rsidP="008C2A8B">
            <w:pPr>
              <w:spacing w:after="0" w:line="240" w:lineRule="auto"/>
              <w:rPr>
                <w:rFonts w:ascii="Times New Roman" w:hAnsi="Times New Roman"/>
              </w:rPr>
            </w:pPr>
          </w:p>
        </w:tc>
        <w:tc>
          <w:tcPr>
            <w:tcW w:w="1790" w:type="dxa"/>
            <w:gridSpan w:val="2"/>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1620" w:type="dxa"/>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4704" w:type="dxa"/>
            <w:gridSpan w:val="3"/>
            <w:tcBorders>
              <w:top w:val="nil"/>
              <w:left w:val="nil"/>
              <w:bottom w:val="nil"/>
              <w:right w:val="nil"/>
            </w:tcBorders>
            <w:shd w:val="clear" w:color="auto" w:fill="auto"/>
            <w:noWrap/>
            <w:vAlign w:val="center"/>
          </w:tcPr>
          <w:p w:rsidR="008C2A8B" w:rsidRPr="008C2A8B" w:rsidRDefault="008C2A8B" w:rsidP="008C2A8B">
            <w:pPr>
              <w:spacing w:after="0" w:line="240" w:lineRule="exact"/>
              <w:rPr>
                <w:rFonts w:ascii="Times New Roman" w:hAnsi="Times New Roman"/>
              </w:rPr>
            </w:pPr>
          </w:p>
        </w:tc>
      </w:tr>
      <w:tr w:rsidR="008C2A8B" w:rsidRPr="008C2A8B" w:rsidTr="008C2A8B">
        <w:trPr>
          <w:trHeight w:val="255"/>
        </w:trPr>
        <w:tc>
          <w:tcPr>
            <w:tcW w:w="675" w:type="dxa"/>
            <w:tcBorders>
              <w:top w:val="nil"/>
              <w:left w:val="nil"/>
              <w:bottom w:val="nil"/>
              <w:right w:val="nil"/>
            </w:tcBorders>
            <w:shd w:val="clear" w:color="auto" w:fill="auto"/>
            <w:noWrap/>
          </w:tcPr>
          <w:p w:rsidR="008C2A8B" w:rsidRPr="008C2A8B" w:rsidRDefault="008C2A8B" w:rsidP="008C2A8B">
            <w:pPr>
              <w:spacing w:after="0" w:line="240" w:lineRule="auto"/>
              <w:jc w:val="center"/>
              <w:rPr>
                <w:rFonts w:ascii="Times New Roman" w:hAnsi="Times New Roman"/>
              </w:rPr>
            </w:pPr>
          </w:p>
        </w:tc>
        <w:tc>
          <w:tcPr>
            <w:tcW w:w="1713" w:type="dxa"/>
            <w:tcBorders>
              <w:top w:val="nil"/>
              <w:left w:val="nil"/>
              <w:bottom w:val="nil"/>
              <w:right w:val="nil"/>
            </w:tcBorders>
            <w:shd w:val="clear" w:color="auto" w:fill="auto"/>
            <w:noWrap/>
          </w:tcPr>
          <w:p w:rsidR="008C2A8B" w:rsidRPr="008C2A8B" w:rsidRDefault="008C2A8B" w:rsidP="008C2A8B">
            <w:pPr>
              <w:spacing w:after="0" w:line="240" w:lineRule="auto"/>
              <w:rPr>
                <w:rFonts w:ascii="Times New Roman" w:hAnsi="Times New Roman"/>
              </w:rPr>
            </w:pPr>
          </w:p>
        </w:tc>
        <w:tc>
          <w:tcPr>
            <w:tcW w:w="5267" w:type="dxa"/>
            <w:tcBorders>
              <w:top w:val="nil"/>
              <w:left w:val="nil"/>
              <w:bottom w:val="nil"/>
              <w:right w:val="nil"/>
            </w:tcBorders>
            <w:shd w:val="clear" w:color="auto" w:fill="auto"/>
            <w:noWrap/>
          </w:tcPr>
          <w:p w:rsidR="008C2A8B" w:rsidRPr="008C2A8B" w:rsidRDefault="008C2A8B" w:rsidP="008C2A8B">
            <w:pPr>
              <w:spacing w:after="0" w:line="240" w:lineRule="auto"/>
              <w:rPr>
                <w:rFonts w:ascii="Times New Roman" w:hAnsi="Times New Roman"/>
              </w:rPr>
            </w:pPr>
          </w:p>
        </w:tc>
        <w:tc>
          <w:tcPr>
            <w:tcW w:w="1790" w:type="dxa"/>
            <w:gridSpan w:val="2"/>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1620" w:type="dxa"/>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1801" w:type="dxa"/>
            <w:tcBorders>
              <w:top w:val="nil"/>
              <w:left w:val="nil"/>
              <w:bottom w:val="nil"/>
              <w:right w:val="nil"/>
            </w:tcBorders>
            <w:shd w:val="clear" w:color="auto" w:fill="auto"/>
            <w:noWrap/>
            <w:vAlign w:val="center"/>
          </w:tcPr>
          <w:p w:rsidR="008C2A8B" w:rsidRPr="008C2A8B" w:rsidRDefault="008C2A8B" w:rsidP="008C2A8B">
            <w:pPr>
              <w:spacing w:after="0" w:line="240" w:lineRule="auto"/>
              <w:rPr>
                <w:rFonts w:ascii="Times New Roman" w:hAnsi="Times New Roman"/>
              </w:rPr>
            </w:pPr>
          </w:p>
        </w:tc>
        <w:tc>
          <w:tcPr>
            <w:tcW w:w="1203" w:type="dxa"/>
            <w:tcBorders>
              <w:top w:val="nil"/>
              <w:left w:val="nil"/>
              <w:bottom w:val="nil"/>
              <w:right w:val="nil"/>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700" w:type="dxa"/>
            <w:tcBorders>
              <w:top w:val="nil"/>
              <w:left w:val="nil"/>
              <w:bottom w:val="nil"/>
              <w:right w:val="nil"/>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r>
      <w:tr w:rsidR="008C2A8B" w:rsidRPr="008C2A8B" w:rsidTr="008C2A8B">
        <w:trPr>
          <w:trHeight w:val="285"/>
        </w:trPr>
        <w:tc>
          <w:tcPr>
            <w:tcW w:w="675" w:type="dxa"/>
            <w:tcBorders>
              <w:top w:val="nil"/>
              <w:left w:val="nil"/>
              <w:bottom w:val="nil"/>
              <w:right w:val="nil"/>
            </w:tcBorders>
            <w:shd w:val="clear" w:color="auto" w:fill="auto"/>
            <w:noWrap/>
          </w:tcPr>
          <w:p w:rsidR="008C2A8B" w:rsidRPr="008C2A8B" w:rsidRDefault="008C2A8B" w:rsidP="008C2A8B">
            <w:pPr>
              <w:spacing w:after="0" w:line="240" w:lineRule="auto"/>
              <w:jc w:val="center"/>
              <w:rPr>
                <w:rFonts w:ascii="Times New Roman" w:hAnsi="Times New Roman"/>
              </w:rPr>
            </w:pPr>
          </w:p>
        </w:tc>
        <w:tc>
          <w:tcPr>
            <w:tcW w:w="1713" w:type="dxa"/>
            <w:tcBorders>
              <w:top w:val="nil"/>
              <w:left w:val="nil"/>
              <w:bottom w:val="nil"/>
              <w:right w:val="nil"/>
            </w:tcBorders>
            <w:shd w:val="clear" w:color="auto" w:fill="auto"/>
            <w:noWrap/>
            <w:vAlign w:val="bottom"/>
          </w:tcPr>
          <w:p w:rsidR="008C2A8B" w:rsidRPr="008C2A8B" w:rsidRDefault="008C2A8B" w:rsidP="008C2A8B">
            <w:pPr>
              <w:spacing w:after="0" w:line="240" w:lineRule="auto"/>
              <w:rPr>
                <w:rFonts w:ascii="Times New Roman" w:hAnsi="Times New Roman"/>
                <w:b/>
                <w:bCs/>
              </w:rPr>
            </w:pPr>
          </w:p>
        </w:tc>
        <w:tc>
          <w:tcPr>
            <w:tcW w:w="5267" w:type="dxa"/>
            <w:tcBorders>
              <w:top w:val="nil"/>
              <w:left w:val="nil"/>
              <w:bottom w:val="nil"/>
              <w:right w:val="nil"/>
            </w:tcBorders>
            <w:shd w:val="clear" w:color="auto" w:fill="auto"/>
            <w:noWrap/>
          </w:tcPr>
          <w:p w:rsidR="008C2A8B" w:rsidRPr="008C2A8B" w:rsidRDefault="008C2A8B" w:rsidP="008C2A8B">
            <w:pPr>
              <w:spacing w:after="0" w:line="240" w:lineRule="auto"/>
              <w:rPr>
                <w:rFonts w:ascii="Times New Roman" w:hAnsi="Times New Roman"/>
              </w:rPr>
            </w:pPr>
          </w:p>
        </w:tc>
        <w:tc>
          <w:tcPr>
            <w:tcW w:w="1790" w:type="dxa"/>
            <w:gridSpan w:val="2"/>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1620" w:type="dxa"/>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1801" w:type="dxa"/>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1203" w:type="dxa"/>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1700" w:type="dxa"/>
            <w:tcBorders>
              <w:top w:val="nil"/>
              <w:left w:val="nil"/>
              <w:bottom w:val="nil"/>
              <w:right w:val="nil"/>
            </w:tcBorders>
            <w:shd w:val="clear" w:color="auto" w:fill="auto"/>
            <w:noWrap/>
            <w:vAlign w:val="bottom"/>
          </w:tcPr>
          <w:p w:rsidR="008C2A8B" w:rsidRPr="008C2A8B" w:rsidRDefault="008C2A8B" w:rsidP="008C2A8B">
            <w:pPr>
              <w:spacing w:after="0" w:line="240" w:lineRule="auto"/>
              <w:jc w:val="right"/>
              <w:rPr>
                <w:rFonts w:ascii="Times New Roman" w:hAnsi="Times New Roman"/>
                <w:b/>
                <w:bCs/>
              </w:rPr>
            </w:pPr>
          </w:p>
        </w:tc>
      </w:tr>
      <w:tr w:rsidR="008C2A8B" w:rsidRPr="008C2A8B" w:rsidTr="008C2A8B">
        <w:trPr>
          <w:trHeight w:val="300"/>
        </w:trPr>
        <w:tc>
          <w:tcPr>
            <w:tcW w:w="2388" w:type="dxa"/>
            <w:gridSpan w:val="2"/>
            <w:tcBorders>
              <w:top w:val="nil"/>
              <w:left w:val="nil"/>
              <w:bottom w:val="nil"/>
              <w:right w:val="nil"/>
            </w:tcBorders>
            <w:shd w:val="clear" w:color="auto" w:fill="auto"/>
            <w:noWrap/>
            <w:vAlign w:val="bottom"/>
          </w:tcPr>
          <w:p w:rsidR="008C2A8B" w:rsidRPr="008C2A8B" w:rsidRDefault="008C2A8B" w:rsidP="008C2A8B">
            <w:pPr>
              <w:spacing w:after="0" w:line="240" w:lineRule="exact"/>
              <w:rPr>
                <w:rFonts w:ascii="Times New Roman" w:hAnsi="Times New Roman"/>
                <w:b/>
                <w:bCs/>
              </w:rPr>
            </w:pPr>
            <w:r w:rsidRPr="008C2A8B">
              <w:rPr>
                <w:rFonts w:ascii="Times New Roman" w:hAnsi="Times New Roman"/>
                <w:b/>
                <w:bCs/>
              </w:rPr>
              <w:t>СОГЛАСОВАНО:</w:t>
            </w:r>
          </w:p>
        </w:tc>
        <w:tc>
          <w:tcPr>
            <w:tcW w:w="5267" w:type="dxa"/>
            <w:tcBorders>
              <w:top w:val="nil"/>
              <w:left w:val="nil"/>
              <w:bottom w:val="nil"/>
              <w:right w:val="nil"/>
            </w:tcBorders>
            <w:shd w:val="clear" w:color="auto" w:fill="auto"/>
            <w:noWrap/>
            <w:vAlign w:val="bottom"/>
          </w:tcPr>
          <w:p w:rsidR="008C2A8B" w:rsidRPr="008C2A8B" w:rsidRDefault="008C2A8B" w:rsidP="008C2A8B">
            <w:pPr>
              <w:spacing w:after="0" w:line="240" w:lineRule="auto"/>
              <w:rPr>
                <w:rFonts w:ascii="Times New Roman" w:hAnsi="Times New Roman"/>
                <w:b/>
                <w:bCs/>
              </w:rPr>
            </w:pPr>
          </w:p>
        </w:tc>
        <w:tc>
          <w:tcPr>
            <w:tcW w:w="1790" w:type="dxa"/>
            <w:gridSpan w:val="2"/>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1620" w:type="dxa"/>
            <w:tcBorders>
              <w:top w:val="nil"/>
              <w:left w:val="nil"/>
              <w:bottom w:val="nil"/>
              <w:right w:val="nil"/>
            </w:tcBorders>
            <w:shd w:val="clear" w:color="auto" w:fill="auto"/>
            <w:noWrap/>
            <w:vAlign w:val="bottom"/>
          </w:tcPr>
          <w:p w:rsidR="008C2A8B" w:rsidRPr="008C2A8B" w:rsidRDefault="008C2A8B" w:rsidP="008C2A8B">
            <w:pPr>
              <w:spacing w:after="0" w:line="240" w:lineRule="auto"/>
              <w:rPr>
                <w:rFonts w:ascii="Times New Roman" w:hAnsi="Times New Roman"/>
                <w:b/>
                <w:bCs/>
              </w:rPr>
            </w:pPr>
          </w:p>
        </w:tc>
        <w:tc>
          <w:tcPr>
            <w:tcW w:w="1801" w:type="dxa"/>
            <w:tcBorders>
              <w:top w:val="nil"/>
              <w:left w:val="nil"/>
              <w:bottom w:val="nil"/>
              <w:right w:val="nil"/>
            </w:tcBorders>
            <w:shd w:val="clear" w:color="auto" w:fill="auto"/>
            <w:noWrap/>
            <w:vAlign w:val="bottom"/>
          </w:tcPr>
          <w:p w:rsidR="008C2A8B" w:rsidRPr="008C2A8B" w:rsidRDefault="008C2A8B" w:rsidP="008C2A8B">
            <w:pPr>
              <w:spacing w:after="0" w:line="240" w:lineRule="exact"/>
              <w:rPr>
                <w:rFonts w:ascii="Times New Roman" w:hAnsi="Times New Roman"/>
                <w:b/>
                <w:bCs/>
              </w:rPr>
            </w:pPr>
            <w:r w:rsidRPr="008C2A8B">
              <w:rPr>
                <w:rFonts w:ascii="Times New Roman" w:hAnsi="Times New Roman"/>
                <w:b/>
                <w:bCs/>
              </w:rPr>
              <w:t>УТВЕРЖДАЮ:</w:t>
            </w:r>
          </w:p>
        </w:tc>
        <w:tc>
          <w:tcPr>
            <w:tcW w:w="1203" w:type="dxa"/>
            <w:tcBorders>
              <w:top w:val="nil"/>
              <w:left w:val="nil"/>
              <w:bottom w:val="nil"/>
              <w:right w:val="nil"/>
            </w:tcBorders>
            <w:shd w:val="clear" w:color="auto" w:fill="auto"/>
            <w:noWrap/>
            <w:vAlign w:val="bottom"/>
          </w:tcPr>
          <w:p w:rsidR="008C2A8B" w:rsidRPr="008C2A8B" w:rsidRDefault="008C2A8B" w:rsidP="008C2A8B">
            <w:pPr>
              <w:spacing w:after="0" w:line="240" w:lineRule="auto"/>
              <w:rPr>
                <w:rFonts w:ascii="Times New Roman" w:hAnsi="Times New Roman"/>
              </w:rPr>
            </w:pPr>
          </w:p>
        </w:tc>
        <w:tc>
          <w:tcPr>
            <w:tcW w:w="1700" w:type="dxa"/>
            <w:tcBorders>
              <w:top w:val="nil"/>
              <w:left w:val="nil"/>
              <w:bottom w:val="nil"/>
              <w:right w:val="nil"/>
            </w:tcBorders>
            <w:shd w:val="clear" w:color="auto" w:fill="auto"/>
            <w:noWrap/>
            <w:vAlign w:val="bottom"/>
          </w:tcPr>
          <w:p w:rsidR="008C2A8B" w:rsidRPr="008C2A8B" w:rsidRDefault="008C2A8B" w:rsidP="008C2A8B">
            <w:pPr>
              <w:spacing w:after="0" w:line="240" w:lineRule="auto"/>
              <w:jc w:val="right"/>
              <w:rPr>
                <w:rFonts w:ascii="Times New Roman" w:hAnsi="Times New Roman"/>
                <w:b/>
                <w:bCs/>
              </w:rPr>
            </w:pPr>
          </w:p>
        </w:tc>
      </w:tr>
      <w:tr w:rsidR="008C2A8B" w:rsidRPr="008C2A8B" w:rsidTr="008C2A8B">
        <w:trPr>
          <w:trHeight w:val="300"/>
        </w:trPr>
        <w:tc>
          <w:tcPr>
            <w:tcW w:w="7655" w:type="dxa"/>
            <w:gridSpan w:val="3"/>
            <w:tcBorders>
              <w:top w:val="nil"/>
              <w:left w:val="nil"/>
              <w:bottom w:val="nil"/>
              <w:right w:val="nil"/>
            </w:tcBorders>
            <w:shd w:val="clear" w:color="auto" w:fill="auto"/>
            <w:noWrap/>
            <w:vAlign w:val="bottom"/>
          </w:tcPr>
          <w:p w:rsidR="008C2A8B" w:rsidRPr="008C2A8B" w:rsidRDefault="008C2A8B" w:rsidP="008C2A8B">
            <w:pPr>
              <w:spacing w:after="0" w:line="240" w:lineRule="exact"/>
              <w:rPr>
                <w:rFonts w:ascii="Times New Roman" w:hAnsi="Times New Roman"/>
              </w:rPr>
            </w:pPr>
            <w:r w:rsidRPr="008C2A8B">
              <w:rPr>
                <w:rFonts w:ascii="Times New Roman" w:hAnsi="Times New Roman"/>
              </w:rPr>
              <w:t>________________(Подрядчик)</w:t>
            </w:r>
          </w:p>
        </w:tc>
        <w:tc>
          <w:tcPr>
            <w:tcW w:w="1790" w:type="dxa"/>
            <w:gridSpan w:val="2"/>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1620" w:type="dxa"/>
            <w:tcBorders>
              <w:top w:val="nil"/>
              <w:left w:val="nil"/>
              <w:bottom w:val="nil"/>
              <w:right w:val="nil"/>
            </w:tcBorders>
            <w:shd w:val="clear" w:color="auto" w:fill="auto"/>
            <w:noWrap/>
            <w:vAlign w:val="bottom"/>
          </w:tcPr>
          <w:p w:rsidR="008C2A8B" w:rsidRPr="008C2A8B" w:rsidRDefault="008C2A8B" w:rsidP="008C2A8B">
            <w:pPr>
              <w:spacing w:after="0" w:line="240" w:lineRule="auto"/>
              <w:rPr>
                <w:rFonts w:ascii="Times New Roman" w:hAnsi="Times New Roman"/>
              </w:rPr>
            </w:pPr>
          </w:p>
        </w:tc>
        <w:tc>
          <w:tcPr>
            <w:tcW w:w="4704" w:type="dxa"/>
            <w:gridSpan w:val="3"/>
            <w:tcBorders>
              <w:top w:val="nil"/>
              <w:left w:val="nil"/>
              <w:bottom w:val="nil"/>
              <w:right w:val="nil"/>
            </w:tcBorders>
            <w:shd w:val="clear" w:color="auto" w:fill="auto"/>
            <w:noWrap/>
            <w:vAlign w:val="bottom"/>
          </w:tcPr>
          <w:p w:rsidR="008C2A8B" w:rsidRPr="008C2A8B" w:rsidRDefault="008C2A8B" w:rsidP="008C2A8B">
            <w:pPr>
              <w:spacing w:after="0" w:line="240" w:lineRule="exact"/>
              <w:rPr>
                <w:rFonts w:ascii="Times New Roman" w:hAnsi="Times New Roman"/>
              </w:rPr>
            </w:pPr>
            <w:r w:rsidRPr="008C2A8B">
              <w:rPr>
                <w:rFonts w:ascii="Times New Roman" w:hAnsi="Times New Roman"/>
              </w:rPr>
              <w:t>_________________(Заказчик)</w:t>
            </w:r>
          </w:p>
        </w:tc>
      </w:tr>
      <w:tr w:rsidR="008C2A8B" w:rsidRPr="008C2A8B" w:rsidTr="008C2A8B">
        <w:trPr>
          <w:trHeight w:val="300"/>
        </w:trPr>
        <w:tc>
          <w:tcPr>
            <w:tcW w:w="7655" w:type="dxa"/>
            <w:gridSpan w:val="3"/>
            <w:tcBorders>
              <w:top w:val="nil"/>
              <w:left w:val="nil"/>
              <w:bottom w:val="nil"/>
              <w:right w:val="nil"/>
            </w:tcBorders>
            <w:shd w:val="clear" w:color="auto" w:fill="auto"/>
            <w:noWrap/>
            <w:vAlign w:val="bottom"/>
          </w:tcPr>
          <w:p w:rsidR="008C2A8B" w:rsidRPr="008C2A8B" w:rsidRDefault="008C2A8B" w:rsidP="008C2A8B">
            <w:pPr>
              <w:spacing w:after="0" w:line="240" w:lineRule="exact"/>
              <w:rPr>
                <w:rFonts w:ascii="Times New Roman" w:hAnsi="Times New Roman"/>
              </w:rPr>
            </w:pPr>
          </w:p>
        </w:tc>
        <w:tc>
          <w:tcPr>
            <w:tcW w:w="1790" w:type="dxa"/>
            <w:gridSpan w:val="2"/>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1620" w:type="dxa"/>
            <w:tcBorders>
              <w:top w:val="nil"/>
              <w:left w:val="nil"/>
              <w:bottom w:val="nil"/>
              <w:right w:val="nil"/>
            </w:tcBorders>
            <w:shd w:val="clear" w:color="auto" w:fill="auto"/>
            <w:noWrap/>
            <w:vAlign w:val="bottom"/>
          </w:tcPr>
          <w:p w:rsidR="008C2A8B" w:rsidRPr="008C2A8B" w:rsidRDefault="008C2A8B" w:rsidP="008C2A8B">
            <w:pPr>
              <w:spacing w:after="0" w:line="240" w:lineRule="auto"/>
              <w:rPr>
                <w:rFonts w:ascii="Times New Roman" w:hAnsi="Times New Roman"/>
              </w:rPr>
            </w:pPr>
          </w:p>
        </w:tc>
        <w:tc>
          <w:tcPr>
            <w:tcW w:w="4704" w:type="dxa"/>
            <w:gridSpan w:val="3"/>
            <w:tcBorders>
              <w:top w:val="nil"/>
              <w:left w:val="nil"/>
              <w:bottom w:val="nil"/>
              <w:right w:val="nil"/>
            </w:tcBorders>
            <w:shd w:val="clear" w:color="auto" w:fill="auto"/>
            <w:noWrap/>
            <w:vAlign w:val="bottom"/>
          </w:tcPr>
          <w:p w:rsidR="008C2A8B" w:rsidRPr="008C2A8B" w:rsidRDefault="008C2A8B" w:rsidP="008C2A8B">
            <w:pPr>
              <w:spacing w:after="0" w:line="240" w:lineRule="exact"/>
              <w:rPr>
                <w:rFonts w:ascii="Times New Roman" w:hAnsi="Times New Roman"/>
              </w:rPr>
            </w:pPr>
          </w:p>
        </w:tc>
      </w:tr>
      <w:tr w:rsidR="008C2A8B" w:rsidRPr="008C2A8B" w:rsidTr="008C2A8B">
        <w:trPr>
          <w:trHeight w:val="300"/>
        </w:trPr>
        <w:tc>
          <w:tcPr>
            <w:tcW w:w="7655" w:type="dxa"/>
            <w:gridSpan w:val="3"/>
            <w:tcBorders>
              <w:top w:val="nil"/>
              <w:left w:val="nil"/>
              <w:bottom w:val="nil"/>
              <w:right w:val="nil"/>
            </w:tcBorders>
            <w:shd w:val="clear" w:color="auto" w:fill="auto"/>
            <w:noWrap/>
            <w:vAlign w:val="bottom"/>
          </w:tcPr>
          <w:p w:rsidR="008C2A8B" w:rsidRPr="008C2A8B" w:rsidRDefault="008C2A8B" w:rsidP="008C2A8B">
            <w:pPr>
              <w:spacing w:after="0" w:line="240" w:lineRule="exact"/>
              <w:rPr>
                <w:rFonts w:ascii="Times New Roman" w:hAnsi="Times New Roman"/>
              </w:rPr>
            </w:pPr>
            <w:r w:rsidRPr="008C2A8B">
              <w:rPr>
                <w:rFonts w:ascii="Times New Roman" w:hAnsi="Times New Roman"/>
              </w:rPr>
              <w:t>________________ И.О.Ф.</w:t>
            </w:r>
          </w:p>
        </w:tc>
        <w:tc>
          <w:tcPr>
            <w:tcW w:w="1790" w:type="dxa"/>
            <w:gridSpan w:val="2"/>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1620" w:type="dxa"/>
            <w:tcBorders>
              <w:top w:val="nil"/>
              <w:left w:val="nil"/>
              <w:bottom w:val="nil"/>
              <w:right w:val="nil"/>
            </w:tcBorders>
            <w:shd w:val="clear" w:color="auto" w:fill="auto"/>
            <w:noWrap/>
            <w:vAlign w:val="bottom"/>
          </w:tcPr>
          <w:p w:rsidR="008C2A8B" w:rsidRPr="008C2A8B" w:rsidRDefault="008C2A8B" w:rsidP="008C2A8B">
            <w:pPr>
              <w:spacing w:after="0" w:line="240" w:lineRule="auto"/>
              <w:rPr>
                <w:rFonts w:ascii="Times New Roman" w:hAnsi="Times New Roman"/>
              </w:rPr>
            </w:pPr>
          </w:p>
        </w:tc>
        <w:tc>
          <w:tcPr>
            <w:tcW w:w="4704" w:type="dxa"/>
            <w:gridSpan w:val="3"/>
            <w:tcBorders>
              <w:top w:val="nil"/>
              <w:left w:val="nil"/>
              <w:bottom w:val="nil"/>
              <w:right w:val="nil"/>
            </w:tcBorders>
            <w:shd w:val="clear" w:color="auto" w:fill="auto"/>
            <w:noWrap/>
            <w:vAlign w:val="bottom"/>
          </w:tcPr>
          <w:p w:rsidR="008C2A8B" w:rsidRPr="008C2A8B" w:rsidRDefault="008C2A8B" w:rsidP="008C2A8B">
            <w:pPr>
              <w:spacing w:after="0" w:line="240" w:lineRule="exact"/>
              <w:rPr>
                <w:rFonts w:ascii="Times New Roman" w:hAnsi="Times New Roman"/>
              </w:rPr>
            </w:pPr>
            <w:r w:rsidRPr="008C2A8B">
              <w:rPr>
                <w:rFonts w:ascii="Times New Roman" w:hAnsi="Times New Roman"/>
              </w:rPr>
              <w:t xml:space="preserve">_________________И.О.Ф. </w:t>
            </w:r>
          </w:p>
        </w:tc>
      </w:tr>
      <w:tr w:rsidR="008C2A8B" w:rsidRPr="008C2A8B" w:rsidTr="008C2A8B">
        <w:trPr>
          <w:trHeight w:val="300"/>
        </w:trPr>
        <w:tc>
          <w:tcPr>
            <w:tcW w:w="7655" w:type="dxa"/>
            <w:gridSpan w:val="3"/>
            <w:tcBorders>
              <w:top w:val="nil"/>
              <w:left w:val="nil"/>
              <w:bottom w:val="nil"/>
              <w:right w:val="nil"/>
            </w:tcBorders>
            <w:shd w:val="clear" w:color="auto" w:fill="auto"/>
            <w:noWrap/>
            <w:vAlign w:val="bottom"/>
          </w:tcPr>
          <w:p w:rsidR="008C2A8B" w:rsidRPr="008C2A8B" w:rsidRDefault="008C2A8B" w:rsidP="008C2A8B">
            <w:pPr>
              <w:spacing w:after="0" w:line="240" w:lineRule="exact"/>
              <w:rPr>
                <w:rFonts w:ascii="Times New Roman" w:hAnsi="Times New Roman"/>
              </w:rPr>
            </w:pPr>
          </w:p>
        </w:tc>
        <w:tc>
          <w:tcPr>
            <w:tcW w:w="1790" w:type="dxa"/>
            <w:gridSpan w:val="2"/>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1620" w:type="dxa"/>
            <w:tcBorders>
              <w:top w:val="nil"/>
              <w:left w:val="nil"/>
              <w:bottom w:val="nil"/>
              <w:right w:val="nil"/>
            </w:tcBorders>
            <w:shd w:val="clear" w:color="auto" w:fill="auto"/>
            <w:noWrap/>
            <w:vAlign w:val="bottom"/>
          </w:tcPr>
          <w:p w:rsidR="008C2A8B" w:rsidRPr="008C2A8B" w:rsidRDefault="008C2A8B" w:rsidP="008C2A8B">
            <w:pPr>
              <w:spacing w:after="0" w:line="240" w:lineRule="auto"/>
              <w:rPr>
                <w:rFonts w:ascii="Times New Roman" w:hAnsi="Times New Roman"/>
              </w:rPr>
            </w:pPr>
          </w:p>
        </w:tc>
        <w:tc>
          <w:tcPr>
            <w:tcW w:w="3004" w:type="dxa"/>
            <w:gridSpan w:val="2"/>
            <w:tcBorders>
              <w:top w:val="nil"/>
              <w:left w:val="nil"/>
              <w:bottom w:val="nil"/>
              <w:right w:val="nil"/>
            </w:tcBorders>
            <w:shd w:val="clear" w:color="auto" w:fill="auto"/>
            <w:noWrap/>
            <w:vAlign w:val="bottom"/>
          </w:tcPr>
          <w:p w:rsidR="008C2A8B" w:rsidRPr="008C2A8B" w:rsidRDefault="008C2A8B" w:rsidP="008C2A8B">
            <w:pPr>
              <w:spacing w:after="0" w:line="240" w:lineRule="exact"/>
              <w:rPr>
                <w:rFonts w:ascii="Times New Roman" w:hAnsi="Times New Roman"/>
              </w:rPr>
            </w:pPr>
          </w:p>
        </w:tc>
        <w:tc>
          <w:tcPr>
            <w:tcW w:w="1700" w:type="dxa"/>
            <w:tcBorders>
              <w:top w:val="nil"/>
              <w:left w:val="nil"/>
              <w:bottom w:val="nil"/>
              <w:right w:val="nil"/>
            </w:tcBorders>
            <w:shd w:val="clear" w:color="auto" w:fill="auto"/>
            <w:noWrap/>
            <w:vAlign w:val="bottom"/>
          </w:tcPr>
          <w:p w:rsidR="008C2A8B" w:rsidRPr="008C2A8B" w:rsidRDefault="008C2A8B" w:rsidP="008C2A8B">
            <w:pPr>
              <w:spacing w:after="0" w:line="240" w:lineRule="auto"/>
              <w:jc w:val="right"/>
              <w:rPr>
                <w:rFonts w:ascii="Times New Roman" w:hAnsi="Times New Roman"/>
                <w:b/>
                <w:bCs/>
              </w:rPr>
            </w:pPr>
          </w:p>
        </w:tc>
      </w:tr>
      <w:tr w:rsidR="008C2A8B" w:rsidRPr="008C2A8B" w:rsidTr="008C2A8B">
        <w:trPr>
          <w:trHeight w:val="255"/>
        </w:trPr>
        <w:tc>
          <w:tcPr>
            <w:tcW w:w="675" w:type="dxa"/>
            <w:tcBorders>
              <w:top w:val="nil"/>
              <w:left w:val="nil"/>
              <w:bottom w:val="nil"/>
              <w:right w:val="nil"/>
            </w:tcBorders>
            <w:shd w:val="clear" w:color="auto" w:fill="auto"/>
            <w:noWrap/>
          </w:tcPr>
          <w:p w:rsidR="008C2A8B" w:rsidRPr="008C2A8B" w:rsidRDefault="008C2A8B" w:rsidP="008C2A8B">
            <w:pPr>
              <w:spacing w:after="0" w:line="240" w:lineRule="auto"/>
              <w:rPr>
                <w:rFonts w:ascii="Times New Roman" w:hAnsi="Times New Roman"/>
              </w:rPr>
            </w:pPr>
          </w:p>
        </w:tc>
        <w:tc>
          <w:tcPr>
            <w:tcW w:w="1713" w:type="dxa"/>
            <w:tcBorders>
              <w:top w:val="nil"/>
              <w:left w:val="nil"/>
              <w:bottom w:val="nil"/>
              <w:right w:val="nil"/>
            </w:tcBorders>
            <w:shd w:val="clear" w:color="auto" w:fill="auto"/>
            <w:noWrap/>
            <w:vAlign w:val="bottom"/>
          </w:tcPr>
          <w:p w:rsidR="008C2A8B" w:rsidRPr="008C2A8B" w:rsidRDefault="008C2A8B" w:rsidP="008C2A8B">
            <w:pPr>
              <w:spacing w:after="0" w:line="240" w:lineRule="auto"/>
              <w:rPr>
                <w:rFonts w:ascii="Times New Roman" w:hAnsi="Times New Roman"/>
              </w:rPr>
            </w:pPr>
          </w:p>
        </w:tc>
        <w:tc>
          <w:tcPr>
            <w:tcW w:w="5267" w:type="dxa"/>
            <w:tcBorders>
              <w:top w:val="nil"/>
              <w:left w:val="nil"/>
              <w:bottom w:val="nil"/>
              <w:right w:val="nil"/>
            </w:tcBorders>
            <w:shd w:val="clear" w:color="auto" w:fill="auto"/>
            <w:noWrap/>
          </w:tcPr>
          <w:p w:rsidR="008C2A8B" w:rsidRPr="008C2A8B" w:rsidRDefault="008C2A8B" w:rsidP="008C2A8B">
            <w:pPr>
              <w:spacing w:after="0" w:line="240" w:lineRule="auto"/>
              <w:rPr>
                <w:rFonts w:ascii="Times New Roman" w:hAnsi="Times New Roman"/>
              </w:rPr>
            </w:pPr>
          </w:p>
        </w:tc>
        <w:tc>
          <w:tcPr>
            <w:tcW w:w="1790" w:type="dxa"/>
            <w:gridSpan w:val="2"/>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1620" w:type="dxa"/>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1801" w:type="dxa"/>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1203" w:type="dxa"/>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1700" w:type="dxa"/>
            <w:tcBorders>
              <w:top w:val="nil"/>
              <w:left w:val="nil"/>
              <w:bottom w:val="nil"/>
              <w:right w:val="nil"/>
            </w:tcBorders>
            <w:shd w:val="clear" w:color="auto" w:fill="auto"/>
            <w:noWrap/>
            <w:vAlign w:val="bottom"/>
          </w:tcPr>
          <w:p w:rsidR="008C2A8B" w:rsidRPr="008C2A8B" w:rsidRDefault="008C2A8B" w:rsidP="008C2A8B">
            <w:pPr>
              <w:spacing w:after="0" w:line="240" w:lineRule="auto"/>
              <w:jc w:val="right"/>
              <w:rPr>
                <w:rFonts w:ascii="Times New Roman" w:hAnsi="Times New Roman"/>
                <w:b/>
                <w:bCs/>
              </w:rPr>
            </w:pPr>
          </w:p>
        </w:tc>
      </w:tr>
      <w:tr w:rsidR="008C2A8B" w:rsidRPr="008C2A8B" w:rsidTr="008C2A8B">
        <w:trPr>
          <w:trHeight w:val="255"/>
        </w:trPr>
        <w:tc>
          <w:tcPr>
            <w:tcW w:w="675" w:type="dxa"/>
            <w:tcBorders>
              <w:top w:val="nil"/>
              <w:left w:val="nil"/>
              <w:bottom w:val="nil"/>
              <w:right w:val="nil"/>
            </w:tcBorders>
            <w:shd w:val="clear" w:color="auto" w:fill="auto"/>
            <w:noWrap/>
          </w:tcPr>
          <w:p w:rsidR="008C2A8B" w:rsidRPr="008C2A8B" w:rsidRDefault="008C2A8B" w:rsidP="008C2A8B">
            <w:pPr>
              <w:spacing w:after="0" w:line="240" w:lineRule="auto"/>
              <w:jc w:val="center"/>
              <w:rPr>
                <w:rFonts w:ascii="Times New Roman" w:hAnsi="Times New Roman"/>
              </w:rPr>
            </w:pPr>
          </w:p>
        </w:tc>
        <w:tc>
          <w:tcPr>
            <w:tcW w:w="1713" w:type="dxa"/>
            <w:tcBorders>
              <w:top w:val="nil"/>
              <w:left w:val="nil"/>
              <w:bottom w:val="nil"/>
              <w:right w:val="nil"/>
            </w:tcBorders>
            <w:shd w:val="clear" w:color="auto" w:fill="auto"/>
            <w:noWrap/>
          </w:tcPr>
          <w:p w:rsidR="008C2A8B" w:rsidRPr="008C2A8B" w:rsidRDefault="008C2A8B" w:rsidP="008C2A8B">
            <w:pPr>
              <w:spacing w:after="0" w:line="240" w:lineRule="auto"/>
              <w:rPr>
                <w:rFonts w:ascii="Times New Roman" w:hAnsi="Times New Roman"/>
              </w:rPr>
            </w:pPr>
          </w:p>
        </w:tc>
        <w:tc>
          <w:tcPr>
            <w:tcW w:w="5267" w:type="dxa"/>
            <w:tcBorders>
              <w:top w:val="nil"/>
              <w:left w:val="nil"/>
              <w:bottom w:val="nil"/>
              <w:right w:val="nil"/>
            </w:tcBorders>
            <w:shd w:val="clear" w:color="auto" w:fill="auto"/>
            <w:noWrap/>
          </w:tcPr>
          <w:p w:rsidR="008C2A8B" w:rsidRPr="008C2A8B" w:rsidRDefault="008C2A8B" w:rsidP="008C2A8B">
            <w:pPr>
              <w:spacing w:after="0" w:line="240" w:lineRule="auto"/>
              <w:rPr>
                <w:rFonts w:ascii="Times New Roman" w:hAnsi="Times New Roman"/>
              </w:rPr>
            </w:pPr>
          </w:p>
        </w:tc>
        <w:tc>
          <w:tcPr>
            <w:tcW w:w="1737" w:type="dxa"/>
            <w:tcBorders>
              <w:top w:val="nil"/>
              <w:left w:val="nil"/>
              <w:bottom w:val="nil"/>
              <w:right w:val="nil"/>
            </w:tcBorders>
            <w:shd w:val="clear" w:color="auto" w:fill="auto"/>
            <w:noWrap/>
          </w:tcPr>
          <w:p w:rsidR="008C2A8B" w:rsidRPr="008C2A8B" w:rsidRDefault="008C2A8B" w:rsidP="008C2A8B">
            <w:pPr>
              <w:spacing w:after="0" w:line="240" w:lineRule="auto"/>
              <w:rPr>
                <w:rFonts w:ascii="Times New Roman" w:hAnsi="Times New Roman"/>
              </w:rPr>
            </w:pPr>
          </w:p>
        </w:tc>
        <w:tc>
          <w:tcPr>
            <w:tcW w:w="3474" w:type="dxa"/>
            <w:gridSpan w:val="3"/>
            <w:tcBorders>
              <w:top w:val="nil"/>
              <w:left w:val="nil"/>
              <w:bottom w:val="nil"/>
              <w:right w:val="nil"/>
            </w:tcBorders>
            <w:shd w:val="clear" w:color="auto" w:fill="auto"/>
          </w:tcPr>
          <w:p w:rsidR="008C2A8B" w:rsidRPr="008C2A8B" w:rsidRDefault="008C2A8B" w:rsidP="008C2A8B">
            <w:pPr>
              <w:spacing w:after="0" w:line="240" w:lineRule="exact"/>
              <w:rPr>
                <w:rFonts w:ascii="Times New Roman" w:hAnsi="Times New Roman"/>
              </w:rPr>
            </w:pPr>
            <w:r w:rsidRPr="008C2A8B">
              <w:rPr>
                <w:rFonts w:ascii="Times New Roman" w:hAnsi="Times New Roman"/>
              </w:rPr>
              <w:t>Сводный сметный расчет в сумме:</w:t>
            </w:r>
          </w:p>
        </w:tc>
        <w:tc>
          <w:tcPr>
            <w:tcW w:w="1203" w:type="dxa"/>
            <w:tcBorders>
              <w:top w:val="nil"/>
              <w:left w:val="nil"/>
              <w:bottom w:val="nil"/>
              <w:right w:val="nil"/>
            </w:tcBorders>
            <w:shd w:val="clear" w:color="auto" w:fill="auto"/>
            <w:noWrap/>
            <w:vAlign w:val="center"/>
          </w:tcPr>
          <w:p w:rsidR="008C2A8B" w:rsidRPr="008C2A8B" w:rsidRDefault="008C2A8B" w:rsidP="008C2A8B">
            <w:pPr>
              <w:spacing w:after="0" w:line="240" w:lineRule="auto"/>
              <w:jc w:val="right"/>
              <w:rPr>
                <w:rFonts w:ascii="Times New Roman" w:hAnsi="Times New Roman"/>
                <w:b/>
                <w:bCs/>
              </w:rPr>
            </w:pPr>
          </w:p>
        </w:tc>
        <w:tc>
          <w:tcPr>
            <w:tcW w:w="1700" w:type="dxa"/>
            <w:tcBorders>
              <w:top w:val="nil"/>
              <w:left w:val="nil"/>
              <w:bottom w:val="nil"/>
              <w:right w:val="nil"/>
            </w:tcBorders>
            <w:shd w:val="clear" w:color="auto" w:fill="auto"/>
            <w:noWrap/>
            <w:vAlign w:val="center"/>
          </w:tcPr>
          <w:p w:rsidR="008C2A8B" w:rsidRPr="008C2A8B" w:rsidRDefault="008C2A8B" w:rsidP="00254FBF">
            <w:pPr>
              <w:spacing w:after="0" w:line="240" w:lineRule="exact"/>
              <w:rPr>
                <w:rFonts w:ascii="Times New Roman" w:hAnsi="Times New Roman"/>
              </w:rPr>
            </w:pPr>
            <w:r w:rsidRPr="008C2A8B">
              <w:rPr>
                <w:rFonts w:ascii="Times New Roman" w:hAnsi="Times New Roman"/>
              </w:rPr>
              <w:t xml:space="preserve">руб. </w:t>
            </w:r>
            <w:r w:rsidR="00254FBF">
              <w:rPr>
                <w:rFonts w:ascii="Times New Roman" w:hAnsi="Times New Roman"/>
              </w:rPr>
              <w:t>без</w:t>
            </w:r>
            <w:r w:rsidRPr="008C2A8B">
              <w:rPr>
                <w:rFonts w:ascii="Times New Roman" w:hAnsi="Times New Roman"/>
              </w:rPr>
              <w:t xml:space="preserve"> НДС</w:t>
            </w:r>
          </w:p>
        </w:tc>
      </w:tr>
      <w:tr w:rsidR="008C2A8B" w:rsidRPr="008C2A8B" w:rsidTr="008C2A8B">
        <w:trPr>
          <w:trHeight w:val="255"/>
        </w:trPr>
        <w:tc>
          <w:tcPr>
            <w:tcW w:w="675" w:type="dxa"/>
            <w:tcBorders>
              <w:top w:val="nil"/>
              <w:left w:val="nil"/>
              <w:bottom w:val="nil"/>
              <w:right w:val="nil"/>
            </w:tcBorders>
            <w:shd w:val="clear" w:color="auto" w:fill="auto"/>
            <w:noWrap/>
          </w:tcPr>
          <w:p w:rsidR="008C2A8B" w:rsidRPr="008C2A8B" w:rsidRDefault="008C2A8B" w:rsidP="008C2A8B">
            <w:pPr>
              <w:spacing w:after="0" w:line="240" w:lineRule="auto"/>
              <w:jc w:val="center"/>
              <w:rPr>
                <w:rFonts w:ascii="Times New Roman" w:hAnsi="Times New Roman"/>
              </w:rPr>
            </w:pPr>
          </w:p>
        </w:tc>
        <w:tc>
          <w:tcPr>
            <w:tcW w:w="1713" w:type="dxa"/>
            <w:tcBorders>
              <w:top w:val="nil"/>
              <w:left w:val="nil"/>
              <w:bottom w:val="nil"/>
              <w:right w:val="nil"/>
            </w:tcBorders>
            <w:shd w:val="clear" w:color="auto" w:fill="auto"/>
            <w:noWrap/>
          </w:tcPr>
          <w:p w:rsidR="008C2A8B" w:rsidRPr="008C2A8B" w:rsidRDefault="008C2A8B" w:rsidP="008C2A8B">
            <w:pPr>
              <w:spacing w:after="0" w:line="240" w:lineRule="auto"/>
              <w:rPr>
                <w:rFonts w:ascii="Times New Roman" w:hAnsi="Times New Roman"/>
              </w:rPr>
            </w:pPr>
          </w:p>
        </w:tc>
        <w:tc>
          <w:tcPr>
            <w:tcW w:w="5267" w:type="dxa"/>
            <w:tcBorders>
              <w:top w:val="nil"/>
              <w:left w:val="nil"/>
              <w:bottom w:val="nil"/>
              <w:right w:val="nil"/>
            </w:tcBorders>
            <w:shd w:val="clear" w:color="auto" w:fill="auto"/>
            <w:noWrap/>
          </w:tcPr>
          <w:p w:rsidR="008C2A8B" w:rsidRPr="008C2A8B" w:rsidRDefault="008C2A8B" w:rsidP="008C2A8B">
            <w:pPr>
              <w:spacing w:after="0" w:line="240" w:lineRule="auto"/>
              <w:rPr>
                <w:rFonts w:ascii="Times New Roman" w:hAnsi="Times New Roman"/>
              </w:rPr>
            </w:pPr>
          </w:p>
        </w:tc>
        <w:tc>
          <w:tcPr>
            <w:tcW w:w="1790" w:type="dxa"/>
            <w:gridSpan w:val="2"/>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1620" w:type="dxa"/>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1801" w:type="dxa"/>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1203" w:type="dxa"/>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1700" w:type="dxa"/>
            <w:tcBorders>
              <w:top w:val="nil"/>
              <w:left w:val="nil"/>
              <w:bottom w:val="nil"/>
              <w:right w:val="nil"/>
            </w:tcBorders>
            <w:shd w:val="clear" w:color="auto" w:fill="auto"/>
            <w:noWrap/>
            <w:vAlign w:val="bottom"/>
          </w:tcPr>
          <w:p w:rsidR="008C2A8B" w:rsidRPr="008C2A8B" w:rsidRDefault="008C2A8B" w:rsidP="008C2A8B">
            <w:pPr>
              <w:spacing w:after="0" w:line="240" w:lineRule="auto"/>
              <w:jc w:val="right"/>
              <w:rPr>
                <w:rFonts w:ascii="Times New Roman" w:hAnsi="Times New Roman"/>
                <w:b/>
                <w:bCs/>
              </w:rPr>
            </w:pPr>
          </w:p>
        </w:tc>
      </w:tr>
      <w:tr w:rsidR="008C2A8B" w:rsidRPr="008C2A8B" w:rsidTr="008C2A8B">
        <w:trPr>
          <w:trHeight w:val="255"/>
        </w:trPr>
        <w:tc>
          <w:tcPr>
            <w:tcW w:w="675" w:type="dxa"/>
            <w:tcBorders>
              <w:top w:val="nil"/>
              <w:left w:val="nil"/>
              <w:bottom w:val="nil"/>
              <w:right w:val="nil"/>
            </w:tcBorders>
            <w:shd w:val="clear" w:color="auto" w:fill="auto"/>
            <w:noWrap/>
          </w:tcPr>
          <w:p w:rsidR="008C2A8B" w:rsidRPr="008C2A8B" w:rsidRDefault="008C2A8B" w:rsidP="008C2A8B">
            <w:pPr>
              <w:spacing w:after="0" w:line="240" w:lineRule="auto"/>
              <w:jc w:val="center"/>
              <w:rPr>
                <w:rFonts w:ascii="Times New Roman" w:hAnsi="Times New Roman"/>
              </w:rPr>
            </w:pPr>
          </w:p>
        </w:tc>
        <w:tc>
          <w:tcPr>
            <w:tcW w:w="1713" w:type="dxa"/>
            <w:tcBorders>
              <w:top w:val="nil"/>
              <w:left w:val="nil"/>
              <w:bottom w:val="nil"/>
              <w:right w:val="nil"/>
            </w:tcBorders>
            <w:shd w:val="clear" w:color="auto" w:fill="auto"/>
            <w:noWrap/>
          </w:tcPr>
          <w:p w:rsidR="008C2A8B" w:rsidRPr="008C2A8B" w:rsidRDefault="008C2A8B" w:rsidP="008C2A8B">
            <w:pPr>
              <w:spacing w:after="0" w:line="240" w:lineRule="auto"/>
              <w:rPr>
                <w:rFonts w:ascii="Times New Roman" w:hAnsi="Times New Roman"/>
              </w:rPr>
            </w:pPr>
          </w:p>
        </w:tc>
        <w:tc>
          <w:tcPr>
            <w:tcW w:w="11681" w:type="dxa"/>
            <w:gridSpan w:val="6"/>
            <w:tcBorders>
              <w:top w:val="nil"/>
              <w:left w:val="nil"/>
              <w:bottom w:val="nil"/>
              <w:right w:val="nil"/>
            </w:tcBorders>
            <w:shd w:val="clear" w:color="auto" w:fill="auto"/>
            <w:noWrap/>
          </w:tcPr>
          <w:p w:rsidR="008C2A8B" w:rsidRPr="008C2A8B" w:rsidRDefault="008C2A8B" w:rsidP="008C2A8B">
            <w:pPr>
              <w:spacing w:after="0" w:line="240" w:lineRule="exact"/>
              <w:jc w:val="center"/>
              <w:rPr>
                <w:rFonts w:ascii="Times New Roman" w:hAnsi="Times New Roman"/>
              </w:rPr>
            </w:pPr>
            <w:r w:rsidRPr="008C2A8B">
              <w:rPr>
                <w:rFonts w:ascii="Times New Roman" w:hAnsi="Times New Roman"/>
                <w:b/>
                <w:bCs/>
              </w:rPr>
              <w:t xml:space="preserve">СВОДНЫЙ СМЕТНЫЙ РАСЧЕТ </w:t>
            </w:r>
          </w:p>
        </w:tc>
        <w:tc>
          <w:tcPr>
            <w:tcW w:w="1700" w:type="dxa"/>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r>
      <w:tr w:rsidR="008C2A8B" w:rsidRPr="008C2A8B" w:rsidTr="008C2A8B">
        <w:trPr>
          <w:trHeight w:val="255"/>
        </w:trPr>
        <w:tc>
          <w:tcPr>
            <w:tcW w:w="675" w:type="dxa"/>
            <w:tcBorders>
              <w:top w:val="nil"/>
              <w:left w:val="nil"/>
              <w:bottom w:val="nil"/>
              <w:right w:val="nil"/>
            </w:tcBorders>
            <w:shd w:val="clear" w:color="auto" w:fill="auto"/>
            <w:noWrap/>
          </w:tcPr>
          <w:p w:rsidR="008C2A8B" w:rsidRPr="008C2A8B" w:rsidRDefault="008C2A8B" w:rsidP="008C2A8B">
            <w:pPr>
              <w:spacing w:after="0" w:line="240" w:lineRule="auto"/>
              <w:jc w:val="center"/>
              <w:rPr>
                <w:rFonts w:ascii="Times New Roman" w:hAnsi="Times New Roman"/>
              </w:rPr>
            </w:pPr>
          </w:p>
        </w:tc>
        <w:tc>
          <w:tcPr>
            <w:tcW w:w="1713" w:type="dxa"/>
            <w:tcBorders>
              <w:top w:val="nil"/>
              <w:left w:val="nil"/>
              <w:bottom w:val="nil"/>
              <w:right w:val="nil"/>
            </w:tcBorders>
            <w:shd w:val="clear" w:color="auto" w:fill="auto"/>
            <w:noWrap/>
          </w:tcPr>
          <w:p w:rsidR="008C2A8B" w:rsidRPr="008C2A8B" w:rsidRDefault="008C2A8B" w:rsidP="008C2A8B">
            <w:pPr>
              <w:spacing w:after="0" w:line="240" w:lineRule="auto"/>
              <w:rPr>
                <w:rFonts w:ascii="Times New Roman" w:hAnsi="Times New Roman"/>
              </w:rPr>
            </w:pPr>
          </w:p>
        </w:tc>
        <w:tc>
          <w:tcPr>
            <w:tcW w:w="5267" w:type="dxa"/>
            <w:tcBorders>
              <w:top w:val="nil"/>
              <w:left w:val="nil"/>
              <w:bottom w:val="nil"/>
              <w:right w:val="nil"/>
            </w:tcBorders>
            <w:shd w:val="clear" w:color="auto" w:fill="auto"/>
            <w:noWrap/>
          </w:tcPr>
          <w:p w:rsidR="008C2A8B" w:rsidRPr="008C2A8B" w:rsidRDefault="008C2A8B" w:rsidP="008C2A8B">
            <w:pPr>
              <w:spacing w:after="0" w:line="240" w:lineRule="auto"/>
              <w:rPr>
                <w:rFonts w:ascii="Times New Roman" w:hAnsi="Times New Roman"/>
              </w:rPr>
            </w:pPr>
          </w:p>
        </w:tc>
        <w:tc>
          <w:tcPr>
            <w:tcW w:w="1790" w:type="dxa"/>
            <w:gridSpan w:val="2"/>
            <w:tcBorders>
              <w:top w:val="nil"/>
              <w:left w:val="nil"/>
              <w:bottom w:val="nil"/>
              <w:right w:val="nil"/>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620" w:type="dxa"/>
            <w:tcBorders>
              <w:top w:val="nil"/>
              <w:left w:val="nil"/>
              <w:bottom w:val="nil"/>
              <w:right w:val="nil"/>
            </w:tcBorders>
            <w:shd w:val="clear" w:color="auto" w:fill="auto"/>
            <w:noWrap/>
          </w:tcPr>
          <w:p w:rsidR="008C2A8B" w:rsidRPr="008C2A8B" w:rsidRDefault="008C2A8B" w:rsidP="008C2A8B">
            <w:pPr>
              <w:spacing w:after="0" w:line="240" w:lineRule="auto"/>
              <w:jc w:val="right"/>
              <w:rPr>
                <w:rFonts w:ascii="Times New Roman" w:hAnsi="Times New Roman"/>
              </w:rPr>
            </w:pPr>
          </w:p>
        </w:tc>
        <w:tc>
          <w:tcPr>
            <w:tcW w:w="1801" w:type="dxa"/>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1203" w:type="dxa"/>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1700" w:type="dxa"/>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r>
      <w:tr w:rsidR="008C2A8B" w:rsidRPr="008C2A8B" w:rsidTr="008C2A8B">
        <w:trPr>
          <w:trHeight w:val="223"/>
        </w:trPr>
        <w:tc>
          <w:tcPr>
            <w:tcW w:w="15769" w:type="dxa"/>
            <w:gridSpan w:val="9"/>
            <w:tcBorders>
              <w:top w:val="nil"/>
              <w:left w:val="nil"/>
              <w:bottom w:val="nil"/>
              <w:right w:val="nil"/>
            </w:tcBorders>
            <w:shd w:val="clear" w:color="auto" w:fill="auto"/>
            <w:noWrap/>
          </w:tcPr>
          <w:p w:rsidR="008C2A8B" w:rsidRPr="008C2A8B" w:rsidRDefault="008C2A8B" w:rsidP="008C2A8B">
            <w:pPr>
              <w:spacing w:after="0" w:line="240" w:lineRule="exact"/>
              <w:jc w:val="center"/>
              <w:rPr>
                <w:rFonts w:ascii="Times New Roman" w:hAnsi="Times New Roman"/>
                <w:u w:val="single"/>
              </w:rPr>
            </w:pPr>
            <w:r w:rsidRPr="008C2A8B">
              <w:rPr>
                <w:rFonts w:ascii="Times New Roman" w:hAnsi="Times New Roman"/>
                <w:bCs/>
                <w:u w:val="single"/>
              </w:rPr>
              <w:t>«_________________________________________________________».</w:t>
            </w:r>
            <w:r w:rsidRPr="008C2A8B">
              <w:rPr>
                <w:rFonts w:ascii="Times New Roman" w:hAnsi="Times New Roman"/>
                <w:u w:val="single"/>
              </w:rPr>
              <w:t> </w:t>
            </w:r>
          </w:p>
        </w:tc>
      </w:tr>
      <w:tr w:rsidR="008C2A8B" w:rsidRPr="008C2A8B" w:rsidTr="008C2A8B">
        <w:trPr>
          <w:trHeight w:val="255"/>
        </w:trPr>
        <w:tc>
          <w:tcPr>
            <w:tcW w:w="675" w:type="dxa"/>
            <w:tcBorders>
              <w:top w:val="nil"/>
              <w:left w:val="nil"/>
              <w:bottom w:val="nil"/>
              <w:right w:val="nil"/>
            </w:tcBorders>
            <w:shd w:val="clear" w:color="auto" w:fill="auto"/>
            <w:noWrap/>
          </w:tcPr>
          <w:p w:rsidR="008C2A8B" w:rsidRPr="008C2A8B" w:rsidRDefault="008C2A8B" w:rsidP="008C2A8B">
            <w:pPr>
              <w:spacing w:after="0" w:line="240" w:lineRule="auto"/>
              <w:jc w:val="center"/>
              <w:rPr>
                <w:rFonts w:ascii="Times New Roman" w:hAnsi="Times New Roman"/>
              </w:rPr>
            </w:pPr>
          </w:p>
        </w:tc>
        <w:tc>
          <w:tcPr>
            <w:tcW w:w="1713" w:type="dxa"/>
            <w:tcBorders>
              <w:top w:val="nil"/>
              <w:left w:val="nil"/>
              <w:bottom w:val="nil"/>
              <w:right w:val="nil"/>
            </w:tcBorders>
            <w:shd w:val="clear" w:color="auto" w:fill="auto"/>
            <w:noWrap/>
          </w:tcPr>
          <w:p w:rsidR="008C2A8B" w:rsidRPr="008C2A8B" w:rsidRDefault="008C2A8B" w:rsidP="008C2A8B">
            <w:pPr>
              <w:spacing w:after="0" w:line="240" w:lineRule="auto"/>
              <w:rPr>
                <w:rFonts w:ascii="Times New Roman" w:hAnsi="Times New Roman"/>
              </w:rPr>
            </w:pPr>
          </w:p>
        </w:tc>
        <w:tc>
          <w:tcPr>
            <w:tcW w:w="5267" w:type="dxa"/>
            <w:tcBorders>
              <w:top w:val="nil"/>
              <w:left w:val="nil"/>
              <w:bottom w:val="nil"/>
              <w:right w:val="nil"/>
            </w:tcBorders>
            <w:shd w:val="clear" w:color="auto" w:fill="auto"/>
            <w:noWrap/>
          </w:tcPr>
          <w:p w:rsidR="008C2A8B" w:rsidRPr="008C2A8B" w:rsidRDefault="008C2A8B" w:rsidP="008C2A8B">
            <w:pPr>
              <w:spacing w:after="0" w:line="240" w:lineRule="auto"/>
              <w:rPr>
                <w:rFonts w:ascii="Times New Roman" w:hAnsi="Times New Roman"/>
              </w:rPr>
            </w:pPr>
          </w:p>
        </w:tc>
        <w:tc>
          <w:tcPr>
            <w:tcW w:w="3410" w:type="dxa"/>
            <w:gridSpan w:val="3"/>
            <w:tcBorders>
              <w:top w:val="nil"/>
              <w:left w:val="nil"/>
              <w:bottom w:val="nil"/>
              <w:right w:val="nil"/>
            </w:tcBorders>
            <w:shd w:val="clear" w:color="auto" w:fill="auto"/>
            <w:noWrap/>
            <w:vAlign w:val="center"/>
          </w:tcPr>
          <w:p w:rsidR="008C2A8B" w:rsidRPr="008C2A8B" w:rsidRDefault="008C2A8B" w:rsidP="008C2A8B">
            <w:pPr>
              <w:spacing w:after="0" w:line="240" w:lineRule="exact"/>
              <w:rPr>
                <w:rFonts w:ascii="Times New Roman" w:hAnsi="Times New Roman"/>
              </w:rPr>
            </w:pPr>
            <w:r w:rsidRPr="008C2A8B">
              <w:rPr>
                <w:rFonts w:ascii="Times New Roman" w:hAnsi="Times New Roman"/>
                <w:i/>
                <w:iCs/>
              </w:rPr>
              <w:t>(наименование стройки)</w:t>
            </w:r>
          </w:p>
        </w:tc>
        <w:tc>
          <w:tcPr>
            <w:tcW w:w="1801" w:type="dxa"/>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1203" w:type="dxa"/>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1700" w:type="dxa"/>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r>
      <w:tr w:rsidR="008C2A8B" w:rsidRPr="008C2A8B" w:rsidTr="008C2A8B">
        <w:trPr>
          <w:trHeight w:val="255"/>
        </w:trPr>
        <w:tc>
          <w:tcPr>
            <w:tcW w:w="675" w:type="dxa"/>
            <w:tcBorders>
              <w:top w:val="nil"/>
              <w:left w:val="nil"/>
              <w:bottom w:val="nil"/>
              <w:right w:val="nil"/>
            </w:tcBorders>
            <w:shd w:val="clear" w:color="auto" w:fill="auto"/>
            <w:noWrap/>
          </w:tcPr>
          <w:p w:rsidR="008C2A8B" w:rsidRPr="008C2A8B" w:rsidRDefault="008C2A8B" w:rsidP="008C2A8B">
            <w:pPr>
              <w:spacing w:after="0" w:line="240" w:lineRule="auto"/>
              <w:jc w:val="center"/>
              <w:rPr>
                <w:rFonts w:ascii="Times New Roman" w:hAnsi="Times New Roman"/>
              </w:rPr>
            </w:pPr>
          </w:p>
        </w:tc>
        <w:tc>
          <w:tcPr>
            <w:tcW w:w="1713" w:type="dxa"/>
            <w:tcBorders>
              <w:top w:val="nil"/>
              <w:left w:val="nil"/>
              <w:bottom w:val="nil"/>
              <w:right w:val="nil"/>
            </w:tcBorders>
            <w:shd w:val="clear" w:color="auto" w:fill="auto"/>
            <w:noWrap/>
          </w:tcPr>
          <w:p w:rsidR="008C2A8B" w:rsidRPr="008C2A8B" w:rsidRDefault="008C2A8B" w:rsidP="008C2A8B">
            <w:pPr>
              <w:spacing w:after="0" w:line="240" w:lineRule="auto"/>
              <w:rPr>
                <w:rFonts w:ascii="Times New Roman" w:hAnsi="Times New Roman"/>
              </w:rPr>
            </w:pPr>
          </w:p>
        </w:tc>
        <w:tc>
          <w:tcPr>
            <w:tcW w:w="5267" w:type="dxa"/>
            <w:tcBorders>
              <w:top w:val="nil"/>
              <w:left w:val="nil"/>
              <w:bottom w:val="nil"/>
              <w:right w:val="nil"/>
            </w:tcBorders>
            <w:shd w:val="clear" w:color="auto" w:fill="auto"/>
            <w:noWrap/>
          </w:tcPr>
          <w:p w:rsidR="008C2A8B" w:rsidRPr="008C2A8B" w:rsidRDefault="008C2A8B" w:rsidP="008C2A8B">
            <w:pPr>
              <w:spacing w:after="0" w:line="240" w:lineRule="auto"/>
              <w:rPr>
                <w:rFonts w:ascii="Times New Roman" w:hAnsi="Times New Roman"/>
              </w:rPr>
            </w:pPr>
          </w:p>
        </w:tc>
        <w:tc>
          <w:tcPr>
            <w:tcW w:w="1790" w:type="dxa"/>
            <w:gridSpan w:val="2"/>
            <w:tcBorders>
              <w:top w:val="nil"/>
              <w:left w:val="nil"/>
              <w:bottom w:val="nil"/>
              <w:right w:val="nil"/>
            </w:tcBorders>
            <w:shd w:val="clear" w:color="auto" w:fill="auto"/>
            <w:noWrap/>
          </w:tcPr>
          <w:p w:rsidR="008C2A8B" w:rsidRPr="008C2A8B" w:rsidRDefault="008C2A8B" w:rsidP="008C2A8B">
            <w:pPr>
              <w:spacing w:after="0" w:line="240" w:lineRule="auto"/>
              <w:jc w:val="right"/>
              <w:rPr>
                <w:rFonts w:ascii="Times New Roman" w:hAnsi="Times New Roman"/>
              </w:rPr>
            </w:pPr>
          </w:p>
        </w:tc>
        <w:tc>
          <w:tcPr>
            <w:tcW w:w="1620" w:type="dxa"/>
            <w:tcBorders>
              <w:top w:val="nil"/>
              <w:left w:val="nil"/>
              <w:bottom w:val="nil"/>
              <w:right w:val="nil"/>
            </w:tcBorders>
            <w:shd w:val="clear" w:color="auto" w:fill="auto"/>
            <w:noWrap/>
          </w:tcPr>
          <w:p w:rsidR="008C2A8B" w:rsidRPr="008C2A8B" w:rsidRDefault="008C2A8B" w:rsidP="008C2A8B">
            <w:pPr>
              <w:spacing w:after="0" w:line="240" w:lineRule="auto"/>
              <w:jc w:val="right"/>
              <w:rPr>
                <w:rFonts w:ascii="Times New Roman" w:hAnsi="Times New Roman"/>
              </w:rPr>
            </w:pPr>
          </w:p>
        </w:tc>
        <w:tc>
          <w:tcPr>
            <w:tcW w:w="1801" w:type="dxa"/>
            <w:tcBorders>
              <w:top w:val="nil"/>
              <w:left w:val="nil"/>
              <w:bottom w:val="nil"/>
              <w:right w:val="nil"/>
            </w:tcBorders>
            <w:shd w:val="clear" w:color="auto" w:fill="auto"/>
            <w:noWrap/>
          </w:tcPr>
          <w:p w:rsidR="008C2A8B" w:rsidRPr="008C2A8B" w:rsidRDefault="008C2A8B" w:rsidP="008C2A8B">
            <w:pPr>
              <w:spacing w:after="0" w:line="240" w:lineRule="auto"/>
              <w:jc w:val="right"/>
              <w:rPr>
                <w:rFonts w:ascii="Times New Roman" w:hAnsi="Times New Roman"/>
              </w:rPr>
            </w:pPr>
          </w:p>
        </w:tc>
        <w:tc>
          <w:tcPr>
            <w:tcW w:w="1203" w:type="dxa"/>
            <w:tcBorders>
              <w:top w:val="nil"/>
              <w:left w:val="nil"/>
              <w:bottom w:val="nil"/>
              <w:right w:val="nil"/>
            </w:tcBorders>
            <w:shd w:val="clear" w:color="auto" w:fill="auto"/>
            <w:noWrap/>
          </w:tcPr>
          <w:p w:rsidR="008C2A8B" w:rsidRPr="008C2A8B" w:rsidRDefault="008C2A8B" w:rsidP="008C2A8B">
            <w:pPr>
              <w:spacing w:after="0" w:line="240" w:lineRule="auto"/>
              <w:jc w:val="right"/>
              <w:rPr>
                <w:rFonts w:ascii="Times New Roman" w:hAnsi="Times New Roman"/>
              </w:rPr>
            </w:pPr>
          </w:p>
        </w:tc>
        <w:tc>
          <w:tcPr>
            <w:tcW w:w="1700" w:type="dxa"/>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r>
      <w:tr w:rsidR="008C2A8B" w:rsidRPr="008C2A8B" w:rsidTr="008C2A8B">
        <w:trPr>
          <w:trHeight w:val="255"/>
        </w:trPr>
        <w:tc>
          <w:tcPr>
            <w:tcW w:w="675" w:type="dxa"/>
            <w:tcBorders>
              <w:top w:val="nil"/>
              <w:left w:val="nil"/>
              <w:bottom w:val="nil"/>
              <w:right w:val="nil"/>
            </w:tcBorders>
            <w:shd w:val="clear" w:color="auto" w:fill="auto"/>
            <w:noWrap/>
          </w:tcPr>
          <w:p w:rsidR="008C2A8B" w:rsidRPr="008C2A8B" w:rsidRDefault="008C2A8B" w:rsidP="008C2A8B">
            <w:pPr>
              <w:spacing w:after="0" w:line="240" w:lineRule="auto"/>
              <w:jc w:val="center"/>
              <w:rPr>
                <w:rFonts w:ascii="Times New Roman" w:hAnsi="Times New Roman"/>
              </w:rPr>
            </w:pPr>
          </w:p>
        </w:tc>
        <w:tc>
          <w:tcPr>
            <w:tcW w:w="12191" w:type="dxa"/>
            <w:gridSpan w:val="6"/>
            <w:tcBorders>
              <w:top w:val="nil"/>
              <w:left w:val="nil"/>
              <w:bottom w:val="nil"/>
              <w:right w:val="nil"/>
            </w:tcBorders>
            <w:shd w:val="clear" w:color="auto" w:fill="auto"/>
            <w:noWrap/>
          </w:tcPr>
          <w:p w:rsidR="008C2A8B" w:rsidRPr="008C2A8B" w:rsidRDefault="008C2A8B" w:rsidP="008C2A8B">
            <w:pPr>
              <w:spacing w:after="0" w:line="240" w:lineRule="auto"/>
              <w:rPr>
                <w:rFonts w:ascii="Times New Roman" w:hAnsi="Times New Roman"/>
              </w:rPr>
            </w:pPr>
            <w:r w:rsidRPr="008C2A8B">
              <w:rPr>
                <w:rFonts w:ascii="Times New Roman" w:hAnsi="Times New Roman"/>
              </w:rPr>
              <w:t>Составлен в текущих ценах, соответствующих периоду выполнения работ по договору</w:t>
            </w:r>
          </w:p>
        </w:tc>
        <w:tc>
          <w:tcPr>
            <w:tcW w:w="1203" w:type="dxa"/>
            <w:tcBorders>
              <w:top w:val="nil"/>
              <w:left w:val="nil"/>
              <w:bottom w:val="nil"/>
              <w:right w:val="nil"/>
            </w:tcBorders>
            <w:shd w:val="clear" w:color="auto" w:fill="auto"/>
            <w:noWrap/>
            <w:vAlign w:val="center"/>
          </w:tcPr>
          <w:p w:rsidR="008C2A8B" w:rsidRPr="008C2A8B" w:rsidRDefault="008C2A8B" w:rsidP="008C2A8B">
            <w:pPr>
              <w:spacing w:after="0" w:line="240" w:lineRule="auto"/>
              <w:jc w:val="right"/>
              <w:rPr>
                <w:rFonts w:ascii="Times New Roman" w:hAnsi="Times New Roman"/>
                <w:b/>
                <w:bCs/>
              </w:rPr>
            </w:pPr>
          </w:p>
        </w:tc>
        <w:tc>
          <w:tcPr>
            <w:tcW w:w="1700" w:type="dxa"/>
            <w:tcBorders>
              <w:top w:val="nil"/>
              <w:left w:val="nil"/>
              <w:bottom w:val="nil"/>
              <w:right w:val="nil"/>
            </w:tcBorders>
            <w:shd w:val="clear" w:color="auto" w:fill="auto"/>
            <w:noWrap/>
            <w:vAlign w:val="center"/>
          </w:tcPr>
          <w:p w:rsidR="008C2A8B" w:rsidRPr="008C2A8B" w:rsidRDefault="008C2A8B" w:rsidP="008C2A8B">
            <w:pPr>
              <w:spacing w:after="0" w:line="240" w:lineRule="auto"/>
              <w:rPr>
                <w:rFonts w:ascii="Times New Roman" w:hAnsi="Times New Roman"/>
              </w:rPr>
            </w:pPr>
          </w:p>
        </w:tc>
      </w:tr>
      <w:tr w:rsidR="008C2A8B" w:rsidRPr="008C2A8B" w:rsidTr="008C2A8B">
        <w:trPr>
          <w:trHeight w:val="255"/>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2A8B" w:rsidRPr="008C2A8B" w:rsidRDefault="008C2A8B" w:rsidP="008C2A8B">
            <w:pPr>
              <w:spacing w:after="0" w:line="240" w:lineRule="exact"/>
              <w:jc w:val="center"/>
              <w:rPr>
                <w:rFonts w:ascii="Times New Roman" w:hAnsi="Times New Roman"/>
              </w:rPr>
            </w:pPr>
            <w:r w:rsidRPr="008C2A8B">
              <w:rPr>
                <w:rFonts w:ascii="Times New Roman" w:hAnsi="Times New Roman"/>
              </w:rPr>
              <w:t>№ пп</w:t>
            </w:r>
          </w:p>
        </w:tc>
        <w:tc>
          <w:tcPr>
            <w:tcW w:w="17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2A8B" w:rsidRPr="008C2A8B" w:rsidRDefault="008C2A8B" w:rsidP="008C2A8B">
            <w:pPr>
              <w:spacing w:after="0" w:line="240" w:lineRule="exact"/>
              <w:jc w:val="center"/>
              <w:rPr>
                <w:rFonts w:ascii="Times New Roman" w:hAnsi="Times New Roman"/>
              </w:rPr>
            </w:pPr>
            <w:r w:rsidRPr="008C2A8B">
              <w:rPr>
                <w:rFonts w:ascii="Times New Roman" w:hAnsi="Times New Roman"/>
              </w:rPr>
              <w:t>Номера сметных расчетов и смет</w:t>
            </w:r>
          </w:p>
        </w:tc>
        <w:tc>
          <w:tcPr>
            <w:tcW w:w="5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2A8B" w:rsidRPr="008C2A8B" w:rsidRDefault="008C2A8B" w:rsidP="008C2A8B">
            <w:pPr>
              <w:spacing w:after="0" w:line="240" w:lineRule="exact"/>
              <w:jc w:val="center"/>
              <w:rPr>
                <w:rFonts w:ascii="Times New Roman" w:hAnsi="Times New Roman"/>
              </w:rPr>
            </w:pPr>
            <w:r w:rsidRPr="008C2A8B">
              <w:rPr>
                <w:rFonts w:ascii="Times New Roman" w:hAnsi="Times New Roman"/>
              </w:rPr>
              <w:t>Наименование глав, объектов, работ и затрат</w:t>
            </w:r>
          </w:p>
        </w:tc>
        <w:tc>
          <w:tcPr>
            <w:tcW w:w="6414" w:type="dxa"/>
            <w:gridSpan w:val="5"/>
            <w:tcBorders>
              <w:top w:val="single" w:sz="4" w:space="0" w:color="auto"/>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center"/>
              <w:rPr>
                <w:rFonts w:ascii="Times New Roman" w:hAnsi="Times New Roman"/>
              </w:rPr>
            </w:pPr>
            <w:r w:rsidRPr="008C2A8B">
              <w:rPr>
                <w:rFonts w:ascii="Times New Roman" w:hAnsi="Times New Roman"/>
              </w:rPr>
              <w:t>Сметная стоимость, руб.</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2A8B" w:rsidRPr="008C2A8B" w:rsidRDefault="008C2A8B" w:rsidP="008C2A8B">
            <w:pPr>
              <w:spacing w:after="0" w:line="240" w:lineRule="exact"/>
              <w:jc w:val="center"/>
              <w:rPr>
                <w:rFonts w:ascii="Times New Roman" w:hAnsi="Times New Roman"/>
              </w:rPr>
            </w:pPr>
            <w:r w:rsidRPr="008C2A8B">
              <w:rPr>
                <w:rFonts w:ascii="Times New Roman" w:hAnsi="Times New Roman"/>
              </w:rPr>
              <w:t>Общая сметная стоимость, руб.</w:t>
            </w:r>
          </w:p>
        </w:tc>
      </w:tr>
      <w:tr w:rsidR="008C2A8B" w:rsidRPr="008C2A8B" w:rsidTr="008C2A8B">
        <w:trPr>
          <w:trHeight w:val="481"/>
        </w:trPr>
        <w:tc>
          <w:tcPr>
            <w:tcW w:w="675" w:type="dxa"/>
            <w:vMerge/>
            <w:tcBorders>
              <w:top w:val="single" w:sz="4" w:space="0" w:color="auto"/>
              <w:left w:val="single" w:sz="4" w:space="0" w:color="auto"/>
              <w:bottom w:val="single" w:sz="4" w:space="0" w:color="auto"/>
              <w:right w:val="single" w:sz="4" w:space="0" w:color="auto"/>
            </w:tcBorders>
            <w:vAlign w:val="center"/>
          </w:tcPr>
          <w:p w:rsidR="008C2A8B" w:rsidRPr="008C2A8B" w:rsidRDefault="008C2A8B" w:rsidP="008C2A8B">
            <w:pPr>
              <w:spacing w:after="0" w:line="240" w:lineRule="auto"/>
              <w:rPr>
                <w:rFonts w:ascii="Times New Roman" w:hAnsi="Times New Roman"/>
              </w:rPr>
            </w:pPr>
          </w:p>
        </w:tc>
        <w:tc>
          <w:tcPr>
            <w:tcW w:w="1713" w:type="dxa"/>
            <w:vMerge/>
            <w:tcBorders>
              <w:top w:val="single" w:sz="4" w:space="0" w:color="auto"/>
              <w:left w:val="single" w:sz="4" w:space="0" w:color="auto"/>
              <w:bottom w:val="single" w:sz="4" w:space="0" w:color="auto"/>
              <w:right w:val="single" w:sz="4" w:space="0" w:color="auto"/>
            </w:tcBorders>
            <w:vAlign w:val="center"/>
          </w:tcPr>
          <w:p w:rsidR="008C2A8B" w:rsidRPr="008C2A8B" w:rsidRDefault="008C2A8B" w:rsidP="008C2A8B">
            <w:pPr>
              <w:spacing w:after="0" w:line="240" w:lineRule="auto"/>
              <w:rPr>
                <w:rFonts w:ascii="Times New Roman" w:hAnsi="Times New Roman"/>
              </w:rPr>
            </w:pPr>
          </w:p>
        </w:tc>
        <w:tc>
          <w:tcPr>
            <w:tcW w:w="5267" w:type="dxa"/>
            <w:vMerge/>
            <w:tcBorders>
              <w:top w:val="single" w:sz="4" w:space="0" w:color="auto"/>
              <w:left w:val="single" w:sz="4" w:space="0" w:color="auto"/>
              <w:bottom w:val="single" w:sz="4" w:space="0" w:color="auto"/>
              <w:right w:val="single" w:sz="4" w:space="0" w:color="auto"/>
            </w:tcBorders>
            <w:vAlign w:val="center"/>
          </w:tcPr>
          <w:p w:rsidR="008C2A8B" w:rsidRPr="008C2A8B" w:rsidRDefault="008C2A8B" w:rsidP="008C2A8B">
            <w:pPr>
              <w:spacing w:after="0" w:line="240" w:lineRule="auto"/>
              <w:rPr>
                <w:rFonts w:ascii="Times New Roman" w:hAnsi="Times New Roman"/>
              </w:rPr>
            </w:pPr>
          </w:p>
        </w:tc>
        <w:tc>
          <w:tcPr>
            <w:tcW w:w="179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8C2A8B" w:rsidRPr="008C2A8B" w:rsidRDefault="008C2A8B" w:rsidP="008C2A8B">
            <w:pPr>
              <w:spacing w:after="0" w:line="240" w:lineRule="exact"/>
              <w:jc w:val="center"/>
              <w:rPr>
                <w:rFonts w:ascii="Times New Roman" w:hAnsi="Times New Roman"/>
              </w:rPr>
            </w:pPr>
            <w:r w:rsidRPr="008C2A8B">
              <w:rPr>
                <w:rFonts w:ascii="Times New Roman" w:hAnsi="Times New Roman"/>
              </w:rPr>
              <w:t>строительных работ</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tcPr>
          <w:p w:rsidR="008C2A8B" w:rsidRPr="008C2A8B" w:rsidRDefault="008C2A8B" w:rsidP="008C2A8B">
            <w:pPr>
              <w:spacing w:after="0" w:line="240" w:lineRule="exact"/>
              <w:jc w:val="center"/>
              <w:rPr>
                <w:rFonts w:ascii="Times New Roman" w:hAnsi="Times New Roman"/>
              </w:rPr>
            </w:pPr>
            <w:r w:rsidRPr="008C2A8B">
              <w:rPr>
                <w:rFonts w:ascii="Times New Roman" w:hAnsi="Times New Roman"/>
              </w:rPr>
              <w:t>монтажных работ</w:t>
            </w:r>
          </w:p>
        </w:tc>
        <w:tc>
          <w:tcPr>
            <w:tcW w:w="1801" w:type="dxa"/>
            <w:vMerge w:val="restart"/>
            <w:tcBorders>
              <w:top w:val="nil"/>
              <w:left w:val="single" w:sz="4" w:space="0" w:color="auto"/>
              <w:bottom w:val="single" w:sz="4" w:space="0" w:color="auto"/>
              <w:right w:val="single" w:sz="4" w:space="0" w:color="auto"/>
            </w:tcBorders>
            <w:shd w:val="clear" w:color="auto" w:fill="auto"/>
            <w:vAlign w:val="center"/>
          </w:tcPr>
          <w:p w:rsidR="008C2A8B" w:rsidRPr="008C2A8B" w:rsidRDefault="008C2A8B" w:rsidP="008C2A8B">
            <w:pPr>
              <w:spacing w:after="0" w:line="240" w:lineRule="exact"/>
              <w:jc w:val="center"/>
              <w:rPr>
                <w:rFonts w:ascii="Times New Roman" w:hAnsi="Times New Roman"/>
              </w:rPr>
            </w:pPr>
            <w:r w:rsidRPr="008C2A8B">
              <w:rPr>
                <w:rFonts w:ascii="Times New Roman" w:hAnsi="Times New Roman"/>
              </w:rPr>
              <w:t>оборудования, мебели, инвентаря</w:t>
            </w:r>
          </w:p>
        </w:tc>
        <w:tc>
          <w:tcPr>
            <w:tcW w:w="1203" w:type="dxa"/>
            <w:vMerge w:val="restart"/>
            <w:tcBorders>
              <w:top w:val="nil"/>
              <w:left w:val="single" w:sz="4" w:space="0" w:color="auto"/>
              <w:bottom w:val="single" w:sz="4" w:space="0" w:color="auto"/>
              <w:right w:val="single" w:sz="4" w:space="0" w:color="auto"/>
            </w:tcBorders>
            <w:shd w:val="clear" w:color="auto" w:fill="auto"/>
            <w:vAlign w:val="center"/>
          </w:tcPr>
          <w:p w:rsidR="008C2A8B" w:rsidRPr="008C2A8B" w:rsidRDefault="008C2A8B" w:rsidP="008C2A8B">
            <w:pPr>
              <w:spacing w:after="0" w:line="240" w:lineRule="exact"/>
              <w:jc w:val="center"/>
              <w:rPr>
                <w:rFonts w:ascii="Times New Roman" w:hAnsi="Times New Roman"/>
              </w:rPr>
            </w:pPr>
            <w:r w:rsidRPr="008C2A8B">
              <w:rPr>
                <w:rFonts w:ascii="Times New Roman" w:hAnsi="Times New Roman"/>
              </w:rPr>
              <w:t>прочих</w:t>
            </w:r>
          </w:p>
        </w:tc>
        <w:tc>
          <w:tcPr>
            <w:tcW w:w="1700" w:type="dxa"/>
            <w:vMerge/>
            <w:tcBorders>
              <w:top w:val="single" w:sz="4" w:space="0" w:color="auto"/>
              <w:left w:val="single" w:sz="4" w:space="0" w:color="auto"/>
              <w:bottom w:val="single" w:sz="4" w:space="0" w:color="auto"/>
              <w:right w:val="single" w:sz="4" w:space="0" w:color="auto"/>
            </w:tcBorders>
            <w:vAlign w:val="center"/>
          </w:tcPr>
          <w:p w:rsidR="008C2A8B" w:rsidRPr="008C2A8B" w:rsidRDefault="008C2A8B" w:rsidP="008C2A8B">
            <w:pPr>
              <w:spacing w:after="0" w:line="240" w:lineRule="auto"/>
              <w:rPr>
                <w:rFonts w:ascii="Times New Roman" w:hAnsi="Times New Roman"/>
              </w:rPr>
            </w:pPr>
          </w:p>
        </w:tc>
      </w:tr>
      <w:tr w:rsidR="008C2A8B" w:rsidRPr="008C2A8B" w:rsidTr="008C2A8B">
        <w:trPr>
          <w:trHeight w:val="481"/>
        </w:trPr>
        <w:tc>
          <w:tcPr>
            <w:tcW w:w="675" w:type="dxa"/>
            <w:vMerge/>
            <w:tcBorders>
              <w:top w:val="single" w:sz="4" w:space="0" w:color="auto"/>
              <w:left w:val="single" w:sz="4" w:space="0" w:color="auto"/>
              <w:bottom w:val="single" w:sz="4" w:space="0" w:color="auto"/>
              <w:right w:val="single" w:sz="4" w:space="0" w:color="auto"/>
            </w:tcBorders>
            <w:vAlign w:val="center"/>
          </w:tcPr>
          <w:p w:rsidR="008C2A8B" w:rsidRPr="008C2A8B" w:rsidRDefault="008C2A8B" w:rsidP="008C2A8B">
            <w:pPr>
              <w:spacing w:after="0" w:line="240" w:lineRule="auto"/>
              <w:rPr>
                <w:rFonts w:ascii="Times New Roman" w:hAnsi="Times New Roman"/>
              </w:rPr>
            </w:pPr>
          </w:p>
        </w:tc>
        <w:tc>
          <w:tcPr>
            <w:tcW w:w="1713" w:type="dxa"/>
            <w:vMerge/>
            <w:tcBorders>
              <w:top w:val="single" w:sz="4" w:space="0" w:color="auto"/>
              <w:left w:val="single" w:sz="4" w:space="0" w:color="auto"/>
              <w:bottom w:val="single" w:sz="4" w:space="0" w:color="auto"/>
              <w:right w:val="single" w:sz="4" w:space="0" w:color="auto"/>
            </w:tcBorders>
            <w:vAlign w:val="center"/>
          </w:tcPr>
          <w:p w:rsidR="008C2A8B" w:rsidRPr="008C2A8B" w:rsidRDefault="008C2A8B" w:rsidP="008C2A8B">
            <w:pPr>
              <w:spacing w:after="0" w:line="240" w:lineRule="auto"/>
              <w:rPr>
                <w:rFonts w:ascii="Times New Roman" w:hAnsi="Times New Roman"/>
              </w:rPr>
            </w:pPr>
          </w:p>
        </w:tc>
        <w:tc>
          <w:tcPr>
            <w:tcW w:w="5267" w:type="dxa"/>
            <w:vMerge/>
            <w:tcBorders>
              <w:top w:val="single" w:sz="4" w:space="0" w:color="auto"/>
              <w:left w:val="single" w:sz="4" w:space="0" w:color="auto"/>
              <w:bottom w:val="single" w:sz="4" w:space="0" w:color="auto"/>
              <w:right w:val="single" w:sz="4" w:space="0" w:color="auto"/>
            </w:tcBorders>
            <w:vAlign w:val="center"/>
          </w:tcPr>
          <w:p w:rsidR="008C2A8B" w:rsidRPr="008C2A8B" w:rsidRDefault="008C2A8B" w:rsidP="008C2A8B">
            <w:pPr>
              <w:spacing w:after="0" w:line="240" w:lineRule="auto"/>
              <w:rPr>
                <w:rFonts w:ascii="Times New Roman" w:hAnsi="Times New Roman"/>
              </w:rPr>
            </w:pPr>
          </w:p>
        </w:tc>
        <w:tc>
          <w:tcPr>
            <w:tcW w:w="1790" w:type="dxa"/>
            <w:gridSpan w:val="2"/>
            <w:vMerge/>
            <w:tcBorders>
              <w:top w:val="nil"/>
              <w:left w:val="single" w:sz="4" w:space="0" w:color="auto"/>
              <w:bottom w:val="single" w:sz="4" w:space="0" w:color="auto"/>
              <w:right w:val="single" w:sz="4" w:space="0" w:color="auto"/>
            </w:tcBorders>
            <w:vAlign w:val="center"/>
          </w:tcPr>
          <w:p w:rsidR="008C2A8B" w:rsidRPr="008C2A8B" w:rsidRDefault="008C2A8B" w:rsidP="008C2A8B">
            <w:pPr>
              <w:spacing w:after="0" w:line="240" w:lineRule="auto"/>
              <w:rPr>
                <w:rFonts w:ascii="Times New Roman" w:hAnsi="Times New Roman"/>
              </w:rPr>
            </w:pPr>
          </w:p>
        </w:tc>
        <w:tc>
          <w:tcPr>
            <w:tcW w:w="1620" w:type="dxa"/>
            <w:vMerge/>
            <w:tcBorders>
              <w:top w:val="nil"/>
              <w:left w:val="single" w:sz="4" w:space="0" w:color="auto"/>
              <w:bottom w:val="single" w:sz="4" w:space="0" w:color="auto"/>
              <w:right w:val="single" w:sz="4" w:space="0" w:color="auto"/>
            </w:tcBorders>
            <w:vAlign w:val="center"/>
          </w:tcPr>
          <w:p w:rsidR="008C2A8B" w:rsidRPr="008C2A8B" w:rsidRDefault="008C2A8B" w:rsidP="008C2A8B">
            <w:pPr>
              <w:spacing w:after="0" w:line="240" w:lineRule="auto"/>
              <w:rPr>
                <w:rFonts w:ascii="Times New Roman" w:hAnsi="Times New Roman"/>
              </w:rPr>
            </w:pPr>
          </w:p>
        </w:tc>
        <w:tc>
          <w:tcPr>
            <w:tcW w:w="1801" w:type="dxa"/>
            <w:vMerge/>
            <w:tcBorders>
              <w:top w:val="nil"/>
              <w:left w:val="single" w:sz="4" w:space="0" w:color="auto"/>
              <w:bottom w:val="single" w:sz="4" w:space="0" w:color="auto"/>
              <w:right w:val="single" w:sz="4" w:space="0" w:color="auto"/>
            </w:tcBorders>
            <w:vAlign w:val="center"/>
          </w:tcPr>
          <w:p w:rsidR="008C2A8B" w:rsidRPr="008C2A8B" w:rsidRDefault="008C2A8B" w:rsidP="008C2A8B">
            <w:pPr>
              <w:spacing w:after="0" w:line="240" w:lineRule="auto"/>
              <w:rPr>
                <w:rFonts w:ascii="Times New Roman" w:hAnsi="Times New Roman"/>
              </w:rPr>
            </w:pPr>
          </w:p>
        </w:tc>
        <w:tc>
          <w:tcPr>
            <w:tcW w:w="1203" w:type="dxa"/>
            <w:vMerge/>
            <w:tcBorders>
              <w:top w:val="nil"/>
              <w:left w:val="single" w:sz="4" w:space="0" w:color="auto"/>
              <w:bottom w:val="single" w:sz="4" w:space="0" w:color="auto"/>
              <w:right w:val="single" w:sz="4" w:space="0" w:color="auto"/>
            </w:tcBorders>
            <w:vAlign w:val="center"/>
          </w:tcPr>
          <w:p w:rsidR="008C2A8B" w:rsidRPr="008C2A8B" w:rsidRDefault="008C2A8B" w:rsidP="008C2A8B">
            <w:pPr>
              <w:spacing w:after="0" w:line="240" w:lineRule="auto"/>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8C2A8B" w:rsidRPr="008C2A8B" w:rsidRDefault="008C2A8B" w:rsidP="008C2A8B">
            <w:pPr>
              <w:spacing w:after="0" w:line="240" w:lineRule="auto"/>
              <w:rPr>
                <w:rFonts w:ascii="Times New Roman" w:hAnsi="Times New Roman"/>
              </w:rPr>
            </w:pPr>
          </w:p>
        </w:tc>
      </w:tr>
      <w:tr w:rsidR="008C2A8B" w:rsidRPr="008C2A8B" w:rsidTr="008C2A8B">
        <w:trPr>
          <w:trHeight w:val="322"/>
        </w:trPr>
        <w:tc>
          <w:tcPr>
            <w:tcW w:w="675" w:type="dxa"/>
            <w:vMerge/>
            <w:tcBorders>
              <w:top w:val="single" w:sz="4" w:space="0" w:color="auto"/>
              <w:left w:val="single" w:sz="4" w:space="0" w:color="auto"/>
              <w:bottom w:val="single" w:sz="4" w:space="0" w:color="auto"/>
              <w:right w:val="single" w:sz="4" w:space="0" w:color="auto"/>
            </w:tcBorders>
            <w:vAlign w:val="center"/>
          </w:tcPr>
          <w:p w:rsidR="008C2A8B" w:rsidRPr="008C2A8B" w:rsidRDefault="008C2A8B" w:rsidP="008C2A8B">
            <w:pPr>
              <w:spacing w:after="0" w:line="240" w:lineRule="auto"/>
              <w:rPr>
                <w:rFonts w:ascii="Times New Roman" w:hAnsi="Times New Roman"/>
              </w:rPr>
            </w:pPr>
          </w:p>
        </w:tc>
        <w:tc>
          <w:tcPr>
            <w:tcW w:w="1713" w:type="dxa"/>
            <w:vMerge/>
            <w:tcBorders>
              <w:top w:val="single" w:sz="4" w:space="0" w:color="auto"/>
              <w:left w:val="single" w:sz="4" w:space="0" w:color="auto"/>
              <w:bottom w:val="single" w:sz="4" w:space="0" w:color="auto"/>
              <w:right w:val="single" w:sz="4" w:space="0" w:color="auto"/>
            </w:tcBorders>
            <w:vAlign w:val="center"/>
          </w:tcPr>
          <w:p w:rsidR="008C2A8B" w:rsidRPr="008C2A8B" w:rsidRDefault="008C2A8B" w:rsidP="008C2A8B">
            <w:pPr>
              <w:spacing w:after="0" w:line="240" w:lineRule="auto"/>
              <w:rPr>
                <w:rFonts w:ascii="Times New Roman" w:hAnsi="Times New Roman"/>
              </w:rPr>
            </w:pPr>
          </w:p>
        </w:tc>
        <w:tc>
          <w:tcPr>
            <w:tcW w:w="5267" w:type="dxa"/>
            <w:vMerge/>
            <w:tcBorders>
              <w:top w:val="single" w:sz="4" w:space="0" w:color="auto"/>
              <w:left w:val="single" w:sz="4" w:space="0" w:color="auto"/>
              <w:bottom w:val="single" w:sz="4" w:space="0" w:color="auto"/>
              <w:right w:val="single" w:sz="4" w:space="0" w:color="auto"/>
            </w:tcBorders>
            <w:vAlign w:val="center"/>
          </w:tcPr>
          <w:p w:rsidR="008C2A8B" w:rsidRPr="008C2A8B" w:rsidRDefault="008C2A8B" w:rsidP="008C2A8B">
            <w:pPr>
              <w:spacing w:after="0" w:line="240" w:lineRule="auto"/>
              <w:rPr>
                <w:rFonts w:ascii="Times New Roman" w:hAnsi="Times New Roman"/>
              </w:rPr>
            </w:pPr>
          </w:p>
        </w:tc>
        <w:tc>
          <w:tcPr>
            <w:tcW w:w="1790" w:type="dxa"/>
            <w:gridSpan w:val="2"/>
            <w:vMerge/>
            <w:tcBorders>
              <w:top w:val="nil"/>
              <w:left w:val="single" w:sz="4" w:space="0" w:color="auto"/>
              <w:bottom w:val="single" w:sz="4" w:space="0" w:color="auto"/>
              <w:right w:val="single" w:sz="4" w:space="0" w:color="auto"/>
            </w:tcBorders>
            <w:vAlign w:val="center"/>
          </w:tcPr>
          <w:p w:rsidR="008C2A8B" w:rsidRPr="008C2A8B" w:rsidRDefault="008C2A8B" w:rsidP="008C2A8B">
            <w:pPr>
              <w:spacing w:after="0" w:line="240" w:lineRule="auto"/>
              <w:rPr>
                <w:rFonts w:ascii="Times New Roman" w:hAnsi="Times New Roman"/>
              </w:rPr>
            </w:pPr>
          </w:p>
        </w:tc>
        <w:tc>
          <w:tcPr>
            <w:tcW w:w="1620" w:type="dxa"/>
            <w:vMerge/>
            <w:tcBorders>
              <w:top w:val="nil"/>
              <w:left w:val="single" w:sz="4" w:space="0" w:color="auto"/>
              <w:bottom w:val="single" w:sz="4" w:space="0" w:color="auto"/>
              <w:right w:val="single" w:sz="4" w:space="0" w:color="auto"/>
            </w:tcBorders>
            <w:vAlign w:val="center"/>
          </w:tcPr>
          <w:p w:rsidR="008C2A8B" w:rsidRPr="008C2A8B" w:rsidRDefault="008C2A8B" w:rsidP="008C2A8B">
            <w:pPr>
              <w:spacing w:after="0" w:line="240" w:lineRule="auto"/>
              <w:rPr>
                <w:rFonts w:ascii="Times New Roman" w:hAnsi="Times New Roman"/>
              </w:rPr>
            </w:pPr>
          </w:p>
        </w:tc>
        <w:tc>
          <w:tcPr>
            <w:tcW w:w="1801" w:type="dxa"/>
            <w:vMerge/>
            <w:tcBorders>
              <w:top w:val="nil"/>
              <w:left w:val="single" w:sz="4" w:space="0" w:color="auto"/>
              <w:bottom w:val="single" w:sz="4" w:space="0" w:color="auto"/>
              <w:right w:val="single" w:sz="4" w:space="0" w:color="auto"/>
            </w:tcBorders>
            <w:vAlign w:val="center"/>
          </w:tcPr>
          <w:p w:rsidR="008C2A8B" w:rsidRPr="008C2A8B" w:rsidRDefault="008C2A8B" w:rsidP="008C2A8B">
            <w:pPr>
              <w:spacing w:after="0" w:line="240" w:lineRule="auto"/>
              <w:rPr>
                <w:rFonts w:ascii="Times New Roman" w:hAnsi="Times New Roman"/>
              </w:rPr>
            </w:pPr>
          </w:p>
        </w:tc>
        <w:tc>
          <w:tcPr>
            <w:tcW w:w="1203" w:type="dxa"/>
            <w:vMerge/>
            <w:tcBorders>
              <w:top w:val="nil"/>
              <w:left w:val="single" w:sz="4" w:space="0" w:color="auto"/>
              <w:bottom w:val="single" w:sz="4" w:space="0" w:color="auto"/>
              <w:right w:val="single" w:sz="4" w:space="0" w:color="auto"/>
            </w:tcBorders>
            <w:vAlign w:val="center"/>
          </w:tcPr>
          <w:p w:rsidR="008C2A8B" w:rsidRPr="008C2A8B" w:rsidRDefault="008C2A8B" w:rsidP="008C2A8B">
            <w:pPr>
              <w:spacing w:after="0" w:line="240" w:lineRule="auto"/>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8C2A8B" w:rsidRPr="008C2A8B" w:rsidRDefault="008C2A8B" w:rsidP="008C2A8B">
            <w:pPr>
              <w:spacing w:after="0" w:line="240" w:lineRule="auto"/>
              <w:rPr>
                <w:rFonts w:ascii="Times New Roman" w:hAnsi="Times New Roman"/>
              </w:rPr>
            </w:pPr>
          </w:p>
        </w:tc>
      </w:tr>
      <w:tr w:rsidR="008C2A8B" w:rsidRPr="008C2A8B" w:rsidTr="008C2A8B">
        <w:trPr>
          <w:trHeight w:val="255"/>
        </w:trPr>
        <w:tc>
          <w:tcPr>
            <w:tcW w:w="675" w:type="dxa"/>
            <w:tcBorders>
              <w:top w:val="nil"/>
              <w:left w:val="single" w:sz="4" w:space="0" w:color="auto"/>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center"/>
              <w:rPr>
                <w:rFonts w:ascii="Times New Roman" w:hAnsi="Times New Roman"/>
              </w:rPr>
            </w:pPr>
            <w:r w:rsidRPr="008C2A8B">
              <w:rPr>
                <w:rFonts w:ascii="Times New Roman" w:hAnsi="Times New Roman"/>
              </w:rPr>
              <w:t>1</w:t>
            </w:r>
          </w:p>
        </w:tc>
        <w:tc>
          <w:tcPr>
            <w:tcW w:w="1713"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center"/>
              <w:rPr>
                <w:rFonts w:ascii="Times New Roman" w:hAnsi="Times New Roman"/>
              </w:rPr>
            </w:pPr>
            <w:r w:rsidRPr="008C2A8B">
              <w:rPr>
                <w:rFonts w:ascii="Times New Roman" w:hAnsi="Times New Roman"/>
              </w:rPr>
              <w:t>2</w:t>
            </w:r>
          </w:p>
        </w:tc>
        <w:tc>
          <w:tcPr>
            <w:tcW w:w="5267"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center"/>
              <w:rPr>
                <w:rFonts w:ascii="Times New Roman" w:hAnsi="Times New Roman"/>
              </w:rPr>
            </w:pPr>
            <w:r w:rsidRPr="008C2A8B">
              <w:rPr>
                <w:rFonts w:ascii="Times New Roman" w:hAnsi="Times New Roman"/>
              </w:rPr>
              <w:t>3</w:t>
            </w:r>
          </w:p>
        </w:tc>
        <w:tc>
          <w:tcPr>
            <w:tcW w:w="1790" w:type="dxa"/>
            <w:gridSpan w:val="2"/>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center"/>
              <w:rPr>
                <w:rFonts w:ascii="Times New Roman" w:hAnsi="Times New Roman"/>
              </w:rPr>
            </w:pPr>
            <w:r w:rsidRPr="008C2A8B">
              <w:rPr>
                <w:rFonts w:ascii="Times New Roman" w:hAnsi="Times New Roman"/>
              </w:rPr>
              <w:t>4</w:t>
            </w:r>
          </w:p>
        </w:tc>
        <w:tc>
          <w:tcPr>
            <w:tcW w:w="1620"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center"/>
              <w:rPr>
                <w:rFonts w:ascii="Times New Roman" w:hAnsi="Times New Roman"/>
              </w:rPr>
            </w:pPr>
            <w:r w:rsidRPr="008C2A8B">
              <w:rPr>
                <w:rFonts w:ascii="Times New Roman" w:hAnsi="Times New Roman"/>
              </w:rPr>
              <w:t>5</w:t>
            </w:r>
          </w:p>
        </w:tc>
        <w:tc>
          <w:tcPr>
            <w:tcW w:w="1801"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center"/>
              <w:rPr>
                <w:rFonts w:ascii="Times New Roman" w:hAnsi="Times New Roman"/>
              </w:rPr>
            </w:pPr>
            <w:r w:rsidRPr="008C2A8B">
              <w:rPr>
                <w:rFonts w:ascii="Times New Roman" w:hAnsi="Times New Roman"/>
              </w:rPr>
              <w:t>6</w:t>
            </w:r>
          </w:p>
        </w:tc>
        <w:tc>
          <w:tcPr>
            <w:tcW w:w="1203"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center"/>
              <w:rPr>
                <w:rFonts w:ascii="Times New Roman" w:hAnsi="Times New Roman"/>
              </w:rPr>
            </w:pPr>
            <w:r w:rsidRPr="008C2A8B">
              <w:rPr>
                <w:rFonts w:ascii="Times New Roman" w:hAnsi="Times New Roman"/>
              </w:rPr>
              <w:t>7</w:t>
            </w:r>
          </w:p>
        </w:tc>
        <w:tc>
          <w:tcPr>
            <w:tcW w:w="1700"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center"/>
              <w:rPr>
                <w:rFonts w:ascii="Times New Roman" w:hAnsi="Times New Roman"/>
              </w:rPr>
            </w:pPr>
            <w:r w:rsidRPr="008C2A8B">
              <w:rPr>
                <w:rFonts w:ascii="Times New Roman" w:hAnsi="Times New Roman"/>
              </w:rPr>
              <w:t>8</w:t>
            </w:r>
          </w:p>
        </w:tc>
      </w:tr>
      <w:tr w:rsidR="008C2A8B" w:rsidRPr="008C2A8B" w:rsidTr="008C2A8B">
        <w:trPr>
          <w:trHeight w:val="255"/>
        </w:trPr>
        <w:tc>
          <w:tcPr>
            <w:tcW w:w="157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C2A8B" w:rsidRPr="008C2A8B" w:rsidRDefault="008C2A8B" w:rsidP="008C2A8B">
            <w:pPr>
              <w:spacing w:after="0" w:line="240" w:lineRule="auto"/>
              <w:rPr>
                <w:rFonts w:ascii="Times New Roman" w:hAnsi="Times New Roman"/>
                <w:b/>
                <w:bCs/>
              </w:rPr>
            </w:pPr>
          </w:p>
        </w:tc>
      </w:tr>
      <w:tr w:rsidR="008C2A8B" w:rsidRPr="008C2A8B" w:rsidTr="008C2A8B">
        <w:trPr>
          <w:trHeight w:val="249"/>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center"/>
              <w:rPr>
                <w:rFonts w:ascii="Times New Roman" w:hAnsi="Times New Roman"/>
              </w:rPr>
            </w:pPr>
            <w:r w:rsidRPr="008C2A8B">
              <w:rPr>
                <w:rFonts w:ascii="Times New Roman" w:hAnsi="Times New Roman"/>
              </w:rPr>
              <w:t>1</w:t>
            </w:r>
          </w:p>
        </w:tc>
        <w:tc>
          <w:tcPr>
            <w:tcW w:w="1713" w:type="dxa"/>
            <w:tcBorders>
              <w:top w:val="single" w:sz="4" w:space="0" w:color="auto"/>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rPr>
                <w:rFonts w:ascii="Times New Roman" w:hAnsi="Times New Roman"/>
              </w:rPr>
            </w:pPr>
          </w:p>
        </w:tc>
        <w:tc>
          <w:tcPr>
            <w:tcW w:w="5267" w:type="dxa"/>
            <w:tcBorders>
              <w:top w:val="single" w:sz="4" w:space="0" w:color="auto"/>
              <w:left w:val="nil"/>
              <w:bottom w:val="single" w:sz="4" w:space="0" w:color="auto"/>
              <w:right w:val="single" w:sz="4" w:space="0" w:color="auto"/>
            </w:tcBorders>
            <w:shd w:val="clear" w:color="auto" w:fill="auto"/>
            <w:vAlign w:val="center"/>
          </w:tcPr>
          <w:p w:rsidR="008C2A8B" w:rsidRPr="008C2A8B" w:rsidRDefault="008C2A8B" w:rsidP="008C2A8B">
            <w:pPr>
              <w:spacing w:after="0" w:line="240" w:lineRule="auto"/>
              <w:rPr>
                <w:rFonts w:ascii="Times New Roman" w:hAnsi="Times New Roman"/>
              </w:rPr>
            </w:pPr>
          </w:p>
        </w:tc>
        <w:tc>
          <w:tcPr>
            <w:tcW w:w="1790" w:type="dxa"/>
            <w:gridSpan w:val="2"/>
            <w:tcBorders>
              <w:top w:val="single" w:sz="4" w:space="0" w:color="auto"/>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203" w:type="dxa"/>
            <w:tcBorders>
              <w:top w:val="single" w:sz="4" w:space="0" w:color="auto"/>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r>
      <w:tr w:rsidR="008C2A8B" w:rsidRPr="008C2A8B" w:rsidTr="008C2A8B">
        <w:trPr>
          <w:trHeight w:val="283"/>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center"/>
              <w:rPr>
                <w:rFonts w:ascii="Times New Roman" w:hAnsi="Times New Roman"/>
              </w:rPr>
            </w:pPr>
            <w:r w:rsidRPr="008C2A8B">
              <w:rPr>
                <w:rFonts w:ascii="Times New Roman" w:hAnsi="Times New Roman"/>
              </w:rPr>
              <w:t>2</w:t>
            </w:r>
          </w:p>
        </w:tc>
        <w:tc>
          <w:tcPr>
            <w:tcW w:w="1713" w:type="dxa"/>
            <w:tcBorders>
              <w:top w:val="single" w:sz="4" w:space="0" w:color="auto"/>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rPr>
                <w:rFonts w:ascii="Times New Roman" w:hAnsi="Times New Roman"/>
              </w:rPr>
            </w:pPr>
          </w:p>
        </w:tc>
        <w:tc>
          <w:tcPr>
            <w:tcW w:w="5267" w:type="dxa"/>
            <w:tcBorders>
              <w:top w:val="single" w:sz="4" w:space="0" w:color="auto"/>
              <w:left w:val="nil"/>
              <w:bottom w:val="single" w:sz="4" w:space="0" w:color="auto"/>
              <w:right w:val="single" w:sz="4" w:space="0" w:color="auto"/>
            </w:tcBorders>
            <w:shd w:val="clear" w:color="auto" w:fill="auto"/>
            <w:vAlign w:val="center"/>
          </w:tcPr>
          <w:p w:rsidR="008C2A8B" w:rsidRPr="008C2A8B" w:rsidRDefault="008C2A8B" w:rsidP="008C2A8B">
            <w:pPr>
              <w:spacing w:after="0" w:line="240" w:lineRule="auto"/>
              <w:rPr>
                <w:rFonts w:ascii="Times New Roman" w:hAnsi="Times New Roman"/>
              </w:rPr>
            </w:pPr>
          </w:p>
        </w:tc>
        <w:tc>
          <w:tcPr>
            <w:tcW w:w="1790" w:type="dxa"/>
            <w:gridSpan w:val="2"/>
            <w:tcBorders>
              <w:top w:val="single" w:sz="4" w:space="0" w:color="auto"/>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right"/>
              <w:rPr>
                <w:rFonts w:ascii="Times New Roman" w:hAnsi="Times New Roman"/>
              </w:rPr>
            </w:pPr>
            <w:r w:rsidRPr="008C2A8B">
              <w:rPr>
                <w:rFonts w:ascii="Times New Roman" w:hAnsi="Times New Roman"/>
              </w:rPr>
              <w:t> </w:t>
            </w:r>
          </w:p>
        </w:tc>
        <w:tc>
          <w:tcPr>
            <w:tcW w:w="1203" w:type="dxa"/>
            <w:tcBorders>
              <w:top w:val="single" w:sz="4" w:space="0" w:color="auto"/>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right"/>
              <w:rPr>
                <w:rFonts w:ascii="Times New Roman" w:hAnsi="Times New Roman"/>
              </w:rPr>
            </w:pPr>
            <w:r w:rsidRPr="008C2A8B">
              <w:rPr>
                <w:rFonts w:ascii="Times New Roman" w:hAnsi="Times New Roman"/>
              </w:rPr>
              <w:t> </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r>
      <w:tr w:rsidR="008C2A8B" w:rsidRPr="008C2A8B" w:rsidTr="008C2A8B">
        <w:trPr>
          <w:trHeight w:val="274"/>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center"/>
              <w:rPr>
                <w:rFonts w:ascii="Times New Roman" w:hAnsi="Times New Roman"/>
              </w:rPr>
            </w:pPr>
            <w:r w:rsidRPr="008C2A8B">
              <w:rPr>
                <w:rFonts w:ascii="Times New Roman" w:hAnsi="Times New Roman"/>
              </w:rPr>
              <w:t>3</w:t>
            </w:r>
          </w:p>
        </w:tc>
        <w:tc>
          <w:tcPr>
            <w:tcW w:w="1713" w:type="dxa"/>
            <w:tcBorders>
              <w:top w:val="single" w:sz="4" w:space="0" w:color="auto"/>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rPr>
                <w:rFonts w:ascii="Times New Roman" w:hAnsi="Times New Roman"/>
              </w:rPr>
            </w:pPr>
          </w:p>
        </w:tc>
        <w:tc>
          <w:tcPr>
            <w:tcW w:w="5267" w:type="dxa"/>
            <w:tcBorders>
              <w:top w:val="single" w:sz="4" w:space="0" w:color="auto"/>
              <w:left w:val="nil"/>
              <w:bottom w:val="single" w:sz="4" w:space="0" w:color="auto"/>
              <w:right w:val="single" w:sz="4" w:space="0" w:color="auto"/>
            </w:tcBorders>
            <w:shd w:val="clear" w:color="auto" w:fill="auto"/>
            <w:vAlign w:val="center"/>
          </w:tcPr>
          <w:p w:rsidR="008C2A8B" w:rsidRPr="008C2A8B" w:rsidRDefault="008C2A8B" w:rsidP="008C2A8B">
            <w:pPr>
              <w:spacing w:after="0" w:line="240" w:lineRule="auto"/>
              <w:rPr>
                <w:rFonts w:ascii="Times New Roman" w:hAnsi="Times New Roman"/>
              </w:rPr>
            </w:pPr>
          </w:p>
        </w:tc>
        <w:tc>
          <w:tcPr>
            <w:tcW w:w="1790" w:type="dxa"/>
            <w:gridSpan w:val="2"/>
            <w:tcBorders>
              <w:top w:val="single" w:sz="4" w:space="0" w:color="auto"/>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right"/>
              <w:rPr>
                <w:rFonts w:ascii="Times New Roman" w:hAnsi="Times New Roman"/>
              </w:rPr>
            </w:pPr>
            <w:r w:rsidRPr="008C2A8B">
              <w:rPr>
                <w:rFonts w:ascii="Times New Roman" w:hAnsi="Times New Roman"/>
              </w:rPr>
              <w:t> </w:t>
            </w:r>
          </w:p>
        </w:tc>
        <w:tc>
          <w:tcPr>
            <w:tcW w:w="1203" w:type="dxa"/>
            <w:tcBorders>
              <w:top w:val="single" w:sz="4" w:space="0" w:color="auto"/>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right"/>
              <w:rPr>
                <w:rFonts w:ascii="Times New Roman" w:hAnsi="Times New Roman"/>
              </w:rPr>
            </w:pPr>
            <w:r w:rsidRPr="008C2A8B">
              <w:rPr>
                <w:rFonts w:ascii="Times New Roman" w:hAnsi="Times New Roman"/>
              </w:rPr>
              <w:t> </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r>
      <w:tr w:rsidR="008C2A8B" w:rsidRPr="008C2A8B" w:rsidTr="008C2A8B">
        <w:trPr>
          <w:trHeight w:val="274"/>
        </w:trPr>
        <w:tc>
          <w:tcPr>
            <w:tcW w:w="675" w:type="dxa"/>
            <w:tcBorders>
              <w:top w:val="single" w:sz="4" w:space="0" w:color="auto"/>
            </w:tcBorders>
            <w:shd w:val="clear" w:color="auto" w:fill="auto"/>
            <w:noWrap/>
            <w:vAlign w:val="center"/>
          </w:tcPr>
          <w:p w:rsidR="008C2A8B" w:rsidRPr="008C2A8B" w:rsidRDefault="008C2A8B" w:rsidP="008C2A8B">
            <w:pPr>
              <w:spacing w:after="0" w:line="240" w:lineRule="exact"/>
              <w:jc w:val="center"/>
              <w:rPr>
                <w:rFonts w:ascii="Times New Roman" w:hAnsi="Times New Roman"/>
              </w:rPr>
            </w:pPr>
          </w:p>
        </w:tc>
        <w:tc>
          <w:tcPr>
            <w:tcW w:w="1713" w:type="dxa"/>
            <w:tcBorders>
              <w:top w:val="single" w:sz="4" w:space="0" w:color="auto"/>
            </w:tcBorders>
            <w:shd w:val="clear" w:color="auto" w:fill="auto"/>
            <w:noWrap/>
            <w:vAlign w:val="center"/>
          </w:tcPr>
          <w:p w:rsidR="008C2A8B" w:rsidRPr="008C2A8B" w:rsidRDefault="008C2A8B" w:rsidP="008C2A8B">
            <w:pPr>
              <w:spacing w:after="0" w:line="240" w:lineRule="auto"/>
              <w:rPr>
                <w:rFonts w:ascii="Times New Roman" w:hAnsi="Times New Roman"/>
              </w:rPr>
            </w:pPr>
          </w:p>
        </w:tc>
        <w:tc>
          <w:tcPr>
            <w:tcW w:w="5267" w:type="dxa"/>
            <w:tcBorders>
              <w:top w:val="single" w:sz="4" w:space="0" w:color="auto"/>
            </w:tcBorders>
            <w:shd w:val="clear" w:color="auto" w:fill="auto"/>
            <w:vAlign w:val="center"/>
          </w:tcPr>
          <w:p w:rsidR="008C2A8B" w:rsidRPr="008C2A8B" w:rsidRDefault="008C2A8B" w:rsidP="008C2A8B">
            <w:pPr>
              <w:spacing w:after="0" w:line="240" w:lineRule="auto"/>
              <w:rPr>
                <w:rFonts w:ascii="Times New Roman" w:hAnsi="Times New Roman"/>
              </w:rPr>
            </w:pPr>
          </w:p>
        </w:tc>
        <w:tc>
          <w:tcPr>
            <w:tcW w:w="1790" w:type="dxa"/>
            <w:gridSpan w:val="2"/>
            <w:tcBorders>
              <w:top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620" w:type="dxa"/>
            <w:tcBorders>
              <w:top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801" w:type="dxa"/>
            <w:tcBorders>
              <w:top w:val="single" w:sz="4" w:space="0" w:color="auto"/>
            </w:tcBorders>
            <w:shd w:val="clear" w:color="auto" w:fill="auto"/>
            <w:noWrap/>
            <w:vAlign w:val="center"/>
          </w:tcPr>
          <w:p w:rsidR="008C2A8B" w:rsidRPr="008C2A8B" w:rsidRDefault="008C2A8B" w:rsidP="008C2A8B">
            <w:pPr>
              <w:spacing w:after="0" w:line="240" w:lineRule="exact"/>
              <w:jc w:val="right"/>
              <w:rPr>
                <w:rFonts w:ascii="Times New Roman" w:hAnsi="Times New Roman"/>
              </w:rPr>
            </w:pPr>
          </w:p>
        </w:tc>
        <w:tc>
          <w:tcPr>
            <w:tcW w:w="1203" w:type="dxa"/>
            <w:tcBorders>
              <w:top w:val="single" w:sz="4" w:space="0" w:color="auto"/>
            </w:tcBorders>
            <w:shd w:val="clear" w:color="auto" w:fill="auto"/>
            <w:noWrap/>
            <w:vAlign w:val="center"/>
          </w:tcPr>
          <w:p w:rsidR="008C2A8B" w:rsidRPr="008C2A8B" w:rsidRDefault="008C2A8B" w:rsidP="008C2A8B">
            <w:pPr>
              <w:spacing w:after="0" w:line="240" w:lineRule="exact"/>
              <w:jc w:val="right"/>
              <w:rPr>
                <w:rFonts w:ascii="Times New Roman" w:hAnsi="Times New Roman"/>
              </w:rPr>
            </w:pPr>
          </w:p>
        </w:tc>
        <w:tc>
          <w:tcPr>
            <w:tcW w:w="1700" w:type="dxa"/>
            <w:tcBorders>
              <w:top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r>
      <w:tr w:rsidR="008C2A8B" w:rsidRPr="008C2A8B" w:rsidTr="008C2A8B">
        <w:trPr>
          <w:trHeight w:val="274"/>
        </w:trPr>
        <w:tc>
          <w:tcPr>
            <w:tcW w:w="675" w:type="dxa"/>
            <w:shd w:val="clear" w:color="auto" w:fill="auto"/>
            <w:noWrap/>
            <w:vAlign w:val="center"/>
          </w:tcPr>
          <w:p w:rsidR="008C2A8B" w:rsidRPr="008C2A8B" w:rsidRDefault="008C2A8B" w:rsidP="008C2A8B">
            <w:pPr>
              <w:spacing w:after="0" w:line="240" w:lineRule="exact"/>
              <w:jc w:val="center"/>
              <w:rPr>
                <w:rFonts w:ascii="Times New Roman" w:hAnsi="Times New Roman"/>
              </w:rPr>
            </w:pPr>
          </w:p>
        </w:tc>
        <w:tc>
          <w:tcPr>
            <w:tcW w:w="15094" w:type="dxa"/>
            <w:gridSpan w:val="8"/>
            <w:shd w:val="clear" w:color="auto" w:fill="auto"/>
            <w:noWrap/>
            <w:vAlign w:val="center"/>
          </w:tcPr>
          <w:p w:rsidR="008C2A8B" w:rsidRPr="008C2A8B" w:rsidRDefault="008C2A8B" w:rsidP="008C2A8B">
            <w:pPr>
              <w:spacing w:after="0" w:line="240" w:lineRule="auto"/>
              <w:rPr>
                <w:rFonts w:ascii="Times New Roman" w:hAnsi="Times New Roman"/>
              </w:rPr>
            </w:pPr>
            <w:r w:rsidRPr="008C2A8B">
              <w:rPr>
                <w:rFonts w:ascii="Times New Roman" w:hAnsi="Times New Roman"/>
              </w:rPr>
              <w:t>Составил:                 /должность, организация/                                                /подпись/   /расшифровка подписи/</w:t>
            </w:r>
          </w:p>
        </w:tc>
      </w:tr>
      <w:tr w:rsidR="008C2A8B" w:rsidRPr="008C2A8B" w:rsidTr="008C2A8B">
        <w:trPr>
          <w:trHeight w:val="274"/>
        </w:trPr>
        <w:tc>
          <w:tcPr>
            <w:tcW w:w="675" w:type="dxa"/>
            <w:shd w:val="clear" w:color="auto" w:fill="auto"/>
            <w:noWrap/>
            <w:vAlign w:val="center"/>
          </w:tcPr>
          <w:p w:rsidR="008C2A8B" w:rsidRPr="008C2A8B" w:rsidRDefault="008C2A8B" w:rsidP="008C2A8B">
            <w:pPr>
              <w:spacing w:after="0" w:line="240" w:lineRule="exact"/>
              <w:jc w:val="center"/>
              <w:rPr>
                <w:rFonts w:ascii="Times New Roman" w:hAnsi="Times New Roman"/>
              </w:rPr>
            </w:pPr>
          </w:p>
        </w:tc>
        <w:tc>
          <w:tcPr>
            <w:tcW w:w="15094" w:type="dxa"/>
            <w:gridSpan w:val="8"/>
            <w:shd w:val="clear" w:color="auto" w:fill="auto"/>
            <w:noWrap/>
            <w:vAlign w:val="center"/>
          </w:tcPr>
          <w:p w:rsidR="008C2A8B" w:rsidRPr="008C2A8B" w:rsidRDefault="008C2A8B" w:rsidP="008C2A8B">
            <w:pPr>
              <w:spacing w:after="0" w:line="240" w:lineRule="auto"/>
              <w:rPr>
                <w:rFonts w:ascii="Times New Roman" w:hAnsi="Times New Roman"/>
              </w:rPr>
            </w:pPr>
            <w:r w:rsidRPr="008C2A8B">
              <w:rPr>
                <w:rFonts w:ascii="Times New Roman" w:hAnsi="Times New Roman"/>
              </w:rPr>
              <w:t>Проверил:               /должность, организация/                                                /подпись/   /расшифровка подписи/</w:t>
            </w:r>
          </w:p>
        </w:tc>
      </w:tr>
    </w:tbl>
    <w:p w:rsidR="008C2A8B" w:rsidRDefault="00A54B6A" w:rsidP="008C2A8B">
      <w:pPr>
        <w:tabs>
          <w:tab w:val="left" w:pos="900"/>
        </w:tabs>
        <w:spacing w:after="0" w:line="240" w:lineRule="auto"/>
        <w:rPr>
          <w:rFonts w:ascii="Times New Roman" w:hAnsi="Times New Roman"/>
          <w:snapToGrid w:val="0"/>
          <w:sz w:val="28"/>
          <w:szCs w:val="28"/>
        </w:rPr>
      </w:pPr>
      <w:r>
        <w:rPr>
          <w:rFonts w:ascii="Times New Roman" w:hAnsi="Times New Roman"/>
          <w:snapToGrid w:val="0"/>
          <w:sz w:val="28"/>
          <w:szCs w:val="28"/>
        </w:rPr>
        <w:br w:type="page"/>
      </w:r>
    </w:p>
    <w:p w:rsidR="008C2A8B" w:rsidRDefault="008C2A8B" w:rsidP="008C2A8B">
      <w:pPr>
        <w:tabs>
          <w:tab w:val="left" w:pos="900"/>
        </w:tabs>
        <w:spacing w:after="0" w:line="240" w:lineRule="auto"/>
        <w:jc w:val="right"/>
        <w:rPr>
          <w:rFonts w:ascii="Times New Roman" w:hAnsi="Times New Roman"/>
          <w:snapToGrid w:val="0"/>
          <w:sz w:val="28"/>
          <w:szCs w:val="28"/>
        </w:rPr>
      </w:pPr>
      <w:r w:rsidRPr="008C2A8B">
        <w:rPr>
          <w:rFonts w:ascii="Times New Roman" w:hAnsi="Times New Roman"/>
          <w:b/>
          <w:sz w:val="24"/>
        </w:rPr>
        <w:lastRenderedPageBreak/>
        <w:t xml:space="preserve">ОБРАЗЕЦ  </w:t>
      </w:r>
      <w:r w:rsidRPr="008C2A8B">
        <w:rPr>
          <w:rFonts w:ascii="Times New Roman" w:hAnsi="Times New Roman"/>
          <w:sz w:val="24"/>
        </w:rPr>
        <w:t xml:space="preserve">   </w:t>
      </w:r>
      <w:r>
        <w:rPr>
          <w:rFonts w:ascii="Times New Roman" w:hAnsi="Times New Roman"/>
          <w:sz w:val="24"/>
        </w:rPr>
        <w:t xml:space="preserve">  </w:t>
      </w:r>
      <w:r w:rsidRPr="008C2A8B">
        <w:rPr>
          <w:rFonts w:ascii="Times New Roman" w:hAnsi="Times New Roman"/>
          <w:sz w:val="24"/>
        </w:rPr>
        <w:t xml:space="preserve">               </w:t>
      </w:r>
      <w:r>
        <w:rPr>
          <w:rFonts w:ascii="Times New Roman" w:hAnsi="Times New Roman"/>
          <w:sz w:val="24"/>
        </w:rPr>
        <w:t xml:space="preserve">  </w:t>
      </w:r>
      <w:r w:rsidRPr="008C2A8B">
        <w:rPr>
          <w:rFonts w:ascii="Times New Roman" w:hAnsi="Times New Roman"/>
          <w:sz w:val="24"/>
        </w:rPr>
        <w:t xml:space="preserve">                                                                                                                                                                                Приложение №</w:t>
      </w:r>
      <w:r w:rsidRPr="008C2A8B">
        <w:rPr>
          <w:bCs/>
          <w:iCs/>
          <w:sz w:val="32"/>
          <w:szCs w:val="28"/>
        </w:rPr>
        <w:t> </w:t>
      </w:r>
      <w:r>
        <w:rPr>
          <w:rFonts w:ascii="Times New Roman" w:hAnsi="Times New Roman"/>
          <w:sz w:val="24"/>
        </w:rPr>
        <w:t>1.2</w:t>
      </w:r>
    </w:p>
    <w:p w:rsidR="00A54B6A" w:rsidRPr="00CE58C1" w:rsidRDefault="00A54B6A" w:rsidP="008C2A8B">
      <w:pPr>
        <w:tabs>
          <w:tab w:val="left" w:pos="900"/>
        </w:tabs>
        <w:spacing w:after="0" w:line="240" w:lineRule="auto"/>
        <w:jc w:val="right"/>
        <w:rPr>
          <w:rFonts w:ascii="Times New Roman" w:hAnsi="Times New Roman"/>
        </w:rPr>
      </w:pPr>
      <w:r w:rsidRPr="00CE58C1">
        <w:rPr>
          <w:rFonts w:ascii="Times New Roman" w:hAnsi="Times New Roman"/>
        </w:rPr>
        <w:t>к Требованиям к оформлению и составлению сводного сметного расчета</w:t>
      </w:r>
    </w:p>
    <w:tbl>
      <w:tblPr>
        <w:tblW w:w="15735" w:type="dxa"/>
        <w:tblLook w:val="0000" w:firstRow="0" w:lastRow="0" w:firstColumn="0" w:lastColumn="0" w:noHBand="0" w:noVBand="0"/>
      </w:tblPr>
      <w:tblGrid>
        <w:gridCol w:w="675"/>
        <w:gridCol w:w="1713"/>
        <w:gridCol w:w="5267"/>
        <w:gridCol w:w="1737"/>
        <w:gridCol w:w="53"/>
        <w:gridCol w:w="1471"/>
        <w:gridCol w:w="1801"/>
        <w:gridCol w:w="1168"/>
        <w:gridCol w:w="1850"/>
      </w:tblGrid>
      <w:tr w:rsidR="008C2A8B" w:rsidRPr="008C2A8B" w:rsidTr="00820748">
        <w:trPr>
          <w:trHeight w:val="300"/>
        </w:trPr>
        <w:tc>
          <w:tcPr>
            <w:tcW w:w="675" w:type="dxa"/>
            <w:tcBorders>
              <w:top w:val="nil"/>
              <w:left w:val="nil"/>
              <w:bottom w:val="nil"/>
              <w:right w:val="nil"/>
            </w:tcBorders>
            <w:shd w:val="clear" w:color="auto" w:fill="auto"/>
            <w:noWrap/>
          </w:tcPr>
          <w:p w:rsidR="008C2A8B" w:rsidRPr="008C2A8B" w:rsidRDefault="008C2A8B" w:rsidP="008C2A8B">
            <w:pPr>
              <w:spacing w:after="0" w:line="240" w:lineRule="auto"/>
              <w:jc w:val="center"/>
              <w:rPr>
                <w:rFonts w:ascii="Times New Roman" w:hAnsi="Times New Roman"/>
              </w:rPr>
            </w:pPr>
          </w:p>
        </w:tc>
        <w:tc>
          <w:tcPr>
            <w:tcW w:w="1713" w:type="dxa"/>
            <w:tcBorders>
              <w:top w:val="nil"/>
              <w:left w:val="nil"/>
              <w:bottom w:val="nil"/>
              <w:right w:val="nil"/>
            </w:tcBorders>
            <w:shd w:val="clear" w:color="auto" w:fill="auto"/>
            <w:noWrap/>
          </w:tcPr>
          <w:p w:rsidR="008C2A8B" w:rsidRPr="008C2A8B" w:rsidRDefault="008C2A8B" w:rsidP="008C2A8B">
            <w:pPr>
              <w:spacing w:after="0" w:line="240" w:lineRule="auto"/>
              <w:rPr>
                <w:rFonts w:ascii="Times New Roman" w:hAnsi="Times New Roman"/>
              </w:rPr>
            </w:pPr>
          </w:p>
        </w:tc>
        <w:tc>
          <w:tcPr>
            <w:tcW w:w="5267" w:type="dxa"/>
            <w:tcBorders>
              <w:top w:val="nil"/>
              <w:left w:val="nil"/>
              <w:bottom w:val="nil"/>
              <w:right w:val="nil"/>
            </w:tcBorders>
            <w:shd w:val="clear" w:color="auto" w:fill="auto"/>
            <w:noWrap/>
          </w:tcPr>
          <w:p w:rsidR="008C2A8B" w:rsidRPr="008C2A8B" w:rsidRDefault="008C2A8B" w:rsidP="008C2A8B">
            <w:pPr>
              <w:spacing w:after="0" w:line="240" w:lineRule="auto"/>
              <w:rPr>
                <w:rFonts w:ascii="Times New Roman" w:hAnsi="Times New Roman"/>
              </w:rPr>
            </w:pPr>
          </w:p>
        </w:tc>
        <w:tc>
          <w:tcPr>
            <w:tcW w:w="1790" w:type="dxa"/>
            <w:gridSpan w:val="2"/>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6290" w:type="dxa"/>
            <w:gridSpan w:val="4"/>
            <w:tcBorders>
              <w:top w:val="nil"/>
              <w:left w:val="nil"/>
              <w:bottom w:val="nil"/>
              <w:right w:val="nil"/>
            </w:tcBorders>
            <w:shd w:val="clear" w:color="auto" w:fill="auto"/>
            <w:noWrap/>
            <w:vAlign w:val="center"/>
          </w:tcPr>
          <w:p w:rsidR="008C2A8B" w:rsidRPr="008C2A8B" w:rsidRDefault="008C2A8B" w:rsidP="008C2A8B">
            <w:pPr>
              <w:spacing w:after="0" w:line="240" w:lineRule="auto"/>
              <w:ind w:left="1681"/>
              <w:rPr>
                <w:rFonts w:ascii="Times New Roman" w:hAnsi="Times New Roman"/>
              </w:rPr>
            </w:pPr>
            <w:r w:rsidRPr="008C2A8B">
              <w:rPr>
                <w:rFonts w:ascii="Times New Roman" w:hAnsi="Times New Roman"/>
              </w:rPr>
              <w:t>Приложение №__</w:t>
            </w:r>
            <w:r>
              <w:rPr>
                <w:rFonts w:ascii="Times New Roman" w:hAnsi="Times New Roman"/>
              </w:rPr>
              <w:t>__</w:t>
            </w:r>
            <w:r w:rsidRPr="008C2A8B">
              <w:rPr>
                <w:rFonts w:ascii="Times New Roman" w:hAnsi="Times New Roman"/>
              </w:rPr>
              <w:t>___</w:t>
            </w:r>
          </w:p>
          <w:p w:rsidR="008C2A8B" w:rsidRPr="008C2A8B" w:rsidRDefault="008C2A8B" w:rsidP="008C2A8B">
            <w:pPr>
              <w:spacing w:after="0" w:line="240" w:lineRule="auto"/>
              <w:ind w:left="1681"/>
              <w:rPr>
                <w:rFonts w:ascii="Times New Roman" w:hAnsi="Times New Roman"/>
              </w:rPr>
            </w:pPr>
            <w:r w:rsidRPr="008C2A8B">
              <w:rPr>
                <w:rFonts w:ascii="Times New Roman" w:hAnsi="Times New Roman"/>
              </w:rPr>
              <w:t>к дополнительному соглашению</w:t>
            </w:r>
          </w:p>
          <w:p w:rsidR="008C2A8B" w:rsidRPr="008C2A8B" w:rsidRDefault="008C2A8B" w:rsidP="008C2A8B">
            <w:pPr>
              <w:spacing w:after="0" w:line="240" w:lineRule="auto"/>
              <w:ind w:left="1681"/>
              <w:rPr>
                <w:rFonts w:ascii="Times New Roman" w:hAnsi="Times New Roman"/>
              </w:rPr>
            </w:pPr>
            <w:r w:rsidRPr="008C2A8B">
              <w:rPr>
                <w:rFonts w:ascii="Times New Roman" w:hAnsi="Times New Roman"/>
              </w:rPr>
              <w:t>от ___________№_______</w:t>
            </w:r>
            <w:r w:rsidRPr="008C2A8B" w:rsidDel="00FE58A7">
              <w:rPr>
                <w:rFonts w:ascii="Times New Roman" w:hAnsi="Times New Roman"/>
              </w:rPr>
              <w:t xml:space="preserve"> </w:t>
            </w:r>
          </w:p>
          <w:p w:rsidR="008C2A8B" w:rsidRPr="008C2A8B" w:rsidRDefault="008C2A8B" w:rsidP="008C2A8B">
            <w:pPr>
              <w:spacing w:after="0" w:line="240" w:lineRule="auto"/>
              <w:ind w:left="1681"/>
              <w:rPr>
                <w:rFonts w:ascii="Times New Roman" w:hAnsi="Times New Roman"/>
              </w:rPr>
            </w:pPr>
            <w:r w:rsidRPr="008C2A8B">
              <w:rPr>
                <w:rFonts w:ascii="Times New Roman" w:hAnsi="Times New Roman"/>
              </w:rPr>
              <w:t>к договору от___</w:t>
            </w:r>
            <w:r>
              <w:rPr>
                <w:rFonts w:ascii="Times New Roman" w:hAnsi="Times New Roman"/>
              </w:rPr>
              <w:t>____</w:t>
            </w:r>
            <w:r w:rsidRPr="008C2A8B">
              <w:rPr>
                <w:rFonts w:ascii="Times New Roman" w:hAnsi="Times New Roman"/>
              </w:rPr>
              <w:t>___№ ______</w:t>
            </w:r>
          </w:p>
        </w:tc>
      </w:tr>
      <w:tr w:rsidR="008C2A8B" w:rsidRPr="008C2A8B" w:rsidTr="00820748">
        <w:trPr>
          <w:trHeight w:val="255"/>
        </w:trPr>
        <w:tc>
          <w:tcPr>
            <w:tcW w:w="675" w:type="dxa"/>
            <w:tcBorders>
              <w:top w:val="nil"/>
              <w:left w:val="nil"/>
              <w:bottom w:val="nil"/>
              <w:right w:val="nil"/>
            </w:tcBorders>
            <w:shd w:val="clear" w:color="auto" w:fill="auto"/>
            <w:noWrap/>
          </w:tcPr>
          <w:p w:rsidR="008C2A8B" w:rsidRPr="008C2A8B" w:rsidRDefault="008C2A8B" w:rsidP="008C2A8B">
            <w:pPr>
              <w:spacing w:after="0" w:line="240" w:lineRule="auto"/>
              <w:jc w:val="center"/>
              <w:rPr>
                <w:rFonts w:ascii="Times New Roman" w:hAnsi="Times New Roman"/>
              </w:rPr>
            </w:pPr>
          </w:p>
        </w:tc>
        <w:tc>
          <w:tcPr>
            <w:tcW w:w="1713" w:type="dxa"/>
            <w:tcBorders>
              <w:top w:val="nil"/>
              <w:left w:val="nil"/>
              <w:bottom w:val="nil"/>
              <w:right w:val="nil"/>
            </w:tcBorders>
            <w:shd w:val="clear" w:color="auto" w:fill="auto"/>
            <w:noWrap/>
          </w:tcPr>
          <w:p w:rsidR="008C2A8B" w:rsidRPr="008C2A8B" w:rsidRDefault="008C2A8B" w:rsidP="008C2A8B">
            <w:pPr>
              <w:spacing w:after="0" w:line="240" w:lineRule="auto"/>
              <w:rPr>
                <w:rFonts w:ascii="Times New Roman" w:hAnsi="Times New Roman"/>
              </w:rPr>
            </w:pPr>
          </w:p>
        </w:tc>
        <w:tc>
          <w:tcPr>
            <w:tcW w:w="5267" w:type="dxa"/>
            <w:tcBorders>
              <w:top w:val="nil"/>
              <w:left w:val="nil"/>
              <w:bottom w:val="nil"/>
              <w:right w:val="nil"/>
            </w:tcBorders>
            <w:shd w:val="clear" w:color="auto" w:fill="auto"/>
            <w:noWrap/>
          </w:tcPr>
          <w:p w:rsidR="008C2A8B" w:rsidRPr="008C2A8B" w:rsidRDefault="008C2A8B" w:rsidP="008C2A8B">
            <w:pPr>
              <w:spacing w:after="0" w:line="240" w:lineRule="auto"/>
              <w:rPr>
                <w:rFonts w:ascii="Times New Roman" w:hAnsi="Times New Roman"/>
              </w:rPr>
            </w:pPr>
          </w:p>
        </w:tc>
        <w:tc>
          <w:tcPr>
            <w:tcW w:w="1790" w:type="dxa"/>
            <w:gridSpan w:val="2"/>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1471" w:type="dxa"/>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1801" w:type="dxa"/>
            <w:tcBorders>
              <w:top w:val="nil"/>
              <w:left w:val="nil"/>
              <w:bottom w:val="nil"/>
              <w:right w:val="nil"/>
            </w:tcBorders>
            <w:shd w:val="clear" w:color="auto" w:fill="auto"/>
            <w:noWrap/>
            <w:vAlign w:val="center"/>
          </w:tcPr>
          <w:p w:rsidR="008C2A8B" w:rsidRPr="008C2A8B" w:rsidRDefault="008C2A8B" w:rsidP="008C2A8B">
            <w:pPr>
              <w:spacing w:after="0" w:line="240" w:lineRule="auto"/>
              <w:rPr>
                <w:rFonts w:ascii="Times New Roman" w:hAnsi="Times New Roman"/>
              </w:rPr>
            </w:pPr>
          </w:p>
        </w:tc>
        <w:tc>
          <w:tcPr>
            <w:tcW w:w="1168" w:type="dxa"/>
            <w:tcBorders>
              <w:top w:val="nil"/>
              <w:left w:val="nil"/>
              <w:bottom w:val="nil"/>
              <w:right w:val="nil"/>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850" w:type="dxa"/>
            <w:tcBorders>
              <w:top w:val="nil"/>
              <w:left w:val="nil"/>
              <w:bottom w:val="nil"/>
              <w:right w:val="nil"/>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r>
      <w:tr w:rsidR="008C2A8B" w:rsidRPr="008C2A8B" w:rsidTr="00820748">
        <w:trPr>
          <w:trHeight w:val="285"/>
        </w:trPr>
        <w:tc>
          <w:tcPr>
            <w:tcW w:w="675" w:type="dxa"/>
            <w:tcBorders>
              <w:top w:val="nil"/>
              <w:left w:val="nil"/>
              <w:bottom w:val="nil"/>
              <w:right w:val="nil"/>
            </w:tcBorders>
            <w:shd w:val="clear" w:color="auto" w:fill="auto"/>
            <w:noWrap/>
          </w:tcPr>
          <w:p w:rsidR="008C2A8B" w:rsidRPr="008C2A8B" w:rsidRDefault="008C2A8B" w:rsidP="008C2A8B">
            <w:pPr>
              <w:spacing w:after="0" w:line="240" w:lineRule="auto"/>
              <w:jc w:val="center"/>
              <w:rPr>
                <w:rFonts w:ascii="Times New Roman" w:hAnsi="Times New Roman"/>
              </w:rPr>
            </w:pPr>
          </w:p>
        </w:tc>
        <w:tc>
          <w:tcPr>
            <w:tcW w:w="1713" w:type="dxa"/>
            <w:tcBorders>
              <w:top w:val="nil"/>
              <w:left w:val="nil"/>
              <w:bottom w:val="nil"/>
              <w:right w:val="nil"/>
            </w:tcBorders>
            <w:shd w:val="clear" w:color="auto" w:fill="auto"/>
            <w:noWrap/>
            <w:vAlign w:val="bottom"/>
          </w:tcPr>
          <w:p w:rsidR="008C2A8B" w:rsidRPr="008C2A8B" w:rsidRDefault="008C2A8B" w:rsidP="008C2A8B">
            <w:pPr>
              <w:spacing w:after="0" w:line="240" w:lineRule="auto"/>
              <w:rPr>
                <w:rFonts w:ascii="Times New Roman" w:hAnsi="Times New Roman"/>
                <w:b/>
                <w:bCs/>
              </w:rPr>
            </w:pPr>
          </w:p>
        </w:tc>
        <w:tc>
          <w:tcPr>
            <w:tcW w:w="5267" w:type="dxa"/>
            <w:tcBorders>
              <w:top w:val="nil"/>
              <w:left w:val="nil"/>
              <w:bottom w:val="nil"/>
              <w:right w:val="nil"/>
            </w:tcBorders>
            <w:shd w:val="clear" w:color="auto" w:fill="auto"/>
            <w:noWrap/>
          </w:tcPr>
          <w:p w:rsidR="008C2A8B" w:rsidRPr="008C2A8B" w:rsidRDefault="008C2A8B" w:rsidP="008C2A8B">
            <w:pPr>
              <w:spacing w:after="0" w:line="240" w:lineRule="auto"/>
              <w:rPr>
                <w:rFonts w:ascii="Times New Roman" w:hAnsi="Times New Roman"/>
              </w:rPr>
            </w:pPr>
          </w:p>
        </w:tc>
        <w:tc>
          <w:tcPr>
            <w:tcW w:w="1790" w:type="dxa"/>
            <w:gridSpan w:val="2"/>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1471" w:type="dxa"/>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1801" w:type="dxa"/>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1168" w:type="dxa"/>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1850" w:type="dxa"/>
            <w:tcBorders>
              <w:top w:val="nil"/>
              <w:left w:val="nil"/>
              <w:bottom w:val="nil"/>
              <w:right w:val="nil"/>
            </w:tcBorders>
            <w:shd w:val="clear" w:color="auto" w:fill="auto"/>
            <w:noWrap/>
            <w:vAlign w:val="bottom"/>
          </w:tcPr>
          <w:p w:rsidR="008C2A8B" w:rsidRPr="008C2A8B" w:rsidRDefault="008C2A8B" w:rsidP="008C2A8B">
            <w:pPr>
              <w:spacing w:after="0" w:line="240" w:lineRule="auto"/>
              <w:jc w:val="right"/>
              <w:rPr>
                <w:rFonts w:ascii="Times New Roman" w:hAnsi="Times New Roman"/>
                <w:b/>
                <w:bCs/>
              </w:rPr>
            </w:pPr>
          </w:p>
        </w:tc>
      </w:tr>
      <w:tr w:rsidR="008C2A8B" w:rsidRPr="008C2A8B" w:rsidTr="00820748">
        <w:trPr>
          <w:trHeight w:val="300"/>
        </w:trPr>
        <w:tc>
          <w:tcPr>
            <w:tcW w:w="2388" w:type="dxa"/>
            <w:gridSpan w:val="2"/>
            <w:tcBorders>
              <w:top w:val="nil"/>
              <w:left w:val="nil"/>
              <w:bottom w:val="nil"/>
              <w:right w:val="nil"/>
            </w:tcBorders>
            <w:shd w:val="clear" w:color="auto" w:fill="auto"/>
            <w:noWrap/>
            <w:vAlign w:val="bottom"/>
          </w:tcPr>
          <w:p w:rsidR="008C2A8B" w:rsidRPr="008C2A8B" w:rsidRDefault="008C2A8B" w:rsidP="008C2A8B">
            <w:pPr>
              <w:spacing w:after="0" w:line="240" w:lineRule="exact"/>
              <w:rPr>
                <w:rFonts w:ascii="Times New Roman" w:hAnsi="Times New Roman"/>
                <w:b/>
                <w:bCs/>
              </w:rPr>
            </w:pPr>
            <w:r w:rsidRPr="008C2A8B">
              <w:rPr>
                <w:rFonts w:ascii="Times New Roman" w:hAnsi="Times New Roman"/>
                <w:b/>
                <w:bCs/>
              </w:rPr>
              <w:t>СОГЛАСОВАНО:</w:t>
            </w:r>
          </w:p>
        </w:tc>
        <w:tc>
          <w:tcPr>
            <w:tcW w:w="5267" w:type="dxa"/>
            <w:tcBorders>
              <w:top w:val="nil"/>
              <w:left w:val="nil"/>
              <w:bottom w:val="nil"/>
              <w:right w:val="nil"/>
            </w:tcBorders>
            <w:shd w:val="clear" w:color="auto" w:fill="auto"/>
            <w:noWrap/>
            <w:vAlign w:val="bottom"/>
          </w:tcPr>
          <w:p w:rsidR="008C2A8B" w:rsidRPr="008C2A8B" w:rsidRDefault="008C2A8B" w:rsidP="008C2A8B">
            <w:pPr>
              <w:spacing w:after="0" w:line="240" w:lineRule="auto"/>
              <w:rPr>
                <w:rFonts w:ascii="Times New Roman" w:hAnsi="Times New Roman"/>
                <w:b/>
                <w:bCs/>
              </w:rPr>
            </w:pPr>
          </w:p>
        </w:tc>
        <w:tc>
          <w:tcPr>
            <w:tcW w:w="1790" w:type="dxa"/>
            <w:gridSpan w:val="2"/>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1471" w:type="dxa"/>
            <w:tcBorders>
              <w:top w:val="nil"/>
              <w:left w:val="nil"/>
              <w:bottom w:val="nil"/>
              <w:right w:val="nil"/>
            </w:tcBorders>
            <w:shd w:val="clear" w:color="auto" w:fill="auto"/>
            <w:noWrap/>
            <w:vAlign w:val="bottom"/>
          </w:tcPr>
          <w:p w:rsidR="008C2A8B" w:rsidRPr="008C2A8B" w:rsidRDefault="008C2A8B" w:rsidP="008C2A8B">
            <w:pPr>
              <w:spacing w:after="0" w:line="240" w:lineRule="auto"/>
              <w:rPr>
                <w:rFonts w:ascii="Times New Roman" w:hAnsi="Times New Roman"/>
                <w:b/>
                <w:bCs/>
              </w:rPr>
            </w:pPr>
          </w:p>
        </w:tc>
        <w:tc>
          <w:tcPr>
            <w:tcW w:w="1801" w:type="dxa"/>
            <w:tcBorders>
              <w:top w:val="nil"/>
              <w:left w:val="nil"/>
              <w:bottom w:val="nil"/>
              <w:right w:val="nil"/>
            </w:tcBorders>
            <w:shd w:val="clear" w:color="auto" w:fill="auto"/>
            <w:noWrap/>
            <w:vAlign w:val="bottom"/>
          </w:tcPr>
          <w:p w:rsidR="008C2A8B" w:rsidRPr="008C2A8B" w:rsidRDefault="008C2A8B" w:rsidP="008C2A8B">
            <w:pPr>
              <w:spacing w:after="0" w:line="240" w:lineRule="exact"/>
              <w:rPr>
                <w:rFonts w:ascii="Times New Roman" w:hAnsi="Times New Roman"/>
                <w:b/>
                <w:bCs/>
              </w:rPr>
            </w:pPr>
            <w:r w:rsidRPr="008C2A8B">
              <w:rPr>
                <w:rFonts w:ascii="Times New Roman" w:hAnsi="Times New Roman"/>
                <w:b/>
                <w:bCs/>
              </w:rPr>
              <w:t>УТВЕРЖДАЮ:</w:t>
            </w:r>
          </w:p>
        </w:tc>
        <w:tc>
          <w:tcPr>
            <w:tcW w:w="1168" w:type="dxa"/>
            <w:tcBorders>
              <w:top w:val="nil"/>
              <w:left w:val="nil"/>
              <w:bottom w:val="nil"/>
              <w:right w:val="nil"/>
            </w:tcBorders>
            <w:shd w:val="clear" w:color="auto" w:fill="auto"/>
            <w:noWrap/>
            <w:vAlign w:val="bottom"/>
          </w:tcPr>
          <w:p w:rsidR="008C2A8B" w:rsidRPr="008C2A8B" w:rsidRDefault="008C2A8B" w:rsidP="008C2A8B">
            <w:pPr>
              <w:spacing w:after="0" w:line="240" w:lineRule="auto"/>
              <w:rPr>
                <w:rFonts w:ascii="Times New Roman" w:hAnsi="Times New Roman"/>
              </w:rPr>
            </w:pPr>
          </w:p>
        </w:tc>
        <w:tc>
          <w:tcPr>
            <w:tcW w:w="1850" w:type="dxa"/>
            <w:tcBorders>
              <w:top w:val="nil"/>
              <w:left w:val="nil"/>
              <w:bottom w:val="nil"/>
              <w:right w:val="nil"/>
            </w:tcBorders>
            <w:shd w:val="clear" w:color="auto" w:fill="auto"/>
            <w:noWrap/>
            <w:vAlign w:val="bottom"/>
          </w:tcPr>
          <w:p w:rsidR="008C2A8B" w:rsidRPr="008C2A8B" w:rsidRDefault="008C2A8B" w:rsidP="008C2A8B">
            <w:pPr>
              <w:spacing w:after="0" w:line="240" w:lineRule="auto"/>
              <w:jc w:val="right"/>
              <w:rPr>
                <w:rFonts w:ascii="Times New Roman" w:hAnsi="Times New Roman"/>
                <w:b/>
                <w:bCs/>
              </w:rPr>
            </w:pPr>
          </w:p>
        </w:tc>
      </w:tr>
      <w:tr w:rsidR="008C2A8B" w:rsidRPr="008C2A8B" w:rsidTr="00820748">
        <w:trPr>
          <w:trHeight w:val="300"/>
        </w:trPr>
        <w:tc>
          <w:tcPr>
            <w:tcW w:w="7655" w:type="dxa"/>
            <w:gridSpan w:val="3"/>
            <w:tcBorders>
              <w:top w:val="nil"/>
              <w:left w:val="nil"/>
              <w:bottom w:val="nil"/>
              <w:right w:val="nil"/>
            </w:tcBorders>
            <w:shd w:val="clear" w:color="auto" w:fill="auto"/>
            <w:noWrap/>
            <w:vAlign w:val="bottom"/>
          </w:tcPr>
          <w:p w:rsidR="008C2A8B" w:rsidRPr="008C2A8B" w:rsidRDefault="008C2A8B" w:rsidP="008C2A8B">
            <w:pPr>
              <w:spacing w:after="0" w:line="240" w:lineRule="exact"/>
              <w:rPr>
                <w:rFonts w:ascii="Times New Roman" w:hAnsi="Times New Roman"/>
              </w:rPr>
            </w:pPr>
            <w:r w:rsidRPr="008C2A8B">
              <w:rPr>
                <w:rFonts w:ascii="Times New Roman" w:hAnsi="Times New Roman"/>
              </w:rPr>
              <w:t>________________(Подрядчик)</w:t>
            </w:r>
          </w:p>
        </w:tc>
        <w:tc>
          <w:tcPr>
            <w:tcW w:w="1790" w:type="dxa"/>
            <w:gridSpan w:val="2"/>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1471" w:type="dxa"/>
            <w:tcBorders>
              <w:top w:val="nil"/>
              <w:left w:val="nil"/>
              <w:bottom w:val="nil"/>
              <w:right w:val="nil"/>
            </w:tcBorders>
            <w:shd w:val="clear" w:color="auto" w:fill="auto"/>
            <w:noWrap/>
            <w:vAlign w:val="bottom"/>
          </w:tcPr>
          <w:p w:rsidR="008C2A8B" w:rsidRPr="008C2A8B" w:rsidRDefault="008C2A8B" w:rsidP="008C2A8B">
            <w:pPr>
              <w:spacing w:after="0" w:line="240" w:lineRule="auto"/>
              <w:rPr>
                <w:rFonts w:ascii="Times New Roman" w:hAnsi="Times New Roman"/>
              </w:rPr>
            </w:pPr>
          </w:p>
        </w:tc>
        <w:tc>
          <w:tcPr>
            <w:tcW w:w="4819" w:type="dxa"/>
            <w:gridSpan w:val="3"/>
            <w:tcBorders>
              <w:top w:val="nil"/>
              <w:left w:val="nil"/>
              <w:bottom w:val="nil"/>
              <w:right w:val="nil"/>
            </w:tcBorders>
            <w:shd w:val="clear" w:color="auto" w:fill="auto"/>
            <w:noWrap/>
            <w:vAlign w:val="bottom"/>
          </w:tcPr>
          <w:p w:rsidR="008C2A8B" w:rsidRPr="008C2A8B" w:rsidRDefault="008C2A8B" w:rsidP="008C2A8B">
            <w:pPr>
              <w:spacing w:after="0" w:line="240" w:lineRule="exact"/>
              <w:rPr>
                <w:rFonts w:ascii="Times New Roman" w:hAnsi="Times New Roman"/>
              </w:rPr>
            </w:pPr>
            <w:r w:rsidRPr="008C2A8B">
              <w:rPr>
                <w:rFonts w:ascii="Times New Roman" w:hAnsi="Times New Roman"/>
              </w:rPr>
              <w:t>_________________(Заказчик)</w:t>
            </w:r>
          </w:p>
        </w:tc>
      </w:tr>
      <w:tr w:rsidR="008C2A8B" w:rsidRPr="008C2A8B" w:rsidTr="00820748">
        <w:trPr>
          <w:trHeight w:val="300"/>
        </w:trPr>
        <w:tc>
          <w:tcPr>
            <w:tcW w:w="7655" w:type="dxa"/>
            <w:gridSpan w:val="3"/>
            <w:tcBorders>
              <w:top w:val="nil"/>
              <w:left w:val="nil"/>
              <w:bottom w:val="nil"/>
              <w:right w:val="nil"/>
            </w:tcBorders>
            <w:shd w:val="clear" w:color="auto" w:fill="auto"/>
            <w:noWrap/>
            <w:vAlign w:val="bottom"/>
          </w:tcPr>
          <w:p w:rsidR="008C2A8B" w:rsidRPr="008C2A8B" w:rsidRDefault="008C2A8B" w:rsidP="008C2A8B">
            <w:pPr>
              <w:spacing w:after="0" w:line="240" w:lineRule="exact"/>
              <w:rPr>
                <w:rFonts w:ascii="Times New Roman" w:hAnsi="Times New Roman"/>
              </w:rPr>
            </w:pPr>
          </w:p>
        </w:tc>
        <w:tc>
          <w:tcPr>
            <w:tcW w:w="1790" w:type="dxa"/>
            <w:gridSpan w:val="2"/>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1471" w:type="dxa"/>
            <w:tcBorders>
              <w:top w:val="nil"/>
              <w:left w:val="nil"/>
              <w:bottom w:val="nil"/>
              <w:right w:val="nil"/>
            </w:tcBorders>
            <w:shd w:val="clear" w:color="auto" w:fill="auto"/>
            <w:noWrap/>
            <w:vAlign w:val="bottom"/>
          </w:tcPr>
          <w:p w:rsidR="008C2A8B" w:rsidRPr="008C2A8B" w:rsidRDefault="008C2A8B" w:rsidP="008C2A8B">
            <w:pPr>
              <w:spacing w:after="0" w:line="240" w:lineRule="auto"/>
              <w:rPr>
                <w:rFonts w:ascii="Times New Roman" w:hAnsi="Times New Roman"/>
              </w:rPr>
            </w:pPr>
          </w:p>
        </w:tc>
        <w:tc>
          <w:tcPr>
            <w:tcW w:w="4819" w:type="dxa"/>
            <w:gridSpan w:val="3"/>
            <w:tcBorders>
              <w:top w:val="nil"/>
              <w:left w:val="nil"/>
              <w:bottom w:val="nil"/>
              <w:right w:val="nil"/>
            </w:tcBorders>
            <w:shd w:val="clear" w:color="auto" w:fill="auto"/>
            <w:noWrap/>
            <w:vAlign w:val="bottom"/>
          </w:tcPr>
          <w:p w:rsidR="008C2A8B" w:rsidRPr="008C2A8B" w:rsidRDefault="008C2A8B" w:rsidP="008C2A8B">
            <w:pPr>
              <w:spacing w:after="0" w:line="240" w:lineRule="exact"/>
              <w:rPr>
                <w:rFonts w:ascii="Times New Roman" w:hAnsi="Times New Roman"/>
              </w:rPr>
            </w:pPr>
          </w:p>
        </w:tc>
      </w:tr>
      <w:tr w:rsidR="008C2A8B" w:rsidRPr="008C2A8B" w:rsidTr="00820748">
        <w:trPr>
          <w:trHeight w:val="300"/>
        </w:trPr>
        <w:tc>
          <w:tcPr>
            <w:tcW w:w="7655" w:type="dxa"/>
            <w:gridSpan w:val="3"/>
            <w:tcBorders>
              <w:top w:val="nil"/>
              <w:left w:val="nil"/>
              <w:bottom w:val="nil"/>
              <w:right w:val="nil"/>
            </w:tcBorders>
            <w:shd w:val="clear" w:color="auto" w:fill="auto"/>
            <w:noWrap/>
            <w:vAlign w:val="bottom"/>
          </w:tcPr>
          <w:p w:rsidR="008C2A8B" w:rsidRPr="008C2A8B" w:rsidRDefault="008C2A8B" w:rsidP="008C2A8B">
            <w:pPr>
              <w:spacing w:after="0" w:line="240" w:lineRule="exact"/>
              <w:rPr>
                <w:rFonts w:ascii="Times New Roman" w:hAnsi="Times New Roman"/>
              </w:rPr>
            </w:pPr>
            <w:r w:rsidRPr="008C2A8B">
              <w:rPr>
                <w:rFonts w:ascii="Times New Roman" w:hAnsi="Times New Roman"/>
              </w:rPr>
              <w:t>________________ И.О.Ф.</w:t>
            </w:r>
          </w:p>
        </w:tc>
        <w:tc>
          <w:tcPr>
            <w:tcW w:w="1790" w:type="dxa"/>
            <w:gridSpan w:val="2"/>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1471" w:type="dxa"/>
            <w:tcBorders>
              <w:top w:val="nil"/>
              <w:left w:val="nil"/>
              <w:bottom w:val="nil"/>
              <w:right w:val="nil"/>
            </w:tcBorders>
            <w:shd w:val="clear" w:color="auto" w:fill="auto"/>
            <w:noWrap/>
            <w:vAlign w:val="bottom"/>
          </w:tcPr>
          <w:p w:rsidR="008C2A8B" w:rsidRPr="008C2A8B" w:rsidRDefault="008C2A8B" w:rsidP="008C2A8B">
            <w:pPr>
              <w:spacing w:after="0" w:line="240" w:lineRule="auto"/>
              <w:rPr>
                <w:rFonts w:ascii="Times New Roman" w:hAnsi="Times New Roman"/>
              </w:rPr>
            </w:pPr>
          </w:p>
        </w:tc>
        <w:tc>
          <w:tcPr>
            <w:tcW w:w="4819" w:type="dxa"/>
            <w:gridSpan w:val="3"/>
            <w:tcBorders>
              <w:top w:val="nil"/>
              <w:left w:val="nil"/>
              <w:bottom w:val="nil"/>
              <w:right w:val="nil"/>
            </w:tcBorders>
            <w:shd w:val="clear" w:color="auto" w:fill="auto"/>
            <w:noWrap/>
            <w:vAlign w:val="bottom"/>
          </w:tcPr>
          <w:p w:rsidR="008C2A8B" w:rsidRPr="008C2A8B" w:rsidRDefault="008C2A8B" w:rsidP="008C2A8B">
            <w:pPr>
              <w:spacing w:after="0" w:line="240" w:lineRule="exact"/>
              <w:rPr>
                <w:rFonts w:ascii="Times New Roman" w:hAnsi="Times New Roman"/>
              </w:rPr>
            </w:pPr>
            <w:r w:rsidRPr="008C2A8B">
              <w:rPr>
                <w:rFonts w:ascii="Times New Roman" w:hAnsi="Times New Roman"/>
              </w:rPr>
              <w:t xml:space="preserve">_________________И.О.Ф. </w:t>
            </w:r>
          </w:p>
        </w:tc>
      </w:tr>
      <w:tr w:rsidR="008C2A8B" w:rsidRPr="008C2A8B" w:rsidTr="00820748">
        <w:trPr>
          <w:trHeight w:val="300"/>
        </w:trPr>
        <w:tc>
          <w:tcPr>
            <w:tcW w:w="7655" w:type="dxa"/>
            <w:gridSpan w:val="3"/>
            <w:tcBorders>
              <w:top w:val="nil"/>
              <w:left w:val="nil"/>
              <w:bottom w:val="nil"/>
              <w:right w:val="nil"/>
            </w:tcBorders>
            <w:shd w:val="clear" w:color="auto" w:fill="auto"/>
            <w:noWrap/>
            <w:vAlign w:val="bottom"/>
          </w:tcPr>
          <w:p w:rsidR="008C2A8B" w:rsidRPr="008C2A8B" w:rsidRDefault="008C2A8B" w:rsidP="008C2A8B">
            <w:pPr>
              <w:spacing w:after="0" w:line="240" w:lineRule="exact"/>
              <w:rPr>
                <w:rFonts w:ascii="Times New Roman" w:hAnsi="Times New Roman"/>
              </w:rPr>
            </w:pPr>
          </w:p>
        </w:tc>
        <w:tc>
          <w:tcPr>
            <w:tcW w:w="1790" w:type="dxa"/>
            <w:gridSpan w:val="2"/>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1471" w:type="dxa"/>
            <w:tcBorders>
              <w:top w:val="nil"/>
              <w:left w:val="nil"/>
              <w:bottom w:val="nil"/>
              <w:right w:val="nil"/>
            </w:tcBorders>
            <w:shd w:val="clear" w:color="auto" w:fill="auto"/>
            <w:noWrap/>
            <w:vAlign w:val="bottom"/>
          </w:tcPr>
          <w:p w:rsidR="008C2A8B" w:rsidRPr="008C2A8B" w:rsidRDefault="008C2A8B" w:rsidP="008C2A8B">
            <w:pPr>
              <w:spacing w:after="0" w:line="240" w:lineRule="auto"/>
              <w:rPr>
                <w:rFonts w:ascii="Times New Roman" w:hAnsi="Times New Roman"/>
              </w:rPr>
            </w:pPr>
          </w:p>
        </w:tc>
        <w:tc>
          <w:tcPr>
            <w:tcW w:w="2969" w:type="dxa"/>
            <w:gridSpan w:val="2"/>
            <w:tcBorders>
              <w:top w:val="nil"/>
              <w:left w:val="nil"/>
              <w:bottom w:val="nil"/>
              <w:right w:val="nil"/>
            </w:tcBorders>
            <w:shd w:val="clear" w:color="auto" w:fill="auto"/>
            <w:noWrap/>
            <w:vAlign w:val="bottom"/>
          </w:tcPr>
          <w:p w:rsidR="008C2A8B" w:rsidRPr="008C2A8B" w:rsidRDefault="008C2A8B" w:rsidP="008C2A8B">
            <w:pPr>
              <w:spacing w:after="0" w:line="240" w:lineRule="exact"/>
              <w:rPr>
                <w:rFonts w:ascii="Times New Roman" w:hAnsi="Times New Roman"/>
              </w:rPr>
            </w:pPr>
          </w:p>
        </w:tc>
        <w:tc>
          <w:tcPr>
            <w:tcW w:w="1850" w:type="dxa"/>
            <w:tcBorders>
              <w:top w:val="nil"/>
              <w:left w:val="nil"/>
              <w:bottom w:val="nil"/>
              <w:right w:val="nil"/>
            </w:tcBorders>
            <w:shd w:val="clear" w:color="auto" w:fill="auto"/>
            <w:noWrap/>
            <w:vAlign w:val="bottom"/>
          </w:tcPr>
          <w:p w:rsidR="008C2A8B" w:rsidRPr="008C2A8B" w:rsidRDefault="008C2A8B" w:rsidP="008C2A8B">
            <w:pPr>
              <w:spacing w:after="0" w:line="240" w:lineRule="auto"/>
              <w:jc w:val="right"/>
              <w:rPr>
                <w:rFonts w:ascii="Times New Roman" w:hAnsi="Times New Roman"/>
                <w:b/>
                <w:bCs/>
              </w:rPr>
            </w:pPr>
          </w:p>
        </w:tc>
      </w:tr>
      <w:tr w:rsidR="008C2A8B" w:rsidRPr="008C2A8B" w:rsidTr="00820748">
        <w:trPr>
          <w:trHeight w:val="255"/>
        </w:trPr>
        <w:tc>
          <w:tcPr>
            <w:tcW w:w="675" w:type="dxa"/>
            <w:tcBorders>
              <w:top w:val="nil"/>
              <w:left w:val="nil"/>
              <w:bottom w:val="nil"/>
              <w:right w:val="nil"/>
            </w:tcBorders>
            <w:shd w:val="clear" w:color="auto" w:fill="auto"/>
            <w:noWrap/>
          </w:tcPr>
          <w:p w:rsidR="008C2A8B" w:rsidRPr="008C2A8B" w:rsidRDefault="008C2A8B" w:rsidP="008C2A8B">
            <w:pPr>
              <w:spacing w:after="0" w:line="240" w:lineRule="auto"/>
              <w:rPr>
                <w:rFonts w:ascii="Times New Roman" w:hAnsi="Times New Roman"/>
              </w:rPr>
            </w:pPr>
          </w:p>
        </w:tc>
        <w:tc>
          <w:tcPr>
            <w:tcW w:w="1713" w:type="dxa"/>
            <w:tcBorders>
              <w:top w:val="nil"/>
              <w:left w:val="nil"/>
              <w:bottom w:val="nil"/>
              <w:right w:val="nil"/>
            </w:tcBorders>
            <w:shd w:val="clear" w:color="auto" w:fill="auto"/>
            <w:noWrap/>
            <w:vAlign w:val="bottom"/>
          </w:tcPr>
          <w:p w:rsidR="008C2A8B" w:rsidRPr="008C2A8B" w:rsidRDefault="008C2A8B" w:rsidP="008C2A8B">
            <w:pPr>
              <w:spacing w:after="0" w:line="240" w:lineRule="auto"/>
              <w:rPr>
                <w:rFonts w:ascii="Times New Roman" w:hAnsi="Times New Roman"/>
              </w:rPr>
            </w:pPr>
          </w:p>
        </w:tc>
        <w:tc>
          <w:tcPr>
            <w:tcW w:w="5267" w:type="dxa"/>
            <w:tcBorders>
              <w:top w:val="nil"/>
              <w:left w:val="nil"/>
              <w:bottom w:val="nil"/>
              <w:right w:val="nil"/>
            </w:tcBorders>
            <w:shd w:val="clear" w:color="auto" w:fill="auto"/>
            <w:noWrap/>
          </w:tcPr>
          <w:p w:rsidR="008C2A8B" w:rsidRPr="008C2A8B" w:rsidRDefault="008C2A8B" w:rsidP="008C2A8B">
            <w:pPr>
              <w:spacing w:after="0" w:line="240" w:lineRule="auto"/>
              <w:rPr>
                <w:rFonts w:ascii="Times New Roman" w:hAnsi="Times New Roman"/>
              </w:rPr>
            </w:pPr>
          </w:p>
        </w:tc>
        <w:tc>
          <w:tcPr>
            <w:tcW w:w="1790" w:type="dxa"/>
            <w:gridSpan w:val="2"/>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1471" w:type="dxa"/>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1801" w:type="dxa"/>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1168" w:type="dxa"/>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1850" w:type="dxa"/>
            <w:tcBorders>
              <w:top w:val="nil"/>
              <w:left w:val="nil"/>
              <w:bottom w:val="nil"/>
              <w:right w:val="nil"/>
            </w:tcBorders>
            <w:shd w:val="clear" w:color="auto" w:fill="auto"/>
            <w:noWrap/>
            <w:vAlign w:val="bottom"/>
          </w:tcPr>
          <w:p w:rsidR="008C2A8B" w:rsidRPr="008C2A8B" w:rsidRDefault="008C2A8B" w:rsidP="008C2A8B">
            <w:pPr>
              <w:spacing w:after="0" w:line="240" w:lineRule="auto"/>
              <w:jc w:val="right"/>
              <w:rPr>
                <w:rFonts w:ascii="Times New Roman" w:hAnsi="Times New Roman"/>
                <w:b/>
                <w:bCs/>
              </w:rPr>
            </w:pPr>
          </w:p>
        </w:tc>
      </w:tr>
      <w:tr w:rsidR="008C2A8B" w:rsidRPr="008C2A8B" w:rsidTr="00820748">
        <w:trPr>
          <w:trHeight w:val="255"/>
        </w:trPr>
        <w:tc>
          <w:tcPr>
            <w:tcW w:w="675" w:type="dxa"/>
            <w:tcBorders>
              <w:top w:val="nil"/>
              <w:left w:val="nil"/>
              <w:bottom w:val="nil"/>
              <w:right w:val="nil"/>
            </w:tcBorders>
            <w:shd w:val="clear" w:color="auto" w:fill="auto"/>
            <w:noWrap/>
          </w:tcPr>
          <w:p w:rsidR="008C2A8B" w:rsidRPr="008C2A8B" w:rsidRDefault="008C2A8B" w:rsidP="008C2A8B">
            <w:pPr>
              <w:spacing w:after="0" w:line="240" w:lineRule="auto"/>
              <w:jc w:val="center"/>
              <w:rPr>
                <w:rFonts w:ascii="Times New Roman" w:hAnsi="Times New Roman"/>
              </w:rPr>
            </w:pPr>
          </w:p>
        </w:tc>
        <w:tc>
          <w:tcPr>
            <w:tcW w:w="1713" w:type="dxa"/>
            <w:tcBorders>
              <w:top w:val="nil"/>
              <w:left w:val="nil"/>
              <w:bottom w:val="nil"/>
              <w:right w:val="nil"/>
            </w:tcBorders>
            <w:shd w:val="clear" w:color="auto" w:fill="auto"/>
            <w:noWrap/>
          </w:tcPr>
          <w:p w:rsidR="008C2A8B" w:rsidRPr="008C2A8B" w:rsidRDefault="008C2A8B" w:rsidP="008C2A8B">
            <w:pPr>
              <w:spacing w:after="0" w:line="240" w:lineRule="auto"/>
              <w:rPr>
                <w:rFonts w:ascii="Times New Roman" w:hAnsi="Times New Roman"/>
              </w:rPr>
            </w:pPr>
          </w:p>
        </w:tc>
        <w:tc>
          <w:tcPr>
            <w:tcW w:w="5267" w:type="dxa"/>
            <w:tcBorders>
              <w:top w:val="nil"/>
              <w:left w:val="nil"/>
              <w:bottom w:val="nil"/>
              <w:right w:val="nil"/>
            </w:tcBorders>
            <w:shd w:val="clear" w:color="auto" w:fill="auto"/>
            <w:noWrap/>
          </w:tcPr>
          <w:p w:rsidR="008C2A8B" w:rsidRPr="008C2A8B" w:rsidRDefault="008C2A8B" w:rsidP="008C2A8B">
            <w:pPr>
              <w:spacing w:after="0" w:line="240" w:lineRule="auto"/>
              <w:rPr>
                <w:rFonts w:ascii="Times New Roman" w:hAnsi="Times New Roman"/>
              </w:rPr>
            </w:pPr>
          </w:p>
        </w:tc>
        <w:tc>
          <w:tcPr>
            <w:tcW w:w="1737" w:type="dxa"/>
            <w:tcBorders>
              <w:top w:val="nil"/>
              <w:left w:val="nil"/>
              <w:bottom w:val="nil"/>
              <w:right w:val="nil"/>
            </w:tcBorders>
            <w:shd w:val="clear" w:color="auto" w:fill="auto"/>
            <w:noWrap/>
          </w:tcPr>
          <w:p w:rsidR="008C2A8B" w:rsidRPr="008C2A8B" w:rsidRDefault="008C2A8B" w:rsidP="008C2A8B">
            <w:pPr>
              <w:spacing w:after="0" w:line="240" w:lineRule="auto"/>
              <w:rPr>
                <w:rFonts w:ascii="Times New Roman" w:hAnsi="Times New Roman"/>
              </w:rPr>
            </w:pPr>
          </w:p>
        </w:tc>
        <w:tc>
          <w:tcPr>
            <w:tcW w:w="3325" w:type="dxa"/>
            <w:gridSpan w:val="3"/>
            <w:tcBorders>
              <w:top w:val="nil"/>
              <w:left w:val="nil"/>
              <w:bottom w:val="nil"/>
              <w:right w:val="nil"/>
            </w:tcBorders>
            <w:shd w:val="clear" w:color="auto" w:fill="auto"/>
          </w:tcPr>
          <w:p w:rsidR="008C2A8B" w:rsidRPr="008C2A8B" w:rsidRDefault="008C2A8B" w:rsidP="008C2A8B">
            <w:pPr>
              <w:spacing w:after="0" w:line="240" w:lineRule="exact"/>
              <w:rPr>
                <w:rFonts w:ascii="Times New Roman" w:hAnsi="Times New Roman"/>
              </w:rPr>
            </w:pPr>
            <w:r w:rsidRPr="008C2A8B">
              <w:rPr>
                <w:rFonts w:ascii="Times New Roman" w:hAnsi="Times New Roman"/>
              </w:rPr>
              <w:t>Сводный сметный расчет в сумме:</w:t>
            </w:r>
          </w:p>
        </w:tc>
        <w:tc>
          <w:tcPr>
            <w:tcW w:w="1168" w:type="dxa"/>
            <w:tcBorders>
              <w:top w:val="nil"/>
              <w:left w:val="nil"/>
              <w:bottom w:val="nil"/>
              <w:right w:val="nil"/>
            </w:tcBorders>
            <w:shd w:val="clear" w:color="auto" w:fill="auto"/>
            <w:noWrap/>
            <w:vAlign w:val="center"/>
          </w:tcPr>
          <w:p w:rsidR="008C2A8B" w:rsidRPr="008C2A8B" w:rsidRDefault="008C2A8B" w:rsidP="008C2A8B">
            <w:pPr>
              <w:spacing w:after="0" w:line="240" w:lineRule="auto"/>
              <w:jc w:val="right"/>
              <w:rPr>
                <w:rFonts w:ascii="Times New Roman" w:hAnsi="Times New Roman"/>
                <w:b/>
                <w:bCs/>
              </w:rPr>
            </w:pPr>
          </w:p>
        </w:tc>
        <w:tc>
          <w:tcPr>
            <w:tcW w:w="1850" w:type="dxa"/>
            <w:tcBorders>
              <w:top w:val="nil"/>
              <w:left w:val="nil"/>
              <w:bottom w:val="nil"/>
              <w:right w:val="nil"/>
            </w:tcBorders>
            <w:shd w:val="clear" w:color="auto" w:fill="auto"/>
            <w:noWrap/>
            <w:vAlign w:val="center"/>
          </w:tcPr>
          <w:p w:rsidR="008C2A8B" w:rsidRPr="008C2A8B" w:rsidRDefault="00254FBF" w:rsidP="008C2A8B">
            <w:pPr>
              <w:spacing w:after="0" w:line="240" w:lineRule="exact"/>
              <w:rPr>
                <w:rFonts w:ascii="Times New Roman" w:hAnsi="Times New Roman"/>
              </w:rPr>
            </w:pPr>
            <w:r>
              <w:rPr>
                <w:rFonts w:ascii="Times New Roman" w:hAnsi="Times New Roman"/>
              </w:rPr>
              <w:t>руб. без</w:t>
            </w:r>
            <w:r w:rsidR="008C2A8B" w:rsidRPr="008C2A8B">
              <w:rPr>
                <w:rFonts w:ascii="Times New Roman" w:hAnsi="Times New Roman"/>
              </w:rPr>
              <w:t xml:space="preserve"> НДС</w:t>
            </w:r>
          </w:p>
        </w:tc>
      </w:tr>
      <w:tr w:rsidR="008C2A8B" w:rsidRPr="008C2A8B" w:rsidTr="00820748">
        <w:trPr>
          <w:trHeight w:val="255"/>
        </w:trPr>
        <w:tc>
          <w:tcPr>
            <w:tcW w:w="675" w:type="dxa"/>
            <w:tcBorders>
              <w:top w:val="nil"/>
              <w:left w:val="nil"/>
              <w:bottom w:val="nil"/>
              <w:right w:val="nil"/>
            </w:tcBorders>
            <w:shd w:val="clear" w:color="auto" w:fill="auto"/>
            <w:noWrap/>
          </w:tcPr>
          <w:p w:rsidR="008C2A8B" w:rsidRPr="008C2A8B" w:rsidRDefault="008C2A8B" w:rsidP="008C2A8B">
            <w:pPr>
              <w:spacing w:after="0" w:line="240" w:lineRule="auto"/>
              <w:jc w:val="center"/>
              <w:rPr>
                <w:rFonts w:ascii="Times New Roman" w:hAnsi="Times New Roman"/>
              </w:rPr>
            </w:pPr>
          </w:p>
        </w:tc>
        <w:tc>
          <w:tcPr>
            <w:tcW w:w="1713" w:type="dxa"/>
            <w:tcBorders>
              <w:top w:val="nil"/>
              <w:left w:val="nil"/>
              <w:bottom w:val="nil"/>
              <w:right w:val="nil"/>
            </w:tcBorders>
            <w:shd w:val="clear" w:color="auto" w:fill="auto"/>
            <w:noWrap/>
          </w:tcPr>
          <w:p w:rsidR="008C2A8B" w:rsidRPr="008C2A8B" w:rsidRDefault="008C2A8B" w:rsidP="008C2A8B">
            <w:pPr>
              <w:spacing w:after="0" w:line="240" w:lineRule="auto"/>
              <w:rPr>
                <w:rFonts w:ascii="Times New Roman" w:hAnsi="Times New Roman"/>
              </w:rPr>
            </w:pPr>
          </w:p>
        </w:tc>
        <w:tc>
          <w:tcPr>
            <w:tcW w:w="5267" w:type="dxa"/>
            <w:tcBorders>
              <w:top w:val="nil"/>
              <w:left w:val="nil"/>
              <w:bottom w:val="nil"/>
              <w:right w:val="nil"/>
            </w:tcBorders>
            <w:shd w:val="clear" w:color="auto" w:fill="auto"/>
            <w:noWrap/>
          </w:tcPr>
          <w:p w:rsidR="008C2A8B" w:rsidRPr="008C2A8B" w:rsidRDefault="008C2A8B" w:rsidP="008C2A8B">
            <w:pPr>
              <w:spacing w:after="0" w:line="240" w:lineRule="auto"/>
              <w:rPr>
                <w:rFonts w:ascii="Times New Roman" w:hAnsi="Times New Roman"/>
              </w:rPr>
            </w:pPr>
          </w:p>
        </w:tc>
        <w:tc>
          <w:tcPr>
            <w:tcW w:w="1790" w:type="dxa"/>
            <w:gridSpan w:val="2"/>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1471" w:type="dxa"/>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1801" w:type="dxa"/>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1168" w:type="dxa"/>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1850" w:type="dxa"/>
            <w:tcBorders>
              <w:top w:val="nil"/>
              <w:left w:val="nil"/>
              <w:bottom w:val="nil"/>
              <w:right w:val="nil"/>
            </w:tcBorders>
            <w:shd w:val="clear" w:color="auto" w:fill="auto"/>
            <w:noWrap/>
            <w:vAlign w:val="bottom"/>
          </w:tcPr>
          <w:p w:rsidR="008C2A8B" w:rsidRPr="008C2A8B" w:rsidRDefault="008C2A8B" w:rsidP="008C2A8B">
            <w:pPr>
              <w:spacing w:after="0" w:line="240" w:lineRule="auto"/>
              <w:jc w:val="right"/>
              <w:rPr>
                <w:rFonts w:ascii="Times New Roman" w:hAnsi="Times New Roman"/>
                <w:b/>
                <w:bCs/>
              </w:rPr>
            </w:pPr>
          </w:p>
        </w:tc>
      </w:tr>
      <w:tr w:rsidR="008C2A8B" w:rsidRPr="008C2A8B" w:rsidTr="00820748">
        <w:trPr>
          <w:trHeight w:val="255"/>
        </w:trPr>
        <w:tc>
          <w:tcPr>
            <w:tcW w:w="675" w:type="dxa"/>
            <w:tcBorders>
              <w:top w:val="nil"/>
              <w:left w:val="nil"/>
              <w:bottom w:val="nil"/>
              <w:right w:val="nil"/>
            </w:tcBorders>
            <w:shd w:val="clear" w:color="auto" w:fill="auto"/>
            <w:noWrap/>
          </w:tcPr>
          <w:p w:rsidR="008C2A8B" w:rsidRPr="008C2A8B" w:rsidRDefault="008C2A8B" w:rsidP="008C2A8B">
            <w:pPr>
              <w:spacing w:after="0" w:line="240" w:lineRule="auto"/>
              <w:jc w:val="center"/>
              <w:rPr>
                <w:rFonts w:ascii="Times New Roman" w:hAnsi="Times New Roman"/>
              </w:rPr>
            </w:pPr>
          </w:p>
        </w:tc>
        <w:tc>
          <w:tcPr>
            <w:tcW w:w="1713" w:type="dxa"/>
            <w:tcBorders>
              <w:top w:val="nil"/>
              <w:left w:val="nil"/>
              <w:bottom w:val="nil"/>
              <w:right w:val="nil"/>
            </w:tcBorders>
            <w:shd w:val="clear" w:color="auto" w:fill="auto"/>
            <w:noWrap/>
          </w:tcPr>
          <w:p w:rsidR="008C2A8B" w:rsidRPr="008C2A8B" w:rsidRDefault="008C2A8B" w:rsidP="008C2A8B">
            <w:pPr>
              <w:spacing w:after="0" w:line="240" w:lineRule="auto"/>
              <w:rPr>
                <w:rFonts w:ascii="Times New Roman" w:hAnsi="Times New Roman"/>
              </w:rPr>
            </w:pPr>
          </w:p>
        </w:tc>
        <w:tc>
          <w:tcPr>
            <w:tcW w:w="11497" w:type="dxa"/>
            <w:gridSpan w:val="6"/>
            <w:tcBorders>
              <w:top w:val="nil"/>
              <w:left w:val="nil"/>
              <w:bottom w:val="nil"/>
              <w:right w:val="nil"/>
            </w:tcBorders>
            <w:shd w:val="clear" w:color="auto" w:fill="auto"/>
            <w:noWrap/>
          </w:tcPr>
          <w:p w:rsidR="008C2A8B" w:rsidRPr="008C2A8B" w:rsidRDefault="008C2A8B" w:rsidP="008C2A8B">
            <w:pPr>
              <w:spacing w:after="0" w:line="240" w:lineRule="exact"/>
              <w:jc w:val="center"/>
              <w:rPr>
                <w:rFonts w:ascii="Times New Roman" w:hAnsi="Times New Roman"/>
              </w:rPr>
            </w:pPr>
            <w:r w:rsidRPr="008C2A8B">
              <w:rPr>
                <w:rFonts w:ascii="Times New Roman" w:hAnsi="Times New Roman"/>
                <w:b/>
                <w:bCs/>
              </w:rPr>
              <w:t xml:space="preserve">СВОДНЫЙ СМЕТНЫЙ РАСЧЕТ </w:t>
            </w:r>
          </w:p>
        </w:tc>
        <w:tc>
          <w:tcPr>
            <w:tcW w:w="1850" w:type="dxa"/>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r>
      <w:tr w:rsidR="008C2A8B" w:rsidRPr="008C2A8B" w:rsidTr="00820748">
        <w:trPr>
          <w:trHeight w:val="255"/>
        </w:trPr>
        <w:tc>
          <w:tcPr>
            <w:tcW w:w="675" w:type="dxa"/>
            <w:tcBorders>
              <w:top w:val="nil"/>
              <w:left w:val="nil"/>
              <w:bottom w:val="nil"/>
              <w:right w:val="nil"/>
            </w:tcBorders>
            <w:shd w:val="clear" w:color="auto" w:fill="auto"/>
            <w:noWrap/>
          </w:tcPr>
          <w:p w:rsidR="008C2A8B" w:rsidRPr="008C2A8B" w:rsidRDefault="008C2A8B" w:rsidP="008C2A8B">
            <w:pPr>
              <w:spacing w:after="0" w:line="240" w:lineRule="auto"/>
              <w:jc w:val="center"/>
              <w:rPr>
                <w:rFonts w:ascii="Times New Roman" w:hAnsi="Times New Roman"/>
              </w:rPr>
            </w:pPr>
          </w:p>
        </w:tc>
        <w:tc>
          <w:tcPr>
            <w:tcW w:w="1713" w:type="dxa"/>
            <w:tcBorders>
              <w:top w:val="nil"/>
              <w:left w:val="nil"/>
              <w:bottom w:val="nil"/>
              <w:right w:val="nil"/>
            </w:tcBorders>
            <w:shd w:val="clear" w:color="auto" w:fill="auto"/>
            <w:noWrap/>
          </w:tcPr>
          <w:p w:rsidR="008C2A8B" w:rsidRPr="008C2A8B" w:rsidRDefault="008C2A8B" w:rsidP="008C2A8B">
            <w:pPr>
              <w:spacing w:after="0" w:line="240" w:lineRule="auto"/>
              <w:rPr>
                <w:rFonts w:ascii="Times New Roman" w:hAnsi="Times New Roman"/>
              </w:rPr>
            </w:pPr>
          </w:p>
        </w:tc>
        <w:tc>
          <w:tcPr>
            <w:tcW w:w="5267" w:type="dxa"/>
            <w:tcBorders>
              <w:top w:val="nil"/>
              <w:left w:val="nil"/>
              <w:bottom w:val="nil"/>
              <w:right w:val="nil"/>
            </w:tcBorders>
            <w:shd w:val="clear" w:color="auto" w:fill="auto"/>
            <w:noWrap/>
          </w:tcPr>
          <w:p w:rsidR="008C2A8B" w:rsidRPr="008C2A8B" w:rsidRDefault="008C2A8B" w:rsidP="008C2A8B">
            <w:pPr>
              <w:spacing w:after="0" w:line="240" w:lineRule="auto"/>
              <w:rPr>
                <w:rFonts w:ascii="Times New Roman" w:hAnsi="Times New Roman"/>
              </w:rPr>
            </w:pPr>
          </w:p>
        </w:tc>
        <w:tc>
          <w:tcPr>
            <w:tcW w:w="1790" w:type="dxa"/>
            <w:gridSpan w:val="2"/>
            <w:tcBorders>
              <w:top w:val="nil"/>
              <w:left w:val="nil"/>
              <w:bottom w:val="nil"/>
              <w:right w:val="nil"/>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471" w:type="dxa"/>
            <w:tcBorders>
              <w:top w:val="nil"/>
              <w:left w:val="nil"/>
              <w:bottom w:val="nil"/>
              <w:right w:val="nil"/>
            </w:tcBorders>
            <w:shd w:val="clear" w:color="auto" w:fill="auto"/>
            <w:noWrap/>
          </w:tcPr>
          <w:p w:rsidR="008C2A8B" w:rsidRPr="008C2A8B" w:rsidRDefault="008C2A8B" w:rsidP="008C2A8B">
            <w:pPr>
              <w:spacing w:after="0" w:line="240" w:lineRule="auto"/>
              <w:jc w:val="right"/>
              <w:rPr>
                <w:rFonts w:ascii="Times New Roman" w:hAnsi="Times New Roman"/>
              </w:rPr>
            </w:pPr>
          </w:p>
        </w:tc>
        <w:tc>
          <w:tcPr>
            <w:tcW w:w="1801" w:type="dxa"/>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1168" w:type="dxa"/>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1850" w:type="dxa"/>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r>
      <w:tr w:rsidR="008C2A8B" w:rsidRPr="008C2A8B" w:rsidTr="00820748">
        <w:trPr>
          <w:trHeight w:val="223"/>
        </w:trPr>
        <w:tc>
          <w:tcPr>
            <w:tcW w:w="15735" w:type="dxa"/>
            <w:gridSpan w:val="9"/>
            <w:tcBorders>
              <w:top w:val="nil"/>
              <w:left w:val="nil"/>
              <w:bottom w:val="nil"/>
              <w:right w:val="nil"/>
            </w:tcBorders>
            <w:shd w:val="clear" w:color="auto" w:fill="auto"/>
            <w:noWrap/>
          </w:tcPr>
          <w:p w:rsidR="008C2A8B" w:rsidRPr="008C2A8B" w:rsidRDefault="008C2A8B" w:rsidP="008C2A8B">
            <w:pPr>
              <w:spacing w:after="0" w:line="240" w:lineRule="exact"/>
              <w:jc w:val="center"/>
              <w:rPr>
                <w:rFonts w:ascii="Times New Roman" w:hAnsi="Times New Roman"/>
                <w:u w:val="single"/>
              </w:rPr>
            </w:pPr>
            <w:r w:rsidRPr="008C2A8B">
              <w:rPr>
                <w:rFonts w:ascii="Times New Roman" w:hAnsi="Times New Roman"/>
                <w:bCs/>
                <w:u w:val="single"/>
              </w:rPr>
              <w:t>«____________</w:t>
            </w:r>
            <w:r>
              <w:rPr>
                <w:rFonts w:ascii="Times New Roman" w:hAnsi="Times New Roman"/>
                <w:bCs/>
                <w:u w:val="single"/>
              </w:rPr>
              <w:t>__</w:t>
            </w:r>
            <w:r w:rsidRPr="008C2A8B">
              <w:rPr>
                <w:rFonts w:ascii="Times New Roman" w:hAnsi="Times New Roman"/>
                <w:bCs/>
                <w:u w:val="single"/>
              </w:rPr>
              <w:t>__________________________________________»</w:t>
            </w:r>
          </w:p>
        </w:tc>
      </w:tr>
      <w:tr w:rsidR="008C2A8B" w:rsidRPr="008C2A8B" w:rsidTr="00820748">
        <w:trPr>
          <w:trHeight w:val="255"/>
        </w:trPr>
        <w:tc>
          <w:tcPr>
            <w:tcW w:w="675" w:type="dxa"/>
            <w:tcBorders>
              <w:top w:val="nil"/>
              <w:left w:val="nil"/>
              <w:bottom w:val="nil"/>
              <w:right w:val="nil"/>
            </w:tcBorders>
            <w:shd w:val="clear" w:color="auto" w:fill="auto"/>
            <w:noWrap/>
          </w:tcPr>
          <w:p w:rsidR="008C2A8B" w:rsidRPr="008C2A8B" w:rsidRDefault="008C2A8B" w:rsidP="008C2A8B">
            <w:pPr>
              <w:spacing w:after="0" w:line="240" w:lineRule="auto"/>
              <w:jc w:val="center"/>
              <w:rPr>
                <w:rFonts w:ascii="Times New Roman" w:hAnsi="Times New Roman"/>
              </w:rPr>
            </w:pPr>
          </w:p>
        </w:tc>
        <w:tc>
          <w:tcPr>
            <w:tcW w:w="1713" w:type="dxa"/>
            <w:tcBorders>
              <w:top w:val="nil"/>
              <w:left w:val="nil"/>
              <w:bottom w:val="nil"/>
              <w:right w:val="nil"/>
            </w:tcBorders>
            <w:shd w:val="clear" w:color="auto" w:fill="auto"/>
            <w:noWrap/>
          </w:tcPr>
          <w:p w:rsidR="008C2A8B" w:rsidRPr="008C2A8B" w:rsidRDefault="008C2A8B" w:rsidP="008C2A8B">
            <w:pPr>
              <w:spacing w:after="0" w:line="240" w:lineRule="auto"/>
              <w:rPr>
                <w:rFonts w:ascii="Times New Roman" w:hAnsi="Times New Roman"/>
              </w:rPr>
            </w:pPr>
          </w:p>
        </w:tc>
        <w:tc>
          <w:tcPr>
            <w:tcW w:w="5267" w:type="dxa"/>
            <w:tcBorders>
              <w:top w:val="nil"/>
              <w:left w:val="nil"/>
              <w:bottom w:val="nil"/>
              <w:right w:val="nil"/>
            </w:tcBorders>
            <w:shd w:val="clear" w:color="auto" w:fill="auto"/>
            <w:noWrap/>
          </w:tcPr>
          <w:p w:rsidR="008C2A8B" w:rsidRPr="008C2A8B" w:rsidRDefault="008C2A8B" w:rsidP="008C2A8B">
            <w:pPr>
              <w:spacing w:after="0" w:line="240" w:lineRule="auto"/>
              <w:rPr>
                <w:rFonts w:ascii="Times New Roman" w:hAnsi="Times New Roman"/>
              </w:rPr>
            </w:pPr>
          </w:p>
        </w:tc>
        <w:tc>
          <w:tcPr>
            <w:tcW w:w="3261" w:type="dxa"/>
            <w:gridSpan w:val="3"/>
            <w:tcBorders>
              <w:top w:val="nil"/>
              <w:left w:val="nil"/>
              <w:bottom w:val="nil"/>
              <w:right w:val="nil"/>
            </w:tcBorders>
            <w:shd w:val="clear" w:color="auto" w:fill="auto"/>
            <w:noWrap/>
            <w:vAlign w:val="center"/>
          </w:tcPr>
          <w:p w:rsidR="008C2A8B" w:rsidRPr="008C2A8B" w:rsidRDefault="008C2A8B" w:rsidP="008C2A8B">
            <w:pPr>
              <w:spacing w:after="0" w:line="240" w:lineRule="exact"/>
              <w:rPr>
                <w:rFonts w:ascii="Times New Roman" w:hAnsi="Times New Roman"/>
              </w:rPr>
            </w:pPr>
            <w:r w:rsidRPr="008C2A8B">
              <w:rPr>
                <w:rFonts w:ascii="Times New Roman" w:hAnsi="Times New Roman"/>
                <w:i/>
                <w:iCs/>
              </w:rPr>
              <w:t>(наименование стройки)</w:t>
            </w:r>
          </w:p>
        </w:tc>
        <w:tc>
          <w:tcPr>
            <w:tcW w:w="1801" w:type="dxa"/>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1168" w:type="dxa"/>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c>
          <w:tcPr>
            <w:tcW w:w="1850" w:type="dxa"/>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r>
      <w:tr w:rsidR="008C2A8B" w:rsidRPr="008C2A8B" w:rsidTr="00820748">
        <w:trPr>
          <w:trHeight w:val="255"/>
        </w:trPr>
        <w:tc>
          <w:tcPr>
            <w:tcW w:w="675" w:type="dxa"/>
            <w:tcBorders>
              <w:top w:val="nil"/>
              <w:left w:val="nil"/>
              <w:bottom w:val="nil"/>
              <w:right w:val="nil"/>
            </w:tcBorders>
            <w:shd w:val="clear" w:color="auto" w:fill="auto"/>
            <w:noWrap/>
          </w:tcPr>
          <w:p w:rsidR="008C2A8B" w:rsidRPr="008C2A8B" w:rsidRDefault="008C2A8B" w:rsidP="008C2A8B">
            <w:pPr>
              <w:spacing w:after="0" w:line="240" w:lineRule="auto"/>
              <w:jc w:val="center"/>
              <w:rPr>
                <w:rFonts w:ascii="Times New Roman" w:hAnsi="Times New Roman"/>
              </w:rPr>
            </w:pPr>
          </w:p>
        </w:tc>
        <w:tc>
          <w:tcPr>
            <w:tcW w:w="1713" w:type="dxa"/>
            <w:tcBorders>
              <w:top w:val="nil"/>
              <w:left w:val="nil"/>
              <w:bottom w:val="nil"/>
              <w:right w:val="nil"/>
            </w:tcBorders>
            <w:shd w:val="clear" w:color="auto" w:fill="auto"/>
            <w:noWrap/>
          </w:tcPr>
          <w:p w:rsidR="008C2A8B" w:rsidRPr="008C2A8B" w:rsidRDefault="008C2A8B" w:rsidP="008C2A8B">
            <w:pPr>
              <w:spacing w:after="0" w:line="240" w:lineRule="auto"/>
              <w:rPr>
                <w:rFonts w:ascii="Times New Roman" w:hAnsi="Times New Roman"/>
              </w:rPr>
            </w:pPr>
          </w:p>
        </w:tc>
        <w:tc>
          <w:tcPr>
            <w:tcW w:w="5267" w:type="dxa"/>
            <w:tcBorders>
              <w:top w:val="nil"/>
              <w:left w:val="nil"/>
              <w:bottom w:val="nil"/>
              <w:right w:val="nil"/>
            </w:tcBorders>
            <w:shd w:val="clear" w:color="auto" w:fill="auto"/>
            <w:noWrap/>
          </w:tcPr>
          <w:p w:rsidR="008C2A8B" w:rsidRPr="008C2A8B" w:rsidRDefault="008C2A8B" w:rsidP="008C2A8B">
            <w:pPr>
              <w:spacing w:after="0" w:line="240" w:lineRule="auto"/>
              <w:rPr>
                <w:rFonts w:ascii="Times New Roman" w:hAnsi="Times New Roman"/>
              </w:rPr>
            </w:pPr>
          </w:p>
        </w:tc>
        <w:tc>
          <w:tcPr>
            <w:tcW w:w="1790" w:type="dxa"/>
            <w:gridSpan w:val="2"/>
            <w:tcBorders>
              <w:top w:val="nil"/>
              <w:left w:val="nil"/>
              <w:bottom w:val="nil"/>
              <w:right w:val="nil"/>
            </w:tcBorders>
            <w:shd w:val="clear" w:color="auto" w:fill="auto"/>
            <w:noWrap/>
          </w:tcPr>
          <w:p w:rsidR="008C2A8B" w:rsidRPr="008C2A8B" w:rsidRDefault="008C2A8B" w:rsidP="008C2A8B">
            <w:pPr>
              <w:spacing w:after="0" w:line="240" w:lineRule="auto"/>
              <w:jc w:val="right"/>
              <w:rPr>
                <w:rFonts w:ascii="Times New Roman" w:hAnsi="Times New Roman"/>
              </w:rPr>
            </w:pPr>
          </w:p>
        </w:tc>
        <w:tc>
          <w:tcPr>
            <w:tcW w:w="1471" w:type="dxa"/>
            <w:tcBorders>
              <w:top w:val="nil"/>
              <w:left w:val="nil"/>
              <w:bottom w:val="nil"/>
              <w:right w:val="nil"/>
            </w:tcBorders>
            <w:shd w:val="clear" w:color="auto" w:fill="auto"/>
            <w:noWrap/>
          </w:tcPr>
          <w:p w:rsidR="008C2A8B" w:rsidRPr="008C2A8B" w:rsidRDefault="008C2A8B" w:rsidP="008C2A8B">
            <w:pPr>
              <w:spacing w:after="0" w:line="240" w:lineRule="auto"/>
              <w:jc w:val="right"/>
              <w:rPr>
                <w:rFonts w:ascii="Times New Roman" w:hAnsi="Times New Roman"/>
              </w:rPr>
            </w:pPr>
          </w:p>
        </w:tc>
        <w:tc>
          <w:tcPr>
            <w:tcW w:w="1801" w:type="dxa"/>
            <w:tcBorders>
              <w:top w:val="nil"/>
              <w:left w:val="nil"/>
              <w:bottom w:val="nil"/>
              <w:right w:val="nil"/>
            </w:tcBorders>
            <w:shd w:val="clear" w:color="auto" w:fill="auto"/>
            <w:noWrap/>
          </w:tcPr>
          <w:p w:rsidR="008C2A8B" w:rsidRPr="008C2A8B" w:rsidRDefault="008C2A8B" w:rsidP="008C2A8B">
            <w:pPr>
              <w:spacing w:after="0" w:line="240" w:lineRule="auto"/>
              <w:jc w:val="right"/>
              <w:rPr>
                <w:rFonts w:ascii="Times New Roman" w:hAnsi="Times New Roman"/>
              </w:rPr>
            </w:pPr>
          </w:p>
        </w:tc>
        <w:tc>
          <w:tcPr>
            <w:tcW w:w="1168" w:type="dxa"/>
            <w:tcBorders>
              <w:top w:val="nil"/>
              <w:left w:val="nil"/>
              <w:bottom w:val="nil"/>
              <w:right w:val="nil"/>
            </w:tcBorders>
            <w:shd w:val="clear" w:color="auto" w:fill="auto"/>
            <w:noWrap/>
          </w:tcPr>
          <w:p w:rsidR="008C2A8B" w:rsidRPr="008C2A8B" w:rsidRDefault="008C2A8B" w:rsidP="008C2A8B">
            <w:pPr>
              <w:spacing w:after="0" w:line="240" w:lineRule="auto"/>
              <w:jc w:val="right"/>
              <w:rPr>
                <w:rFonts w:ascii="Times New Roman" w:hAnsi="Times New Roman"/>
              </w:rPr>
            </w:pPr>
          </w:p>
        </w:tc>
        <w:tc>
          <w:tcPr>
            <w:tcW w:w="1850" w:type="dxa"/>
            <w:tcBorders>
              <w:top w:val="nil"/>
              <w:left w:val="nil"/>
              <w:bottom w:val="nil"/>
              <w:right w:val="nil"/>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r>
      <w:tr w:rsidR="008C2A8B" w:rsidRPr="008C2A8B" w:rsidTr="00820748">
        <w:trPr>
          <w:trHeight w:val="255"/>
        </w:trPr>
        <w:tc>
          <w:tcPr>
            <w:tcW w:w="675" w:type="dxa"/>
            <w:tcBorders>
              <w:top w:val="nil"/>
              <w:left w:val="nil"/>
              <w:bottom w:val="nil"/>
              <w:right w:val="nil"/>
            </w:tcBorders>
            <w:shd w:val="clear" w:color="auto" w:fill="auto"/>
            <w:noWrap/>
          </w:tcPr>
          <w:p w:rsidR="008C2A8B" w:rsidRPr="008C2A8B" w:rsidRDefault="008C2A8B" w:rsidP="008C2A8B">
            <w:pPr>
              <w:spacing w:after="0" w:line="240" w:lineRule="auto"/>
              <w:jc w:val="center"/>
              <w:rPr>
                <w:rFonts w:ascii="Times New Roman" w:hAnsi="Times New Roman"/>
              </w:rPr>
            </w:pPr>
          </w:p>
        </w:tc>
        <w:tc>
          <w:tcPr>
            <w:tcW w:w="12042" w:type="dxa"/>
            <w:gridSpan w:val="6"/>
            <w:tcBorders>
              <w:top w:val="nil"/>
              <w:left w:val="nil"/>
              <w:bottom w:val="nil"/>
              <w:right w:val="nil"/>
            </w:tcBorders>
            <w:shd w:val="clear" w:color="auto" w:fill="auto"/>
            <w:noWrap/>
          </w:tcPr>
          <w:p w:rsidR="008C2A8B" w:rsidRPr="008C2A8B" w:rsidRDefault="008C2A8B" w:rsidP="008C2A8B">
            <w:pPr>
              <w:spacing w:after="0" w:line="240" w:lineRule="auto"/>
              <w:rPr>
                <w:rFonts w:ascii="Times New Roman" w:hAnsi="Times New Roman"/>
              </w:rPr>
            </w:pPr>
            <w:r w:rsidRPr="008C2A8B">
              <w:rPr>
                <w:rFonts w:ascii="Times New Roman" w:hAnsi="Times New Roman"/>
              </w:rPr>
              <w:t>Составлен в текущих ценах, соответствующих периоду выполнения работ по договору</w:t>
            </w:r>
          </w:p>
        </w:tc>
        <w:tc>
          <w:tcPr>
            <w:tcW w:w="1168" w:type="dxa"/>
            <w:tcBorders>
              <w:top w:val="nil"/>
              <w:left w:val="nil"/>
              <w:bottom w:val="nil"/>
              <w:right w:val="nil"/>
            </w:tcBorders>
            <w:shd w:val="clear" w:color="auto" w:fill="auto"/>
            <w:noWrap/>
            <w:vAlign w:val="center"/>
          </w:tcPr>
          <w:p w:rsidR="008C2A8B" w:rsidRPr="008C2A8B" w:rsidRDefault="008C2A8B" w:rsidP="008C2A8B">
            <w:pPr>
              <w:spacing w:after="0" w:line="240" w:lineRule="auto"/>
              <w:jc w:val="right"/>
              <w:rPr>
                <w:rFonts w:ascii="Times New Roman" w:hAnsi="Times New Roman"/>
                <w:b/>
                <w:bCs/>
              </w:rPr>
            </w:pPr>
          </w:p>
        </w:tc>
        <w:tc>
          <w:tcPr>
            <w:tcW w:w="1850" w:type="dxa"/>
            <w:tcBorders>
              <w:top w:val="nil"/>
              <w:left w:val="nil"/>
              <w:bottom w:val="nil"/>
              <w:right w:val="nil"/>
            </w:tcBorders>
            <w:shd w:val="clear" w:color="auto" w:fill="auto"/>
            <w:noWrap/>
            <w:vAlign w:val="center"/>
          </w:tcPr>
          <w:p w:rsidR="008C2A8B" w:rsidRPr="008C2A8B" w:rsidRDefault="008C2A8B" w:rsidP="008C2A8B">
            <w:pPr>
              <w:spacing w:after="0" w:line="240" w:lineRule="auto"/>
              <w:rPr>
                <w:rFonts w:ascii="Times New Roman" w:hAnsi="Times New Roman"/>
              </w:rPr>
            </w:pPr>
          </w:p>
        </w:tc>
      </w:tr>
      <w:tr w:rsidR="008C2A8B" w:rsidRPr="008C2A8B" w:rsidTr="00820748">
        <w:trPr>
          <w:trHeight w:val="255"/>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2A8B" w:rsidRPr="008C2A8B" w:rsidRDefault="008C2A8B" w:rsidP="008C2A8B">
            <w:pPr>
              <w:spacing w:after="0" w:line="240" w:lineRule="exact"/>
              <w:jc w:val="center"/>
              <w:rPr>
                <w:rFonts w:ascii="Times New Roman" w:hAnsi="Times New Roman"/>
              </w:rPr>
            </w:pPr>
            <w:r w:rsidRPr="008C2A8B">
              <w:rPr>
                <w:rFonts w:ascii="Times New Roman" w:hAnsi="Times New Roman"/>
              </w:rPr>
              <w:t>№ пп</w:t>
            </w:r>
          </w:p>
        </w:tc>
        <w:tc>
          <w:tcPr>
            <w:tcW w:w="17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2A8B" w:rsidRPr="008C2A8B" w:rsidRDefault="008C2A8B" w:rsidP="008C2A8B">
            <w:pPr>
              <w:spacing w:after="0" w:line="240" w:lineRule="exact"/>
              <w:jc w:val="center"/>
              <w:rPr>
                <w:rFonts w:ascii="Times New Roman" w:hAnsi="Times New Roman"/>
              </w:rPr>
            </w:pPr>
            <w:r w:rsidRPr="008C2A8B">
              <w:rPr>
                <w:rFonts w:ascii="Times New Roman" w:hAnsi="Times New Roman"/>
              </w:rPr>
              <w:t>Номера сметных расчетов и смет</w:t>
            </w:r>
          </w:p>
        </w:tc>
        <w:tc>
          <w:tcPr>
            <w:tcW w:w="5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2A8B" w:rsidRPr="008C2A8B" w:rsidRDefault="008C2A8B" w:rsidP="008C2A8B">
            <w:pPr>
              <w:spacing w:after="0" w:line="240" w:lineRule="exact"/>
              <w:jc w:val="center"/>
              <w:rPr>
                <w:rFonts w:ascii="Times New Roman" w:hAnsi="Times New Roman"/>
              </w:rPr>
            </w:pPr>
            <w:r w:rsidRPr="008C2A8B">
              <w:rPr>
                <w:rFonts w:ascii="Times New Roman" w:hAnsi="Times New Roman"/>
              </w:rPr>
              <w:t>Наименование глав, объектов, работ и затрат</w:t>
            </w:r>
          </w:p>
        </w:tc>
        <w:tc>
          <w:tcPr>
            <w:tcW w:w="6230" w:type="dxa"/>
            <w:gridSpan w:val="5"/>
            <w:tcBorders>
              <w:top w:val="single" w:sz="4" w:space="0" w:color="auto"/>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center"/>
              <w:rPr>
                <w:rFonts w:ascii="Times New Roman" w:hAnsi="Times New Roman"/>
              </w:rPr>
            </w:pPr>
            <w:r w:rsidRPr="008C2A8B">
              <w:rPr>
                <w:rFonts w:ascii="Times New Roman" w:hAnsi="Times New Roman"/>
              </w:rPr>
              <w:t>Сметная стоимость, руб.</w:t>
            </w:r>
          </w:p>
        </w:tc>
        <w:tc>
          <w:tcPr>
            <w:tcW w:w="1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2A8B" w:rsidRPr="008C2A8B" w:rsidRDefault="008C2A8B" w:rsidP="008C2A8B">
            <w:pPr>
              <w:spacing w:after="0" w:line="240" w:lineRule="exact"/>
              <w:jc w:val="center"/>
              <w:rPr>
                <w:rFonts w:ascii="Times New Roman" w:hAnsi="Times New Roman"/>
              </w:rPr>
            </w:pPr>
            <w:r w:rsidRPr="008C2A8B">
              <w:rPr>
                <w:rFonts w:ascii="Times New Roman" w:hAnsi="Times New Roman"/>
              </w:rPr>
              <w:t>Общая сметная стоимость, руб.</w:t>
            </w:r>
          </w:p>
        </w:tc>
      </w:tr>
      <w:tr w:rsidR="008C2A8B" w:rsidRPr="008C2A8B" w:rsidTr="00820748">
        <w:trPr>
          <w:trHeight w:val="481"/>
        </w:trPr>
        <w:tc>
          <w:tcPr>
            <w:tcW w:w="675" w:type="dxa"/>
            <w:vMerge/>
            <w:tcBorders>
              <w:top w:val="single" w:sz="4" w:space="0" w:color="auto"/>
              <w:left w:val="single" w:sz="4" w:space="0" w:color="auto"/>
              <w:bottom w:val="single" w:sz="4" w:space="0" w:color="auto"/>
              <w:right w:val="single" w:sz="4" w:space="0" w:color="auto"/>
            </w:tcBorders>
            <w:vAlign w:val="center"/>
          </w:tcPr>
          <w:p w:rsidR="008C2A8B" w:rsidRPr="008C2A8B" w:rsidRDefault="008C2A8B" w:rsidP="008C2A8B">
            <w:pPr>
              <w:spacing w:after="0" w:line="240" w:lineRule="auto"/>
              <w:rPr>
                <w:rFonts w:ascii="Times New Roman" w:hAnsi="Times New Roman"/>
              </w:rPr>
            </w:pPr>
          </w:p>
        </w:tc>
        <w:tc>
          <w:tcPr>
            <w:tcW w:w="1713" w:type="dxa"/>
            <w:vMerge/>
            <w:tcBorders>
              <w:top w:val="single" w:sz="4" w:space="0" w:color="auto"/>
              <w:left w:val="single" w:sz="4" w:space="0" w:color="auto"/>
              <w:bottom w:val="single" w:sz="4" w:space="0" w:color="auto"/>
              <w:right w:val="single" w:sz="4" w:space="0" w:color="auto"/>
            </w:tcBorders>
            <w:vAlign w:val="center"/>
          </w:tcPr>
          <w:p w:rsidR="008C2A8B" w:rsidRPr="008C2A8B" w:rsidRDefault="008C2A8B" w:rsidP="008C2A8B">
            <w:pPr>
              <w:spacing w:after="0" w:line="240" w:lineRule="auto"/>
              <w:rPr>
                <w:rFonts w:ascii="Times New Roman" w:hAnsi="Times New Roman"/>
              </w:rPr>
            </w:pPr>
          </w:p>
        </w:tc>
        <w:tc>
          <w:tcPr>
            <w:tcW w:w="5267" w:type="dxa"/>
            <w:vMerge/>
            <w:tcBorders>
              <w:top w:val="single" w:sz="4" w:space="0" w:color="auto"/>
              <w:left w:val="single" w:sz="4" w:space="0" w:color="auto"/>
              <w:bottom w:val="single" w:sz="4" w:space="0" w:color="auto"/>
              <w:right w:val="single" w:sz="4" w:space="0" w:color="auto"/>
            </w:tcBorders>
            <w:vAlign w:val="center"/>
          </w:tcPr>
          <w:p w:rsidR="008C2A8B" w:rsidRPr="008C2A8B" w:rsidRDefault="008C2A8B" w:rsidP="008C2A8B">
            <w:pPr>
              <w:spacing w:after="0" w:line="240" w:lineRule="auto"/>
              <w:rPr>
                <w:rFonts w:ascii="Times New Roman" w:hAnsi="Times New Roman"/>
              </w:rPr>
            </w:pPr>
          </w:p>
        </w:tc>
        <w:tc>
          <w:tcPr>
            <w:tcW w:w="179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8C2A8B" w:rsidRPr="008C2A8B" w:rsidRDefault="008C2A8B" w:rsidP="008C2A8B">
            <w:pPr>
              <w:spacing w:after="0" w:line="240" w:lineRule="exact"/>
              <w:jc w:val="center"/>
              <w:rPr>
                <w:rFonts w:ascii="Times New Roman" w:hAnsi="Times New Roman"/>
              </w:rPr>
            </w:pPr>
            <w:r w:rsidRPr="008C2A8B">
              <w:rPr>
                <w:rFonts w:ascii="Times New Roman" w:hAnsi="Times New Roman"/>
              </w:rPr>
              <w:t>строительных работ</w:t>
            </w:r>
          </w:p>
        </w:tc>
        <w:tc>
          <w:tcPr>
            <w:tcW w:w="1471" w:type="dxa"/>
            <w:vMerge w:val="restart"/>
            <w:tcBorders>
              <w:top w:val="nil"/>
              <w:left w:val="single" w:sz="4" w:space="0" w:color="auto"/>
              <w:bottom w:val="single" w:sz="4" w:space="0" w:color="auto"/>
              <w:right w:val="single" w:sz="4" w:space="0" w:color="auto"/>
            </w:tcBorders>
            <w:shd w:val="clear" w:color="auto" w:fill="auto"/>
            <w:vAlign w:val="center"/>
          </w:tcPr>
          <w:p w:rsidR="008C2A8B" w:rsidRPr="008C2A8B" w:rsidRDefault="008C2A8B" w:rsidP="008C2A8B">
            <w:pPr>
              <w:spacing w:after="0" w:line="240" w:lineRule="exact"/>
              <w:jc w:val="center"/>
              <w:rPr>
                <w:rFonts w:ascii="Times New Roman" w:hAnsi="Times New Roman"/>
              </w:rPr>
            </w:pPr>
            <w:r w:rsidRPr="008C2A8B">
              <w:rPr>
                <w:rFonts w:ascii="Times New Roman" w:hAnsi="Times New Roman"/>
              </w:rPr>
              <w:t>монтажных работ</w:t>
            </w:r>
          </w:p>
        </w:tc>
        <w:tc>
          <w:tcPr>
            <w:tcW w:w="1801" w:type="dxa"/>
            <w:vMerge w:val="restart"/>
            <w:tcBorders>
              <w:top w:val="nil"/>
              <w:left w:val="single" w:sz="4" w:space="0" w:color="auto"/>
              <w:bottom w:val="single" w:sz="4" w:space="0" w:color="auto"/>
              <w:right w:val="single" w:sz="4" w:space="0" w:color="auto"/>
            </w:tcBorders>
            <w:shd w:val="clear" w:color="auto" w:fill="auto"/>
            <w:vAlign w:val="center"/>
          </w:tcPr>
          <w:p w:rsidR="008C2A8B" w:rsidRPr="008C2A8B" w:rsidRDefault="008C2A8B" w:rsidP="008C2A8B">
            <w:pPr>
              <w:spacing w:after="0" w:line="240" w:lineRule="exact"/>
              <w:jc w:val="center"/>
              <w:rPr>
                <w:rFonts w:ascii="Times New Roman" w:hAnsi="Times New Roman"/>
              </w:rPr>
            </w:pPr>
            <w:r w:rsidRPr="008C2A8B">
              <w:rPr>
                <w:rFonts w:ascii="Times New Roman" w:hAnsi="Times New Roman"/>
              </w:rPr>
              <w:t>оборудования, мебели, инвентаря</w:t>
            </w:r>
          </w:p>
        </w:tc>
        <w:tc>
          <w:tcPr>
            <w:tcW w:w="1168" w:type="dxa"/>
            <w:vMerge w:val="restart"/>
            <w:tcBorders>
              <w:top w:val="nil"/>
              <w:left w:val="single" w:sz="4" w:space="0" w:color="auto"/>
              <w:bottom w:val="single" w:sz="4" w:space="0" w:color="auto"/>
              <w:right w:val="single" w:sz="4" w:space="0" w:color="auto"/>
            </w:tcBorders>
            <w:shd w:val="clear" w:color="auto" w:fill="auto"/>
            <w:vAlign w:val="center"/>
          </w:tcPr>
          <w:p w:rsidR="008C2A8B" w:rsidRPr="008C2A8B" w:rsidRDefault="008C2A8B" w:rsidP="008C2A8B">
            <w:pPr>
              <w:spacing w:after="0" w:line="240" w:lineRule="exact"/>
              <w:jc w:val="center"/>
              <w:rPr>
                <w:rFonts w:ascii="Times New Roman" w:hAnsi="Times New Roman"/>
              </w:rPr>
            </w:pPr>
            <w:r w:rsidRPr="008C2A8B">
              <w:rPr>
                <w:rFonts w:ascii="Times New Roman" w:hAnsi="Times New Roman"/>
              </w:rPr>
              <w:t>прочих</w:t>
            </w:r>
          </w:p>
        </w:tc>
        <w:tc>
          <w:tcPr>
            <w:tcW w:w="1850" w:type="dxa"/>
            <w:vMerge/>
            <w:tcBorders>
              <w:top w:val="single" w:sz="4" w:space="0" w:color="auto"/>
              <w:left w:val="single" w:sz="4" w:space="0" w:color="auto"/>
              <w:bottom w:val="single" w:sz="4" w:space="0" w:color="auto"/>
              <w:right w:val="single" w:sz="4" w:space="0" w:color="auto"/>
            </w:tcBorders>
            <w:vAlign w:val="center"/>
          </w:tcPr>
          <w:p w:rsidR="008C2A8B" w:rsidRPr="008C2A8B" w:rsidRDefault="008C2A8B" w:rsidP="008C2A8B">
            <w:pPr>
              <w:spacing w:after="0" w:line="240" w:lineRule="auto"/>
              <w:rPr>
                <w:rFonts w:ascii="Times New Roman" w:hAnsi="Times New Roman"/>
              </w:rPr>
            </w:pPr>
          </w:p>
        </w:tc>
      </w:tr>
      <w:tr w:rsidR="008C2A8B" w:rsidRPr="008C2A8B" w:rsidTr="00820748">
        <w:trPr>
          <w:trHeight w:val="481"/>
        </w:trPr>
        <w:tc>
          <w:tcPr>
            <w:tcW w:w="675" w:type="dxa"/>
            <w:vMerge/>
            <w:tcBorders>
              <w:top w:val="single" w:sz="4" w:space="0" w:color="auto"/>
              <w:left w:val="single" w:sz="4" w:space="0" w:color="auto"/>
              <w:bottom w:val="single" w:sz="4" w:space="0" w:color="auto"/>
              <w:right w:val="single" w:sz="4" w:space="0" w:color="auto"/>
            </w:tcBorders>
            <w:vAlign w:val="center"/>
          </w:tcPr>
          <w:p w:rsidR="008C2A8B" w:rsidRPr="008C2A8B" w:rsidRDefault="008C2A8B" w:rsidP="008C2A8B">
            <w:pPr>
              <w:spacing w:after="0" w:line="240" w:lineRule="auto"/>
              <w:rPr>
                <w:rFonts w:ascii="Times New Roman" w:hAnsi="Times New Roman"/>
              </w:rPr>
            </w:pPr>
          </w:p>
        </w:tc>
        <w:tc>
          <w:tcPr>
            <w:tcW w:w="1713" w:type="dxa"/>
            <w:vMerge/>
            <w:tcBorders>
              <w:top w:val="single" w:sz="4" w:space="0" w:color="auto"/>
              <w:left w:val="single" w:sz="4" w:space="0" w:color="auto"/>
              <w:bottom w:val="single" w:sz="4" w:space="0" w:color="auto"/>
              <w:right w:val="single" w:sz="4" w:space="0" w:color="auto"/>
            </w:tcBorders>
            <w:vAlign w:val="center"/>
          </w:tcPr>
          <w:p w:rsidR="008C2A8B" w:rsidRPr="008C2A8B" w:rsidRDefault="008C2A8B" w:rsidP="008C2A8B">
            <w:pPr>
              <w:spacing w:after="0" w:line="240" w:lineRule="auto"/>
              <w:rPr>
                <w:rFonts w:ascii="Times New Roman" w:hAnsi="Times New Roman"/>
              </w:rPr>
            </w:pPr>
          </w:p>
        </w:tc>
        <w:tc>
          <w:tcPr>
            <w:tcW w:w="5267" w:type="dxa"/>
            <w:vMerge/>
            <w:tcBorders>
              <w:top w:val="single" w:sz="4" w:space="0" w:color="auto"/>
              <w:left w:val="single" w:sz="4" w:space="0" w:color="auto"/>
              <w:bottom w:val="single" w:sz="4" w:space="0" w:color="auto"/>
              <w:right w:val="single" w:sz="4" w:space="0" w:color="auto"/>
            </w:tcBorders>
            <w:vAlign w:val="center"/>
          </w:tcPr>
          <w:p w:rsidR="008C2A8B" w:rsidRPr="008C2A8B" w:rsidRDefault="008C2A8B" w:rsidP="008C2A8B">
            <w:pPr>
              <w:spacing w:after="0" w:line="240" w:lineRule="auto"/>
              <w:rPr>
                <w:rFonts w:ascii="Times New Roman" w:hAnsi="Times New Roman"/>
              </w:rPr>
            </w:pPr>
          </w:p>
        </w:tc>
        <w:tc>
          <w:tcPr>
            <w:tcW w:w="1790" w:type="dxa"/>
            <w:gridSpan w:val="2"/>
            <w:vMerge/>
            <w:tcBorders>
              <w:top w:val="nil"/>
              <w:left w:val="single" w:sz="4" w:space="0" w:color="auto"/>
              <w:bottom w:val="single" w:sz="4" w:space="0" w:color="auto"/>
              <w:right w:val="single" w:sz="4" w:space="0" w:color="auto"/>
            </w:tcBorders>
            <w:vAlign w:val="center"/>
          </w:tcPr>
          <w:p w:rsidR="008C2A8B" w:rsidRPr="008C2A8B" w:rsidRDefault="008C2A8B" w:rsidP="008C2A8B">
            <w:pPr>
              <w:spacing w:after="0" w:line="240" w:lineRule="auto"/>
              <w:rPr>
                <w:rFonts w:ascii="Times New Roman" w:hAnsi="Times New Roman"/>
              </w:rPr>
            </w:pPr>
          </w:p>
        </w:tc>
        <w:tc>
          <w:tcPr>
            <w:tcW w:w="1471" w:type="dxa"/>
            <w:vMerge/>
            <w:tcBorders>
              <w:top w:val="nil"/>
              <w:left w:val="single" w:sz="4" w:space="0" w:color="auto"/>
              <w:bottom w:val="single" w:sz="4" w:space="0" w:color="auto"/>
              <w:right w:val="single" w:sz="4" w:space="0" w:color="auto"/>
            </w:tcBorders>
            <w:vAlign w:val="center"/>
          </w:tcPr>
          <w:p w:rsidR="008C2A8B" w:rsidRPr="008C2A8B" w:rsidRDefault="008C2A8B" w:rsidP="008C2A8B">
            <w:pPr>
              <w:spacing w:after="0" w:line="240" w:lineRule="auto"/>
              <w:rPr>
                <w:rFonts w:ascii="Times New Roman" w:hAnsi="Times New Roman"/>
              </w:rPr>
            </w:pPr>
          </w:p>
        </w:tc>
        <w:tc>
          <w:tcPr>
            <w:tcW w:w="1801" w:type="dxa"/>
            <w:vMerge/>
            <w:tcBorders>
              <w:top w:val="nil"/>
              <w:left w:val="single" w:sz="4" w:space="0" w:color="auto"/>
              <w:bottom w:val="single" w:sz="4" w:space="0" w:color="auto"/>
              <w:right w:val="single" w:sz="4" w:space="0" w:color="auto"/>
            </w:tcBorders>
            <w:vAlign w:val="center"/>
          </w:tcPr>
          <w:p w:rsidR="008C2A8B" w:rsidRPr="008C2A8B" w:rsidRDefault="008C2A8B" w:rsidP="008C2A8B">
            <w:pPr>
              <w:spacing w:after="0" w:line="240" w:lineRule="auto"/>
              <w:rPr>
                <w:rFonts w:ascii="Times New Roman" w:hAnsi="Times New Roman"/>
              </w:rPr>
            </w:pPr>
          </w:p>
        </w:tc>
        <w:tc>
          <w:tcPr>
            <w:tcW w:w="1168" w:type="dxa"/>
            <w:vMerge/>
            <w:tcBorders>
              <w:top w:val="nil"/>
              <w:left w:val="single" w:sz="4" w:space="0" w:color="auto"/>
              <w:bottom w:val="single" w:sz="4" w:space="0" w:color="auto"/>
              <w:right w:val="single" w:sz="4" w:space="0" w:color="auto"/>
            </w:tcBorders>
            <w:vAlign w:val="center"/>
          </w:tcPr>
          <w:p w:rsidR="008C2A8B" w:rsidRPr="008C2A8B" w:rsidRDefault="008C2A8B" w:rsidP="008C2A8B">
            <w:pPr>
              <w:spacing w:after="0" w:line="240" w:lineRule="auto"/>
              <w:rPr>
                <w:rFonts w:ascii="Times New Roman" w:hAnsi="Times New Roman"/>
              </w:rPr>
            </w:pPr>
          </w:p>
        </w:tc>
        <w:tc>
          <w:tcPr>
            <w:tcW w:w="1850" w:type="dxa"/>
            <w:vMerge/>
            <w:tcBorders>
              <w:top w:val="single" w:sz="4" w:space="0" w:color="auto"/>
              <w:left w:val="single" w:sz="4" w:space="0" w:color="auto"/>
              <w:bottom w:val="single" w:sz="4" w:space="0" w:color="auto"/>
              <w:right w:val="single" w:sz="4" w:space="0" w:color="auto"/>
            </w:tcBorders>
            <w:vAlign w:val="center"/>
          </w:tcPr>
          <w:p w:rsidR="008C2A8B" w:rsidRPr="008C2A8B" w:rsidRDefault="008C2A8B" w:rsidP="008C2A8B">
            <w:pPr>
              <w:spacing w:after="0" w:line="240" w:lineRule="auto"/>
              <w:rPr>
                <w:rFonts w:ascii="Times New Roman" w:hAnsi="Times New Roman"/>
              </w:rPr>
            </w:pPr>
          </w:p>
        </w:tc>
      </w:tr>
      <w:tr w:rsidR="008C2A8B" w:rsidRPr="008C2A8B" w:rsidTr="00820748">
        <w:trPr>
          <w:trHeight w:val="322"/>
        </w:trPr>
        <w:tc>
          <w:tcPr>
            <w:tcW w:w="675" w:type="dxa"/>
            <w:vMerge/>
            <w:tcBorders>
              <w:top w:val="single" w:sz="4" w:space="0" w:color="auto"/>
              <w:left w:val="single" w:sz="4" w:space="0" w:color="auto"/>
              <w:bottom w:val="single" w:sz="4" w:space="0" w:color="auto"/>
              <w:right w:val="single" w:sz="4" w:space="0" w:color="auto"/>
            </w:tcBorders>
            <w:vAlign w:val="center"/>
          </w:tcPr>
          <w:p w:rsidR="008C2A8B" w:rsidRPr="008C2A8B" w:rsidRDefault="008C2A8B" w:rsidP="008C2A8B">
            <w:pPr>
              <w:spacing w:after="0" w:line="240" w:lineRule="auto"/>
              <w:rPr>
                <w:rFonts w:ascii="Times New Roman" w:hAnsi="Times New Roman"/>
              </w:rPr>
            </w:pPr>
          </w:p>
        </w:tc>
        <w:tc>
          <w:tcPr>
            <w:tcW w:w="1713" w:type="dxa"/>
            <w:vMerge/>
            <w:tcBorders>
              <w:top w:val="single" w:sz="4" w:space="0" w:color="auto"/>
              <w:left w:val="single" w:sz="4" w:space="0" w:color="auto"/>
              <w:bottom w:val="single" w:sz="4" w:space="0" w:color="auto"/>
              <w:right w:val="single" w:sz="4" w:space="0" w:color="auto"/>
            </w:tcBorders>
            <w:vAlign w:val="center"/>
          </w:tcPr>
          <w:p w:rsidR="008C2A8B" w:rsidRPr="008C2A8B" w:rsidRDefault="008C2A8B" w:rsidP="008C2A8B">
            <w:pPr>
              <w:spacing w:after="0" w:line="240" w:lineRule="auto"/>
              <w:rPr>
                <w:rFonts w:ascii="Times New Roman" w:hAnsi="Times New Roman"/>
              </w:rPr>
            </w:pPr>
          </w:p>
        </w:tc>
        <w:tc>
          <w:tcPr>
            <w:tcW w:w="5267" w:type="dxa"/>
            <w:vMerge/>
            <w:tcBorders>
              <w:top w:val="single" w:sz="4" w:space="0" w:color="auto"/>
              <w:left w:val="single" w:sz="4" w:space="0" w:color="auto"/>
              <w:bottom w:val="single" w:sz="4" w:space="0" w:color="auto"/>
              <w:right w:val="single" w:sz="4" w:space="0" w:color="auto"/>
            </w:tcBorders>
            <w:vAlign w:val="center"/>
          </w:tcPr>
          <w:p w:rsidR="008C2A8B" w:rsidRPr="008C2A8B" w:rsidRDefault="008C2A8B" w:rsidP="008C2A8B">
            <w:pPr>
              <w:spacing w:after="0" w:line="240" w:lineRule="auto"/>
              <w:rPr>
                <w:rFonts w:ascii="Times New Roman" w:hAnsi="Times New Roman"/>
              </w:rPr>
            </w:pPr>
          </w:p>
        </w:tc>
        <w:tc>
          <w:tcPr>
            <w:tcW w:w="1790" w:type="dxa"/>
            <w:gridSpan w:val="2"/>
            <w:vMerge/>
            <w:tcBorders>
              <w:top w:val="nil"/>
              <w:left w:val="single" w:sz="4" w:space="0" w:color="auto"/>
              <w:bottom w:val="single" w:sz="4" w:space="0" w:color="auto"/>
              <w:right w:val="single" w:sz="4" w:space="0" w:color="auto"/>
            </w:tcBorders>
            <w:vAlign w:val="center"/>
          </w:tcPr>
          <w:p w:rsidR="008C2A8B" w:rsidRPr="008C2A8B" w:rsidRDefault="008C2A8B" w:rsidP="008C2A8B">
            <w:pPr>
              <w:spacing w:after="0" w:line="240" w:lineRule="auto"/>
              <w:rPr>
                <w:rFonts w:ascii="Times New Roman" w:hAnsi="Times New Roman"/>
              </w:rPr>
            </w:pPr>
          </w:p>
        </w:tc>
        <w:tc>
          <w:tcPr>
            <w:tcW w:w="1471" w:type="dxa"/>
            <w:vMerge/>
            <w:tcBorders>
              <w:top w:val="nil"/>
              <w:left w:val="single" w:sz="4" w:space="0" w:color="auto"/>
              <w:bottom w:val="single" w:sz="4" w:space="0" w:color="auto"/>
              <w:right w:val="single" w:sz="4" w:space="0" w:color="auto"/>
            </w:tcBorders>
            <w:vAlign w:val="center"/>
          </w:tcPr>
          <w:p w:rsidR="008C2A8B" w:rsidRPr="008C2A8B" w:rsidRDefault="008C2A8B" w:rsidP="008C2A8B">
            <w:pPr>
              <w:spacing w:after="0" w:line="240" w:lineRule="auto"/>
              <w:rPr>
                <w:rFonts w:ascii="Times New Roman" w:hAnsi="Times New Roman"/>
              </w:rPr>
            </w:pPr>
          </w:p>
        </w:tc>
        <w:tc>
          <w:tcPr>
            <w:tcW w:w="1801" w:type="dxa"/>
            <w:vMerge/>
            <w:tcBorders>
              <w:top w:val="nil"/>
              <w:left w:val="single" w:sz="4" w:space="0" w:color="auto"/>
              <w:bottom w:val="single" w:sz="4" w:space="0" w:color="auto"/>
              <w:right w:val="single" w:sz="4" w:space="0" w:color="auto"/>
            </w:tcBorders>
            <w:vAlign w:val="center"/>
          </w:tcPr>
          <w:p w:rsidR="008C2A8B" w:rsidRPr="008C2A8B" w:rsidRDefault="008C2A8B" w:rsidP="008C2A8B">
            <w:pPr>
              <w:spacing w:after="0" w:line="240" w:lineRule="auto"/>
              <w:rPr>
                <w:rFonts w:ascii="Times New Roman" w:hAnsi="Times New Roman"/>
              </w:rPr>
            </w:pPr>
          </w:p>
        </w:tc>
        <w:tc>
          <w:tcPr>
            <w:tcW w:w="1168" w:type="dxa"/>
            <w:vMerge/>
            <w:tcBorders>
              <w:top w:val="nil"/>
              <w:left w:val="single" w:sz="4" w:space="0" w:color="auto"/>
              <w:bottom w:val="single" w:sz="4" w:space="0" w:color="auto"/>
              <w:right w:val="single" w:sz="4" w:space="0" w:color="auto"/>
            </w:tcBorders>
            <w:vAlign w:val="center"/>
          </w:tcPr>
          <w:p w:rsidR="008C2A8B" w:rsidRPr="008C2A8B" w:rsidRDefault="008C2A8B" w:rsidP="008C2A8B">
            <w:pPr>
              <w:spacing w:after="0" w:line="240" w:lineRule="auto"/>
              <w:rPr>
                <w:rFonts w:ascii="Times New Roman" w:hAnsi="Times New Roman"/>
              </w:rPr>
            </w:pPr>
          </w:p>
        </w:tc>
        <w:tc>
          <w:tcPr>
            <w:tcW w:w="1850" w:type="dxa"/>
            <w:vMerge/>
            <w:tcBorders>
              <w:top w:val="single" w:sz="4" w:space="0" w:color="auto"/>
              <w:left w:val="single" w:sz="4" w:space="0" w:color="auto"/>
              <w:bottom w:val="single" w:sz="4" w:space="0" w:color="auto"/>
              <w:right w:val="single" w:sz="4" w:space="0" w:color="auto"/>
            </w:tcBorders>
            <w:vAlign w:val="center"/>
          </w:tcPr>
          <w:p w:rsidR="008C2A8B" w:rsidRPr="008C2A8B" w:rsidRDefault="008C2A8B" w:rsidP="008C2A8B">
            <w:pPr>
              <w:spacing w:after="0" w:line="240" w:lineRule="auto"/>
              <w:rPr>
                <w:rFonts w:ascii="Times New Roman" w:hAnsi="Times New Roman"/>
              </w:rPr>
            </w:pPr>
          </w:p>
        </w:tc>
      </w:tr>
      <w:tr w:rsidR="008C2A8B" w:rsidRPr="008C2A8B" w:rsidTr="00820748">
        <w:trPr>
          <w:trHeight w:val="255"/>
        </w:trPr>
        <w:tc>
          <w:tcPr>
            <w:tcW w:w="675" w:type="dxa"/>
            <w:tcBorders>
              <w:top w:val="nil"/>
              <w:left w:val="single" w:sz="4" w:space="0" w:color="auto"/>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center"/>
              <w:rPr>
                <w:rFonts w:ascii="Times New Roman" w:hAnsi="Times New Roman"/>
              </w:rPr>
            </w:pPr>
            <w:r w:rsidRPr="008C2A8B">
              <w:rPr>
                <w:rFonts w:ascii="Times New Roman" w:hAnsi="Times New Roman"/>
              </w:rPr>
              <w:t>1</w:t>
            </w:r>
          </w:p>
        </w:tc>
        <w:tc>
          <w:tcPr>
            <w:tcW w:w="1713"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center"/>
              <w:rPr>
                <w:rFonts w:ascii="Times New Roman" w:hAnsi="Times New Roman"/>
              </w:rPr>
            </w:pPr>
            <w:r w:rsidRPr="008C2A8B">
              <w:rPr>
                <w:rFonts w:ascii="Times New Roman" w:hAnsi="Times New Roman"/>
              </w:rPr>
              <w:t>2</w:t>
            </w:r>
          </w:p>
        </w:tc>
        <w:tc>
          <w:tcPr>
            <w:tcW w:w="5267"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center"/>
              <w:rPr>
                <w:rFonts w:ascii="Times New Roman" w:hAnsi="Times New Roman"/>
              </w:rPr>
            </w:pPr>
            <w:r w:rsidRPr="008C2A8B">
              <w:rPr>
                <w:rFonts w:ascii="Times New Roman" w:hAnsi="Times New Roman"/>
              </w:rPr>
              <w:t>3</w:t>
            </w:r>
          </w:p>
        </w:tc>
        <w:tc>
          <w:tcPr>
            <w:tcW w:w="1790" w:type="dxa"/>
            <w:gridSpan w:val="2"/>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center"/>
              <w:rPr>
                <w:rFonts w:ascii="Times New Roman" w:hAnsi="Times New Roman"/>
              </w:rPr>
            </w:pPr>
            <w:r w:rsidRPr="008C2A8B">
              <w:rPr>
                <w:rFonts w:ascii="Times New Roman" w:hAnsi="Times New Roman"/>
              </w:rPr>
              <w:t>4</w:t>
            </w:r>
          </w:p>
        </w:tc>
        <w:tc>
          <w:tcPr>
            <w:tcW w:w="1471"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center"/>
              <w:rPr>
                <w:rFonts w:ascii="Times New Roman" w:hAnsi="Times New Roman"/>
              </w:rPr>
            </w:pPr>
            <w:r w:rsidRPr="008C2A8B">
              <w:rPr>
                <w:rFonts w:ascii="Times New Roman" w:hAnsi="Times New Roman"/>
              </w:rPr>
              <w:t>5</w:t>
            </w:r>
          </w:p>
        </w:tc>
        <w:tc>
          <w:tcPr>
            <w:tcW w:w="1801"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center"/>
              <w:rPr>
                <w:rFonts w:ascii="Times New Roman" w:hAnsi="Times New Roman"/>
              </w:rPr>
            </w:pPr>
            <w:r w:rsidRPr="008C2A8B">
              <w:rPr>
                <w:rFonts w:ascii="Times New Roman" w:hAnsi="Times New Roman"/>
              </w:rPr>
              <w:t>6</w:t>
            </w:r>
          </w:p>
        </w:tc>
        <w:tc>
          <w:tcPr>
            <w:tcW w:w="1168"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center"/>
              <w:rPr>
                <w:rFonts w:ascii="Times New Roman" w:hAnsi="Times New Roman"/>
              </w:rPr>
            </w:pPr>
            <w:r w:rsidRPr="008C2A8B">
              <w:rPr>
                <w:rFonts w:ascii="Times New Roman" w:hAnsi="Times New Roman"/>
              </w:rPr>
              <w:t>7</w:t>
            </w:r>
          </w:p>
        </w:tc>
        <w:tc>
          <w:tcPr>
            <w:tcW w:w="1850"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center"/>
              <w:rPr>
                <w:rFonts w:ascii="Times New Roman" w:hAnsi="Times New Roman"/>
              </w:rPr>
            </w:pPr>
            <w:r w:rsidRPr="008C2A8B">
              <w:rPr>
                <w:rFonts w:ascii="Times New Roman" w:hAnsi="Times New Roman"/>
              </w:rPr>
              <w:t>8</w:t>
            </w:r>
          </w:p>
        </w:tc>
      </w:tr>
      <w:tr w:rsidR="008C2A8B" w:rsidRPr="008C2A8B" w:rsidTr="00820748">
        <w:trPr>
          <w:trHeight w:val="255"/>
        </w:trPr>
        <w:tc>
          <w:tcPr>
            <w:tcW w:w="1573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C2A8B" w:rsidRPr="008C2A8B" w:rsidRDefault="008C2A8B" w:rsidP="008C2A8B">
            <w:pPr>
              <w:spacing w:after="0" w:line="240" w:lineRule="auto"/>
              <w:jc w:val="center"/>
              <w:rPr>
                <w:rFonts w:ascii="Times New Roman" w:hAnsi="Times New Roman"/>
                <w:bCs/>
              </w:rPr>
            </w:pPr>
            <w:r w:rsidRPr="008C2A8B">
              <w:rPr>
                <w:rFonts w:ascii="Times New Roman" w:hAnsi="Times New Roman"/>
                <w:bCs/>
              </w:rPr>
              <w:t>Сметы основного договора:</w:t>
            </w:r>
          </w:p>
        </w:tc>
      </w:tr>
      <w:tr w:rsidR="008C2A8B" w:rsidRPr="008C2A8B" w:rsidTr="00820748">
        <w:trPr>
          <w:trHeight w:val="63"/>
        </w:trPr>
        <w:tc>
          <w:tcPr>
            <w:tcW w:w="675" w:type="dxa"/>
            <w:tcBorders>
              <w:top w:val="nil"/>
              <w:left w:val="single" w:sz="4" w:space="0" w:color="auto"/>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center"/>
              <w:rPr>
                <w:rFonts w:ascii="Times New Roman" w:hAnsi="Times New Roman"/>
              </w:rPr>
            </w:pPr>
            <w:r w:rsidRPr="008C2A8B">
              <w:rPr>
                <w:rFonts w:ascii="Times New Roman" w:hAnsi="Times New Roman"/>
              </w:rPr>
              <w:t>1</w:t>
            </w:r>
          </w:p>
        </w:tc>
        <w:tc>
          <w:tcPr>
            <w:tcW w:w="1713"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rPr>
                <w:rFonts w:ascii="Times New Roman" w:hAnsi="Times New Roman"/>
              </w:rPr>
            </w:pPr>
          </w:p>
        </w:tc>
        <w:tc>
          <w:tcPr>
            <w:tcW w:w="5267" w:type="dxa"/>
            <w:tcBorders>
              <w:top w:val="nil"/>
              <w:left w:val="nil"/>
              <w:bottom w:val="single" w:sz="4" w:space="0" w:color="auto"/>
              <w:right w:val="single" w:sz="4" w:space="0" w:color="auto"/>
            </w:tcBorders>
            <w:shd w:val="clear" w:color="auto" w:fill="auto"/>
            <w:vAlign w:val="center"/>
          </w:tcPr>
          <w:p w:rsidR="008C2A8B" w:rsidRPr="008C2A8B" w:rsidRDefault="008C2A8B" w:rsidP="008C2A8B">
            <w:pPr>
              <w:spacing w:after="0" w:line="240" w:lineRule="auto"/>
              <w:rPr>
                <w:rFonts w:ascii="Times New Roman" w:hAnsi="Times New Roman"/>
              </w:rPr>
            </w:pPr>
          </w:p>
        </w:tc>
        <w:tc>
          <w:tcPr>
            <w:tcW w:w="1790" w:type="dxa"/>
            <w:gridSpan w:val="2"/>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471"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801"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168"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850"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r>
      <w:tr w:rsidR="008C2A8B" w:rsidRPr="008C2A8B" w:rsidTr="00820748">
        <w:trPr>
          <w:trHeight w:val="283"/>
        </w:trPr>
        <w:tc>
          <w:tcPr>
            <w:tcW w:w="675" w:type="dxa"/>
            <w:tcBorders>
              <w:top w:val="nil"/>
              <w:left w:val="single" w:sz="4" w:space="0" w:color="auto"/>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center"/>
              <w:rPr>
                <w:rFonts w:ascii="Times New Roman" w:hAnsi="Times New Roman"/>
              </w:rPr>
            </w:pPr>
            <w:r w:rsidRPr="008C2A8B">
              <w:rPr>
                <w:rFonts w:ascii="Times New Roman" w:hAnsi="Times New Roman"/>
              </w:rPr>
              <w:t>2</w:t>
            </w:r>
          </w:p>
        </w:tc>
        <w:tc>
          <w:tcPr>
            <w:tcW w:w="1713"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rPr>
                <w:rFonts w:ascii="Times New Roman" w:hAnsi="Times New Roman"/>
              </w:rPr>
            </w:pPr>
          </w:p>
        </w:tc>
        <w:tc>
          <w:tcPr>
            <w:tcW w:w="5267" w:type="dxa"/>
            <w:tcBorders>
              <w:top w:val="nil"/>
              <w:left w:val="nil"/>
              <w:bottom w:val="single" w:sz="4" w:space="0" w:color="auto"/>
              <w:right w:val="single" w:sz="4" w:space="0" w:color="auto"/>
            </w:tcBorders>
            <w:shd w:val="clear" w:color="auto" w:fill="auto"/>
            <w:vAlign w:val="center"/>
          </w:tcPr>
          <w:p w:rsidR="008C2A8B" w:rsidRPr="008C2A8B" w:rsidRDefault="008C2A8B" w:rsidP="008C2A8B">
            <w:pPr>
              <w:spacing w:after="0" w:line="240" w:lineRule="auto"/>
              <w:rPr>
                <w:rFonts w:ascii="Times New Roman" w:hAnsi="Times New Roman"/>
              </w:rPr>
            </w:pPr>
          </w:p>
        </w:tc>
        <w:tc>
          <w:tcPr>
            <w:tcW w:w="1790" w:type="dxa"/>
            <w:gridSpan w:val="2"/>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471"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801"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right"/>
              <w:rPr>
                <w:rFonts w:ascii="Times New Roman" w:hAnsi="Times New Roman"/>
              </w:rPr>
            </w:pPr>
          </w:p>
        </w:tc>
        <w:tc>
          <w:tcPr>
            <w:tcW w:w="1168"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right"/>
              <w:rPr>
                <w:rFonts w:ascii="Times New Roman" w:hAnsi="Times New Roman"/>
              </w:rPr>
            </w:pPr>
          </w:p>
        </w:tc>
        <w:tc>
          <w:tcPr>
            <w:tcW w:w="1850"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r>
      <w:tr w:rsidR="008C2A8B" w:rsidRPr="008C2A8B" w:rsidTr="00820748">
        <w:trPr>
          <w:trHeight w:val="283"/>
        </w:trPr>
        <w:tc>
          <w:tcPr>
            <w:tcW w:w="675" w:type="dxa"/>
            <w:tcBorders>
              <w:top w:val="nil"/>
              <w:left w:val="single" w:sz="4" w:space="0" w:color="auto"/>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center"/>
              <w:rPr>
                <w:rFonts w:ascii="Times New Roman" w:hAnsi="Times New Roman"/>
              </w:rPr>
            </w:pPr>
            <w:r w:rsidRPr="008C2A8B">
              <w:rPr>
                <w:rFonts w:ascii="Times New Roman" w:hAnsi="Times New Roman"/>
              </w:rPr>
              <w:t>3</w:t>
            </w:r>
          </w:p>
        </w:tc>
        <w:tc>
          <w:tcPr>
            <w:tcW w:w="1713"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rPr>
                <w:rFonts w:ascii="Times New Roman" w:hAnsi="Times New Roman"/>
              </w:rPr>
            </w:pPr>
          </w:p>
        </w:tc>
        <w:tc>
          <w:tcPr>
            <w:tcW w:w="5267" w:type="dxa"/>
            <w:tcBorders>
              <w:top w:val="nil"/>
              <w:left w:val="nil"/>
              <w:bottom w:val="single" w:sz="4" w:space="0" w:color="auto"/>
              <w:right w:val="single" w:sz="4" w:space="0" w:color="auto"/>
            </w:tcBorders>
            <w:shd w:val="clear" w:color="auto" w:fill="auto"/>
            <w:vAlign w:val="center"/>
          </w:tcPr>
          <w:p w:rsidR="008C2A8B" w:rsidRPr="008C2A8B" w:rsidRDefault="008C2A8B" w:rsidP="008C2A8B">
            <w:pPr>
              <w:spacing w:after="0" w:line="240" w:lineRule="auto"/>
              <w:rPr>
                <w:rFonts w:ascii="Times New Roman" w:hAnsi="Times New Roman"/>
              </w:rPr>
            </w:pPr>
          </w:p>
        </w:tc>
        <w:tc>
          <w:tcPr>
            <w:tcW w:w="1790" w:type="dxa"/>
            <w:gridSpan w:val="2"/>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471"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801"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right"/>
              <w:rPr>
                <w:rFonts w:ascii="Times New Roman" w:hAnsi="Times New Roman"/>
              </w:rPr>
            </w:pPr>
          </w:p>
        </w:tc>
        <w:tc>
          <w:tcPr>
            <w:tcW w:w="1168"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right"/>
              <w:rPr>
                <w:rFonts w:ascii="Times New Roman" w:hAnsi="Times New Roman"/>
              </w:rPr>
            </w:pPr>
          </w:p>
        </w:tc>
        <w:tc>
          <w:tcPr>
            <w:tcW w:w="1850"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r>
      <w:tr w:rsidR="008C2A8B" w:rsidRPr="008C2A8B" w:rsidTr="00820748">
        <w:trPr>
          <w:trHeight w:val="283"/>
        </w:trPr>
        <w:tc>
          <w:tcPr>
            <w:tcW w:w="675" w:type="dxa"/>
            <w:tcBorders>
              <w:top w:val="nil"/>
              <w:left w:val="single" w:sz="4" w:space="0" w:color="auto"/>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center"/>
              <w:rPr>
                <w:rFonts w:ascii="Times New Roman" w:hAnsi="Times New Roman"/>
              </w:rPr>
            </w:pPr>
          </w:p>
        </w:tc>
        <w:tc>
          <w:tcPr>
            <w:tcW w:w="1713"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rPr>
                <w:rFonts w:ascii="Times New Roman" w:hAnsi="Times New Roman"/>
              </w:rPr>
            </w:pPr>
          </w:p>
        </w:tc>
        <w:tc>
          <w:tcPr>
            <w:tcW w:w="5267" w:type="dxa"/>
            <w:tcBorders>
              <w:top w:val="nil"/>
              <w:left w:val="nil"/>
              <w:bottom w:val="single" w:sz="4" w:space="0" w:color="auto"/>
              <w:right w:val="single" w:sz="4" w:space="0" w:color="auto"/>
            </w:tcBorders>
            <w:shd w:val="clear" w:color="auto" w:fill="auto"/>
            <w:vAlign w:val="center"/>
          </w:tcPr>
          <w:p w:rsidR="008C2A8B" w:rsidRPr="008C2A8B" w:rsidRDefault="008C2A8B" w:rsidP="008C2A8B">
            <w:pPr>
              <w:spacing w:after="0" w:line="240" w:lineRule="auto"/>
              <w:rPr>
                <w:rFonts w:ascii="Times New Roman" w:hAnsi="Times New Roman"/>
              </w:rPr>
            </w:pPr>
            <w:r w:rsidRPr="008C2A8B">
              <w:rPr>
                <w:rFonts w:ascii="Times New Roman" w:hAnsi="Times New Roman"/>
              </w:rPr>
              <w:t>Итого по сметам основного договора:</w:t>
            </w:r>
          </w:p>
        </w:tc>
        <w:tc>
          <w:tcPr>
            <w:tcW w:w="1790" w:type="dxa"/>
            <w:gridSpan w:val="2"/>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471"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801"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right"/>
              <w:rPr>
                <w:rFonts w:ascii="Times New Roman" w:hAnsi="Times New Roman"/>
              </w:rPr>
            </w:pPr>
            <w:r w:rsidRPr="008C2A8B">
              <w:rPr>
                <w:rFonts w:ascii="Times New Roman" w:hAnsi="Times New Roman"/>
              </w:rPr>
              <w:t> </w:t>
            </w:r>
          </w:p>
        </w:tc>
        <w:tc>
          <w:tcPr>
            <w:tcW w:w="1168"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right"/>
              <w:rPr>
                <w:rFonts w:ascii="Times New Roman" w:hAnsi="Times New Roman"/>
              </w:rPr>
            </w:pPr>
            <w:r w:rsidRPr="008C2A8B">
              <w:rPr>
                <w:rFonts w:ascii="Times New Roman" w:hAnsi="Times New Roman"/>
              </w:rPr>
              <w:t> </w:t>
            </w:r>
          </w:p>
        </w:tc>
        <w:tc>
          <w:tcPr>
            <w:tcW w:w="1850"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r>
      <w:tr w:rsidR="008C2A8B" w:rsidRPr="008C2A8B" w:rsidTr="00820748">
        <w:trPr>
          <w:trHeight w:val="274"/>
        </w:trPr>
        <w:tc>
          <w:tcPr>
            <w:tcW w:w="15735" w:type="dxa"/>
            <w:gridSpan w:val="9"/>
            <w:tcBorders>
              <w:top w:val="nil"/>
              <w:left w:val="single" w:sz="4" w:space="0" w:color="auto"/>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r w:rsidRPr="008C2A8B">
              <w:rPr>
                <w:rFonts w:ascii="Times New Roman" w:hAnsi="Times New Roman"/>
              </w:rPr>
              <w:t>Включить дополнительным соглашением№1:</w:t>
            </w:r>
          </w:p>
        </w:tc>
      </w:tr>
      <w:tr w:rsidR="008C2A8B" w:rsidRPr="008C2A8B" w:rsidTr="00820748">
        <w:trPr>
          <w:trHeight w:val="274"/>
        </w:trPr>
        <w:tc>
          <w:tcPr>
            <w:tcW w:w="675" w:type="dxa"/>
            <w:tcBorders>
              <w:top w:val="nil"/>
              <w:left w:val="single" w:sz="4" w:space="0" w:color="auto"/>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center"/>
              <w:rPr>
                <w:rFonts w:ascii="Times New Roman" w:hAnsi="Times New Roman"/>
              </w:rPr>
            </w:pPr>
            <w:r w:rsidRPr="008C2A8B">
              <w:rPr>
                <w:rFonts w:ascii="Times New Roman" w:hAnsi="Times New Roman"/>
              </w:rPr>
              <w:t>4</w:t>
            </w:r>
          </w:p>
        </w:tc>
        <w:tc>
          <w:tcPr>
            <w:tcW w:w="1713"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rPr>
                <w:rFonts w:ascii="Times New Roman" w:hAnsi="Times New Roman"/>
              </w:rPr>
            </w:pPr>
          </w:p>
        </w:tc>
        <w:tc>
          <w:tcPr>
            <w:tcW w:w="5267" w:type="dxa"/>
            <w:tcBorders>
              <w:top w:val="nil"/>
              <w:left w:val="nil"/>
              <w:bottom w:val="single" w:sz="4" w:space="0" w:color="auto"/>
              <w:right w:val="single" w:sz="4" w:space="0" w:color="auto"/>
            </w:tcBorders>
            <w:shd w:val="clear" w:color="auto" w:fill="auto"/>
            <w:vAlign w:val="center"/>
          </w:tcPr>
          <w:p w:rsidR="008C2A8B" w:rsidRPr="008C2A8B" w:rsidRDefault="008C2A8B" w:rsidP="008C2A8B">
            <w:pPr>
              <w:spacing w:after="0" w:line="240" w:lineRule="auto"/>
              <w:rPr>
                <w:rFonts w:ascii="Times New Roman" w:hAnsi="Times New Roman"/>
              </w:rPr>
            </w:pPr>
          </w:p>
        </w:tc>
        <w:tc>
          <w:tcPr>
            <w:tcW w:w="1790" w:type="dxa"/>
            <w:gridSpan w:val="2"/>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471"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801"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right"/>
              <w:rPr>
                <w:rFonts w:ascii="Times New Roman" w:hAnsi="Times New Roman"/>
              </w:rPr>
            </w:pPr>
          </w:p>
        </w:tc>
        <w:tc>
          <w:tcPr>
            <w:tcW w:w="1168"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right"/>
              <w:rPr>
                <w:rFonts w:ascii="Times New Roman" w:hAnsi="Times New Roman"/>
              </w:rPr>
            </w:pPr>
          </w:p>
        </w:tc>
        <w:tc>
          <w:tcPr>
            <w:tcW w:w="1850"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r>
      <w:tr w:rsidR="008C2A8B" w:rsidRPr="008C2A8B" w:rsidTr="00820748">
        <w:trPr>
          <w:trHeight w:val="274"/>
        </w:trPr>
        <w:tc>
          <w:tcPr>
            <w:tcW w:w="675" w:type="dxa"/>
            <w:tcBorders>
              <w:top w:val="nil"/>
              <w:left w:val="single" w:sz="4" w:space="0" w:color="auto"/>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center"/>
              <w:rPr>
                <w:rFonts w:ascii="Times New Roman" w:hAnsi="Times New Roman"/>
              </w:rPr>
            </w:pPr>
            <w:r w:rsidRPr="008C2A8B">
              <w:rPr>
                <w:rFonts w:ascii="Times New Roman" w:hAnsi="Times New Roman"/>
              </w:rPr>
              <w:lastRenderedPageBreak/>
              <w:t>5</w:t>
            </w:r>
          </w:p>
        </w:tc>
        <w:tc>
          <w:tcPr>
            <w:tcW w:w="1713"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rPr>
                <w:rFonts w:ascii="Times New Roman" w:hAnsi="Times New Roman"/>
              </w:rPr>
            </w:pPr>
          </w:p>
        </w:tc>
        <w:tc>
          <w:tcPr>
            <w:tcW w:w="5267" w:type="dxa"/>
            <w:tcBorders>
              <w:top w:val="nil"/>
              <w:left w:val="nil"/>
              <w:bottom w:val="single" w:sz="4" w:space="0" w:color="auto"/>
              <w:right w:val="single" w:sz="4" w:space="0" w:color="auto"/>
            </w:tcBorders>
            <w:shd w:val="clear" w:color="auto" w:fill="auto"/>
            <w:vAlign w:val="center"/>
          </w:tcPr>
          <w:p w:rsidR="008C2A8B" w:rsidRPr="008C2A8B" w:rsidRDefault="008C2A8B" w:rsidP="008C2A8B">
            <w:pPr>
              <w:spacing w:after="0" w:line="240" w:lineRule="auto"/>
              <w:rPr>
                <w:rFonts w:ascii="Times New Roman" w:hAnsi="Times New Roman"/>
              </w:rPr>
            </w:pPr>
          </w:p>
        </w:tc>
        <w:tc>
          <w:tcPr>
            <w:tcW w:w="1790" w:type="dxa"/>
            <w:gridSpan w:val="2"/>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471"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801"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right"/>
              <w:rPr>
                <w:rFonts w:ascii="Times New Roman" w:hAnsi="Times New Roman"/>
              </w:rPr>
            </w:pPr>
          </w:p>
        </w:tc>
        <w:tc>
          <w:tcPr>
            <w:tcW w:w="1168"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right"/>
              <w:rPr>
                <w:rFonts w:ascii="Times New Roman" w:hAnsi="Times New Roman"/>
              </w:rPr>
            </w:pPr>
          </w:p>
        </w:tc>
        <w:tc>
          <w:tcPr>
            <w:tcW w:w="1850"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r>
      <w:tr w:rsidR="008C2A8B" w:rsidRPr="008C2A8B" w:rsidTr="00820748">
        <w:trPr>
          <w:trHeight w:val="274"/>
        </w:trPr>
        <w:tc>
          <w:tcPr>
            <w:tcW w:w="675" w:type="dxa"/>
            <w:tcBorders>
              <w:top w:val="nil"/>
              <w:left w:val="single" w:sz="4" w:space="0" w:color="auto"/>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center"/>
              <w:rPr>
                <w:rFonts w:ascii="Times New Roman" w:hAnsi="Times New Roman"/>
              </w:rPr>
            </w:pPr>
            <w:r w:rsidRPr="008C2A8B">
              <w:rPr>
                <w:rFonts w:ascii="Times New Roman" w:hAnsi="Times New Roman"/>
              </w:rPr>
              <w:t>6</w:t>
            </w:r>
          </w:p>
        </w:tc>
        <w:tc>
          <w:tcPr>
            <w:tcW w:w="1713"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rPr>
                <w:rFonts w:ascii="Times New Roman" w:hAnsi="Times New Roman"/>
              </w:rPr>
            </w:pPr>
          </w:p>
        </w:tc>
        <w:tc>
          <w:tcPr>
            <w:tcW w:w="5267" w:type="dxa"/>
            <w:tcBorders>
              <w:top w:val="nil"/>
              <w:left w:val="nil"/>
              <w:bottom w:val="single" w:sz="4" w:space="0" w:color="auto"/>
              <w:right w:val="single" w:sz="4" w:space="0" w:color="auto"/>
            </w:tcBorders>
            <w:shd w:val="clear" w:color="auto" w:fill="auto"/>
            <w:vAlign w:val="center"/>
          </w:tcPr>
          <w:p w:rsidR="008C2A8B" w:rsidRPr="008C2A8B" w:rsidRDefault="008C2A8B" w:rsidP="008C2A8B">
            <w:pPr>
              <w:spacing w:after="0" w:line="240" w:lineRule="auto"/>
              <w:rPr>
                <w:rFonts w:ascii="Times New Roman" w:hAnsi="Times New Roman"/>
              </w:rPr>
            </w:pPr>
          </w:p>
        </w:tc>
        <w:tc>
          <w:tcPr>
            <w:tcW w:w="1790" w:type="dxa"/>
            <w:gridSpan w:val="2"/>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471"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801"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right"/>
              <w:rPr>
                <w:rFonts w:ascii="Times New Roman" w:hAnsi="Times New Roman"/>
              </w:rPr>
            </w:pPr>
          </w:p>
        </w:tc>
        <w:tc>
          <w:tcPr>
            <w:tcW w:w="1168"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right"/>
              <w:rPr>
                <w:rFonts w:ascii="Times New Roman" w:hAnsi="Times New Roman"/>
              </w:rPr>
            </w:pPr>
          </w:p>
        </w:tc>
        <w:tc>
          <w:tcPr>
            <w:tcW w:w="1850"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r>
      <w:tr w:rsidR="008C2A8B" w:rsidRPr="008C2A8B" w:rsidTr="00820748">
        <w:trPr>
          <w:trHeight w:val="274"/>
        </w:trPr>
        <w:tc>
          <w:tcPr>
            <w:tcW w:w="675" w:type="dxa"/>
            <w:tcBorders>
              <w:top w:val="nil"/>
              <w:left w:val="single" w:sz="4" w:space="0" w:color="auto"/>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center"/>
              <w:rPr>
                <w:rFonts w:ascii="Times New Roman" w:hAnsi="Times New Roman"/>
              </w:rPr>
            </w:pPr>
          </w:p>
        </w:tc>
        <w:tc>
          <w:tcPr>
            <w:tcW w:w="1713"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rPr>
                <w:rFonts w:ascii="Times New Roman" w:hAnsi="Times New Roman"/>
              </w:rPr>
            </w:pPr>
          </w:p>
        </w:tc>
        <w:tc>
          <w:tcPr>
            <w:tcW w:w="5267" w:type="dxa"/>
            <w:tcBorders>
              <w:top w:val="nil"/>
              <w:left w:val="nil"/>
              <w:bottom w:val="single" w:sz="4" w:space="0" w:color="auto"/>
              <w:right w:val="single" w:sz="4" w:space="0" w:color="auto"/>
            </w:tcBorders>
            <w:shd w:val="clear" w:color="auto" w:fill="auto"/>
            <w:vAlign w:val="center"/>
          </w:tcPr>
          <w:p w:rsidR="008C2A8B" w:rsidRPr="008C2A8B" w:rsidRDefault="008C2A8B" w:rsidP="008C2A8B">
            <w:pPr>
              <w:spacing w:after="0" w:line="240" w:lineRule="auto"/>
              <w:rPr>
                <w:rFonts w:ascii="Times New Roman" w:hAnsi="Times New Roman"/>
              </w:rPr>
            </w:pPr>
            <w:r w:rsidRPr="008C2A8B">
              <w:rPr>
                <w:rFonts w:ascii="Times New Roman" w:hAnsi="Times New Roman"/>
              </w:rPr>
              <w:t>Итого включено дополнительным соглашением №1:</w:t>
            </w:r>
          </w:p>
        </w:tc>
        <w:tc>
          <w:tcPr>
            <w:tcW w:w="1790" w:type="dxa"/>
            <w:gridSpan w:val="2"/>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471"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801"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right"/>
              <w:rPr>
                <w:rFonts w:ascii="Times New Roman" w:hAnsi="Times New Roman"/>
              </w:rPr>
            </w:pPr>
          </w:p>
        </w:tc>
        <w:tc>
          <w:tcPr>
            <w:tcW w:w="1168"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right"/>
              <w:rPr>
                <w:rFonts w:ascii="Times New Roman" w:hAnsi="Times New Roman"/>
              </w:rPr>
            </w:pPr>
          </w:p>
        </w:tc>
        <w:tc>
          <w:tcPr>
            <w:tcW w:w="1850"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r>
      <w:tr w:rsidR="008C2A8B" w:rsidRPr="008C2A8B" w:rsidTr="00820748">
        <w:trPr>
          <w:trHeight w:val="274"/>
        </w:trPr>
        <w:tc>
          <w:tcPr>
            <w:tcW w:w="15735" w:type="dxa"/>
            <w:gridSpan w:val="9"/>
            <w:tcBorders>
              <w:top w:val="nil"/>
              <w:left w:val="single" w:sz="4" w:space="0" w:color="auto"/>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r w:rsidRPr="008C2A8B">
              <w:rPr>
                <w:rFonts w:ascii="Times New Roman" w:hAnsi="Times New Roman"/>
              </w:rPr>
              <w:t>Исключить дополнительным соглашением №2:</w:t>
            </w:r>
          </w:p>
        </w:tc>
      </w:tr>
      <w:tr w:rsidR="008C2A8B" w:rsidRPr="008C2A8B" w:rsidTr="00820748">
        <w:trPr>
          <w:trHeight w:val="274"/>
        </w:trPr>
        <w:tc>
          <w:tcPr>
            <w:tcW w:w="675" w:type="dxa"/>
            <w:tcBorders>
              <w:top w:val="nil"/>
              <w:left w:val="single" w:sz="4" w:space="0" w:color="auto"/>
              <w:bottom w:val="single" w:sz="4" w:space="0" w:color="auto"/>
              <w:right w:val="single" w:sz="4" w:space="0" w:color="auto"/>
            </w:tcBorders>
            <w:shd w:val="clear" w:color="auto" w:fill="auto"/>
            <w:noWrap/>
            <w:vAlign w:val="center"/>
          </w:tcPr>
          <w:p w:rsidR="008C2A8B" w:rsidRPr="008C2A8B" w:rsidDel="000B4604" w:rsidRDefault="008C2A8B" w:rsidP="008C2A8B">
            <w:pPr>
              <w:spacing w:after="0" w:line="240" w:lineRule="exact"/>
              <w:jc w:val="center"/>
              <w:rPr>
                <w:rFonts w:ascii="Times New Roman" w:hAnsi="Times New Roman"/>
              </w:rPr>
            </w:pPr>
            <w:r w:rsidRPr="008C2A8B">
              <w:rPr>
                <w:rFonts w:ascii="Times New Roman" w:hAnsi="Times New Roman"/>
              </w:rPr>
              <w:t>7</w:t>
            </w:r>
          </w:p>
        </w:tc>
        <w:tc>
          <w:tcPr>
            <w:tcW w:w="1713"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rPr>
                <w:rFonts w:ascii="Times New Roman" w:hAnsi="Times New Roman"/>
              </w:rPr>
            </w:pPr>
          </w:p>
        </w:tc>
        <w:tc>
          <w:tcPr>
            <w:tcW w:w="5267" w:type="dxa"/>
            <w:tcBorders>
              <w:top w:val="nil"/>
              <w:left w:val="nil"/>
              <w:bottom w:val="single" w:sz="4" w:space="0" w:color="auto"/>
              <w:right w:val="single" w:sz="4" w:space="0" w:color="auto"/>
            </w:tcBorders>
            <w:shd w:val="clear" w:color="auto" w:fill="auto"/>
            <w:vAlign w:val="center"/>
          </w:tcPr>
          <w:p w:rsidR="008C2A8B" w:rsidRPr="008C2A8B" w:rsidRDefault="008C2A8B" w:rsidP="008C2A8B">
            <w:pPr>
              <w:spacing w:after="0" w:line="240" w:lineRule="auto"/>
              <w:rPr>
                <w:rFonts w:ascii="Times New Roman" w:hAnsi="Times New Roman"/>
              </w:rPr>
            </w:pPr>
          </w:p>
        </w:tc>
        <w:tc>
          <w:tcPr>
            <w:tcW w:w="1790" w:type="dxa"/>
            <w:gridSpan w:val="2"/>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471"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801"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right"/>
              <w:rPr>
                <w:rFonts w:ascii="Times New Roman" w:hAnsi="Times New Roman"/>
              </w:rPr>
            </w:pPr>
          </w:p>
        </w:tc>
        <w:tc>
          <w:tcPr>
            <w:tcW w:w="1168"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right"/>
              <w:rPr>
                <w:rFonts w:ascii="Times New Roman" w:hAnsi="Times New Roman"/>
              </w:rPr>
            </w:pPr>
          </w:p>
        </w:tc>
        <w:tc>
          <w:tcPr>
            <w:tcW w:w="1850"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r>
      <w:tr w:rsidR="008C2A8B" w:rsidRPr="008C2A8B" w:rsidTr="00820748">
        <w:trPr>
          <w:trHeight w:val="274"/>
        </w:trPr>
        <w:tc>
          <w:tcPr>
            <w:tcW w:w="675" w:type="dxa"/>
            <w:tcBorders>
              <w:top w:val="nil"/>
              <w:left w:val="single" w:sz="4" w:space="0" w:color="auto"/>
              <w:bottom w:val="single" w:sz="4" w:space="0" w:color="auto"/>
              <w:right w:val="single" w:sz="4" w:space="0" w:color="auto"/>
            </w:tcBorders>
            <w:shd w:val="clear" w:color="auto" w:fill="auto"/>
            <w:noWrap/>
            <w:vAlign w:val="center"/>
          </w:tcPr>
          <w:p w:rsidR="008C2A8B" w:rsidRPr="008C2A8B" w:rsidDel="000B4604" w:rsidRDefault="008C2A8B" w:rsidP="008C2A8B">
            <w:pPr>
              <w:spacing w:after="0" w:line="240" w:lineRule="exact"/>
              <w:jc w:val="center"/>
              <w:rPr>
                <w:rFonts w:ascii="Times New Roman" w:hAnsi="Times New Roman"/>
              </w:rPr>
            </w:pPr>
          </w:p>
        </w:tc>
        <w:tc>
          <w:tcPr>
            <w:tcW w:w="1713"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rPr>
                <w:rFonts w:ascii="Times New Roman" w:hAnsi="Times New Roman"/>
              </w:rPr>
            </w:pPr>
          </w:p>
        </w:tc>
        <w:tc>
          <w:tcPr>
            <w:tcW w:w="5267" w:type="dxa"/>
            <w:tcBorders>
              <w:top w:val="nil"/>
              <w:left w:val="nil"/>
              <w:bottom w:val="single" w:sz="4" w:space="0" w:color="auto"/>
              <w:right w:val="single" w:sz="4" w:space="0" w:color="auto"/>
            </w:tcBorders>
            <w:shd w:val="clear" w:color="auto" w:fill="auto"/>
            <w:vAlign w:val="center"/>
          </w:tcPr>
          <w:p w:rsidR="008C2A8B" w:rsidRPr="008C2A8B" w:rsidRDefault="008C2A8B" w:rsidP="008C2A8B">
            <w:pPr>
              <w:spacing w:after="0" w:line="240" w:lineRule="auto"/>
              <w:rPr>
                <w:rFonts w:ascii="Times New Roman" w:hAnsi="Times New Roman"/>
              </w:rPr>
            </w:pPr>
            <w:r w:rsidRPr="008C2A8B">
              <w:rPr>
                <w:rFonts w:ascii="Times New Roman" w:hAnsi="Times New Roman"/>
              </w:rPr>
              <w:t>Итого исключено дополнительным соглашением №2:</w:t>
            </w:r>
          </w:p>
        </w:tc>
        <w:tc>
          <w:tcPr>
            <w:tcW w:w="1790" w:type="dxa"/>
            <w:gridSpan w:val="2"/>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471"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801"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right"/>
              <w:rPr>
                <w:rFonts w:ascii="Times New Roman" w:hAnsi="Times New Roman"/>
              </w:rPr>
            </w:pPr>
          </w:p>
        </w:tc>
        <w:tc>
          <w:tcPr>
            <w:tcW w:w="1168"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right"/>
              <w:rPr>
                <w:rFonts w:ascii="Times New Roman" w:hAnsi="Times New Roman"/>
              </w:rPr>
            </w:pPr>
          </w:p>
        </w:tc>
        <w:tc>
          <w:tcPr>
            <w:tcW w:w="1850"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r>
      <w:tr w:rsidR="008C2A8B" w:rsidRPr="008C2A8B" w:rsidTr="00820748">
        <w:trPr>
          <w:trHeight w:val="274"/>
        </w:trPr>
        <w:tc>
          <w:tcPr>
            <w:tcW w:w="15735" w:type="dxa"/>
            <w:gridSpan w:val="9"/>
            <w:tcBorders>
              <w:top w:val="nil"/>
              <w:left w:val="single" w:sz="4" w:space="0" w:color="auto"/>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r w:rsidRPr="008C2A8B">
              <w:rPr>
                <w:rFonts w:ascii="Times New Roman" w:hAnsi="Times New Roman"/>
              </w:rPr>
              <w:t>Включить дополнительным соглашением №2:</w:t>
            </w:r>
          </w:p>
        </w:tc>
      </w:tr>
      <w:tr w:rsidR="008C2A8B" w:rsidRPr="008C2A8B" w:rsidTr="00820748">
        <w:trPr>
          <w:trHeight w:val="274"/>
        </w:trPr>
        <w:tc>
          <w:tcPr>
            <w:tcW w:w="675" w:type="dxa"/>
            <w:tcBorders>
              <w:top w:val="nil"/>
              <w:left w:val="single" w:sz="4" w:space="0" w:color="auto"/>
              <w:bottom w:val="single" w:sz="4" w:space="0" w:color="auto"/>
              <w:right w:val="single" w:sz="4" w:space="0" w:color="auto"/>
            </w:tcBorders>
            <w:shd w:val="clear" w:color="auto" w:fill="auto"/>
            <w:noWrap/>
            <w:vAlign w:val="center"/>
          </w:tcPr>
          <w:p w:rsidR="008C2A8B" w:rsidRPr="008C2A8B" w:rsidDel="000B4604" w:rsidRDefault="008C2A8B" w:rsidP="008C2A8B">
            <w:pPr>
              <w:spacing w:after="0" w:line="240" w:lineRule="exact"/>
              <w:jc w:val="center"/>
              <w:rPr>
                <w:rFonts w:ascii="Times New Roman" w:hAnsi="Times New Roman"/>
              </w:rPr>
            </w:pPr>
            <w:r w:rsidRPr="008C2A8B">
              <w:rPr>
                <w:rFonts w:ascii="Times New Roman" w:hAnsi="Times New Roman"/>
              </w:rPr>
              <w:t>8</w:t>
            </w:r>
          </w:p>
        </w:tc>
        <w:tc>
          <w:tcPr>
            <w:tcW w:w="1713"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rPr>
                <w:rFonts w:ascii="Times New Roman" w:hAnsi="Times New Roman"/>
              </w:rPr>
            </w:pPr>
          </w:p>
        </w:tc>
        <w:tc>
          <w:tcPr>
            <w:tcW w:w="5267" w:type="dxa"/>
            <w:tcBorders>
              <w:top w:val="nil"/>
              <w:left w:val="nil"/>
              <w:bottom w:val="single" w:sz="4" w:space="0" w:color="auto"/>
              <w:right w:val="single" w:sz="4" w:space="0" w:color="auto"/>
            </w:tcBorders>
            <w:shd w:val="clear" w:color="auto" w:fill="auto"/>
            <w:vAlign w:val="center"/>
          </w:tcPr>
          <w:p w:rsidR="008C2A8B" w:rsidRPr="008C2A8B" w:rsidRDefault="008C2A8B" w:rsidP="008C2A8B">
            <w:pPr>
              <w:spacing w:after="0" w:line="240" w:lineRule="auto"/>
              <w:rPr>
                <w:rFonts w:ascii="Times New Roman" w:hAnsi="Times New Roman"/>
              </w:rPr>
            </w:pPr>
          </w:p>
        </w:tc>
        <w:tc>
          <w:tcPr>
            <w:tcW w:w="1790" w:type="dxa"/>
            <w:gridSpan w:val="2"/>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471"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801"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right"/>
              <w:rPr>
                <w:rFonts w:ascii="Times New Roman" w:hAnsi="Times New Roman"/>
              </w:rPr>
            </w:pPr>
          </w:p>
        </w:tc>
        <w:tc>
          <w:tcPr>
            <w:tcW w:w="1168"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right"/>
              <w:rPr>
                <w:rFonts w:ascii="Times New Roman" w:hAnsi="Times New Roman"/>
              </w:rPr>
            </w:pPr>
          </w:p>
        </w:tc>
        <w:tc>
          <w:tcPr>
            <w:tcW w:w="1850"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r>
      <w:tr w:rsidR="008C2A8B" w:rsidRPr="008C2A8B" w:rsidTr="00820748">
        <w:trPr>
          <w:trHeight w:val="274"/>
        </w:trPr>
        <w:tc>
          <w:tcPr>
            <w:tcW w:w="675" w:type="dxa"/>
            <w:tcBorders>
              <w:top w:val="nil"/>
              <w:left w:val="single" w:sz="4" w:space="0" w:color="auto"/>
              <w:bottom w:val="single" w:sz="4" w:space="0" w:color="auto"/>
              <w:right w:val="single" w:sz="4" w:space="0" w:color="auto"/>
            </w:tcBorders>
            <w:shd w:val="clear" w:color="auto" w:fill="auto"/>
            <w:noWrap/>
            <w:vAlign w:val="center"/>
          </w:tcPr>
          <w:p w:rsidR="008C2A8B" w:rsidRPr="008C2A8B" w:rsidDel="000B4604" w:rsidRDefault="008C2A8B" w:rsidP="008C2A8B">
            <w:pPr>
              <w:spacing w:after="0" w:line="240" w:lineRule="exact"/>
              <w:jc w:val="center"/>
              <w:rPr>
                <w:rFonts w:ascii="Times New Roman" w:hAnsi="Times New Roman"/>
              </w:rPr>
            </w:pPr>
            <w:r w:rsidRPr="008C2A8B">
              <w:rPr>
                <w:rFonts w:ascii="Times New Roman" w:hAnsi="Times New Roman"/>
              </w:rPr>
              <w:t>9</w:t>
            </w:r>
          </w:p>
        </w:tc>
        <w:tc>
          <w:tcPr>
            <w:tcW w:w="1713"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rPr>
                <w:rFonts w:ascii="Times New Roman" w:hAnsi="Times New Roman"/>
              </w:rPr>
            </w:pPr>
          </w:p>
        </w:tc>
        <w:tc>
          <w:tcPr>
            <w:tcW w:w="5267" w:type="dxa"/>
            <w:tcBorders>
              <w:top w:val="nil"/>
              <w:left w:val="nil"/>
              <w:bottom w:val="single" w:sz="4" w:space="0" w:color="auto"/>
              <w:right w:val="single" w:sz="4" w:space="0" w:color="auto"/>
            </w:tcBorders>
            <w:shd w:val="clear" w:color="auto" w:fill="auto"/>
            <w:vAlign w:val="center"/>
          </w:tcPr>
          <w:p w:rsidR="008C2A8B" w:rsidRPr="008C2A8B" w:rsidRDefault="008C2A8B" w:rsidP="008C2A8B">
            <w:pPr>
              <w:spacing w:after="0" w:line="240" w:lineRule="auto"/>
              <w:rPr>
                <w:rFonts w:ascii="Times New Roman" w:hAnsi="Times New Roman"/>
              </w:rPr>
            </w:pPr>
          </w:p>
        </w:tc>
        <w:tc>
          <w:tcPr>
            <w:tcW w:w="1790" w:type="dxa"/>
            <w:gridSpan w:val="2"/>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471"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801"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right"/>
              <w:rPr>
                <w:rFonts w:ascii="Times New Roman" w:hAnsi="Times New Roman"/>
              </w:rPr>
            </w:pPr>
          </w:p>
        </w:tc>
        <w:tc>
          <w:tcPr>
            <w:tcW w:w="1168"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right"/>
              <w:rPr>
                <w:rFonts w:ascii="Times New Roman" w:hAnsi="Times New Roman"/>
              </w:rPr>
            </w:pPr>
          </w:p>
        </w:tc>
        <w:tc>
          <w:tcPr>
            <w:tcW w:w="1850"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r>
      <w:tr w:rsidR="008C2A8B" w:rsidRPr="008C2A8B" w:rsidTr="00820748">
        <w:trPr>
          <w:trHeight w:val="274"/>
        </w:trPr>
        <w:tc>
          <w:tcPr>
            <w:tcW w:w="675" w:type="dxa"/>
            <w:tcBorders>
              <w:top w:val="nil"/>
              <w:left w:val="single" w:sz="4" w:space="0" w:color="auto"/>
              <w:bottom w:val="single" w:sz="4" w:space="0" w:color="auto"/>
              <w:right w:val="single" w:sz="4" w:space="0" w:color="auto"/>
            </w:tcBorders>
            <w:shd w:val="clear" w:color="auto" w:fill="auto"/>
            <w:noWrap/>
            <w:vAlign w:val="center"/>
          </w:tcPr>
          <w:p w:rsidR="008C2A8B" w:rsidRPr="008C2A8B" w:rsidDel="000B4604" w:rsidRDefault="008C2A8B" w:rsidP="008C2A8B">
            <w:pPr>
              <w:spacing w:after="0" w:line="240" w:lineRule="exact"/>
              <w:jc w:val="center"/>
              <w:rPr>
                <w:rFonts w:ascii="Times New Roman" w:hAnsi="Times New Roman"/>
              </w:rPr>
            </w:pPr>
          </w:p>
        </w:tc>
        <w:tc>
          <w:tcPr>
            <w:tcW w:w="1713"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rPr>
                <w:rFonts w:ascii="Times New Roman" w:hAnsi="Times New Roman"/>
              </w:rPr>
            </w:pPr>
          </w:p>
        </w:tc>
        <w:tc>
          <w:tcPr>
            <w:tcW w:w="5267" w:type="dxa"/>
            <w:tcBorders>
              <w:top w:val="nil"/>
              <w:left w:val="nil"/>
              <w:bottom w:val="single" w:sz="4" w:space="0" w:color="auto"/>
              <w:right w:val="single" w:sz="4" w:space="0" w:color="auto"/>
            </w:tcBorders>
            <w:shd w:val="clear" w:color="auto" w:fill="auto"/>
            <w:vAlign w:val="center"/>
          </w:tcPr>
          <w:p w:rsidR="008C2A8B" w:rsidRPr="008C2A8B" w:rsidRDefault="008C2A8B" w:rsidP="008C2A8B">
            <w:pPr>
              <w:spacing w:after="0" w:line="240" w:lineRule="auto"/>
              <w:rPr>
                <w:rFonts w:ascii="Times New Roman" w:hAnsi="Times New Roman"/>
              </w:rPr>
            </w:pPr>
            <w:r w:rsidRPr="008C2A8B">
              <w:rPr>
                <w:rFonts w:ascii="Times New Roman" w:hAnsi="Times New Roman"/>
              </w:rPr>
              <w:t>Итого включено дополнительным соглашением №2:</w:t>
            </w:r>
          </w:p>
        </w:tc>
        <w:tc>
          <w:tcPr>
            <w:tcW w:w="1790" w:type="dxa"/>
            <w:gridSpan w:val="2"/>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471"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801"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right"/>
              <w:rPr>
                <w:rFonts w:ascii="Times New Roman" w:hAnsi="Times New Roman"/>
              </w:rPr>
            </w:pPr>
          </w:p>
        </w:tc>
        <w:tc>
          <w:tcPr>
            <w:tcW w:w="1168"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right"/>
              <w:rPr>
                <w:rFonts w:ascii="Times New Roman" w:hAnsi="Times New Roman"/>
              </w:rPr>
            </w:pPr>
          </w:p>
        </w:tc>
        <w:tc>
          <w:tcPr>
            <w:tcW w:w="1850"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r>
      <w:tr w:rsidR="008C2A8B" w:rsidRPr="008C2A8B" w:rsidTr="00820748">
        <w:trPr>
          <w:trHeight w:val="274"/>
        </w:trPr>
        <w:tc>
          <w:tcPr>
            <w:tcW w:w="675" w:type="dxa"/>
            <w:tcBorders>
              <w:top w:val="nil"/>
              <w:left w:val="single" w:sz="4" w:space="0" w:color="auto"/>
              <w:bottom w:val="single" w:sz="4" w:space="0" w:color="auto"/>
              <w:right w:val="single" w:sz="4" w:space="0" w:color="auto"/>
            </w:tcBorders>
            <w:shd w:val="clear" w:color="auto" w:fill="auto"/>
            <w:noWrap/>
            <w:vAlign w:val="center"/>
          </w:tcPr>
          <w:p w:rsidR="008C2A8B" w:rsidRPr="008C2A8B" w:rsidDel="000B4604" w:rsidRDefault="008C2A8B" w:rsidP="008C2A8B">
            <w:pPr>
              <w:spacing w:after="0" w:line="240" w:lineRule="exact"/>
              <w:jc w:val="center"/>
              <w:rPr>
                <w:rFonts w:ascii="Times New Roman" w:hAnsi="Times New Roman"/>
              </w:rPr>
            </w:pPr>
          </w:p>
        </w:tc>
        <w:tc>
          <w:tcPr>
            <w:tcW w:w="1713"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rPr>
                <w:rFonts w:ascii="Times New Roman" w:hAnsi="Times New Roman"/>
              </w:rPr>
            </w:pPr>
          </w:p>
        </w:tc>
        <w:tc>
          <w:tcPr>
            <w:tcW w:w="5267" w:type="dxa"/>
            <w:tcBorders>
              <w:top w:val="nil"/>
              <w:left w:val="nil"/>
              <w:bottom w:val="single" w:sz="4" w:space="0" w:color="auto"/>
              <w:right w:val="single" w:sz="4" w:space="0" w:color="auto"/>
            </w:tcBorders>
            <w:shd w:val="clear" w:color="auto" w:fill="auto"/>
            <w:vAlign w:val="center"/>
          </w:tcPr>
          <w:p w:rsidR="008C2A8B" w:rsidRPr="008C2A8B" w:rsidRDefault="008C2A8B" w:rsidP="008C2A8B">
            <w:pPr>
              <w:spacing w:after="0" w:line="240" w:lineRule="auto"/>
              <w:rPr>
                <w:rFonts w:ascii="Times New Roman" w:hAnsi="Times New Roman"/>
              </w:rPr>
            </w:pPr>
            <w:r w:rsidRPr="008C2A8B">
              <w:rPr>
                <w:rFonts w:ascii="Times New Roman" w:hAnsi="Times New Roman"/>
              </w:rPr>
              <w:t>Итого по главе……:</w:t>
            </w:r>
          </w:p>
        </w:tc>
        <w:tc>
          <w:tcPr>
            <w:tcW w:w="1790" w:type="dxa"/>
            <w:gridSpan w:val="2"/>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471"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801"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right"/>
              <w:rPr>
                <w:rFonts w:ascii="Times New Roman" w:hAnsi="Times New Roman"/>
              </w:rPr>
            </w:pPr>
          </w:p>
        </w:tc>
        <w:tc>
          <w:tcPr>
            <w:tcW w:w="1168"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right"/>
              <w:rPr>
                <w:rFonts w:ascii="Times New Roman" w:hAnsi="Times New Roman"/>
              </w:rPr>
            </w:pPr>
          </w:p>
        </w:tc>
        <w:tc>
          <w:tcPr>
            <w:tcW w:w="1850"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r>
      <w:tr w:rsidR="008C2A8B" w:rsidRPr="008C2A8B" w:rsidTr="00820748">
        <w:trPr>
          <w:trHeight w:val="274"/>
        </w:trPr>
        <w:tc>
          <w:tcPr>
            <w:tcW w:w="675" w:type="dxa"/>
            <w:tcBorders>
              <w:top w:val="nil"/>
              <w:left w:val="single" w:sz="4" w:space="0" w:color="auto"/>
              <w:bottom w:val="single" w:sz="4" w:space="0" w:color="auto"/>
              <w:right w:val="single" w:sz="4" w:space="0" w:color="auto"/>
            </w:tcBorders>
            <w:shd w:val="clear" w:color="auto" w:fill="auto"/>
            <w:noWrap/>
            <w:vAlign w:val="center"/>
          </w:tcPr>
          <w:p w:rsidR="008C2A8B" w:rsidRPr="008C2A8B" w:rsidDel="000B4604" w:rsidRDefault="008C2A8B" w:rsidP="008C2A8B">
            <w:pPr>
              <w:spacing w:after="0" w:line="240" w:lineRule="exact"/>
              <w:jc w:val="center"/>
              <w:rPr>
                <w:rFonts w:ascii="Times New Roman" w:hAnsi="Times New Roman"/>
              </w:rPr>
            </w:pPr>
          </w:p>
        </w:tc>
        <w:tc>
          <w:tcPr>
            <w:tcW w:w="1713"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rPr>
                <w:rFonts w:ascii="Times New Roman" w:hAnsi="Times New Roman"/>
              </w:rPr>
            </w:pPr>
          </w:p>
        </w:tc>
        <w:tc>
          <w:tcPr>
            <w:tcW w:w="5267" w:type="dxa"/>
            <w:tcBorders>
              <w:top w:val="nil"/>
              <w:left w:val="nil"/>
              <w:bottom w:val="single" w:sz="4" w:space="0" w:color="auto"/>
              <w:right w:val="single" w:sz="4" w:space="0" w:color="auto"/>
            </w:tcBorders>
            <w:shd w:val="clear" w:color="auto" w:fill="auto"/>
            <w:vAlign w:val="center"/>
          </w:tcPr>
          <w:p w:rsidR="008C2A8B" w:rsidRPr="008C2A8B" w:rsidRDefault="008C2A8B" w:rsidP="008C2A8B">
            <w:pPr>
              <w:spacing w:after="0" w:line="240" w:lineRule="auto"/>
              <w:rPr>
                <w:rFonts w:ascii="Times New Roman" w:hAnsi="Times New Roman"/>
              </w:rPr>
            </w:pPr>
            <w:r w:rsidRPr="008C2A8B">
              <w:rPr>
                <w:rFonts w:ascii="Times New Roman" w:hAnsi="Times New Roman"/>
              </w:rPr>
              <w:t>Итого по главам:</w:t>
            </w:r>
          </w:p>
        </w:tc>
        <w:tc>
          <w:tcPr>
            <w:tcW w:w="1790" w:type="dxa"/>
            <w:gridSpan w:val="2"/>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471"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801"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right"/>
              <w:rPr>
                <w:rFonts w:ascii="Times New Roman" w:hAnsi="Times New Roman"/>
              </w:rPr>
            </w:pPr>
          </w:p>
        </w:tc>
        <w:tc>
          <w:tcPr>
            <w:tcW w:w="1168"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right"/>
              <w:rPr>
                <w:rFonts w:ascii="Times New Roman" w:hAnsi="Times New Roman"/>
              </w:rPr>
            </w:pPr>
          </w:p>
        </w:tc>
        <w:tc>
          <w:tcPr>
            <w:tcW w:w="1850"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r>
      <w:tr w:rsidR="008C2A8B" w:rsidRPr="008C2A8B" w:rsidTr="00820748">
        <w:trPr>
          <w:trHeight w:val="274"/>
        </w:trPr>
        <w:tc>
          <w:tcPr>
            <w:tcW w:w="675" w:type="dxa"/>
            <w:tcBorders>
              <w:top w:val="nil"/>
              <w:left w:val="single" w:sz="4" w:space="0" w:color="auto"/>
              <w:bottom w:val="single" w:sz="4" w:space="0" w:color="auto"/>
              <w:right w:val="single" w:sz="4" w:space="0" w:color="auto"/>
            </w:tcBorders>
            <w:shd w:val="clear" w:color="auto" w:fill="auto"/>
            <w:noWrap/>
            <w:vAlign w:val="center"/>
          </w:tcPr>
          <w:p w:rsidR="008C2A8B" w:rsidRPr="008C2A8B" w:rsidDel="000B4604" w:rsidRDefault="008C2A8B" w:rsidP="008C2A8B">
            <w:pPr>
              <w:spacing w:after="0" w:line="240" w:lineRule="exact"/>
              <w:jc w:val="center"/>
              <w:rPr>
                <w:rFonts w:ascii="Times New Roman" w:hAnsi="Times New Roman"/>
              </w:rPr>
            </w:pPr>
          </w:p>
        </w:tc>
        <w:tc>
          <w:tcPr>
            <w:tcW w:w="1713"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rPr>
                <w:rFonts w:ascii="Times New Roman" w:hAnsi="Times New Roman"/>
              </w:rPr>
            </w:pPr>
          </w:p>
        </w:tc>
        <w:tc>
          <w:tcPr>
            <w:tcW w:w="5267" w:type="dxa"/>
            <w:tcBorders>
              <w:top w:val="nil"/>
              <w:left w:val="nil"/>
              <w:bottom w:val="single" w:sz="4" w:space="0" w:color="auto"/>
              <w:right w:val="single" w:sz="4" w:space="0" w:color="auto"/>
            </w:tcBorders>
            <w:shd w:val="clear" w:color="auto" w:fill="auto"/>
            <w:vAlign w:val="center"/>
          </w:tcPr>
          <w:p w:rsidR="008C2A8B" w:rsidRPr="008C2A8B" w:rsidRDefault="008C2A8B" w:rsidP="008C2A8B">
            <w:pPr>
              <w:spacing w:after="0" w:line="240" w:lineRule="auto"/>
              <w:rPr>
                <w:rFonts w:ascii="Times New Roman" w:hAnsi="Times New Roman"/>
              </w:rPr>
            </w:pPr>
            <w:r w:rsidRPr="008C2A8B">
              <w:rPr>
                <w:rFonts w:ascii="Times New Roman" w:hAnsi="Times New Roman"/>
              </w:rPr>
              <w:t>Всего по сводному сметному расчету:</w:t>
            </w:r>
          </w:p>
        </w:tc>
        <w:tc>
          <w:tcPr>
            <w:tcW w:w="1790" w:type="dxa"/>
            <w:gridSpan w:val="2"/>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471"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801"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right"/>
              <w:rPr>
                <w:rFonts w:ascii="Times New Roman" w:hAnsi="Times New Roman"/>
              </w:rPr>
            </w:pPr>
          </w:p>
        </w:tc>
        <w:tc>
          <w:tcPr>
            <w:tcW w:w="1168"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right"/>
              <w:rPr>
                <w:rFonts w:ascii="Times New Roman" w:hAnsi="Times New Roman"/>
              </w:rPr>
            </w:pPr>
          </w:p>
        </w:tc>
        <w:tc>
          <w:tcPr>
            <w:tcW w:w="1850"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r>
      <w:tr w:rsidR="008C2A8B" w:rsidRPr="008C2A8B" w:rsidTr="00820748">
        <w:trPr>
          <w:trHeight w:val="274"/>
        </w:trPr>
        <w:tc>
          <w:tcPr>
            <w:tcW w:w="675" w:type="dxa"/>
            <w:tcBorders>
              <w:top w:val="nil"/>
              <w:left w:val="single" w:sz="4" w:space="0" w:color="auto"/>
              <w:bottom w:val="single" w:sz="4" w:space="0" w:color="auto"/>
              <w:right w:val="single" w:sz="4" w:space="0" w:color="auto"/>
            </w:tcBorders>
            <w:shd w:val="clear" w:color="auto" w:fill="auto"/>
            <w:noWrap/>
            <w:vAlign w:val="center"/>
          </w:tcPr>
          <w:p w:rsidR="008C2A8B" w:rsidRPr="008C2A8B" w:rsidDel="000B4604" w:rsidRDefault="008C2A8B" w:rsidP="008C2A8B">
            <w:pPr>
              <w:spacing w:after="0" w:line="240" w:lineRule="exact"/>
              <w:jc w:val="center"/>
              <w:rPr>
                <w:rFonts w:ascii="Times New Roman" w:hAnsi="Times New Roman"/>
              </w:rPr>
            </w:pPr>
          </w:p>
        </w:tc>
        <w:tc>
          <w:tcPr>
            <w:tcW w:w="1713"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rPr>
                <w:rFonts w:ascii="Times New Roman" w:hAnsi="Times New Roman"/>
              </w:rPr>
            </w:pPr>
          </w:p>
        </w:tc>
        <w:tc>
          <w:tcPr>
            <w:tcW w:w="5267" w:type="dxa"/>
            <w:tcBorders>
              <w:top w:val="nil"/>
              <w:left w:val="nil"/>
              <w:bottom w:val="single" w:sz="4" w:space="0" w:color="auto"/>
              <w:right w:val="single" w:sz="4" w:space="0" w:color="auto"/>
            </w:tcBorders>
            <w:shd w:val="clear" w:color="auto" w:fill="auto"/>
            <w:vAlign w:val="center"/>
          </w:tcPr>
          <w:p w:rsidR="008C2A8B" w:rsidRPr="008C2A8B" w:rsidRDefault="008C2A8B" w:rsidP="008C2A8B">
            <w:pPr>
              <w:spacing w:after="0" w:line="240" w:lineRule="auto"/>
              <w:rPr>
                <w:rFonts w:ascii="Times New Roman" w:hAnsi="Times New Roman"/>
                <w:i/>
              </w:rPr>
            </w:pPr>
            <w:r w:rsidRPr="008C2A8B">
              <w:rPr>
                <w:rFonts w:ascii="Times New Roman" w:hAnsi="Times New Roman"/>
                <w:i/>
              </w:rPr>
              <w:t>Справочно:</w:t>
            </w:r>
          </w:p>
        </w:tc>
        <w:tc>
          <w:tcPr>
            <w:tcW w:w="1790" w:type="dxa"/>
            <w:gridSpan w:val="2"/>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471"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801"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right"/>
              <w:rPr>
                <w:rFonts w:ascii="Times New Roman" w:hAnsi="Times New Roman"/>
              </w:rPr>
            </w:pPr>
          </w:p>
        </w:tc>
        <w:tc>
          <w:tcPr>
            <w:tcW w:w="1168"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right"/>
              <w:rPr>
                <w:rFonts w:ascii="Times New Roman" w:hAnsi="Times New Roman"/>
              </w:rPr>
            </w:pPr>
          </w:p>
        </w:tc>
        <w:tc>
          <w:tcPr>
            <w:tcW w:w="1850"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r>
      <w:tr w:rsidR="008C2A8B" w:rsidRPr="008C2A8B" w:rsidTr="00820748">
        <w:trPr>
          <w:trHeight w:val="443"/>
        </w:trPr>
        <w:tc>
          <w:tcPr>
            <w:tcW w:w="675" w:type="dxa"/>
            <w:tcBorders>
              <w:top w:val="nil"/>
              <w:left w:val="single" w:sz="4" w:space="0" w:color="auto"/>
              <w:bottom w:val="single" w:sz="4" w:space="0" w:color="auto"/>
              <w:right w:val="single" w:sz="4" w:space="0" w:color="auto"/>
            </w:tcBorders>
            <w:shd w:val="clear" w:color="auto" w:fill="auto"/>
            <w:noWrap/>
            <w:vAlign w:val="center"/>
          </w:tcPr>
          <w:p w:rsidR="008C2A8B" w:rsidRPr="008C2A8B" w:rsidDel="000B4604" w:rsidRDefault="008C2A8B" w:rsidP="008C2A8B">
            <w:pPr>
              <w:spacing w:after="0" w:line="240" w:lineRule="exact"/>
              <w:jc w:val="center"/>
              <w:rPr>
                <w:rFonts w:ascii="Times New Roman" w:hAnsi="Times New Roman"/>
              </w:rPr>
            </w:pPr>
          </w:p>
        </w:tc>
        <w:tc>
          <w:tcPr>
            <w:tcW w:w="1713"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rPr>
                <w:rFonts w:ascii="Times New Roman" w:hAnsi="Times New Roman"/>
              </w:rPr>
            </w:pPr>
          </w:p>
        </w:tc>
        <w:tc>
          <w:tcPr>
            <w:tcW w:w="5267" w:type="dxa"/>
            <w:tcBorders>
              <w:top w:val="nil"/>
              <w:left w:val="nil"/>
              <w:bottom w:val="single" w:sz="4" w:space="0" w:color="auto"/>
              <w:right w:val="single" w:sz="4" w:space="0" w:color="auto"/>
            </w:tcBorders>
            <w:shd w:val="clear" w:color="auto" w:fill="auto"/>
            <w:vAlign w:val="center"/>
          </w:tcPr>
          <w:p w:rsidR="008C2A8B" w:rsidRPr="008C2A8B" w:rsidRDefault="008C2A8B" w:rsidP="008C2A8B">
            <w:pPr>
              <w:spacing w:after="0" w:line="240" w:lineRule="auto"/>
              <w:rPr>
                <w:rFonts w:ascii="Times New Roman" w:hAnsi="Times New Roman"/>
                <w:i/>
              </w:rPr>
            </w:pPr>
            <w:r w:rsidRPr="008C2A8B">
              <w:rPr>
                <w:rFonts w:ascii="Times New Roman" w:hAnsi="Times New Roman"/>
                <w:i/>
              </w:rPr>
              <w:t>Сумма основного договора (без НДС)</w:t>
            </w:r>
          </w:p>
        </w:tc>
        <w:tc>
          <w:tcPr>
            <w:tcW w:w="1790" w:type="dxa"/>
            <w:gridSpan w:val="2"/>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471"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801"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right"/>
              <w:rPr>
                <w:rFonts w:ascii="Times New Roman" w:hAnsi="Times New Roman"/>
              </w:rPr>
            </w:pPr>
          </w:p>
        </w:tc>
        <w:tc>
          <w:tcPr>
            <w:tcW w:w="1168"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right"/>
              <w:rPr>
                <w:rFonts w:ascii="Times New Roman" w:hAnsi="Times New Roman"/>
              </w:rPr>
            </w:pPr>
          </w:p>
        </w:tc>
        <w:tc>
          <w:tcPr>
            <w:tcW w:w="1850"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r>
      <w:tr w:rsidR="008C2A8B" w:rsidRPr="008C2A8B" w:rsidTr="00820748">
        <w:trPr>
          <w:trHeight w:val="847"/>
        </w:trPr>
        <w:tc>
          <w:tcPr>
            <w:tcW w:w="675" w:type="dxa"/>
            <w:tcBorders>
              <w:top w:val="nil"/>
              <w:left w:val="single" w:sz="4" w:space="0" w:color="auto"/>
              <w:bottom w:val="single" w:sz="4" w:space="0" w:color="auto"/>
              <w:right w:val="single" w:sz="4" w:space="0" w:color="auto"/>
            </w:tcBorders>
            <w:shd w:val="clear" w:color="auto" w:fill="auto"/>
            <w:noWrap/>
            <w:vAlign w:val="center"/>
          </w:tcPr>
          <w:p w:rsidR="008C2A8B" w:rsidRPr="008C2A8B" w:rsidDel="000B4604" w:rsidRDefault="008C2A8B" w:rsidP="008C2A8B">
            <w:pPr>
              <w:spacing w:after="0" w:line="240" w:lineRule="exact"/>
              <w:jc w:val="center"/>
              <w:rPr>
                <w:rFonts w:ascii="Times New Roman" w:hAnsi="Times New Roman"/>
              </w:rPr>
            </w:pPr>
          </w:p>
        </w:tc>
        <w:tc>
          <w:tcPr>
            <w:tcW w:w="1713"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rPr>
                <w:rFonts w:ascii="Times New Roman" w:hAnsi="Times New Roman"/>
              </w:rPr>
            </w:pPr>
          </w:p>
        </w:tc>
        <w:tc>
          <w:tcPr>
            <w:tcW w:w="5267" w:type="dxa"/>
            <w:tcBorders>
              <w:top w:val="nil"/>
              <w:left w:val="nil"/>
              <w:bottom w:val="single" w:sz="4" w:space="0" w:color="auto"/>
              <w:right w:val="single" w:sz="4" w:space="0" w:color="auto"/>
            </w:tcBorders>
            <w:shd w:val="clear" w:color="auto" w:fill="auto"/>
            <w:vAlign w:val="center"/>
          </w:tcPr>
          <w:p w:rsidR="008C2A8B" w:rsidRPr="008C2A8B" w:rsidRDefault="008C2A8B" w:rsidP="00820748">
            <w:pPr>
              <w:spacing w:after="0" w:line="240" w:lineRule="auto"/>
              <w:rPr>
                <w:rFonts w:ascii="Times New Roman" w:hAnsi="Times New Roman"/>
                <w:i/>
              </w:rPr>
            </w:pPr>
            <w:r w:rsidRPr="008C2A8B">
              <w:rPr>
                <w:rFonts w:ascii="Times New Roman" w:hAnsi="Times New Roman"/>
                <w:i/>
              </w:rPr>
              <w:t>Сумма изменения (увеличения/уменьшения) основного договора на основании дополнительного соглашения №1 без НДС:</w:t>
            </w:r>
          </w:p>
        </w:tc>
        <w:tc>
          <w:tcPr>
            <w:tcW w:w="1790" w:type="dxa"/>
            <w:gridSpan w:val="2"/>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471"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801"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right"/>
              <w:rPr>
                <w:rFonts w:ascii="Times New Roman" w:hAnsi="Times New Roman"/>
              </w:rPr>
            </w:pPr>
          </w:p>
        </w:tc>
        <w:tc>
          <w:tcPr>
            <w:tcW w:w="1168"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right"/>
              <w:rPr>
                <w:rFonts w:ascii="Times New Roman" w:hAnsi="Times New Roman"/>
              </w:rPr>
            </w:pPr>
          </w:p>
        </w:tc>
        <w:tc>
          <w:tcPr>
            <w:tcW w:w="1850"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r>
      <w:tr w:rsidR="008C2A8B" w:rsidRPr="008C2A8B" w:rsidTr="00820748">
        <w:trPr>
          <w:trHeight w:val="274"/>
        </w:trPr>
        <w:tc>
          <w:tcPr>
            <w:tcW w:w="675" w:type="dxa"/>
            <w:tcBorders>
              <w:top w:val="nil"/>
              <w:left w:val="single" w:sz="4" w:space="0" w:color="auto"/>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center"/>
              <w:rPr>
                <w:rFonts w:ascii="Times New Roman" w:hAnsi="Times New Roman"/>
              </w:rPr>
            </w:pPr>
          </w:p>
        </w:tc>
        <w:tc>
          <w:tcPr>
            <w:tcW w:w="1713"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rPr>
                <w:rFonts w:ascii="Times New Roman" w:hAnsi="Times New Roman"/>
              </w:rPr>
            </w:pPr>
          </w:p>
        </w:tc>
        <w:tc>
          <w:tcPr>
            <w:tcW w:w="5267" w:type="dxa"/>
            <w:tcBorders>
              <w:top w:val="nil"/>
              <w:left w:val="nil"/>
              <w:bottom w:val="single" w:sz="4" w:space="0" w:color="auto"/>
              <w:right w:val="single" w:sz="4" w:space="0" w:color="auto"/>
            </w:tcBorders>
            <w:shd w:val="clear" w:color="auto" w:fill="auto"/>
            <w:vAlign w:val="center"/>
          </w:tcPr>
          <w:p w:rsidR="008C2A8B" w:rsidRPr="008C2A8B" w:rsidRDefault="008C2A8B" w:rsidP="00820748">
            <w:pPr>
              <w:spacing w:after="0" w:line="240" w:lineRule="auto"/>
              <w:rPr>
                <w:rFonts w:ascii="Times New Roman" w:hAnsi="Times New Roman"/>
                <w:i/>
              </w:rPr>
            </w:pPr>
            <w:r w:rsidRPr="008C2A8B">
              <w:rPr>
                <w:rFonts w:ascii="Times New Roman" w:hAnsi="Times New Roman"/>
                <w:i/>
              </w:rPr>
              <w:t>Сумма изменения (увеличения/уменьшения) основного договора на основании дополнительного соглашения №2 без НДС</w:t>
            </w:r>
          </w:p>
        </w:tc>
        <w:tc>
          <w:tcPr>
            <w:tcW w:w="1790" w:type="dxa"/>
            <w:gridSpan w:val="2"/>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471"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right"/>
              <w:rPr>
                <w:rFonts w:ascii="Times New Roman" w:hAnsi="Times New Roman"/>
              </w:rPr>
            </w:pPr>
          </w:p>
        </w:tc>
        <w:tc>
          <w:tcPr>
            <w:tcW w:w="1801"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right"/>
              <w:rPr>
                <w:rFonts w:ascii="Times New Roman" w:hAnsi="Times New Roman"/>
              </w:rPr>
            </w:pPr>
            <w:r w:rsidRPr="008C2A8B">
              <w:rPr>
                <w:rFonts w:ascii="Times New Roman" w:hAnsi="Times New Roman"/>
              </w:rPr>
              <w:t> </w:t>
            </w:r>
          </w:p>
        </w:tc>
        <w:tc>
          <w:tcPr>
            <w:tcW w:w="1168"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exact"/>
              <w:jc w:val="right"/>
              <w:rPr>
                <w:rFonts w:ascii="Times New Roman" w:hAnsi="Times New Roman"/>
              </w:rPr>
            </w:pPr>
            <w:r w:rsidRPr="008C2A8B">
              <w:rPr>
                <w:rFonts w:ascii="Times New Roman" w:hAnsi="Times New Roman"/>
              </w:rPr>
              <w:t> </w:t>
            </w:r>
          </w:p>
        </w:tc>
        <w:tc>
          <w:tcPr>
            <w:tcW w:w="1850" w:type="dxa"/>
            <w:tcBorders>
              <w:top w:val="nil"/>
              <w:left w:val="nil"/>
              <w:bottom w:val="single" w:sz="4" w:space="0" w:color="auto"/>
              <w:right w:val="single" w:sz="4" w:space="0" w:color="auto"/>
            </w:tcBorders>
            <w:shd w:val="clear" w:color="auto" w:fill="auto"/>
            <w:noWrap/>
            <w:vAlign w:val="center"/>
          </w:tcPr>
          <w:p w:rsidR="008C2A8B" w:rsidRPr="008C2A8B" w:rsidRDefault="008C2A8B" w:rsidP="008C2A8B">
            <w:pPr>
              <w:spacing w:after="0" w:line="240" w:lineRule="auto"/>
              <w:jc w:val="center"/>
              <w:rPr>
                <w:rFonts w:ascii="Times New Roman" w:hAnsi="Times New Roman"/>
              </w:rPr>
            </w:pPr>
          </w:p>
        </w:tc>
      </w:tr>
      <w:tr w:rsidR="00820748" w:rsidRPr="008C2A8B" w:rsidTr="00820748">
        <w:trPr>
          <w:trHeight w:val="274"/>
        </w:trPr>
        <w:tc>
          <w:tcPr>
            <w:tcW w:w="675" w:type="dxa"/>
            <w:tcBorders>
              <w:top w:val="nil"/>
              <w:left w:val="single" w:sz="4" w:space="0" w:color="auto"/>
              <w:bottom w:val="single" w:sz="4" w:space="0" w:color="auto"/>
              <w:right w:val="single" w:sz="4" w:space="0" w:color="auto"/>
            </w:tcBorders>
            <w:shd w:val="clear" w:color="auto" w:fill="auto"/>
            <w:noWrap/>
            <w:vAlign w:val="center"/>
          </w:tcPr>
          <w:p w:rsidR="00820748" w:rsidRPr="008C2A8B" w:rsidRDefault="00820748" w:rsidP="00796EC6">
            <w:pPr>
              <w:spacing w:after="0" w:line="240" w:lineRule="exact"/>
              <w:jc w:val="center"/>
              <w:rPr>
                <w:rFonts w:ascii="Times New Roman" w:hAnsi="Times New Roman"/>
              </w:rPr>
            </w:pPr>
          </w:p>
        </w:tc>
        <w:tc>
          <w:tcPr>
            <w:tcW w:w="1713" w:type="dxa"/>
            <w:tcBorders>
              <w:top w:val="nil"/>
              <w:left w:val="nil"/>
              <w:bottom w:val="single" w:sz="4" w:space="0" w:color="auto"/>
              <w:right w:val="single" w:sz="4" w:space="0" w:color="auto"/>
            </w:tcBorders>
            <w:shd w:val="clear" w:color="auto" w:fill="auto"/>
            <w:noWrap/>
            <w:vAlign w:val="center"/>
          </w:tcPr>
          <w:p w:rsidR="00820748" w:rsidRPr="008C2A8B" w:rsidRDefault="00820748" w:rsidP="00796EC6">
            <w:pPr>
              <w:spacing w:after="0" w:line="240" w:lineRule="auto"/>
              <w:rPr>
                <w:rFonts w:ascii="Times New Roman" w:hAnsi="Times New Roman"/>
              </w:rPr>
            </w:pPr>
          </w:p>
        </w:tc>
        <w:tc>
          <w:tcPr>
            <w:tcW w:w="5267" w:type="dxa"/>
            <w:tcBorders>
              <w:top w:val="nil"/>
              <w:left w:val="nil"/>
              <w:bottom w:val="single" w:sz="4" w:space="0" w:color="auto"/>
              <w:right w:val="single" w:sz="4" w:space="0" w:color="auto"/>
            </w:tcBorders>
            <w:shd w:val="clear" w:color="auto" w:fill="auto"/>
            <w:vAlign w:val="center"/>
          </w:tcPr>
          <w:p w:rsidR="00820748" w:rsidRPr="008C2A8B" w:rsidRDefault="00820748" w:rsidP="00796EC6">
            <w:pPr>
              <w:spacing w:after="0" w:line="240" w:lineRule="auto"/>
              <w:rPr>
                <w:rFonts w:ascii="Times New Roman" w:hAnsi="Times New Roman"/>
                <w:i/>
              </w:rPr>
            </w:pPr>
          </w:p>
        </w:tc>
        <w:tc>
          <w:tcPr>
            <w:tcW w:w="1790" w:type="dxa"/>
            <w:gridSpan w:val="2"/>
            <w:tcBorders>
              <w:top w:val="nil"/>
              <w:left w:val="nil"/>
              <w:bottom w:val="single" w:sz="4" w:space="0" w:color="auto"/>
              <w:right w:val="single" w:sz="4" w:space="0" w:color="auto"/>
            </w:tcBorders>
            <w:shd w:val="clear" w:color="auto" w:fill="auto"/>
            <w:noWrap/>
            <w:vAlign w:val="center"/>
          </w:tcPr>
          <w:p w:rsidR="00820748" w:rsidRPr="008C2A8B" w:rsidRDefault="00820748" w:rsidP="00796EC6">
            <w:pPr>
              <w:spacing w:after="0" w:line="240" w:lineRule="auto"/>
              <w:jc w:val="right"/>
              <w:rPr>
                <w:rFonts w:ascii="Times New Roman" w:hAnsi="Times New Roman"/>
              </w:rPr>
            </w:pPr>
          </w:p>
        </w:tc>
        <w:tc>
          <w:tcPr>
            <w:tcW w:w="1471" w:type="dxa"/>
            <w:tcBorders>
              <w:top w:val="nil"/>
              <w:left w:val="nil"/>
              <w:bottom w:val="single" w:sz="4" w:space="0" w:color="auto"/>
              <w:right w:val="single" w:sz="4" w:space="0" w:color="auto"/>
            </w:tcBorders>
            <w:shd w:val="clear" w:color="auto" w:fill="auto"/>
            <w:noWrap/>
            <w:vAlign w:val="center"/>
          </w:tcPr>
          <w:p w:rsidR="00820748" w:rsidRPr="008C2A8B" w:rsidRDefault="00820748" w:rsidP="00796EC6">
            <w:pPr>
              <w:spacing w:after="0" w:line="240" w:lineRule="auto"/>
              <w:jc w:val="right"/>
              <w:rPr>
                <w:rFonts w:ascii="Times New Roman" w:hAnsi="Times New Roman"/>
              </w:rPr>
            </w:pPr>
          </w:p>
        </w:tc>
        <w:tc>
          <w:tcPr>
            <w:tcW w:w="1801" w:type="dxa"/>
            <w:tcBorders>
              <w:top w:val="nil"/>
              <w:left w:val="nil"/>
              <w:bottom w:val="single" w:sz="4" w:space="0" w:color="auto"/>
              <w:right w:val="single" w:sz="4" w:space="0" w:color="auto"/>
            </w:tcBorders>
            <w:shd w:val="clear" w:color="auto" w:fill="auto"/>
            <w:noWrap/>
            <w:vAlign w:val="center"/>
          </w:tcPr>
          <w:p w:rsidR="00820748" w:rsidRPr="008C2A8B" w:rsidRDefault="00820748" w:rsidP="00796EC6">
            <w:pPr>
              <w:spacing w:after="0" w:line="240" w:lineRule="exact"/>
              <w:jc w:val="right"/>
              <w:rPr>
                <w:rFonts w:ascii="Times New Roman" w:hAnsi="Times New Roman"/>
              </w:rPr>
            </w:pPr>
          </w:p>
        </w:tc>
        <w:tc>
          <w:tcPr>
            <w:tcW w:w="1168" w:type="dxa"/>
            <w:tcBorders>
              <w:top w:val="nil"/>
              <w:left w:val="nil"/>
              <w:bottom w:val="single" w:sz="4" w:space="0" w:color="auto"/>
              <w:right w:val="single" w:sz="4" w:space="0" w:color="auto"/>
            </w:tcBorders>
            <w:shd w:val="clear" w:color="auto" w:fill="auto"/>
            <w:noWrap/>
            <w:vAlign w:val="center"/>
          </w:tcPr>
          <w:p w:rsidR="00820748" w:rsidRPr="008C2A8B" w:rsidRDefault="00820748" w:rsidP="00796EC6">
            <w:pPr>
              <w:spacing w:after="0" w:line="240" w:lineRule="exact"/>
              <w:jc w:val="right"/>
              <w:rPr>
                <w:rFonts w:ascii="Times New Roman" w:hAnsi="Times New Roman"/>
              </w:rPr>
            </w:pPr>
          </w:p>
        </w:tc>
        <w:tc>
          <w:tcPr>
            <w:tcW w:w="1850" w:type="dxa"/>
            <w:tcBorders>
              <w:top w:val="nil"/>
              <w:left w:val="nil"/>
              <w:bottom w:val="single" w:sz="4" w:space="0" w:color="auto"/>
              <w:right w:val="single" w:sz="4" w:space="0" w:color="auto"/>
            </w:tcBorders>
            <w:shd w:val="clear" w:color="auto" w:fill="auto"/>
            <w:noWrap/>
            <w:vAlign w:val="center"/>
          </w:tcPr>
          <w:p w:rsidR="00820748" w:rsidRPr="008C2A8B" w:rsidRDefault="00820748" w:rsidP="00820748">
            <w:pPr>
              <w:spacing w:after="0" w:line="240" w:lineRule="auto"/>
              <w:jc w:val="center"/>
              <w:rPr>
                <w:rFonts w:ascii="Times New Roman" w:hAnsi="Times New Roman"/>
              </w:rPr>
            </w:pPr>
          </w:p>
        </w:tc>
      </w:tr>
      <w:tr w:rsidR="00820748" w:rsidRPr="008C2A8B" w:rsidTr="00820748">
        <w:trPr>
          <w:trHeight w:val="274"/>
        </w:trPr>
        <w:tc>
          <w:tcPr>
            <w:tcW w:w="675" w:type="dxa"/>
            <w:shd w:val="clear" w:color="auto" w:fill="auto"/>
            <w:noWrap/>
            <w:vAlign w:val="center"/>
          </w:tcPr>
          <w:p w:rsidR="00820748" w:rsidRPr="008C2A8B" w:rsidRDefault="00820748" w:rsidP="00796EC6">
            <w:pPr>
              <w:spacing w:after="0" w:line="240" w:lineRule="exact"/>
              <w:jc w:val="center"/>
              <w:rPr>
                <w:rFonts w:ascii="Times New Roman" w:hAnsi="Times New Roman"/>
              </w:rPr>
            </w:pPr>
          </w:p>
        </w:tc>
        <w:tc>
          <w:tcPr>
            <w:tcW w:w="15060" w:type="dxa"/>
            <w:gridSpan w:val="8"/>
            <w:shd w:val="clear" w:color="auto" w:fill="auto"/>
            <w:noWrap/>
            <w:vAlign w:val="center"/>
          </w:tcPr>
          <w:p w:rsidR="00820748" w:rsidRPr="008C2A8B" w:rsidRDefault="00820748" w:rsidP="00796EC6">
            <w:pPr>
              <w:spacing w:after="0" w:line="240" w:lineRule="auto"/>
              <w:rPr>
                <w:rFonts w:ascii="Times New Roman" w:hAnsi="Times New Roman"/>
              </w:rPr>
            </w:pPr>
          </w:p>
        </w:tc>
      </w:tr>
      <w:tr w:rsidR="00820748" w:rsidRPr="008C2A8B" w:rsidTr="00820748">
        <w:trPr>
          <w:trHeight w:val="274"/>
        </w:trPr>
        <w:tc>
          <w:tcPr>
            <w:tcW w:w="675" w:type="dxa"/>
            <w:shd w:val="clear" w:color="auto" w:fill="auto"/>
            <w:noWrap/>
            <w:vAlign w:val="center"/>
          </w:tcPr>
          <w:p w:rsidR="00820748" w:rsidRPr="008C2A8B" w:rsidRDefault="00820748" w:rsidP="00820748">
            <w:pPr>
              <w:spacing w:after="0" w:line="240" w:lineRule="exact"/>
              <w:jc w:val="center"/>
              <w:rPr>
                <w:rFonts w:ascii="Times New Roman" w:hAnsi="Times New Roman"/>
              </w:rPr>
            </w:pPr>
          </w:p>
        </w:tc>
        <w:tc>
          <w:tcPr>
            <w:tcW w:w="15060" w:type="dxa"/>
            <w:gridSpan w:val="8"/>
            <w:shd w:val="clear" w:color="auto" w:fill="auto"/>
            <w:noWrap/>
            <w:vAlign w:val="center"/>
          </w:tcPr>
          <w:p w:rsidR="00820748" w:rsidRPr="008C2A8B" w:rsidRDefault="00820748" w:rsidP="00820748">
            <w:pPr>
              <w:spacing w:after="0" w:line="240" w:lineRule="auto"/>
              <w:rPr>
                <w:rFonts w:ascii="Times New Roman" w:hAnsi="Times New Roman"/>
              </w:rPr>
            </w:pPr>
            <w:r w:rsidRPr="008C2A8B">
              <w:rPr>
                <w:rFonts w:ascii="Times New Roman" w:hAnsi="Times New Roman"/>
              </w:rPr>
              <w:t>Составил:                 /должность, организация/                                                /подпись/   /расшифровка подписи/</w:t>
            </w:r>
          </w:p>
        </w:tc>
      </w:tr>
      <w:tr w:rsidR="00820748" w:rsidRPr="008C2A8B" w:rsidTr="00820748">
        <w:trPr>
          <w:trHeight w:val="274"/>
        </w:trPr>
        <w:tc>
          <w:tcPr>
            <w:tcW w:w="675" w:type="dxa"/>
            <w:shd w:val="clear" w:color="auto" w:fill="auto"/>
            <w:noWrap/>
            <w:vAlign w:val="center"/>
          </w:tcPr>
          <w:p w:rsidR="00820748" w:rsidRPr="008C2A8B" w:rsidRDefault="00820748" w:rsidP="00820748">
            <w:pPr>
              <w:spacing w:after="0" w:line="240" w:lineRule="exact"/>
              <w:jc w:val="center"/>
              <w:rPr>
                <w:rFonts w:ascii="Times New Roman" w:hAnsi="Times New Roman"/>
              </w:rPr>
            </w:pPr>
          </w:p>
        </w:tc>
        <w:tc>
          <w:tcPr>
            <w:tcW w:w="15060" w:type="dxa"/>
            <w:gridSpan w:val="8"/>
            <w:shd w:val="clear" w:color="auto" w:fill="auto"/>
            <w:noWrap/>
            <w:vAlign w:val="center"/>
          </w:tcPr>
          <w:p w:rsidR="00820748" w:rsidRPr="008C2A8B" w:rsidRDefault="00820748" w:rsidP="00820748">
            <w:pPr>
              <w:spacing w:after="0" w:line="240" w:lineRule="auto"/>
              <w:rPr>
                <w:rFonts w:ascii="Times New Roman" w:hAnsi="Times New Roman"/>
              </w:rPr>
            </w:pPr>
            <w:r w:rsidRPr="008C2A8B">
              <w:rPr>
                <w:rFonts w:ascii="Times New Roman" w:hAnsi="Times New Roman"/>
              </w:rPr>
              <w:t>Проверил:               /должность, организация/                                                /подпись/   /расшифровка подписи/</w:t>
            </w:r>
          </w:p>
        </w:tc>
      </w:tr>
    </w:tbl>
    <w:p w:rsidR="008C2A8B" w:rsidRDefault="008C2A8B" w:rsidP="008C2A8B">
      <w:pPr>
        <w:pStyle w:val="ConsPlusNormal"/>
        <w:widowControl/>
        <w:ind w:firstLine="0"/>
        <w:jc w:val="both"/>
        <w:rPr>
          <w:rFonts w:ascii="Times New Roman" w:hAnsi="Times New Roman" w:cs="Times New Roman"/>
          <w:snapToGrid w:val="0"/>
          <w:sz w:val="24"/>
          <w:szCs w:val="28"/>
        </w:rPr>
      </w:pPr>
    </w:p>
    <w:p w:rsidR="00820748" w:rsidRDefault="00820748">
      <w:pPr>
        <w:rPr>
          <w:rFonts w:ascii="Times New Roman" w:hAnsi="Times New Roman"/>
          <w:snapToGrid w:val="0"/>
          <w:sz w:val="24"/>
          <w:szCs w:val="28"/>
        </w:rPr>
      </w:pPr>
      <w:r>
        <w:rPr>
          <w:rFonts w:ascii="Times New Roman" w:hAnsi="Times New Roman"/>
          <w:snapToGrid w:val="0"/>
          <w:sz w:val="24"/>
          <w:szCs w:val="28"/>
        </w:rPr>
        <w:br w:type="page"/>
      </w:r>
    </w:p>
    <w:p w:rsidR="00820748" w:rsidRPr="00820748" w:rsidRDefault="00820748" w:rsidP="00820748">
      <w:pPr>
        <w:spacing w:after="0" w:line="240" w:lineRule="auto"/>
        <w:jc w:val="right"/>
        <w:rPr>
          <w:rFonts w:ascii="Times New Roman" w:hAnsi="Times New Roman"/>
          <w:sz w:val="24"/>
          <w:szCs w:val="24"/>
        </w:rPr>
      </w:pPr>
      <w:r w:rsidRPr="00820748">
        <w:rPr>
          <w:rFonts w:ascii="Times New Roman" w:hAnsi="Times New Roman"/>
          <w:sz w:val="24"/>
          <w:szCs w:val="24"/>
        </w:rPr>
        <w:lastRenderedPageBreak/>
        <w:t>Приложение № 2</w:t>
      </w:r>
    </w:p>
    <w:p w:rsidR="00820748" w:rsidRPr="00820748" w:rsidRDefault="00820748" w:rsidP="00820748">
      <w:pPr>
        <w:spacing w:after="0" w:line="240" w:lineRule="auto"/>
        <w:jc w:val="right"/>
        <w:rPr>
          <w:rFonts w:ascii="Times New Roman" w:hAnsi="Times New Roman"/>
          <w:sz w:val="24"/>
          <w:szCs w:val="24"/>
        </w:rPr>
      </w:pPr>
      <w:r w:rsidRPr="00820748">
        <w:rPr>
          <w:rFonts w:ascii="Times New Roman" w:hAnsi="Times New Roman"/>
          <w:sz w:val="24"/>
          <w:szCs w:val="24"/>
        </w:rPr>
        <w:t>к Требованиям к оформлению</w:t>
      </w:r>
    </w:p>
    <w:p w:rsidR="00820748" w:rsidRPr="00820748" w:rsidRDefault="00820748" w:rsidP="00820748">
      <w:pPr>
        <w:spacing w:after="0" w:line="240" w:lineRule="auto"/>
        <w:jc w:val="right"/>
        <w:rPr>
          <w:rFonts w:ascii="Times New Roman" w:hAnsi="Times New Roman"/>
          <w:sz w:val="24"/>
          <w:szCs w:val="24"/>
        </w:rPr>
      </w:pPr>
      <w:r w:rsidRPr="00820748">
        <w:rPr>
          <w:rFonts w:ascii="Times New Roman" w:hAnsi="Times New Roman"/>
          <w:sz w:val="24"/>
          <w:szCs w:val="24"/>
        </w:rPr>
        <w:t xml:space="preserve"> и составлению сметной документации</w:t>
      </w:r>
    </w:p>
    <w:p w:rsidR="00820748" w:rsidRPr="00820748" w:rsidRDefault="00820748" w:rsidP="00820748">
      <w:pPr>
        <w:spacing w:after="0" w:line="240" w:lineRule="auto"/>
        <w:rPr>
          <w:rFonts w:ascii="Times New Roman" w:hAnsi="Times New Roman"/>
          <w:sz w:val="24"/>
          <w:szCs w:val="24"/>
        </w:rPr>
      </w:pPr>
    </w:p>
    <w:p w:rsidR="00820748" w:rsidRPr="00820748" w:rsidRDefault="00820748" w:rsidP="00820748">
      <w:pPr>
        <w:spacing w:after="0" w:line="240" w:lineRule="auto"/>
        <w:jc w:val="center"/>
        <w:rPr>
          <w:rFonts w:ascii="Times New Roman" w:hAnsi="Times New Roman"/>
          <w:b/>
          <w:sz w:val="24"/>
          <w:szCs w:val="24"/>
        </w:rPr>
      </w:pPr>
      <w:r w:rsidRPr="00820748">
        <w:rPr>
          <w:rFonts w:ascii="Times New Roman" w:hAnsi="Times New Roman"/>
          <w:b/>
          <w:sz w:val="24"/>
          <w:szCs w:val="24"/>
        </w:rPr>
        <w:t>Спецификация поставляемого оборудования и материалов, неучтенные ценником</w:t>
      </w:r>
    </w:p>
    <w:p w:rsidR="00820748" w:rsidRPr="00820748" w:rsidRDefault="00820748" w:rsidP="00820748">
      <w:pPr>
        <w:spacing w:after="0" w:line="240" w:lineRule="auto"/>
        <w:rPr>
          <w:rFonts w:ascii="Times New Roman" w:hAnsi="Times New Roman"/>
          <w:sz w:val="24"/>
          <w:szCs w:val="24"/>
        </w:rPr>
      </w:pPr>
    </w:p>
    <w:tbl>
      <w:tblPr>
        <w:tblW w:w="15304" w:type="dxa"/>
        <w:jc w:val="center"/>
        <w:tblLayout w:type="fixed"/>
        <w:tblLook w:val="04A0" w:firstRow="1" w:lastRow="0" w:firstColumn="1" w:lastColumn="0" w:noHBand="0" w:noVBand="1"/>
      </w:tblPr>
      <w:tblGrid>
        <w:gridCol w:w="421"/>
        <w:gridCol w:w="2126"/>
        <w:gridCol w:w="709"/>
        <w:gridCol w:w="1074"/>
        <w:gridCol w:w="1478"/>
        <w:gridCol w:w="960"/>
        <w:gridCol w:w="1379"/>
        <w:gridCol w:w="960"/>
        <w:gridCol w:w="1379"/>
        <w:gridCol w:w="1020"/>
        <w:gridCol w:w="1531"/>
        <w:gridCol w:w="850"/>
        <w:gridCol w:w="1417"/>
      </w:tblGrid>
      <w:tr w:rsidR="001B6101" w:rsidRPr="00820748" w:rsidTr="00820748">
        <w:trPr>
          <w:trHeight w:val="825"/>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0748" w:rsidRPr="00820748" w:rsidRDefault="00820748" w:rsidP="00820748">
            <w:pPr>
              <w:tabs>
                <w:tab w:val="left" w:pos="171"/>
              </w:tabs>
              <w:spacing w:after="0" w:line="240" w:lineRule="auto"/>
              <w:ind w:left="-113" w:right="-167"/>
              <w:jc w:val="center"/>
              <w:rPr>
                <w:rFonts w:ascii="Times New Roman" w:hAnsi="Times New Roman"/>
                <w:b/>
                <w:bCs/>
                <w:sz w:val="20"/>
                <w:szCs w:val="20"/>
              </w:rPr>
            </w:pPr>
            <w:r w:rsidRPr="00820748">
              <w:rPr>
                <w:rFonts w:ascii="Times New Roman" w:hAnsi="Times New Roman"/>
                <w:b/>
                <w:bCs/>
                <w:sz w:val="20"/>
                <w:szCs w:val="20"/>
              </w:rPr>
              <w:t>№ п/п</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20748" w:rsidRPr="00820748" w:rsidRDefault="00820748" w:rsidP="00820748">
            <w:pPr>
              <w:spacing w:after="0" w:line="240" w:lineRule="auto"/>
              <w:jc w:val="center"/>
              <w:rPr>
                <w:rFonts w:ascii="Times New Roman" w:hAnsi="Times New Roman"/>
                <w:b/>
                <w:bCs/>
                <w:sz w:val="20"/>
                <w:szCs w:val="20"/>
              </w:rPr>
            </w:pPr>
            <w:r w:rsidRPr="00820748">
              <w:rPr>
                <w:rFonts w:ascii="Times New Roman" w:hAnsi="Times New Roman"/>
                <w:b/>
                <w:bCs/>
                <w:sz w:val="20"/>
                <w:szCs w:val="20"/>
              </w:rPr>
              <w:t>Наименование материала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20748" w:rsidRPr="00820748" w:rsidRDefault="00820748" w:rsidP="00820748">
            <w:pPr>
              <w:spacing w:after="0" w:line="240" w:lineRule="auto"/>
              <w:ind w:left="-108" w:right="-108"/>
              <w:jc w:val="center"/>
              <w:rPr>
                <w:rFonts w:ascii="Times New Roman" w:hAnsi="Times New Roman"/>
                <w:b/>
                <w:bCs/>
                <w:sz w:val="20"/>
                <w:szCs w:val="20"/>
              </w:rPr>
            </w:pPr>
            <w:r w:rsidRPr="00820748">
              <w:rPr>
                <w:rFonts w:ascii="Times New Roman" w:hAnsi="Times New Roman"/>
                <w:b/>
                <w:bCs/>
                <w:sz w:val="20"/>
                <w:szCs w:val="20"/>
              </w:rPr>
              <w:t>Ед. изм.</w:t>
            </w:r>
          </w:p>
        </w:tc>
        <w:tc>
          <w:tcPr>
            <w:tcW w:w="1074" w:type="dxa"/>
            <w:tcBorders>
              <w:top w:val="single" w:sz="4" w:space="0" w:color="auto"/>
              <w:left w:val="nil"/>
              <w:bottom w:val="single" w:sz="4" w:space="0" w:color="auto"/>
              <w:right w:val="single" w:sz="4" w:space="0" w:color="auto"/>
            </w:tcBorders>
            <w:shd w:val="clear" w:color="auto" w:fill="auto"/>
            <w:noWrap/>
            <w:vAlign w:val="center"/>
            <w:hideMark/>
          </w:tcPr>
          <w:p w:rsidR="00820748" w:rsidRPr="00820748" w:rsidRDefault="00820748" w:rsidP="00820748">
            <w:pPr>
              <w:spacing w:after="0" w:line="240" w:lineRule="auto"/>
              <w:jc w:val="center"/>
              <w:rPr>
                <w:rFonts w:ascii="Times New Roman" w:hAnsi="Times New Roman"/>
                <w:b/>
                <w:bCs/>
                <w:sz w:val="20"/>
                <w:szCs w:val="20"/>
              </w:rPr>
            </w:pPr>
            <w:r w:rsidRPr="00820748">
              <w:rPr>
                <w:rFonts w:ascii="Times New Roman" w:hAnsi="Times New Roman"/>
                <w:b/>
                <w:bCs/>
                <w:sz w:val="20"/>
                <w:szCs w:val="20"/>
              </w:rPr>
              <w:t>Цена, руб. без НДС</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rsidR="00820748" w:rsidRPr="00820748" w:rsidRDefault="00820748" w:rsidP="00820748">
            <w:pPr>
              <w:spacing w:after="0" w:line="240" w:lineRule="auto"/>
              <w:jc w:val="center"/>
              <w:rPr>
                <w:rFonts w:ascii="Times New Roman" w:hAnsi="Times New Roman"/>
                <w:b/>
                <w:bCs/>
                <w:sz w:val="20"/>
                <w:szCs w:val="20"/>
              </w:rPr>
            </w:pPr>
            <w:r w:rsidRPr="00820748">
              <w:rPr>
                <w:rFonts w:ascii="Times New Roman" w:hAnsi="Times New Roman"/>
                <w:b/>
                <w:bCs/>
                <w:sz w:val="20"/>
                <w:szCs w:val="20"/>
              </w:rPr>
              <w:t>Источник информации</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20748" w:rsidRPr="00820748" w:rsidRDefault="00820748" w:rsidP="00820748">
            <w:pPr>
              <w:spacing w:after="0" w:line="240" w:lineRule="auto"/>
              <w:jc w:val="center"/>
              <w:rPr>
                <w:rFonts w:ascii="Times New Roman" w:hAnsi="Times New Roman"/>
                <w:b/>
                <w:bCs/>
                <w:sz w:val="20"/>
                <w:szCs w:val="20"/>
              </w:rPr>
            </w:pPr>
            <w:r w:rsidRPr="00820748">
              <w:rPr>
                <w:rFonts w:ascii="Times New Roman" w:hAnsi="Times New Roman"/>
                <w:b/>
                <w:bCs/>
                <w:sz w:val="20"/>
                <w:szCs w:val="20"/>
              </w:rPr>
              <w:t>Цена, руб. без НДС</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820748" w:rsidRPr="00820748" w:rsidRDefault="00820748" w:rsidP="00820748">
            <w:pPr>
              <w:spacing w:after="0" w:line="240" w:lineRule="auto"/>
              <w:jc w:val="center"/>
              <w:rPr>
                <w:rFonts w:ascii="Times New Roman" w:hAnsi="Times New Roman"/>
                <w:b/>
                <w:bCs/>
                <w:sz w:val="20"/>
                <w:szCs w:val="20"/>
              </w:rPr>
            </w:pPr>
            <w:r w:rsidRPr="00820748">
              <w:rPr>
                <w:rFonts w:ascii="Times New Roman" w:hAnsi="Times New Roman"/>
                <w:b/>
                <w:bCs/>
                <w:sz w:val="20"/>
                <w:szCs w:val="20"/>
              </w:rPr>
              <w:t>Источник информации</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20748" w:rsidRPr="00820748" w:rsidRDefault="00820748" w:rsidP="00820748">
            <w:pPr>
              <w:spacing w:after="0" w:line="240" w:lineRule="auto"/>
              <w:jc w:val="center"/>
              <w:rPr>
                <w:rFonts w:ascii="Times New Roman" w:hAnsi="Times New Roman"/>
                <w:b/>
                <w:bCs/>
                <w:sz w:val="20"/>
                <w:szCs w:val="20"/>
              </w:rPr>
            </w:pPr>
            <w:r w:rsidRPr="00820748">
              <w:rPr>
                <w:rFonts w:ascii="Times New Roman" w:hAnsi="Times New Roman"/>
                <w:b/>
                <w:bCs/>
                <w:sz w:val="20"/>
                <w:szCs w:val="20"/>
              </w:rPr>
              <w:t>Цена, руб. без НДС</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820748" w:rsidRPr="00820748" w:rsidRDefault="00820748" w:rsidP="00820748">
            <w:pPr>
              <w:spacing w:after="0" w:line="240" w:lineRule="auto"/>
              <w:jc w:val="center"/>
              <w:rPr>
                <w:rFonts w:ascii="Times New Roman" w:hAnsi="Times New Roman"/>
                <w:b/>
                <w:bCs/>
                <w:sz w:val="20"/>
                <w:szCs w:val="20"/>
              </w:rPr>
            </w:pPr>
            <w:r w:rsidRPr="00820748">
              <w:rPr>
                <w:rFonts w:ascii="Times New Roman" w:hAnsi="Times New Roman"/>
                <w:b/>
                <w:bCs/>
                <w:sz w:val="20"/>
                <w:szCs w:val="20"/>
              </w:rPr>
              <w:t>Источник информации</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820748" w:rsidRPr="00820748" w:rsidRDefault="00820748" w:rsidP="00820748">
            <w:pPr>
              <w:spacing w:after="0" w:line="240" w:lineRule="auto"/>
              <w:jc w:val="center"/>
              <w:rPr>
                <w:rFonts w:ascii="Times New Roman" w:hAnsi="Times New Roman"/>
                <w:b/>
                <w:bCs/>
                <w:sz w:val="20"/>
                <w:szCs w:val="20"/>
              </w:rPr>
            </w:pPr>
            <w:r w:rsidRPr="00820748">
              <w:rPr>
                <w:rFonts w:ascii="Times New Roman" w:hAnsi="Times New Roman"/>
                <w:b/>
                <w:bCs/>
                <w:sz w:val="20"/>
                <w:szCs w:val="20"/>
              </w:rPr>
              <w:t>Цена, руб. без НДС</w:t>
            </w:r>
          </w:p>
        </w:tc>
        <w:tc>
          <w:tcPr>
            <w:tcW w:w="1531" w:type="dxa"/>
            <w:tcBorders>
              <w:top w:val="single" w:sz="4" w:space="0" w:color="auto"/>
              <w:left w:val="nil"/>
              <w:bottom w:val="single" w:sz="4" w:space="0" w:color="auto"/>
              <w:right w:val="single" w:sz="4" w:space="0" w:color="auto"/>
            </w:tcBorders>
            <w:shd w:val="clear" w:color="000000" w:fill="FFFFFF"/>
            <w:noWrap/>
            <w:vAlign w:val="center"/>
            <w:hideMark/>
          </w:tcPr>
          <w:p w:rsidR="00820748" w:rsidRPr="00820748" w:rsidRDefault="00820748" w:rsidP="00820748">
            <w:pPr>
              <w:spacing w:after="0" w:line="240" w:lineRule="auto"/>
              <w:jc w:val="center"/>
              <w:rPr>
                <w:rFonts w:ascii="Times New Roman" w:hAnsi="Times New Roman"/>
                <w:b/>
                <w:bCs/>
                <w:sz w:val="20"/>
                <w:szCs w:val="20"/>
              </w:rPr>
            </w:pPr>
            <w:r w:rsidRPr="00820748">
              <w:rPr>
                <w:rFonts w:ascii="Times New Roman" w:hAnsi="Times New Roman"/>
                <w:b/>
                <w:bCs/>
                <w:sz w:val="20"/>
                <w:szCs w:val="20"/>
              </w:rPr>
              <w:t>Среднерыноч</w:t>
            </w:r>
            <w:r w:rsidRPr="00820748">
              <w:rPr>
                <w:rFonts w:ascii="Times New Roman" w:hAnsi="Times New Roman"/>
                <w:b/>
                <w:bCs/>
                <w:sz w:val="20"/>
                <w:szCs w:val="20"/>
              </w:rPr>
              <w:noBreakHyphen/>
              <w:t>ная цена, руб. без НДС</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20748" w:rsidRPr="00820748" w:rsidRDefault="00820748" w:rsidP="00820748">
            <w:pPr>
              <w:spacing w:after="0" w:line="240" w:lineRule="auto"/>
              <w:jc w:val="center"/>
              <w:rPr>
                <w:rFonts w:ascii="Times New Roman" w:hAnsi="Times New Roman"/>
                <w:b/>
                <w:bCs/>
                <w:sz w:val="20"/>
                <w:szCs w:val="20"/>
              </w:rPr>
            </w:pPr>
            <w:r w:rsidRPr="00820748">
              <w:rPr>
                <w:rFonts w:ascii="Times New Roman" w:hAnsi="Times New Roman"/>
                <w:b/>
                <w:bCs/>
                <w:sz w:val="20"/>
                <w:szCs w:val="20"/>
              </w:rPr>
              <w:t>% откло</w:t>
            </w:r>
            <w:r w:rsidRPr="00820748">
              <w:rPr>
                <w:rFonts w:ascii="Times New Roman" w:hAnsi="Times New Roman"/>
                <w:b/>
                <w:bCs/>
                <w:sz w:val="20"/>
                <w:szCs w:val="20"/>
              </w:rPr>
              <w:noBreakHyphen/>
              <w:t>нения</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20748" w:rsidRPr="00820748" w:rsidRDefault="00820748" w:rsidP="00820748">
            <w:pPr>
              <w:spacing w:after="0" w:line="240" w:lineRule="auto"/>
              <w:jc w:val="center"/>
              <w:rPr>
                <w:rFonts w:ascii="Times New Roman" w:hAnsi="Times New Roman"/>
                <w:b/>
                <w:bCs/>
                <w:sz w:val="20"/>
                <w:szCs w:val="20"/>
              </w:rPr>
            </w:pPr>
            <w:r w:rsidRPr="00820748">
              <w:rPr>
                <w:rFonts w:ascii="Times New Roman" w:hAnsi="Times New Roman"/>
                <w:b/>
                <w:bCs/>
                <w:sz w:val="20"/>
                <w:szCs w:val="20"/>
              </w:rPr>
              <w:t>Примечания</w:t>
            </w:r>
          </w:p>
        </w:tc>
      </w:tr>
      <w:tr w:rsidR="001B6101" w:rsidRPr="00820748" w:rsidTr="00820748">
        <w:trPr>
          <w:trHeight w:val="21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820748" w:rsidRPr="00820748" w:rsidRDefault="00820748" w:rsidP="00820748">
            <w:pPr>
              <w:tabs>
                <w:tab w:val="left" w:pos="171"/>
              </w:tabs>
              <w:spacing w:after="0" w:line="240" w:lineRule="auto"/>
              <w:ind w:right="-167"/>
              <w:jc w:val="center"/>
              <w:rPr>
                <w:rFonts w:ascii="Times New Roman" w:hAnsi="Times New Roman"/>
                <w:b/>
                <w:bCs/>
                <w:sz w:val="20"/>
                <w:szCs w:val="20"/>
              </w:rPr>
            </w:pPr>
            <w:r w:rsidRPr="00820748">
              <w:rPr>
                <w:rFonts w:ascii="Times New Roman" w:hAnsi="Times New Roman"/>
                <w:b/>
                <w:bCs/>
                <w:sz w:val="20"/>
                <w:szCs w:val="20"/>
              </w:rPr>
              <w:t>1</w:t>
            </w:r>
          </w:p>
        </w:tc>
        <w:tc>
          <w:tcPr>
            <w:tcW w:w="2126" w:type="dxa"/>
            <w:tcBorders>
              <w:top w:val="nil"/>
              <w:left w:val="nil"/>
              <w:bottom w:val="single" w:sz="4" w:space="0" w:color="auto"/>
              <w:right w:val="single" w:sz="4" w:space="0" w:color="auto"/>
            </w:tcBorders>
            <w:shd w:val="clear" w:color="auto" w:fill="auto"/>
            <w:noWrap/>
            <w:vAlign w:val="bottom"/>
            <w:hideMark/>
          </w:tcPr>
          <w:p w:rsidR="00820748" w:rsidRPr="00820748" w:rsidRDefault="00820748" w:rsidP="00820748">
            <w:pPr>
              <w:spacing w:after="0" w:line="240" w:lineRule="auto"/>
              <w:jc w:val="center"/>
              <w:rPr>
                <w:rFonts w:ascii="Times New Roman" w:hAnsi="Times New Roman"/>
                <w:b/>
                <w:bCs/>
                <w:sz w:val="20"/>
                <w:szCs w:val="20"/>
              </w:rPr>
            </w:pPr>
            <w:r w:rsidRPr="00820748">
              <w:rPr>
                <w:rFonts w:ascii="Times New Roman" w:hAnsi="Times New Roman"/>
                <w:b/>
                <w:bCs/>
                <w:sz w:val="20"/>
                <w:szCs w:val="20"/>
              </w:rPr>
              <w:t>2</w:t>
            </w:r>
          </w:p>
        </w:tc>
        <w:tc>
          <w:tcPr>
            <w:tcW w:w="709" w:type="dxa"/>
            <w:tcBorders>
              <w:top w:val="nil"/>
              <w:left w:val="nil"/>
              <w:bottom w:val="single" w:sz="4" w:space="0" w:color="auto"/>
              <w:right w:val="single" w:sz="4" w:space="0" w:color="auto"/>
            </w:tcBorders>
            <w:shd w:val="clear" w:color="auto" w:fill="auto"/>
            <w:noWrap/>
            <w:vAlign w:val="bottom"/>
            <w:hideMark/>
          </w:tcPr>
          <w:p w:rsidR="00820748" w:rsidRPr="00820748" w:rsidRDefault="00820748" w:rsidP="00820748">
            <w:pPr>
              <w:spacing w:after="0" w:line="240" w:lineRule="auto"/>
              <w:ind w:left="-108"/>
              <w:jc w:val="center"/>
              <w:rPr>
                <w:rFonts w:ascii="Times New Roman" w:hAnsi="Times New Roman"/>
                <w:b/>
                <w:bCs/>
                <w:sz w:val="20"/>
                <w:szCs w:val="20"/>
              </w:rPr>
            </w:pPr>
            <w:r w:rsidRPr="00820748">
              <w:rPr>
                <w:rFonts w:ascii="Times New Roman" w:hAnsi="Times New Roman"/>
                <w:b/>
                <w:bCs/>
                <w:sz w:val="20"/>
                <w:szCs w:val="20"/>
              </w:rPr>
              <w:t>3</w:t>
            </w:r>
          </w:p>
        </w:tc>
        <w:tc>
          <w:tcPr>
            <w:tcW w:w="1074" w:type="dxa"/>
            <w:tcBorders>
              <w:top w:val="nil"/>
              <w:left w:val="nil"/>
              <w:bottom w:val="single" w:sz="4" w:space="0" w:color="auto"/>
              <w:right w:val="single" w:sz="4" w:space="0" w:color="auto"/>
            </w:tcBorders>
            <w:shd w:val="clear" w:color="auto" w:fill="auto"/>
            <w:noWrap/>
            <w:vAlign w:val="bottom"/>
            <w:hideMark/>
          </w:tcPr>
          <w:p w:rsidR="00820748" w:rsidRPr="00820748" w:rsidRDefault="00820748" w:rsidP="00820748">
            <w:pPr>
              <w:spacing w:after="0" w:line="240" w:lineRule="auto"/>
              <w:jc w:val="center"/>
              <w:rPr>
                <w:rFonts w:ascii="Times New Roman" w:hAnsi="Times New Roman"/>
                <w:b/>
                <w:bCs/>
                <w:sz w:val="20"/>
                <w:szCs w:val="20"/>
              </w:rPr>
            </w:pPr>
            <w:r w:rsidRPr="00820748">
              <w:rPr>
                <w:rFonts w:ascii="Times New Roman" w:hAnsi="Times New Roman"/>
                <w:b/>
                <w:bCs/>
                <w:sz w:val="20"/>
                <w:szCs w:val="20"/>
              </w:rPr>
              <w:t>4</w:t>
            </w:r>
          </w:p>
        </w:tc>
        <w:tc>
          <w:tcPr>
            <w:tcW w:w="1478" w:type="dxa"/>
            <w:tcBorders>
              <w:top w:val="nil"/>
              <w:left w:val="nil"/>
              <w:bottom w:val="single" w:sz="4" w:space="0" w:color="auto"/>
              <w:right w:val="single" w:sz="4" w:space="0" w:color="auto"/>
            </w:tcBorders>
            <w:shd w:val="clear" w:color="auto" w:fill="auto"/>
            <w:noWrap/>
            <w:vAlign w:val="bottom"/>
            <w:hideMark/>
          </w:tcPr>
          <w:p w:rsidR="00820748" w:rsidRPr="00820748" w:rsidRDefault="00820748" w:rsidP="00820748">
            <w:pPr>
              <w:spacing w:after="0" w:line="240" w:lineRule="auto"/>
              <w:jc w:val="center"/>
              <w:rPr>
                <w:rFonts w:ascii="Times New Roman" w:hAnsi="Times New Roman"/>
                <w:b/>
                <w:bCs/>
                <w:sz w:val="20"/>
                <w:szCs w:val="20"/>
              </w:rPr>
            </w:pPr>
            <w:r w:rsidRPr="00820748">
              <w:rPr>
                <w:rFonts w:ascii="Times New Roman" w:hAnsi="Times New Roman"/>
                <w:b/>
                <w:bCs/>
                <w:sz w:val="20"/>
                <w:szCs w:val="20"/>
              </w:rPr>
              <w:t>5</w:t>
            </w:r>
          </w:p>
        </w:tc>
        <w:tc>
          <w:tcPr>
            <w:tcW w:w="960" w:type="dxa"/>
            <w:tcBorders>
              <w:top w:val="nil"/>
              <w:left w:val="nil"/>
              <w:bottom w:val="single" w:sz="4" w:space="0" w:color="auto"/>
              <w:right w:val="single" w:sz="4" w:space="0" w:color="auto"/>
            </w:tcBorders>
            <w:shd w:val="clear" w:color="auto" w:fill="auto"/>
            <w:noWrap/>
            <w:vAlign w:val="bottom"/>
            <w:hideMark/>
          </w:tcPr>
          <w:p w:rsidR="00820748" w:rsidRPr="00820748" w:rsidRDefault="00820748" w:rsidP="00820748">
            <w:pPr>
              <w:spacing w:after="0" w:line="240" w:lineRule="auto"/>
              <w:jc w:val="center"/>
              <w:rPr>
                <w:rFonts w:ascii="Times New Roman" w:hAnsi="Times New Roman"/>
                <w:b/>
                <w:bCs/>
                <w:sz w:val="20"/>
                <w:szCs w:val="20"/>
              </w:rPr>
            </w:pPr>
            <w:r w:rsidRPr="00820748">
              <w:rPr>
                <w:rFonts w:ascii="Times New Roman" w:hAnsi="Times New Roman"/>
                <w:b/>
                <w:bCs/>
                <w:sz w:val="20"/>
                <w:szCs w:val="20"/>
              </w:rPr>
              <w:t>6</w:t>
            </w:r>
          </w:p>
        </w:tc>
        <w:tc>
          <w:tcPr>
            <w:tcW w:w="1379" w:type="dxa"/>
            <w:tcBorders>
              <w:top w:val="nil"/>
              <w:left w:val="nil"/>
              <w:bottom w:val="single" w:sz="4" w:space="0" w:color="auto"/>
              <w:right w:val="single" w:sz="4" w:space="0" w:color="auto"/>
            </w:tcBorders>
            <w:shd w:val="clear" w:color="auto" w:fill="auto"/>
            <w:noWrap/>
            <w:vAlign w:val="bottom"/>
            <w:hideMark/>
          </w:tcPr>
          <w:p w:rsidR="00820748" w:rsidRPr="00820748" w:rsidRDefault="00820748" w:rsidP="00820748">
            <w:pPr>
              <w:spacing w:after="0" w:line="240" w:lineRule="auto"/>
              <w:jc w:val="center"/>
              <w:rPr>
                <w:rFonts w:ascii="Times New Roman" w:hAnsi="Times New Roman"/>
                <w:b/>
                <w:bCs/>
                <w:sz w:val="20"/>
                <w:szCs w:val="20"/>
              </w:rPr>
            </w:pPr>
            <w:r w:rsidRPr="00820748">
              <w:rPr>
                <w:rFonts w:ascii="Times New Roman" w:hAnsi="Times New Roman"/>
                <w:b/>
                <w:bCs/>
                <w:sz w:val="20"/>
                <w:szCs w:val="20"/>
              </w:rPr>
              <w:t>7</w:t>
            </w:r>
          </w:p>
        </w:tc>
        <w:tc>
          <w:tcPr>
            <w:tcW w:w="960" w:type="dxa"/>
            <w:tcBorders>
              <w:top w:val="nil"/>
              <w:left w:val="nil"/>
              <w:bottom w:val="single" w:sz="4" w:space="0" w:color="auto"/>
              <w:right w:val="single" w:sz="4" w:space="0" w:color="auto"/>
            </w:tcBorders>
            <w:shd w:val="clear" w:color="auto" w:fill="auto"/>
            <w:noWrap/>
            <w:vAlign w:val="bottom"/>
            <w:hideMark/>
          </w:tcPr>
          <w:p w:rsidR="00820748" w:rsidRPr="00820748" w:rsidRDefault="00820748" w:rsidP="00820748">
            <w:pPr>
              <w:spacing w:after="0" w:line="240" w:lineRule="auto"/>
              <w:jc w:val="center"/>
              <w:rPr>
                <w:rFonts w:ascii="Times New Roman" w:hAnsi="Times New Roman"/>
                <w:b/>
                <w:bCs/>
                <w:sz w:val="20"/>
                <w:szCs w:val="20"/>
              </w:rPr>
            </w:pPr>
            <w:r w:rsidRPr="00820748">
              <w:rPr>
                <w:rFonts w:ascii="Times New Roman" w:hAnsi="Times New Roman"/>
                <w:b/>
                <w:bCs/>
                <w:sz w:val="20"/>
                <w:szCs w:val="20"/>
              </w:rPr>
              <w:t>8</w:t>
            </w:r>
          </w:p>
        </w:tc>
        <w:tc>
          <w:tcPr>
            <w:tcW w:w="1379" w:type="dxa"/>
            <w:tcBorders>
              <w:top w:val="nil"/>
              <w:left w:val="nil"/>
              <w:bottom w:val="single" w:sz="4" w:space="0" w:color="auto"/>
              <w:right w:val="single" w:sz="4" w:space="0" w:color="auto"/>
            </w:tcBorders>
            <w:shd w:val="clear" w:color="auto" w:fill="auto"/>
            <w:noWrap/>
            <w:vAlign w:val="bottom"/>
            <w:hideMark/>
          </w:tcPr>
          <w:p w:rsidR="00820748" w:rsidRPr="00820748" w:rsidRDefault="00820748" w:rsidP="00820748">
            <w:pPr>
              <w:spacing w:after="0" w:line="240" w:lineRule="auto"/>
              <w:jc w:val="center"/>
              <w:rPr>
                <w:rFonts w:ascii="Times New Roman" w:hAnsi="Times New Roman"/>
                <w:b/>
                <w:bCs/>
                <w:sz w:val="20"/>
                <w:szCs w:val="20"/>
              </w:rPr>
            </w:pPr>
            <w:r w:rsidRPr="00820748">
              <w:rPr>
                <w:rFonts w:ascii="Times New Roman" w:hAnsi="Times New Roman"/>
                <w:b/>
                <w:bCs/>
                <w:sz w:val="20"/>
                <w:szCs w:val="20"/>
              </w:rPr>
              <w:t>9</w:t>
            </w:r>
          </w:p>
        </w:tc>
        <w:tc>
          <w:tcPr>
            <w:tcW w:w="1020" w:type="dxa"/>
            <w:tcBorders>
              <w:top w:val="nil"/>
              <w:left w:val="nil"/>
              <w:bottom w:val="single" w:sz="4" w:space="0" w:color="auto"/>
              <w:right w:val="single" w:sz="4" w:space="0" w:color="auto"/>
            </w:tcBorders>
            <w:shd w:val="clear" w:color="auto" w:fill="auto"/>
            <w:noWrap/>
            <w:vAlign w:val="bottom"/>
            <w:hideMark/>
          </w:tcPr>
          <w:p w:rsidR="00820748" w:rsidRPr="00820748" w:rsidRDefault="00820748" w:rsidP="00820748">
            <w:pPr>
              <w:spacing w:after="0" w:line="240" w:lineRule="auto"/>
              <w:jc w:val="center"/>
              <w:rPr>
                <w:rFonts w:ascii="Times New Roman" w:hAnsi="Times New Roman"/>
                <w:b/>
                <w:bCs/>
                <w:sz w:val="20"/>
                <w:szCs w:val="20"/>
              </w:rPr>
            </w:pPr>
            <w:r w:rsidRPr="00820748">
              <w:rPr>
                <w:rFonts w:ascii="Times New Roman" w:hAnsi="Times New Roman"/>
                <w:b/>
                <w:bCs/>
                <w:sz w:val="20"/>
                <w:szCs w:val="20"/>
              </w:rPr>
              <w:t>10</w:t>
            </w:r>
          </w:p>
        </w:tc>
        <w:tc>
          <w:tcPr>
            <w:tcW w:w="1531" w:type="dxa"/>
            <w:tcBorders>
              <w:top w:val="nil"/>
              <w:left w:val="nil"/>
              <w:bottom w:val="single" w:sz="4" w:space="0" w:color="auto"/>
              <w:right w:val="single" w:sz="4" w:space="0" w:color="auto"/>
            </w:tcBorders>
            <w:shd w:val="clear" w:color="auto" w:fill="auto"/>
            <w:noWrap/>
            <w:vAlign w:val="bottom"/>
            <w:hideMark/>
          </w:tcPr>
          <w:p w:rsidR="00820748" w:rsidRPr="00820748" w:rsidRDefault="00820748" w:rsidP="00820748">
            <w:pPr>
              <w:spacing w:after="0" w:line="240" w:lineRule="auto"/>
              <w:jc w:val="center"/>
              <w:rPr>
                <w:rFonts w:ascii="Times New Roman" w:hAnsi="Times New Roman"/>
                <w:b/>
                <w:bCs/>
                <w:sz w:val="20"/>
                <w:szCs w:val="20"/>
              </w:rPr>
            </w:pPr>
            <w:r w:rsidRPr="00820748">
              <w:rPr>
                <w:rFonts w:ascii="Times New Roman" w:hAnsi="Times New Roman"/>
                <w:b/>
                <w:bCs/>
                <w:sz w:val="20"/>
                <w:szCs w:val="20"/>
              </w:rPr>
              <w:t>11</w:t>
            </w:r>
          </w:p>
        </w:tc>
        <w:tc>
          <w:tcPr>
            <w:tcW w:w="850" w:type="dxa"/>
            <w:tcBorders>
              <w:top w:val="nil"/>
              <w:left w:val="nil"/>
              <w:bottom w:val="single" w:sz="4" w:space="0" w:color="auto"/>
              <w:right w:val="single" w:sz="4" w:space="0" w:color="auto"/>
            </w:tcBorders>
            <w:shd w:val="clear" w:color="auto" w:fill="auto"/>
            <w:noWrap/>
            <w:vAlign w:val="bottom"/>
            <w:hideMark/>
          </w:tcPr>
          <w:p w:rsidR="00820748" w:rsidRPr="00820748" w:rsidRDefault="00820748" w:rsidP="00820748">
            <w:pPr>
              <w:spacing w:after="0" w:line="240" w:lineRule="auto"/>
              <w:jc w:val="center"/>
              <w:rPr>
                <w:rFonts w:ascii="Times New Roman" w:hAnsi="Times New Roman"/>
                <w:b/>
                <w:bCs/>
                <w:sz w:val="20"/>
                <w:szCs w:val="20"/>
              </w:rPr>
            </w:pPr>
            <w:r w:rsidRPr="00820748">
              <w:rPr>
                <w:rFonts w:ascii="Times New Roman" w:hAnsi="Times New Roman"/>
                <w:b/>
                <w:bCs/>
                <w:sz w:val="20"/>
                <w:szCs w:val="20"/>
              </w:rPr>
              <w:t>12</w:t>
            </w:r>
          </w:p>
        </w:tc>
        <w:tc>
          <w:tcPr>
            <w:tcW w:w="1417" w:type="dxa"/>
            <w:tcBorders>
              <w:top w:val="nil"/>
              <w:left w:val="nil"/>
              <w:bottom w:val="single" w:sz="4" w:space="0" w:color="auto"/>
              <w:right w:val="single" w:sz="4" w:space="0" w:color="auto"/>
            </w:tcBorders>
            <w:shd w:val="clear" w:color="auto" w:fill="auto"/>
            <w:noWrap/>
            <w:vAlign w:val="bottom"/>
            <w:hideMark/>
          </w:tcPr>
          <w:p w:rsidR="00820748" w:rsidRPr="00820748" w:rsidRDefault="00820748" w:rsidP="00820748">
            <w:pPr>
              <w:spacing w:after="0" w:line="240" w:lineRule="auto"/>
              <w:jc w:val="center"/>
              <w:rPr>
                <w:rFonts w:ascii="Times New Roman" w:hAnsi="Times New Roman"/>
                <w:b/>
                <w:bCs/>
                <w:sz w:val="20"/>
                <w:szCs w:val="20"/>
              </w:rPr>
            </w:pPr>
            <w:r w:rsidRPr="00820748">
              <w:rPr>
                <w:rFonts w:ascii="Times New Roman" w:hAnsi="Times New Roman"/>
                <w:b/>
                <w:bCs/>
                <w:sz w:val="20"/>
                <w:szCs w:val="20"/>
              </w:rPr>
              <w:t>13</w:t>
            </w:r>
          </w:p>
        </w:tc>
      </w:tr>
      <w:tr w:rsidR="001B6101" w:rsidRPr="00820748" w:rsidTr="00820748">
        <w:trPr>
          <w:trHeight w:val="210"/>
          <w:jc w:val="center"/>
        </w:trPr>
        <w:tc>
          <w:tcPr>
            <w:tcW w:w="15304"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0748" w:rsidRPr="00820748" w:rsidRDefault="00820748" w:rsidP="00820748">
            <w:pPr>
              <w:tabs>
                <w:tab w:val="left" w:pos="171"/>
              </w:tabs>
              <w:spacing w:after="0" w:line="240" w:lineRule="auto"/>
              <w:ind w:left="-108" w:right="-167"/>
              <w:jc w:val="center"/>
              <w:rPr>
                <w:rFonts w:ascii="Times New Roman" w:hAnsi="Times New Roman"/>
                <w:b/>
                <w:bCs/>
                <w:sz w:val="20"/>
                <w:szCs w:val="20"/>
              </w:rPr>
            </w:pPr>
            <w:r w:rsidRPr="00820748">
              <w:rPr>
                <w:rFonts w:ascii="Times New Roman" w:hAnsi="Times New Roman"/>
                <w:b/>
                <w:bCs/>
                <w:sz w:val="20"/>
                <w:szCs w:val="20"/>
              </w:rPr>
              <w:t>Оборудование и МТР</w:t>
            </w:r>
          </w:p>
        </w:tc>
      </w:tr>
      <w:tr w:rsidR="001B6101" w:rsidRPr="00820748" w:rsidTr="00820748">
        <w:trPr>
          <w:trHeight w:val="300"/>
          <w:jc w:val="center"/>
        </w:trPr>
        <w:tc>
          <w:tcPr>
            <w:tcW w:w="15304" w:type="dxa"/>
            <w:gridSpan w:val="13"/>
            <w:tcBorders>
              <w:top w:val="single" w:sz="4" w:space="0" w:color="auto"/>
              <w:left w:val="single" w:sz="4" w:space="0" w:color="auto"/>
              <w:bottom w:val="single" w:sz="4" w:space="0" w:color="auto"/>
              <w:right w:val="single" w:sz="4" w:space="0" w:color="000000"/>
            </w:tcBorders>
            <w:shd w:val="clear" w:color="auto" w:fill="auto"/>
            <w:noWrap/>
            <w:hideMark/>
          </w:tcPr>
          <w:p w:rsidR="00820748" w:rsidRPr="00820748" w:rsidRDefault="00820748" w:rsidP="00820748">
            <w:pPr>
              <w:tabs>
                <w:tab w:val="left" w:pos="171"/>
              </w:tabs>
              <w:spacing w:after="0" w:line="240" w:lineRule="auto"/>
              <w:ind w:left="-108" w:right="-167"/>
              <w:jc w:val="center"/>
              <w:rPr>
                <w:rFonts w:ascii="Times New Roman" w:hAnsi="Times New Roman"/>
                <w:b/>
                <w:bCs/>
                <w:sz w:val="20"/>
                <w:szCs w:val="20"/>
              </w:rPr>
            </w:pPr>
            <w:r w:rsidRPr="00820748">
              <w:rPr>
                <w:rFonts w:ascii="Times New Roman" w:hAnsi="Times New Roman"/>
                <w:b/>
                <w:bCs/>
                <w:sz w:val="20"/>
                <w:szCs w:val="20"/>
              </w:rPr>
              <w:t>(типовое/серийное) к сметному расчету № /спецификации</w:t>
            </w:r>
          </w:p>
        </w:tc>
      </w:tr>
      <w:tr w:rsidR="001B6101" w:rsidRPr="00820748" w:rsidTr="00820748">
        <w:trPr>
          <w:trHeight w:val="63"/>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20748" w:rsidRPr="00820748" w:rsidRDefault="00820748" w:rsidP="00820748">
            <w:pPr>
              <w:tabs>
                <w:tab w:val="left" w:pos="171"/>
              </w:tabs>
              <w:spacing w:after="0" w:line="240" w:lineRule="auto"/>
              <w:ind w:right="-167"/>
              <w:jc w:val="center"/>
              <w:rPr>
                <w:rFonts w:ascii="Times New Roman" w:hAnsi="Times New Roman"/>
                <w:sz w:val="20"/>
                <w:szCs w:val="20"/>
              </w:rPr>
            </w:pPr>
            <w:r w:rsidRPr="00820748">
              <w:rPr>
                <w:rFonts w:ascii="Times New Roman" w:hAnsi="Times New Roman"/>
                <w:sz w:val="20"/>
                <w:szCs w:val="20"/>
              </w:rPr>
              <w:t>1</w:t>
            </w:r>
          </w:p>
        </w:tc>
        <w:tc>
          <w:tcPr>
            <w:tcW w:w="2126" w:type="dxa"/>
            <w:tcBorders>
              <w:top w:val="nil"/>
              <w:left w:val="nil"/>
              <w:bottom w:val="single" w:sz="4" w:space="0" w:color="auto"/>
              <w:right w:val="single" w:sz="4" w:space="0" w:color="auto"/>
            </w:tcBorders>
            <w:shd w:val="clear" w:color="auto" w:fill="auto"/>
          </w:tcPr>
          <w:p w:rsidR="00820748" w:rsidRPr="00820748" w:rsidRDefault="00820748" w:rsidP="00820748">
            <w:pPr>
              <w:spacing w:after="0" w:line="240" w:lineRule="auto"/>
              <w:rPr>
                <w:rFonts w:ascii="Times New Roman" w:hAnsi="Times New Roman"/>
                <w:sz w:val="20"/>
                <w:szCs w:val="20"/>
              </w:rPr>
            </w:pPr>
          </w:p>
        </w:tc>
        <w:tc>
          <w:tcPr>
            <w:tcW w:w="709" w:type="dxa"/>
            <w:tcBorders>
              <w:top w:val="nil"/>
              <w:left w:val="nil"/>
              <w:bottom w:val="single" w:sz="4" w:space="0" w:color="auto"/>
              <w:right w:val="single" w:sz="4" w:space="0" w:color="auto"/>
            </w:tcBorders>
            <w:shd w:val="clear" w:color="auto" w:fill="auto"/>
          </w:tcPr>
          <w:p w:rsidR="00820748" w:rsidRPr="00820748" w:rsidRDefault="00820748" w:rsidP="00820748">
            <w:pPr>
              <w:spacing w:after="0" w:line="240" w:lineRule="auto"/>
              <w:ind w:left="-108"/>
              <w:jc w:val="center"/>
              <w:rPr>
                <w:rFonts w:ascii="Times New Roman" w:hAnsi="Times New Roman"/>
                <w:sz w:val="20"/>
                <w:szCs w:val="20"/>
              </w:rPr>
            </w:pPr>
          </w:p>
        </w:tc>
        <w:tc>
          <w:tcPr>
            <w:tcW w:w="1074" w:type="dxa"/>
            <w:tcBorders>
              <w:top w:val="nil"/>
              <w:left w:val="nil"/>
              <w:bottom w:val="single" w:sz="4" w:space="0" w:color="auto"/>
              <w:right w:val="single" w:sz="4" w:space="0" w:color="auto"/>
            </w:tcBorders>
            <w:shd w:val="clear" w:color="auto" w:fill="auto"/>
          </w:tcPr>
          <w:p w:rsidR="00820748" w:rsidRPr="00820748" w:rsidRDefault="00820748" w:rsidP="00820748">
            <w:pPr>
              <w:spacing w:after="0" w:line="240" w:lineRule="auto"/>
              <w:jc w:val="center"/>
              <w:rPr>
                <w:rFonts w:ascii="Times New Roman" w:hAnsi="Times New Roman"/>
                <w:sz w:val="20"/>
                <w:szCs w:val="20"/>
              </w:rPr>
            </w:pPr>
          </w:p>
        </w:tc>
        <w:tc>
          <w:tcPr>
            <w:tcW w:w="1478" w:type="dxa"/>
            <w:tcBorders>
              <w:top w:val="nil"/>
              <w:left w:val="nil"/>
              <w:bottom w:val="single" w:sz="4" w:space="0" w:color="auto"/>
              <w:right w:val="single" w:sz="4" w:space="0" w:color="auto"/>
            </w:tcBorders>
            <w:shd w:val="clear" w:color="auto" w:fill="auto"/>
            <w:vAlign w:val="center"/>
          </w:tcPr>
          <w:p w:rsidR="00820748" w:rsidRPr="00820748" w:rsidRDefault="00820748" w:rsidP="00820748">
            <w:pPr>
              <w:spacing w:after="0" w:line="240" w:lineRule="auto"/>
              <w:jc w:val="center"/>
              <w:rPr>
                <w:rFonts w:ascii="Times New Roman" w:hAnsi="Times New Roman"/>
                <w:sz w:val="20"/>
                <w:szCs w:val="20"/>
              </w:rPr>
            </w:pPr>
          </w:p>
        </w:tc>
        <w:tc>
          <w:tcPr>
            <w:tcW w:w="960"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rPr>
            </w:pPr>
          </w:p>
        </w:tc>
        <w:tc>
          <w:tcPr>
            <w:tcW w:w="1379"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u w:val="single"/>
              </w:rPr>
            </w:pPr>
          </w:p>
        </w:tc>
        <w:tc>
          <w:tcPr>
            <w:tcW w:w="960"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rPr>
            </w:pPr>
          </w:p>
        </w:tc>
        <w:tc>
          <w:tcPr>
            <w:tcW w:w="1379" w:type="dxa"/>
            <w:tcBorders>
              <w:top w:val="nil"/>
              <w:left w:val="nil"/>
              <w:bottom w:val="single" w:sz="4" w:space="0" w:color="auto"/>
              <w:right w:val="single" w:sz="4" w:space="0" w:color="auto"/>
            </w:tcBorders>
            <w:shd w:val="clear" w:color="auto" w:fill="auto"/>
            <w:vAlign w:val="center"/>
          </w:tcPr>
          <w:p w:rsidR="00820748" w:rsidRPr="00820748" w:rsidRDefault="00820748" w:rsidP="00820748">
            <w:pPr>
              <w:spacing w:after="0" w:line="240" w:lineRule="auto"/>
              <w:jc w:val="center"/>
              <w:rPr>
                <w:rFonts w:ascii="Times New Roman" w:hAnsi="Times New Roman"/>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rPr>
            </w:pPr>
          </w:p>
        </w:tc>
        <w:tc>
          <w:tcPr>
            <w:tcW w:w="1531"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820748" w:rsidRPr="00820748" w:rsidRDefault="00820748" w:rsidP="00820748">
            <w:pPr>
              <w:spacing w:after="0" w:line="240" w:lineRule="auto"/>
              <w:jc w:val="center"/>
              <w:rPr>
                <w:rFonts w:ascii="Times New Roman" w:hAnsi="Times New Roman"/>
                <w:sz w:val="20"/>
                <w:szCs w:val="20"/>
              </w:rPr>
            </w:pPr>
          </w:p>
        </w:tc>
      </w:tr>
      <w:tr w:rsidR="001B6101" w:rsidRPr="00820748" w:rsidTr="00820748">
        <w:trPr>
          <w:trHeight w:val="77"/>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20748" w:rsidRPr="00820748" w:rsidRDefault="00820748" w:rsidP="00820748">
            <w:pPr>
              <w:tabs>
                <w:tab w:val="left" w:pos="171"/>
              </w:tabs>
              <w:spacing w:after="0" w:line="240" w:lineRule="auto"/>
              <w:ind w:right="-167"/>
              <w:jc w:val="center"/>
              <w:rPr>
                <w:rFonts w:ascii="Times New Roman" w:hAnsi="Times New Roman"/>
                <w:sz w:val="20"/>
                <w:szCs w:val="20"/>
              </w:rPr>
            </w:pPr>
            <w:r w:rsidRPr="00820748">
              <w:rPr>
                <w:rFonts w:ascii="Times New Roman" w:hAnsi="Times New Roman"/>
                <w:sz w:val="20"/>
                <w:szCs w:val="20"/>
              </w:rPr>
              <w:t>2</w:t>
            </w:r>
          </w:p>
        </w:tc>
        <w:tc>
          <w:tcPr>
            <w:tcW w:w="2126" w:type="dxa"/>
            <w:tcBorders>
              <w:top w:val="nil"/>
              <w:left w:val="nil"/>
              <w:bottom w:val="single" w:sz="4" w:space="0" w:color="auto"/>
              <w:right w:val="single" w:sz="4" w:space="0" w:color="auto"/>
            </w:tcBorders>
            <w:shd w:val="clear" w:color="auto" w:fill="auto"/>
          </w:tcPr>
          <w:p w:rsidR="00820748" w:rsidRPr="00820748" w:rsidRDefault="00820748" w:rsidP="00820748">
            <w:pPr>
              <w:spacing w:after="0" w:line="240" w:lineRule="auto"/>
              <w:rPr>
                <w:rFonts w:ascii="Times New Roman" w:hAnsi="Times New Roman"/>
                <w:sz w:val="20"/>
                <w:szCs w:val="20"/>
              </w:rPr>
            </w:pPr>
          </w:p>
        </w:tc>
        <w:tc>
          <w:tcPr>
            <w:tcW w:w="709" w:type="dxa"/>
            <w:tcBorders>
              <w:top w:val="nil"/>
              <w:left w:val="nil"/>
              <w:bottom w:val="single" w:sz="4" w:space="0" w:color="auto"/>
              <w:right w:val="single" w:sz="4" w:space="0" w:color="auto"/>
            </w:tcBorders>
            <w:shd w:val="clear" w:color="auto" w:fill="auto"/>
          </w:tcPr>
          <w:p w:rsidR="00820748" w:rsidRPr="00820748" w:rsidRDefault="00820748" w:rsidP="00820748">
            <w:pPr>
              <w:spacing w:after="0" w:line="240" w:lineRule="auto"/>
              <w:ind w:left="-108"/>
              <w:jc w:val="center"/>
              <w:rPr>
                <w:rFonts w:ascii="Times New Roman" w:hAnsi="Times New Roman"/>
                <w:sz w:val="20"/>
                <w:szCs w:val="20"/>
              </w:rPr>
            </w:pPr>
          </w:p>
        </w:tc>
        <w:tc>
          <w:tcPr>
            <w:tcW w:w="1074" w:type="dxa"/>
            <w:tcBorders>
              <w:top w:val="nil"/>
              <w:left w:val="nil"/>
              <w:bottom w:val="single" w:sz="4" w:space="0" w:color="auto"/>
              <w:right w:val="single" w:sz="4" w:space="0" w:color="auto"/>
            </w:tcBorders>
            <w:shd w:val="clear" w:color="auto" w:fill="auto"/>
          </w:tcPr>
          <w:p w:rsidR="00820748" w:rsidRPr="00820748" w:rsidRDefault="00820748" w:rsidP="00820748">
            <w:pPr>
              <w:spacing w:after="0" w:line="240" w:lineRule="auto"/>
              <w:jc w:val="center"/>
              <w:rPr>
                <w:rFonts w:ascii="Times New Roman" w:hAnsi="Times New Roman"/>
                <w:sz w:val="20"/>
                <w:szCs w:val="20"/>
              </w:rPr>
            </w:pPr>
          </w:p>
        </w:tc>
        <w:tc>
          <w:tcPr>
            <w:tcW w:w="1478"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u w:val="single"/>
              </w:rPr>
            </w:pPr>
          </w:p>
        </w:tc>
        <w:tc>
          <w:tcPr>
            <w:tcW w:w="960"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rPr>
            </w:pPr>
          </w:p>
        </w:tc>
        <w:tc>
          <w:tcPr>
            <w:tcW w:w="1379" w:type="dxa"/>
            <w:tcBorders>
              <w:top w:val="nil"/>
              <w:left w:val="nil"/>
              <w:bottom w:val="single" w:sz="4" w:space="0" w:color="auto"/>
              <w:right w:val="single" w:sz="4" w:space="0" w:color="auto"/>
            </w:tcBorders>
            <w:shd w:val="clear" w:color="auto" w:fill="auto"/>
            <w:vAlign w:val="center"/>
          </w:tcPr>
          <w:p w:rsidR="00820748" w:rsidRPr="00820748" w:rsidRDefault="00820748" w:rsidP="00820748">
            <w:pPr>
              <w:spacing w:after="0" w:line="240" w:lineRule="auto"/>
              <w:jc w:val="center"/>
              <w:rPr>
                <w:rFonts w:ascii="Times New Roman" w:hAnsi="Times New Roman"/>
                <w:sz w:val="20"/>
                <w:szCs w:val="20"/>
              </w:rPr>
            </w:pPr>
          </w:p>
        </w:tc>
        <w:tc>
          <w:tcPr>
            <w:tcW w:w="960"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rPr>
            </w:pPr>
          </w:p>
        </w:tc>
        <w:tc>
          <w:tcPr>
            <w:tcW w:w="1379"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u w:val="single"/>
              </w:rPr>
            </w:pPr>
          </w:p>
        </w:tc>
        <w:tc>
          <w:tcPr>
            <w:tcW w:w="1020"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rPr>
            </w:pPr>
          </w:p>
        </w:tc>
        <w:tc>
          <w:tcPr>
            <w:tcW w:w="1531"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820748" w:rsidRPr="00820748" w:rsidRDefault="00820748" w:rsidP="00820748">
            <w:pPr>
              <w:spacing w:after="0" w:line="240" w:lineRule="auto"/>
              <w:jc w:val="center"/>
              <w:rPr>
                <w:rFonts w:ascii="Times New Roman" w:hAnsi="Times New Roman"/>
                <w:sz w:val="20"/>
                <w:szCs w:val="20"/>
              </w:rPr>
            </w:pPr>
          </w:p>
        </w:tc>
      </w:tr>
      <w:tr w:rsidR="001B6101" w:rsidRPr="00820748" w:rsidTr="00820748">
        <w:trPr>
          <w:trHeight w:val="270"/>
          <w:jc w:val="center"/>
        </w:trPr>
        <w:tc>
          <w:tcPr>
            <w:tcW w:w="15304" w:type="dxa"/>
            <w:gridSpan w:val="13"/>
            <w:tcBorders>
              <w:top w:val="single" w:sz="4" w:space="0" w:color="auto"/>
              <w:left w:val="single" w:sz="4" w:space="0" w:color="auto"/>
              <w:bottom w:val="single" w:sz="4" w:space="0" w:color="auto"/>
              <w:right w:val="single" w:sz="4" w:space="0" w:color="000000"/>
            </w:tcBorders>
            <w:shd w:val="clear" w:color="auto" w:fill="auto"/>
            <w:noWrap/>
            <w:hideMark/>
          </w:tcPr>
          <w:p w:rsidR="00820748" w:rsidRPr="00820748" w:rsidRDefault="00820748" w:rsidP="00820748">
            <w:pPr>
              <w:tabs>
                <w:tab w:val="left" w:pos="171"/>
              </w:tabs>
              <w:spacing w:after="0" w:line="240" w:lineRule="auto"/>
              <w:ind w:left="-108" w:right="-167"/>
              <w:jc w:val="center"/>
              <w:rPr>
                <w:rFonts w:ascii="Times New Roman" w:hAnsi="Times New Roman"/>
                <w:b/>
                <w:bCs/>
                <w:sz w:val="20"/>
                <w:szCs w:val="20"/>
              </w:rPr>
            </w:pPr>
            <w:r w:rsidRPr="00820748">
              <w:rPr>
                <w:rFonts w:ascii="Times New Roman" w:hAnsi="Times New Roman"/>
                <w:b/>
                <w:bCs/>
                <w:sz w:val="20"/>
                <w:szCs w:val="20"/>
              </w:rPr>
              <w:t xml:space="preserve">(не типовое / не серийное) к сметному расчету №/спецификации </w:t>
            </w:r>
          </w:p>
        </w:tc>
      </w:tr>
      <w:tr w:rsidR="001B6101" w:rsidRPr="00820748" w:rsidTr="00820748">
        <w:trPr>
          <w:trHeight w:val="155"/>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20748" w:rsidRPr="00820748" w:rsidRDefault="00820748" w:rsidP="00820748">
            <w:pPr>
              <w:tabs>
                <w:tab w:val="left" w:pos="171"/>
              </w:tabs>
              <w:spacing w:after="0" w:line="240" w:lineRule="auto"/>
              <w:ind w:right="-167"/>
              <w:jc w:val="center"/>
              <w:rPr>
                <w:rFonts w:ascii="Times New Roman" w:hAnsi="Times New Roman"/>
                <w:sz w:val="20"/>
                <w:szCs w:val="20"/>
              </w:rPr>
            </w:pPr>
            <w:r w:rsidRPr="00820748">
              <w:rPr>
                <w:rFonts w:ascii="Times New Roman" w:hAnsi="Times New Roman"/>
                <w:sz w:val="20"/>
                <w:szCs w:val="20"/>
              </w:rPr>
              <w:t>3</w:t>
            </w:r>
          </w:p>
        </w:tc>
        <w:tc>
          <w:tcPr>
            <w:tcW w:w="2126" w:type="dxa"/>
            <w:tcBorders>
              <w:top w:val="nil"/>
              <w:left w:val="nil"/>
              <w:bottom w:val="single" w:sz="4" w:space="0" w:color="auto"/>
              <w:right w:val="single" w:sz="4" w:space="0" w:color="auto"/>
            </w:tcBorders>
            <w:shd w:val="clear" w:color="auto" w:fill="auto"/>
          </w:tcPr>
          <w:p w:rsidR="00820748" w:rsidRPr="00820748" w:rsidRDefault="00820748" w:rsidP="00820748">
            <w:pPr>
              <w:spacing w:after="0" w:line="240" w:lineRule="auto"/>
              <w:rPr>
                <w:rFonts w:ascii="Times New Roman" w:hAnsi="Times New Roman"/>
                <w:sz w:val="20"/>
                <w:szCs w:val="20"/>
              </w:rPr>
            </w:pPr>
          </w:p>
        </w:tc>
        <w:tc>
          <w:tcPr>
            <w:tcW w:w="709" w:type="dxa"/>
            <w:tcBorders>
              <w:top w:val="nil"/>
              <w:left w:val="nil"/>
              <w:bottom w:val="single" w:sz="4" w:space="0" w:color="auto"/>
              <w:right w:val="single" w:sz="4" w:space="0" w:color="auto"/>
            </w:tcBorders>
            <w:shd w:val="clear" w:color="auto" w:fill="auto"/>
          </w:tcPr>
          <w:p w:rsidR="00820748" w:rsidRPr="00820748" w:rsidRDefault="00820748" w:rsidP="00820748">
            <w:pPr>
              <w:spacing w:after="0" w:line="240" w:lineRule="auto"/>
              <w:ind w:left="-108"/>
              <w:jc w:val="center"/>
              <w:rPr>
                <w:rFonts w:ascii="Times New Roman" w:hAnsi="Times New Roman"/>
                <w:sz w:val="20"/>
                <w:szCs w:val="20"/>
              </w:rPr>
            </w:pPr>
          </w:p>
        </w:tc>
        <w:tc>
          <w:tcPr>
            <w:tcW w:w="1074" w:type="dxa"/>
            <w:tcBorders>
              <w:top w:val="nil"/>
              <w:left w:val="nil"/>
              <w:bottom w:val="single" w:sz="4" w:space="0" w:color="auto"/>
              <w:right w:val="single" w:sz="4" w:space="0" w:color="auto"/>
            </w:tcBorders>
            <w:shd w:val="clear" w:color="auto" w:fill="auto"/>
            <w:vAlign w:val="center"/>
          </w:tcPr>
          <w:p w:rsidR="00820748" w:rsidRPr="00820748" w:rsidRDefault="00820748" w:rsidP="00820748">
            <w:pPr>
              <w:spacing w:after="0" w:line="240" w:lineRule="auto"/>
              <w:jc w:val="center"/>
              <w:rPr>
                <w:rFonts w:ascii="Times New Roman" w:hAnsi="Times New Roman"/>
                <w:sz w:val="20"/>
                <w:szCs w:val="20"/>
              </w:rPr>
            </w:pPr>
          </w:p>
        </w:tc>
        <w:tc>
          <w:tcPr>
            <w:tcW w:w="1478"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u w:val="single"/>
              </w:rPr>
            </w:pPr>
          </w:p>
        </w:tc>
        <w:tc>
          <w:tcPr>
            <w:tcW w:w="960"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rPr>
            </w:pPr>
          </w:p>
        </w:tc>
        <w:tc>
          <w:tcPr>
            <w:tcW w:w="1379"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rPr>
            </w:pPr>
          </w:p>
        </w:tc>
        <w:tc>
          <w:tcPr>
            <w:tcW w:w="960"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rPr>
            </w:pPr>
          </w:p>
        </w:tc>
        <w:tc>
          <w:tcPr>
            <w:tcW w:w="1379"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rPr>
            </w:pPr>
          </w:p>
        </w:tc>
        <w:tc>
          <w:tcPr>
            <w:tcW w:w="1531"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rPr>
            </w:pPr>
          </w:p>
        </w:tc>
      </w:tr>
      <w:tr w:rsidR="001B6101" w:rsidRPr="00820748" w:rsidTr="00820748">
        <w:trPr>
          <w:trHeight w:val="202"/>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20748" w:rsidRPr="00820748" w:rsidRDefault="00820748" w:rsidP="00820748">
            <w:pPr>
              <w:tabs>
                <w:tab w:val="left" w:pos="171"/>
              </w:tabs>
              <w:spacing w:after="0" w:line="240" w:lineRule="auto"/>
              <w:ind w:right="-167"/>
              <w:jc w:val="center"/>
              <w:rPr>
                <w:rFonts w:ascii="Times New Roman" w:hAnsi="Times New Roman"/>
                <w:sz w:val="20"/>
                <w:szCs w:val="20"/>
              </w:rPr>
            </w:pPr>
            <w:r w:rsidRPr="00820748">
              <w:rPr>
                <w:rFonts w:ascii="Times New Roman" w:hAnsi="Times New Roman"/>
                <w:sz w:val="20"/>
                <w:szCs w:val="20"/>
              </w:rPr>
              <w:t>4</w:t>
            </w:r>
          </w:p>
        </w:tc>
        <w:tc>
          <w:tcPr>
            <w:tcW w:w="2126" w:type="dxa"/>
            <w:tcBorders>
              <w:top w:val="nil"/>
              <w:left w:val="nil"/>
              <w:bottom w:val="single" w:sz="4" w:space="0" w:color="auto"/>
              <w:right w:val="single" w:sz="4" w:space="0" w:color="auto"/>
            </w:tcBorders>
            <w:shd w:val="clear" w:color="auto" w:fill="auto"/>
            <w:hideMark/>
          </w:tcPr>
          <w:p w:rsidR="00820748" w:rsidRPr="00820748" w:rsidRDefault="00820748" w:rsidP="00820748">
            <w:pPr>
              <w:spacing w:after="0" w:line="240" w:lineRule="auto"/>
              <w:rPr>
                <w:rFonts w:ascii="Times New Roman" w:hAnsi="Times New Roman"/>
                <w:sz w:val="20"/>
                <w:szCs w:val="20"/>
              </w:rPr>
            </w:pPr>
            <w:r w:rsidRPr="0082074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20748" w:rsidRPr="00820748" w:rsidRDefault="00820748" w:rsidP="00820748">
            <w:pPr>
              <w:spacing w:after="0" w:line="240" w:lineRule="auto"/>
              <w:ind w:left="-108"/>
              <w:jc w:val="center"/>
              <w:rPr>
                <w:rFonts w:ascii="Times New Roman" w:hAnsi="Times New Roman"/>
                <w:sz w:val="20"/>
                <w:szCs w:val="20"/>
              </w:rPr>
            </w:pPr>
            <w:r w:rsidRPr="00820748">
              <w:rPr>
                <w:rFonts w:ascii="Times New Roman" w:hAnsi="Times New Roman"/>
                <w:sz w:val="20"/>
                <w:szCs w:val="20"/>
              </w:rPr>
              <w:t> </w:t>
            </w:r>
          </w:p>
        </w:tc>
        <w:tc>
          <w:tcPr>
            <w:tcW w:w="1074" w:type="dxa"/>
            <w:tcBorders>
              <w:top w:val="nil"/>
              <w:left w:val="nil"/>
              <w:bottom w:val="single" w:sz="4" w:space="0" w:color="auto"/>
              <w:right w:val="single" w:sz="4" w:space="0" w:color="auto"/>
            </w:tcBorders>
            <w:shd w:val="clear" w:color="auto" w:fill="auto"/>
            <w:hideMark/>
          </w:tcPr>
          <w:p w:rsidR="00820748" w:rsidRPr="00820748" w:rsidRDefault="00820748" w:rsidP="00820748">
            <w:pPr>
              <w:spacing w:after="0" w:line="240" w:lineRule="auto"/>
              <w:jc w:val="center"/>
              <w:rPr>
                <w:rFonts w:ascii="Times New Roman" w:hAnsi="Times New Roman"/>
                <w:sz w:val="20"/>
                <w:szCs w:val="20"/>
              </w:rPr>
            </w:pPr>
            <w:r w:rsidRPr="00820748">
              <w:rPr>
                <w:rFonts w:ascii="Times New Roman" w:hAnsi="Times New Roman"/>
                <w:sz w:val="20"/>
                <w:szCs w:val="20"/>
              </w:rPr>
              <w:t> </w:t>
            </w:r>
          </w:p>
        </w:tc>
        <w:tc>
          <w:tcPr>
            <w:tcW w:w="1478" w:type="dxa"/>
            <w:tcBorders>
              <w:top w:val="nil"/>
              <w:left w:val="nil"/>
              <w:bottom w:val="single" w:sz="4" w:space="0" w:color="auto"/>
              <w:right w:val="single" w:sz="4" w:space="0" w:color="auto"/>
            </w:tcBorders>
            <w:shd w:val="clear" w:color="auto" w:fill="auto"/>
            <w:noWrap/>
            <w:vAlign w:val="center"/>
            <w:hideMark/>
          </w:tcPr>
          <w:p w:rsidR="00820748" w:rsidRPr="00820748" w:rsidRDefault="00820748" w:rsidP="00820748">
            <w:pPr>
              <w:spacing w:after="0" w:line="240" w:lineRule="auto"/>
              <w:jc w:val="both"/>
              <w:rPr>
                <w:rFonts w:ascii="Times New Roman" w:hAnsi="Times New Roman"/>
                <w:sz w:val="20"/>
                <w:szCs w:val="20"/>
                <w:u w:val="single"/>
              </w:rPr>
            </w:pPr>
            <w:r w:rsidRPr="00820748">
              <w:rPr>
                <w:rFonts w:ascii="Times New Roman" w:hAnsi="Times New Roman"/>
                <w:sz w:val="20"/>
                <w:szCs w:val="20"/>
                <w:u w:val="single"/>
              </w:rPr>
              <w:t> </w:t>
            </w:r>
          </w:p>
        </w:tc>
        <w:tc>
          <w:tcPr>
            <w:tcW w:w="960" w:type="dxa"/>
            <w:tcBorders>
              <w:top w:val="nil"/>
              <w:left w:val="nil"/>
              <w:bottom w:val="single" w:sz="4" w:space="0" w:color="auto"/>
              <w:right w:val="single" w:sz="4" w:space="0" w:color="auto"/>
            </w:tcBorders>
            <w:shd w:val="clear" w:color="auto" w:fill="auto"/>
            <w:noWrap/>
            <w:vAlign w:val="bottom"/>
            <w:hideMark/>
          </w:tcPr>
          <w:p w:rsidR="00820748" w:rsidRPr="00820748" w:rsidRDefault="00820748" w:rsidP="00820748">
            <w:pPr>
              <w:spacing w:after="0" w:line="240" w:lineRule="auto"/>
              <w:jc w:val="center"/>
              <w:rPr>
                <w:rFonts w:ascii="Times New Roman" w:hAnsi="Times New Roman"/>
                <w:sz w:val="20"/>
                <w:szCs w:val="20"/>
              </w:rPr>
            </w:pPr>
            <w:r w:rsidRPr="00820748">
              <w:rPr>
                <w:rFonts w:ascii="Times New Roman" w:hAnsi="Times New Roman"/>
                <w:sz w:val="20"/>
                <w:szCs w:val="20"/>
              </w:rPr>
              <w:t> </w:t>
            </w:r>
          </w:p>
        </w:tc>
        <w:tc>
          <w:tcPr>
            <w:tcW w:w="1379" w:type="dxa"/>
            <w:tcBorders>
              <w:top w:val="nil"/>
              <w:left w:val="nil"/>
              <w:bottom w:val="single" w:sz="4" w:space="0" w:color="auto"/>
              <w:right w:val="single" w:sz="4" w:space="0" w:color="auto"/>
            </w:tcBorders>
            <w:shd w:val="clear" w:color="auto" w:fill="auto"/>
            <w:noWrap/>
            <w:vAlign w:val="center"/>
            <w:hideMark/>
          </w:tcPr>
          <w:p w:rsidR="00820748" w:rsidRPr="00820748" w:rsidRDefault="00820748" w:rsidP="00820748">
            <w:pPr>
              <w:spacing w:after="0" w:line="240" w:lineRule="auto"/>
              <w:jc w:val="both"/>
              <w:rPr>
                <w:rFonts w:ascii="Times New Roman" w:hAnsi="Times New Roman"/>
                <w:sz w:val="20"/>
                <w:szCs w:val="20"/>
              </w:rPr>
            </w:pPr>
            <w:r w:rsidRPr="00820748">
              <w:rPr>
                <w:rFonts w:ascii="Times New Roman" w:hAnsi="Times New Roman"/>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20748" w:rsidRPr="00820748" w:rsidRDefault="00820748" w:rsidP="00820748">
            <w:pPr>
              <w:spacing w:after="0" w:line="240" w:lineRule="auto"/>
              <w:jc w:val="center"/>
              <w:rPr>
                <w:rFonts w:ascii="Times New Roman" w:hAnsi="Times New Roman"/>
                <w:sz w:val="20"/>
                <w:szCs w:val="20"/>
              </w:rPr>
            </w:pPr>
            <w:r w:rsidRPr="00820748">
              <w:rPr>
                <w:rFonts w:ascii="Times New Roman" w:hAnsi="Times New Roman"/>
                <w:sz w:val="20"/>
                <w:szCs w:val="20"/>
              </w:rPr>
              <w:t> </w:t>
            </w:r>
          </w:p>
        </w:tc>
        <w:tc>
          <w:tcPr>
            <w:tcW w:w="1379" w:type="dxa"/>
            <w:tcBorders>
              <w:top w:val="nil"/>
              <w:left w:val="nil"/>
              <w:bottom w:val="single" w:sz="4" w:space="0" w:color="auto"/>
              <w:right w:val="single" w:sz="4" w:space="0" w:color="auto"/>
            </w:tcBorders>
            <w:shd w:val="clear" w:color="auto" w:fill="auto"/>
            <w:noWrap/>
            <w:vAlign w:val="center"/>
            <w:hideMark/>
          </w:tcPr>
          <w:p w:rsidR="00820748" w:rsidRPr="00820748" w:rsidRDefault="00820748" w:rsidP="00820748">
            <w:pPr>
              <w:spacing w:after="0" w:line="240" w:lineRule="auto"/>
              <w:jc w:val="both"/>
              <w:rPr>
                <w:rFonts w:ascii="Times New Roman" w:hAnsi="Times New Roman"/>
                <w:sz w:val="20"/>
                <w:szCs w:val="20"/>
              </w:rPr>
            </w:pPr>
            <w:r w:rsidRPr="00820748">
              <w:rPr>
                <w:rFonts w:ascii="Times New Roman" w:hAnsi="Times New Roman"/>
                <w:sz w:val="20"/>
                <w:szCs w:val="20"/>
              </w:rPr>
              <w:t> </w:t>
            </w:r>
          </w:p>
        </w:tc>
        <w:tc>
          <w:tcPr>
            <w:tcW w:w="1020" w:type="dxa"/>
            <w:tcBorders>
              <w:top w:val="nil"/>
              <w:left w:val="nil"/>
              <w:bottom w:val="single" w:sz="4" w:space="0" w:color="auto"/>
              <w:right w:val="single" w:sz="4" w:space="0" w:color="auto"/>
            </w:tcBorders>
            <w:shd w:val="clear" w:color="auto" w:fill="auto"/>
            <w:noWrap/>
            <w:vAlign w:val="bottom"/>
            <w:hideMark/>
          </w:tcPr>
          <w:p w:rsidR="00820748" w:rsidRPr="00820748" w:rsidRDefault="00820748" w:rsidP="00820748">
            <w:pPr>
              <w:spacing w:after="0" w:line="240" w:lineRule="auto"/>
              <w:jc w:val="center"/>
              <w:rPr>
                <w:rFonts w:ascii="Times New Roman" w:hAnsi="Times New Roman"/>
                <w:sz w:val="20"/>
                <w:szCs w:val="20"/>
              </w:rPr>
            </w:pPr>
            <w:r w:rsidRPr="00820748">
              <w:rPr>
                <w:rFonts w:ascii="Times New Roman" w:hAnsi="Times New Roman"/>
                <w:sz w:val="20"/>
                <w:szCs w:val="20"/>
              </w:rPr>
              <w:t> </w:t>
            </w:r>
          </w:p>
        </w:tc>
        <w:tc>
          <w:tcPr>
            <w:tcW w:w="1531" w:type="dxa"/>
            <w:tcBorders>
              <w:top w:val="nil"/>
              <w:left w:val="nil"/>
              <w:bottom w:val="single" w:sz="4" w:space="0" w:color="auto"/>
              <w:right w:val="single" w:sz="4" w:space="0" w:color="auto"/>
            </w:tcBorders>
            <w:shd w:val="clear" w:color="auto" w:fill="auto"/>
            <w:noWrap/>
            <w:vAlign w:val="bottom"/>
            <w:hideMark/>
          </w:tcPr>
          <w:p w:rsidR="00820748" w:rsidRPr="00820748" w:rsidRDefault="00820748" w:rsidP="00820748">
            <w:pPr>
              <w:spacing w:after="0" w:line="240" w:lineRule="auto"/>
              <w:jc w:val="center"/>
              <w:rPr>
                <w:rFonts w:ascii="Times New Roman" w:hAnsi="Times New Roman"/>
                <w:sz w:val="20"/>
                <w:szCs w:val="20"/>
              </w:rPr>
            </w:pPr>
            <w:r w:rsidRPr="0082074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820748" w:rsidRPr="00820748" w:rsidRDefault="00820748" w:rsidP="00820748">
            <w:pPr>
              <w:spacing w:after="0" w:line="240" w:lineRule="auto"/>
              <w:jc w:val="center"/>
              <w:rPr>
                <w:rFonts w:ascii="Times New Roman" w:hAnsi="Times New Roman"/>
                <w:sz w:val="20"/>
                <w:szCs w:val="20"/>
              </w:rPr>
            </w:pPr>
            <w:r w:rsidRPr="00820748">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820748" w:rsidRPr="00820748" w:rsidRDefault="00820748" w:rsidP="00820748">
            <w:pPr>
              <w:spacing w:after="0" w:line="240" w:lineRule="auto"/>
              <w:jc w:val="center"/>
              <w:rPr>
                <w:rFonts w:ascii="Times New Roman" w:hAnsi="Times New Roman"/>
                <w:sz w:val="20"/>
                <w:szCs w:val="20"/>
              </w:rPr>
            </w:pPr>
            <w:r w:rsidRPr="00820748">
              <w:rPr>
                <w:rFonts w:ascii="Times New Roman" w:hAnsi="Times New Roman"/>
                <w:sz w:val="20"/>
                <w:szCs w:val="20"/>
              </w:rPr>
              <w:t> </w:t>
            </w:r>
          </w:p>
        </w:tc>
      </w:tr>
      <w:tr w:rsidR="001B6101" w:rsidRPr="00820748" w:rsidTr="00820748">
        <w:trPr>
          <w:trHeight w:val="330"/>
          <w:jc w:val="center"/>
        </w:trPr>
        <w:tc>
          <w:tcPr>
            <w:tcW w:w="15304" w:type="dxa"/>
            <w:gridSpan w:val="13"/>
            <w:tcBorders>
              <w:top w:val="single" w:sz="4" w:space="0" w:color="auto"/>
              <w:left w:val="single" w:sz="4" w:space="0" w:color="auto"/>
              <w:bottom w:val="single" w:sz="4" w:space="0" w:color="auto"/>
              <w:right w:val="single" w:sz="4" w:space="0" w:color="000000"/>
            </w:tcBorders>
            <w:shd w:val="clear" w:color="auto" w:fill="auto"/>
            <w:noWrap/>
            <w:hideMark/>
          </w:tcPr>
          <w:p w:rsidR="00820748" w:rsidRPr="00820748" w:rsidRDefault="00820748" w:rsidP="00820748">
            <w:pPr>
              <w:tabs>
                <w:tab w:val="left" w:pos="171"/>
              </w:tabs>
              <w:spacing w:after="0" w:line="240" w:lineRule="auto"/>
              <w:ind w:left="-108" w:right="-167"/>
              <w:jc w:val="center"/>
              <w:rPr>
                <w:rFonts w:ascii="Times New Roman" w:hAnsi="Times New Roman"/>
                <w:b/>
                <w:bCs/>
                <w:sz w:val="20"/>
                <w:szCs w:val="20"/>
              </w:rPr>
            </w:pPr>
            <w:r w:rsidRPr="00820748">
              <w:rPr>
                <w:rFonts w:ascii="Times New Roman" w:hAnsi="Times New Roman"/>
                <w:b/>
                <w:bCs/>
                <w:sz w:val="20"/>
                <w:szCs w:val="20"/>
              </w:rPr>
              <w:t>Оборудования и МТР, закупленное ранее по договорам, в рамках исполнения данного проекта.</w:t>
            </w:r>
          </w:p>
        </w:tc>
      </w:tr>
      <w:tr w:rsidR="001B6101" w:rsidRPr="00820748" w:rsidTr="00820748">
        <w:trPr>
          <w:trHeight w:val="224"/>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20748" w:rsidRPr="00820748" w:rsidRDefault="00820748" w:rsidP="00820748">
            <w:pPr>
              <w:tabs>
                <w:tab w:val="left" w:pos="171"/>
              </w:tabs>
              <w:spacing w:after="0" w:line="240" w:lineRule="auto"/>
              <w:ind w:right="-167"/>
              <w:jc w:val="center"/>
              <w:rPr>
                <w:rFonts w:ascii="Times New Roman" w:hAnsi="Times New Roman"/>
                <w:sz w:val="20"/>
                <w:szCs w:val="20"/>
              </w:rPr>
            </w:pPr>
            <w:r w:rsidRPr="00820748">
              <w:rPr>
                <w:rFonts w:ascii="Times New Roman" w:hAnsi="Times New Roman"/>
                <w:sz w:val="20"/>
                <w:szCs w:val="20"/>
              </w:rPr>
              <w:t>5</w:t>
            </w:r>
          </w:p>
        </w:tc>
        <w:tc>
          <w:tcPr>
            <w:tcW w:w="2126" w:type="dxa"/>
            <w:tcBorders>
              <w:top w:val="nil"/>
              <w:left w:val="nil"/>
              <w:bottom w:val="single" w:sz="4" w:space="0" w:color="auto"/>
              <w:right w:val="single" w:sz="4" w:space="0" w:color="auto"/>
            </w:tcBorders>
            <w:shd w:val="clear" w:color="auto" w:fill="auto"/>
          </w:tcPr>
          <w:p w:rsidR="00820748" w:rsidRPr="00820748" w:rsidRDefault="00820748" w:rsidP="00820748">
            <w:pPr>
              <w:spacing w:after="0" w:line="240" w:lineRule="auto"/>
              <w:rPr>
                <w:rFonts w:ascii="Times New Roman" w:hAnsi="Times New Roman"/>
                <w:sz w:val="20"/>
                <w:szCs w:val="20"/>
              </w:rPr>
            </w:pPr>
          </w:p>
        </w:tc>
        <w:tc>
          <w:tcPr>
            <w:tcW w:w="709" w:type="dxa"/>
            <w:tcBorders>
              <w:top w:val="nil"/>
              <w:left w:val="nil"/>
              <w:bottom w:val="single" w:sz="4" w:space="0" w:color="auto"/>
              <w:right w:val="single" w:sz="4" w:space="0" w:color="auto"/>
            </w:tcBorders>
            <w:shd w:val="clear" w:color="auto" w:fill="auto"/>
          </w:tcPr>
          <w:p w:rsidR="00820748" w:rsidRPr="00820748" w:rsidRDefault="00820748" w:rsidP="00820748">
            <w:pPr>
              <w:spacing w:after="0" w:line="240" w:lineRule="auto"/>
              <w:ind w:left="-108"/>
              <w:jc w:val="center"/>
              <w:rPr>
                <w:rFonts w:ascii="Times New Roman" w:hAnsi="Times New Roman"/>
                <w:sz w:val="20"/>
                <w:szCs w:val="20"/>
              </w:rPr>
            </w:pPr>
          </w:p>
        </w:tc>
        <w:tc>
          <w:tcPr>
            <w:tcW w:w="1074" w:type="dxa"/>
            <w:tcBorders>
              <w:top w:val="nil"/>
              <w:left w:val="nil"/>
              <w:bottom w:val="single" w:sz="4" w:space="0" w:color="auto"/>
              <w:right w:val="single" w:sz="4" w:space="0" w:color="auto"/>
            </w:tcBorders>
            <w:shd w:val="clear" w:color="auto" w:fill="auto"/>
            <w:vAlign w:val="center"/>
          </w:tcPr>
          <w:p w:rsidR="00820748" w:rsidRPr="00820748" w:rsidRDefault="00820748" w:rsidP="00820748">
            <w:pPr>
              <w:spacing w:after="0" w:line="240" w:lineRule="auto"/>
              <w:jc w:val="center"/>
              <w:rPr>
                <w:rFonts w:ascii="Times New Roman" w:hAnsi="Times New Roman"/>
                <w:sz w:val="20"/>
                <w:szCs w:val="20"/>
              </w:rPr>
            </w:pPr>
          </w:p>
        </w:tc>
        <w:tc>
          <w:tcPr>
            <w:tcW w:w="1478"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u w:val="single"/>
              </w:rPr>
            </w:pPr>
          </w:p>
        </w:tc>
        <w:tc>
          <w:tcPr>
            <w:tcW w:w="960"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rPr>
            </w:pPr>
          </w:p>
        </w:tc>
        <w:tc>
          <w:tcPr>
            <w:tcW w:w="1379"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u w:val="single"/>
              </w:rPr>
            </w:pPr>
          </w:p>
        </w:tc>
        <w:tc>
          <w:tcPr>
            <w:tcW w:w="960"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rPr>
            </w:pPr>
          </w:p>
        </w:tc>
        <w:tc>
          <w:tcPr>
            <w:tcW w:w="1379"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u w:val="single"/>
              </w:rPr>
            </w:pPr>
          </w:p>
        </w:tc>
        <w:tc>
          <w:tcPr>
            <w:tcW w:w="1020"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rPr>
            </w:pPr>
          </w:p>
        </w:tc>
        <w:tc>
          <w:tcPr>
            <w:tcW w:w="1531"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rPr>
            </w:pPr>
          </w:p>
        </w:tc>
        <w:tc>
          <w:tcPr>
            <w:tcW w:w="1417" w:type="dxa"/>
            <w:tcBorders>
              <w:top w:val="nil"/>
              <w:left w:val="nil"/>
              <w:bottom w:val="single" w:sz="4" w:space="0" w:color="auto"/>
              <w:right w:val="single" w:sz="4" w:space="0" w:color="auto"/>
            </w:tcBorders>
            <w:shd w:val="clear" w:color="auto" w:fill="auto"/>
            <w:vAlign w:val="center"/>
          </w:tcPr>
          <w:p w:rsidR="00820748" w:rsidRPr="00820748" w:rsidRDefault="00820748" w:rsidP="00820748">
            <w:pPr>
              <w:spacing w:after="0" w:line="240" w:lineRule="auto"/>
              <w:jc w:val="center"/>
              <w:rPr>
                <w:rFonts w:ascii="Times New Roman" w:hAnsi="Times New Roman"/>
                <w:sz w:val="20"/>
                <w:szCs w:val="20"/>
              </w:rPr>
            </w:pPr>
          </w:p>
        </w:tc>
      </w:tr>
      <w:tr w:rsidR="001B6101" w:rsidRPr="00820748" w:rsidTr="00820748">
        <w:trPr>
          <w:trHeight w:val="128"/>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20748" w:rsidRPr="00820748" w:rsidRDefault="00820748" w:rsidP="00820748">
            <w:pPr>
              <w:tabs>
                <w:tab w:val="left" w:pos="171"/>
              </w:tabs>
              <w:spacing w:after="0" w:line="240" w:lineRule="auto"/>
              <w:ind w:right="-167"/>
              <w:jc w:val="center"/>
              <w:rPr>
                <w:rFonts w:ascii="Times New Roman" w:hAnsi="Times New Roman"/>
                <w:sz w:val="20"/>
                <w:szCs w:val="20"/>
              </w:rPr>
            </w:pPr>
            <w:r w:rsidRPr="00820748">
              <w:rPr>
                <w:rFonts w:ascii="Times New Roman" w:hAnsi="Times New Roman"/>
                <w:sz w:val="20"/>
                <w:szCs w:val="20"/>
              </w:rPr>
              <w:t>6</w:t>
            </w:r>
          </w:p>
        </w:tc>
        <w:tc>
          <w:tcPr>
            <w:tcW w:w="2126" w:type="dxa"/>
            <w:tcBorders>
              <w:top w:val="nil"/>
              <w:left w:val="nil"/>
              <w:bottom w:val="single" w:sz="4" w:space="0" w:color="auto"/>
              <w:right w:val="single" w:sz="4" w:space="0" w:color="auto"/>
            </w:tcBorders>
            <w:shd w:val="clear" w:color="auto" w:fill="auto"/>
          </w:tcPr>
          <w:p w:rsidR="00820748" w:rsidRPr="00820748" w:rsidRDefault="00820748" w:rsidP="00820748">
            <w:pPr>
              <w:spacing w:after="0" w:line="240" w:lineRule="auto"/>
              <w:rPr>
                <w:rFonts w:ascii="Times New Roman" w:hAnsi="Times New Roman"/>
                <w:sz w:val="20"/>
                <w:szCs w:val="20"/>
              </w:rPr>
            </w:pPr>
          </w:p>
        </w:tc>
        <w:tc>
          <w:tcPr>
            <w:tcW w:w="709" w:type="dxa"/>
            <w:tcBorders>
              <w:top w:val="nil"/>
              <w:left w:val="nil"/>
              <w:bottom w:val="single" w:sz="4" w:space="0" w:color="auto"/>
              <w:right w:val="single" w:sz="4" w:space="0" w:color="auto"/>
            </w:tcBorders>
            <w:shd w:val="clear" w:color="auto" w:fill="auto"/>
          </w:tcPr>
          <w:p w:rsidR="00820748" w:rsidRPr="00820748" w:rsidRDefault="00820748" w:rsidP="00820748">
            <w:pPr>
              <w:spacing w:after="0" w:line="240" w:lineRule="auto"/>
              <w:ind w:left="-108"/>
              <w:jc w:val="center"/>
              <w:rPr>
                <w:rFonts w:ascii="Times New Roman" w:hAnsi="Times New Roman"/>
                <w:sz w:val="20"/>
                <w:szCs w:val="20"/>
              </w:rPr>
            </w:pPr>
          </w:p>
        </w:tc>
        <w:tc>
          <w:tcPr>
            <w:tcW w:w="1074" w:type="dxa"/>
            <w:tcBorders>
              <w:top w:val="nil"/>
              <w:left w:val="nil"/>
              <w:bottom w:val="single" w:sz="4" w:space="0" w:color="auto"/>
              <w:right w:val="single" w:sz="4" w:space="0" w:color="auto"/>
            </w:tcBorders>
            <w:shd w:val="clear" w:color="auto" w:fill="auto"/>
            <w:vAlign w:val="center"/>
          </w:tcPr>
          <w:p w:rsidR="00820748" w:rsidRPr="00820748" w:rsidRDefault="00820748" w:rsidP="00820748">
            <w:pPr>
              <w:spacing w:after="0" w:line="240" w:lineRule="auto"/>
              <w:jc w:val="center"/>
              <w:rPr>
                <w:rFonts w:ascii="Times New Roman" w:hAnsi="Times New Roman"/>
                <w:sz w:val="20"/>
                <w:szCs w:val="20"/>
              </w:rPr>
            </w:pPr>
          </w:p>
        </w:tc>
        <w:tc>
          <w:tcPr>
            <w:tcW w:w="1478"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u w:val="single"/>
              </w:rPr>
            </w:pPr>
          </w:p>
        </w:tc>
        <w:tc>
          <w:tcPr>
            <w:tcW w:w="960"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rPr>
            </w:pPr>
          </w:p>
        </w:tc>
        <w:tc>
          <w:tcPr>
            <w:tcW w:w="1379"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rPr>
            </w:pPr>
          </w:p>
        </w:tc>
        <w:tc>
          <w:tcPr>
            <w:tcW w:w="960"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rPr>
            </w:pPr>
          </w:p>
        </w:tc>
        <w:tc>
          <w:tcPr>
            <w:tcW w:w="1379"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u w:val="single"/>
              </w:rPr>
            </w:pPr>
          </w:p>
        </w:tc>
        <w:tc>
          <w:tcPr>
            <w:tcW w:w="1020"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rPr>
            </w:pPr>
          </w:p>
        </w:tc>
        <w:tc>
          <w:tcPr>
            <w:tcW w:w="1531"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rPr>
            </w:pPr>
          </w:p>
        </w:tc>
      </w:tr>
      <w:tr w:rsidR="001B6101" w:rsidRPr="00820748" w:rsidTr="00820748">
        <w:trPr>
          <w:trHeight w:val="63"/>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20748" w:rsidRPr="00820748" w:rsidRDefault="00820748" w:rsidP="00820748">
            <w:pPr>
              <w:tabs>
                <w:tab w:val="left" w:pos="171"/>
              </w:tabs>
              <w:spacing w:after="0" w:line="240" w:lineRule="auto"/>
              <w:ind w:right="-167"/>
              <w:jc w:val="center"/>
              <w:rPr>
                <w:rFonts w:ascii="Times New Roman" w:hAnsi="Times New Roman"/>
                <w:sz w:val="20"/>
                <w:szCs w:val="20"/>
              </w:rPr>
            </w:pPr>
            <w:r w:rsidRPr="00820748">
              <w:rPr>
                <w:rFonts w:ascii="Times New Roman" w:hAnsi="Times New Roman"/>
                <w:sz w:val="20"/>
                <w:szCs w:val="20"/>
              </w:rPr>
              <w:t>7</w:t>
            </w:r>
          </w:p>
        </w:tc>
        <w:tc>
          <w:tcPr>
            <w:tcW w:w="2126" w:type="dxa"/>
            <w:tcBorders>
              <w:top w:val="nil"/>
              <w:left w:val="nil"/>
              <w:bottom w:val="single" w:sz="4" w:space="0" w:color="auto"/>
              <w:right w:val="single" w:sz="4" w:space="0" w:color="auto"/>
            </w:tcBorders>
            <w:shd w:val="clear" w:color="auto" w:fill="auto"/>
          </w:tcPr>
          <w:p w:rsidR="00820748" w:rsidRPr="00820748" w:rsidRDefault="00820748" w:rsidP="00820748">
            <w:pPr>
              <w:spacing w:after="0" w:line="240" w:lineRule="auto"/>
              <w:rPr>
                <w:rFonts w:ascii="Times New Roman" w:hAnsi="Times New Roman"/>
                <w:sz w:val="20"/>
                <w:szCs w:val="20"/>
              </w:rPr>
            </w:pPr>
          </w:p>
        </w:tc>
        <w:tc>
          <w:tcPr>
            <w:tcW w:w="709" w:type="dxa"/>
            <w:tcBorders>
              <w:top w:val="nil"/>
              <w:left w:val="nil"/>
              <w:bottom w:val="single" w:sz="4" w:space="0" w:color="auto"/>
              <w:right w:val="single" w:sz="4" w:space="0" w:color="auto"/>
            </w:tcBorders>
            <w:shd w:val="clear" w:color="auto" w:fill="auto"/>
          </w:tcPr>
          <w:p w:rsidR="00820748" w:rsidRPr="00820748" w:rsidRDefault="00820748" w:rsidP="00820748">
            <w:pPr>
              <w:spacing w:after="0" w:line="240" w:lineRule="auto"/>
              <w:ind w:left="-108"/>
              <w:jc w:val="center"/>
              <w:rPr>
                <w:rFonts w:ascii="Times New Roman" w:hAnsi="Times New Roman"/>
                <w:sz w:val="20"/>
                <w:szCs w:val="20"/>
              </w:rPr>
            </w:pPr>
          </w:p>
        </w:tc>
        <w:tc>
          <w:tcPr>
            <w:tcW w:w="1074" w:type="dxa"/>
            <w:tcBorders>
              <w:top w:val="nil"/>
              <w:left w:val="nil"/>
              <w:bottom w:val="single" w:sz="4" w:space="0" w:color="auto"/>
              <w:right w:val="single" w:sz="4" w:space="0" w:color="auto"/>
            </w:tcBorders>
            <w:shd w:val="clear" w:color="auto" w:fill="auto"/>
            <w:vAlign w:val="center"/>
          </w:tcPr>
          <w:p w:rsidR="00820748" w:rsidRPr="00820748" w:rsidRDefault="00820748" w:rsidP="00820748">
            <w:pPr>
              <w:spacing w:after="0" w:line="240" w:lineRule="auto"/>
              <w:jc w:val="center"/>
              <w:rPr>
                <w:rFonts w:ascii="Times New Roman" w:hAnsi="Times New Roman"/>
                <w:sz w:val="20"/>
                <w:szCs w:val="20"/>
              </w:rPr>
            </w:pPr>
          </w:p>
        </w:tc>
        <w:tc>
          <w:tcPr>
            <w:tcW w:w="1478"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u w:val="single"/>
              </w:rPr>
            </w:pPr>
          </w:p>
        </w:tc>
        <w:tc>
          <w:tcPr>
            <w:tcW w:w="960"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rPr>
            </w:pPr>
          </w:p>
        </w:tc>
        <w:tc>
          <w:tcPr>
            <w:tcW w:w="1379"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rPr>
            </w:pPr>
          </w:p>
        </w:tc>
        <w:tc>
          <w:tcPr>
            <w:tcW w:w="960"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rPr>
            </w:pPr>
          </w:p>
        </w:tc>
        <w:tc>
          <w:tcPr>
            <w:tcW w:w="1379"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rPr>
            </w:pPr>
          </w:p>
        </w:tc>
        <w:tc>
          <w:tcPr>
            <w:tcW w:w="1531"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820748" w:rsidRPr="00820748" w:rsidRDefault="00820748" w:rsidP="00820748">
            <w:pPr>
              <w:spacing w:after="0" w:line="240" w:lineRule="auto"/>
              <w:jc w:val="center"/>
              <w:rPr>
                <w:rFonts w:ascii="Times New Roman" w:hAnsi="Times New Roman"/>
                <w:sz w:val="20"/>
                <w:szCs w:val="20"/>
              </w:rPr>
            </w:pPr>
          </w:p>
        </w:tc>
      </w:tr>
    </w:tbl>
    <w:p w:rsidR="00820748" w:rsidRPr="00820748" w:rsidRDefault="00820748" w:rsidP="00820748">
      <w:pPr>
        <w:spacing w:after="0" w:line="240" w:lineRule="auto"/>
        <w:rPr>
          <w:rFonts w:ascii="Times New Roman" w:hAnsi="Times New Roman"/>
          <w:sz w:val="24"/>
          <w:szCs w:val="24"/>
        </w:rPr>
      </w:pPr>
    </w:p>
    <w:p w:rsidR="00820748" w:rsidRPr="00820748" w:rsidRDefault="00820748" w:rsidP="00820748">
      <w:pPr>
        <w:spacing w:after="0" w:line="240" w:lineRule="auto"/>
        <w:rPr>
          <w:rFonts w:ascii="Times New Roman" w:hAnsi="Times New Roman"/>
          <w:sz w:val="24"/>
          <w:szCs w:val="24"/>
        </w:rPr>
      </w:pPr>
    </w:p>
    <w:p w:rsidR="00820748" w:rsidRPr="00820748" w:rsidRDefault="00820748" w:rsidP="00820748">
      <w:pPr>
        <w:spacing w:after="0" w:line="240" w:lineRule="auto"/>
        <w:rPr>
          <w:rFonts w:ascii="Times New Roman" w:hAnsi="Times New Roman"/>
          <w:sz w:val="24"/>
          <w:szCs w:val="24"/>
        </w:rPr>
      </w:pPr>
    </w:p>
    <w:sectPr w:rsidR="00820748" w:rsidRPr="00820748" w:rsidSect="009B4B8A">
      <w:pgSz w:w="16838" w:h="11906" w:orient="landscape"/>
      <w:pgMar w:top="1134"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9F6" w:rsidRDefault="004329F6" w:rsidP="00517559">
      <w:pPr>
        <w:spacing w:after="0" w:line="240" w:lineRule="auto"/>
      </w:pPr>
      <w:r>
        <w:separator/>
      </w:r>
    </w:p>
  </w:endnote>
  <w:endnote w:type="continuationSeparator" w:id="0">
    <w:p w:rsidR="004329F6" w:rsidRDefault="004329F6" w:rsidP="00517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9F6" w:rsidRDefault="004329F6" w:rsidP="00517559">
      <w:pPr>
        <w:spacing w:after="0" w:line="240" w:lineRule="auto"/>
      </w:pPr>
      <w:r>
        <w:separator/>
      </w:r>
    </w:p>
  </w:footnote>
  <w:footnote w:type="continuationSeparator" w:id="0">
    <w:p w:rsidR="004329F6" w:rsidRDefault="004329F6" w:rsidP="005175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DD0"/>
    <w:multiLevelType w:val="hybridMultilevel"/>
    <w:tmpl w:val="D0EEF7E6"/>
    <w:lvl w:ilvl="0" w:tplc="E7E84BAC">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416487"/>
    <w:multiLevelType w:val="hybridMultilevel"/>
    <w:tmpl w:val="A356AD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BB55DBC"/>
    <w:multiLevelType w:val="hybridMultilevel"/>
    <w:tmpl w:val="621EB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F16E58"/>
    <w:multiLevelType w:val="hybridMultilevel"/>
    <w:tmpl w:val="D0EEF7E6"/>
    <w:lvl w:ilvl="0" w:tplc="E7E84BAC">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9B97AAF"/>
    <w:multiLevelType w:val="hybridMultilevel"/>
    <w:tmpl w:val="43FC72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ABF2B76"/>
    <w:multiLevelType w:val="hybridMultilevel"/>
    <w:tmpl w:val="14647CE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B2148F8"/>
    <w:multiLevelType w:val="hybridMultilevel"/>
    <w:tmpl w:val="13CE46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B2B3971"/>
    <w:multiLevelType w:val="hybridMultilevel"/>
    <w:tmpl w:val="3A229924"/>
    <w:lvl w:ilvl="0" w:tplc="6D501268">
      <w:start w:val="1"/>
      <w:numFmt w:val="decimal"/>
      <w:lvlText w:val="%1."/>
      <w:lvlJc w:val="left"/>
      <w:pPr>
        <w:ind w:left="928" w:hanging="360"/>
      </w:pPr>
      <w:rPr>
        <w:rFonts w:hint="default"/>
        <w:b w:val="0"/>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F515FCC"/>
    <w:multiLevelType w:val="hybridMultilevel"/>
    <w:tmpl w:val="58948B0E"/>
    <w:lvl w:ilvl="0" w:tplc="4162CA1A">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655F8A"/>
    <w:multiLevelType w:val="hybridMultilevel"/>
    <w:tmpl w:val="0FB4A99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3C4C77C2"/>
    <w:multiLevelType w:val="hybridMultilevel"/>
    <w:tmpl w:val="D0EEF7E6"/>
    <w:lvl w:ilvl="0" w:tplc="E7E84BAC">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0FE7F2E"/>
    <w:multiLevelType w:val="hybridMultilevel"/>
    <w:tmpl w:val="459A8A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45934B20"/>
    <w:multiLevelType w:val="hybridMultilevel"/>
    <w:tmpl w:val="1EB2FFC4"/>
    <w:lvl w:ilvl="0" w:tplc="FFFFFFFF">
      <w:start w:val="1"/>
      <w:numFmt w:val="decimal"/>
      <w:lvlText w:val="%1."/>
      <w:lvlJc w:val="left"/>
      <w:pPr>
        <w:tabs>
          <w:tab w:val="num" w:pos="1287"/>
        </w:tabs>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45AA3F27"/>
    <w:multiLevelType w:val="hybridMultilevel"/>
    <w:tmpl w:val="AD5659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49B84FC2"/>
    <w:multiLevelType w:val="hybridMultilevel"/>
    <w:tmpl w:val="0DA8399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5" w15:restartNumberingAfterBreak="0">
    <w:nsid w:val="4BFD6AA3"/>
    <w:multiLevelType w:val="hybridMultilevel"/>
    <w:tmpl w:val="424CCD92"/>
    <w:lvl w:ilvl="0" w:tplc="D87CC35C">
      <w:start w:val="1"/>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8D65591"/>
    <w:multiLevelType w:val="hybridMultilevel"/>
    <w:tmpl w:val="5E6A7C3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15:restartNumberingAfterBreak="0">
    <w:nsid w:val="5F631601"/>
    <w:multiLevelType w:val="hybridMultilevel"/>
    <w:tmpl w:val="F5AA0128"/>
    <w:lvl w:ilvl="0" w:tplc="67DCEDA8">
      <w:numFmt w:val="bullet"/>
      <w:lvlText w:val="•"/>
      <w:lvlJc w:val="left"/>
      <w:pPr>
        <w:ind w:left="1140" w:hanging="42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5FDA7205"/>
    <w:multiLevelType w:val="hybridMultilevel"/>
    <w:tmpl w:val="1EB2FFC4"/>
    <w:lvl w:ilvl="0" w:tplc="FFFFFFFF">
      <w:start w:val="1"/>
      <w:numFmt w:val="decimal"/>
      <w:lvlText w:val="%1."/>
      <w:lvlJc w:val="left"/>
      <w:pPr>
        <w:tabs>
          <w:tab w:val="num" w:pos="1287"/>
        </w:tabs>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68C051A4"/>
    <w:multiLevelType w:val="hybridMultilevel"/>
    <w:tmpl w:val="D0EEF7E6"/>
    <w:lvl w:ilvl="0" w:tplc="E7E84BAC">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D757778"/>
    <w:multiLevelType w:val="hybridMultilevel"/>
    <w:tmpl w:val="1EF042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71162800"/>
    <w:multiLevelType w:val="multilevel"/>
    <w:tmpl w:val="2D8E0A8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83D7D09"/>
    <w:multiLevelType w:val="hybridMultilevel"/>
    <w:tmpl w:val="DE3EB2E2"/>
    <w:lvl w:ilvl="0" w:tplc="BA06FB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4"/>
  </w:num>
  <w:num w:numId="3">
    <w:abstractNumId w:val="11"/>
  </w:num>
  <w:num w:numId="4">
    <w:abstractNumId w:val="5"/>
  </w:num>
  <w:num w:numId="5">
    <w:abstractNumId w:val="14"/>
  </w:num>
  <w:num w:numId="6">
    <w:abstractNumId w:val="8"/>
  </w:num>
  <w:num w:numId="7">
    <w:abstractNumId w:val="16"/>
  </w:num>
  <w:num w:numId="8">
    <w:abstractNumId w:val="13"/>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7"/>
  </w:num>
  <w:num w:numId="12">
    <w:abstractNumId w:val="1"/>
  </w:num>
  <w:num w:numId="13">
    <w:abstractNumId w:val="3"/>
  </w:num>
  <w:num w:numId="14">
    <w:abstractNumId w:val="15"/>
  </w:num>
  <w:num w:numId="15">
    <w:abstractNumId w:val="21"/>
  </w:num>
  <w:num w:numId="16">
    <w:abstractNumId w:val="2"/>
  </w:num>
  <w:num w:numId="17">
    <w:abstractNumId w:val="9"/>
  </w:num>
  <w:num w:numId="18">
    <w:abstractNumId w:val="18"/>
  </w:num>
  <w:num w:numId="19">
    <w:abstractNumId w:val="20"/>
  </w:num>
  <w:num w:numId="20">
    <w:abstractNumId w:val="17"/>
  </w:num>
  <w:num w:numId="21">
    <w:abstractNumId w:val="6"/>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A78"/>
    <w:rsid w:val="000243BD"/>
    <w:rsid w:val="00062468"/>
    <w:rsid w:val="000A3FB0"/>
    <w:rsid w:val="000D1F29"/>
    <w:rsid w:val="000D247B"/>
    <w:rsid w:val="000D3DA4"/>
    <w:rsid w:val="000E035A"/>
    <w:rsid w:val="000F0B25"/>
    <w:rsid w:val="000F28BE"/>
    <w:rsid w:val="000F40C8"/>
    <w:rsid w:val="00102E17"/>
    <w:rsid w:val="0016203E"/>
    <w:rsid w:val="00196926"/>
    <w:rsid w:val="001B6101"/>
    <w:rsid w:val="001C01D4"/>
    <w:rsid w:val="001E3CB9"/>
    <w:rsid w:val="001F5D5F"/>
    <w:rsid w:val="00202A5B"/>
    <w:rsid w:val="00210262"/>
    <w:rsid w:val="002463AA"/>
    <w:rsid w:val="00254FBF"/>
    <w:rsid w:val="00256E0E"/>
    <w:rsid w:val="00272521"/>
    <w:rsid w:val="00277484"/>
    <w:rsid w:val="002B504F"/>
    <w:rsid w:val="002D3556"/>
    <w:rsid w:val="002D6840"/>
    <w:rsid w:val="00304AB6"/>
    <w:rsid w:val="00326DD0"/>
    <w:rsid w:val="00343A0A"/>
    <w:rsid w:val="003458D2"/>
    <w:rsid w:val="00381F84"/>
    <w:rsid w:val="00385AA9"/>
    <w:rsid w:val="003C73C4"/>
    <w:rsid w:val="003F3CF0"/>
    <w:rsid w:val="004164BF"/>
    <w:rsid w:val="00420A02"/>
    <w:rsid w:val="004329F6"/>
    <w:rsid w:val="0048394C"/>
    <w:rsid w:val="004E0884"/>
    <w:rsid w:val="00511F49"/>
    <w:rsid w:val="00517559"/>
    <w:rsid w:val="0052642E"/>
    <w:rsid w:val="005354F7"/>
    <w:rsid w:val="00536DC6"/>
    <w:rsid w:val="005413FA"/>
    <w:rsid w:val="00587D70"/>
    <w:rsid w:val="00591192"/>
    <w:rsid w:val="00594990"/>
    <w:rsid w:val="005C2F03"/>
    <w:rsid w:val="005F52CA"/>
    <w:rsid w:val="00625DBE"/>
    <w:rsid w:val="0063607F"/>
    <w:rsid w:val="00646A81"/>
    <w:rsid w:val="006872BA"/>
    <w:rsid w:val="00693427"/>
    <w:rsid w:val="006D2FE8"/>
    <w:rsid w:val="006D4B1E"/>
    <w:rsid w:val="006D5161"/>
    <w:rsid w:val="00717CC4"/>
    <w:rsid w:val="00734138"/>
    <w:rsid w:val="00743DD7"/>
    <w:rsid w:val="007465B6"/>
    <w:rsid w:val="00762F46"/>
    <w:rsid w:val="0077189A"/>
    <w:rsid w:val="00780317"/>
    <w:rsid w:val="00780630"/>
    <w:rsid w:val="0079608A"/>
    <w:rsid w:val="007A4B41"/>
    <w:rsid w:val="007F6E14"/>
    <w:rsid w:val="00820748"/>
    <w:rsid w:val="0082461B"/>
    <w:rsid w:val="00834321"/>
    <w:rsid w:val="00835335"/>
    <w:rsid w:val="00835535"/>
    <w:rsid w:val="00850A14"/>
    <w:rsid w:val="00853BCE"/>
    <w:rsid w:val="008879DD"/>
    <w:rsid w:val="008977B5"/>
    <w:rsid w:val="008B71EF"/>
    <w:rsid w:val="008C2A8B"/>
    <w:rsid w:val="008D280E"/>
    <w:rsid w:val="00912ED1"/>
    <w:rsid w:val="009302D6"/>
    <w:rsid w:val="00934C2E"/>
    <w:rsid w:val="009516AC"/>
    <w:rsid w:val="009A05DC"/>
    <w:rsid w:val="009B4B8A"/>
    <w:rsid w:val="009C2FB2"/>
    <w:rsid w:val="009F1B83"/>
    <w:rsid w:val="009F5F55"/>
    <w:rsid w:val="00A00D56"/>
    <w:rsid w:val="00A25358"/>
    <w:rsid w:val="00A3237A"/>
    <w:rsid w:val="00A54B6A"/>
    <w:rsid w:val="00A61F36"/>
    <w:rsid w:val="00A76F52"/>
    <w:rsid w:val="00A83F35"/>
    <w:rsid w:val="00A9136D"/>
    <w:rsid w:val="00AA0734"/>
    <w:rsid w:val="00AD0BB8"/>
    <w:rsid w:val="00B07BA5"/>
    <w:rsid w:val="00B114A4"/>
    <w:rsid w:val="00B1368E"/>
    <w:rsid w:val="00B537BB"/>
    <w:rsid w:val="00B7142C"/>
    <w:rsid w:val="00B747B5"/>
    <w:rsid w:val="00BE007B"/>
    <w:rsid w:val="00BF34F8"/>
    <w:rsid w:val="00C028B8"/>
    <w:rsid w:val="00C036FB"/>
    <w:rsid w:val="00C66CF5"/>
    <w:rsid w:val="00C87264"/>
    <w:rsid w:val="00C93E13"/>
    <w:rsid w:val="00CB3879"/>
    <w:rsid w:val="00D306F8"/>
    <w:rsid w:val="00D31AFB"/>
    <w:rsid w:val="00D33F76"/>
    <w:rsid w:val="00D540C9"/>
    <w:rsid w:val="00D653AE"/>
    <w:rsid w:val="00D81EAE"/>
    <w:rsid w:val="00D85B7F"/>
    <w:rsid w:val="00DA0A79"/>
    <w:rsid w:val="00DB568D"/>
    <w:rsid w:val="00DE0A78"/>
    <w:rsid w:val="00E52212"/>
    <w:rsid w:val="00E56FB2"/>
    <w:rsid w:val="00EF7C78"/>
    <w:rsid w:val="00F30612"/>
    <w:rsid w:val="00F3248B"/>
    <w:rsid w:val="00F668C2"/>
    <w:rsid w:val="00F7391B"/>
    <w:rsid w:val="00FB082E"/>
    <w:rsid w:val="00FE601C"/>
    <w:rsid w:val="00FF012F"/>
    <w:rsid w:val="00FF6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E641E"/>
  <w15:docId w15:val="{A1617A0B-30A5-4B4F-BB10-CF637A24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A7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E0A78"/>
    <w:pPr>
      <w:ind w:left="720"/>
      <w:contextualSpacing/>
    </w:pPr>
  </w:style>
  <w:style w:type="paragraph" w:customStyle="1" w:styleId="ConsPlusNormal">
    <w:name w:val="ConsPlusNormal"/>
    <w:rsid w:val="00DE0A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footnote text"/>
    <w:basedOn w:val="a"/>
    <w:link w:val="a6"/>
    <w:uiPriority w:val="99"/>
    <w:semiHidden/>
    <w:unhideWhenUsed/>
    <w:rsid w:val="00517559"/>
    <w:pPr>
      <w:spacing w:after="0" w:line="240" w:lineRule="auto"/>
    </w:pPr>
    <w:rPr>
      <w:sz w:val="20"/>
      <w:szCs w:val="20"/>
    </w:rPr>
  </w:style>
  <w:style w:type="character" w:customStyle="1" w:styleId="a6">
    <w:name w:val="Текст сноски Знак"/>
    <w:basedOn w:val="a0"/>
    <w:link w:val="a5"/>
    <w:uiPriority w:val="99"/>
    <w:semiHidden/>
    <w:rsid w:val="00517559"/>
    <w:rPr>
      <w:rFonts w:ascii="Calibri" w:eastAsia="Times New Roman" w:hAnsi="Calibri" w:cs="Times New Roman"/>
      <w:sz w:val="20"/>
      <w:szCs w:val="20"/>
      <w:lang w:eastAsia="ru-RU"/>
    </w:rPr>
  </w:style>
  <w:style w:type="character" w:styleId="a7">
    <w:name w:val="footnote reference"/>
    <w:uiPriority w:val="99"/>
    <w:rsid w:val="00517559"/>
    <w:rPr>
      <w:vertAlign w:val="superscript"/>
    </w:rPr>
  </w:style>
  <w:style w:type="paragraph" w:styleId="a8">
    <w:name w:val="Balloon Text"/>
    <w:basedOn w:val="a"/>
    <w:link w:val="a9"/>
    <w:uiPriority w:val="99"/>
    <w:semiHidden/>
    <w:unhideWhenUsed/>
    <w:rsid w:val="000D3DA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D3DA4"/>
    <w:rPr>
      <w:rFonts w:ascii="Tahoma" w:eastAsia="Times New Roman" w:hAnsi="Tahoma" w:cs="Tahoma"/>
      <w:sz w:val="16"/>
      <w:szCs w:val="16"/>
      <w:lang w:eastAsia="ru-RU"/>
    </w:rPr>
  </w:style>
  <w:style w:type="paragraph" w:styleId="aa">
    <w:name w:val="Revision"/>
    <w:hidden/>
    <w:uiPriority w:val="99"/>
    <w:semiHidden/>
    <w:rsid w:val="00A54B6A"/>
    <w:pPr>
      <w:spacing w:after="0" w:line="240" w:lineRule="auto"/>
    </w:pPr>
    <w:rPr>
      <w:rFonts w:ascii="Calibri" w:eastAsia="Times New Roman" w:hAnsi="Calibri" w:cs="Times New Roman"/>
      <w:lang w:eastAsia="ru-RU"/>
    </w:rPr>
  </w:style>
  <w:style w:type="character" w:styleId="ab">
    <w:name w:val="annotation reference"/>
    <w:basedOn w:val="a0"/>
    <w:uiPriority w:val="99"/>
    <w:semiHidden/>
    <w:unhideWhenUsed/>
    <w:rsid w:val="00A54B6A"/>
    <w:rPr>
      <w:sz w:val="16"/>
      <w:szCs w:val="16"/>
    </w:rPr>
  </w:style>
  <w:style w:type="paragraph" w:styleId="ac">
    <w:name w:val="annotation text"/>
    <w:basedOn w:val="a"/>
    <w:link w:val="ad"/>
    <w:uiPriority w:val="99"/>
    <w:semiHidden/>
    <w:unhideWhenUsed/>
    <w:rsid w:val="00A54B6A"/>
    <w:pPr>
      <w:spacing w:line="240" w:lineRule="auto"/>
    </w:pPr>
    <w:rPr>
      <w:sz w:val="20"/>
      <w:szCs w:val="20"/>
    </w:rPr>
  </w:style>
  <w:style w:type="character" w:customStyle="1" w:styleId="ad">
    <w:name w:val="Текст примечания Знак"/>
    <w:basedOn w:val="a0"/>
    <w:link w:val="ac"/>
    <w:uiPriority w:val="99"/>
    <w:semiHidden/>
    <w:rsid w:val="00A54B6A"/>
    <w:rPr>
      <w:rFonts w:ascii="Calibri" w:eastAsia="Times New Roman" w:hAnsi="Calibri" w:cs="Times New Roman"/>
      <w:sz w:val="20"/>
      <w:szCs w:val="20"/>
      <w:lang w:eastAsia="ru-RU"/>
    </w:rPr>
  </w:style>
  <w:style w:type="paragraph" w:styleId="ae">
    <w:name w:val="annotation subject"/>
    <w:basedOn w:val="ac"/>
    <w:next w:val="ac"/>
    <w:link w:val="af"/>
    <w:uiPriority w:val="99"/>
    <w:semiHidden/>
    <w:unhideWhenUsed/>
    <w:rsid w:val="00A54B6A"/>
    <w:rPr>
      <w:b/>
      <w:bCs/>
    </w:rPr>
  </w:style>
  <w:style w:type="character" w:customStyle="1" w:styleId="af">
    <w:name w:val="Тема примечания Знак"/>
    <w:basedOn w:val="ad"/>
    <w:link w:val="ae"/>
    <w:uiPriority w:val="99"/>
    <w:semiHidden/>
    <w:rsid w:val="00A54B6A"/>
    <w:rPr>
      <w:rFonts w:ascii="Calibri" w:eastAsia="Times New Roman" w:hAnsi="Calibri" w:cs="Times New Roman"/>
      <w:b/>
      <w:bCs/>
      <w:sz w:val="20"/>
      <w:szCs w:val="20"/>
      <w:lang w:eastAsia="ru-RU"/>
    </w:rPr>
  </w:style>
  <w:style w:type="character" w:customStyle="1" w:styleId="a4">
    <w:name w:val="Абзац списка Знак"/>
    <w:link w:val="a3"/>
    <w:uiPriority w:val="34"/>
    <w:locked/>
    <w:rsid w:val="002D6840"/>
    <w:rPr>
      <w:rFonts w:ascii="Calibri" w:eastAsia="Times New Roman" w:hAnsi="Calibri" w:cs="Times New Roman"/>
      <w:lang w:eastAsia="ru-RU"/>
    </w:rPr>
  </w:style>
  <w:style w:type="paragraph" w:styleId="af0">
    <w:name w:val="No Spacing"/>
    <w:uiPriority w:val="1"/>
    <w:qFormat/>
    <w:rsid w:val="002D684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213747">
      <w:bodyDiv w:val="1"/>
      <w:marLeft w:val="0"/>
      <w:marRight w:val="0"/>
      <w:marTop w:val="0"/>
      <w:marBottom w:val="0"/>
      <w:divBdr>
        <w:top w:val="none" w:sz="0" w:space="0" w:color="auto"/>
        <w:left w:val="none" w:sz="0" w:space="0" w:color="auto"/>
        <w:bottom w:val="none" w:sz="0" w:space="0" w:color="auto"/>
        <w:right w:val="none" w:sz="0" w:space="0" w:color="auto"/>
      </w:divBdr>
    </w:div>
    <w:div w:id="1982925631">
      <w:bodyDiv w:val="1"/>
      <w:marLeft w:val="0"/>
      <w:marRight w:val="0"/>
      <w:marTop w:val="0"/>
      <w:marBottom w:val="0"/>
      <w:divBdr>
        <w:top w:val="none" w:sz="0" w:space="0" w:color="auto"/>
        <w:left w:val="none" w:sz="0" w:space="0" w:color="auto"/>
        <w:bottom w:val="none" w:sz="0" w:space="0" w:color="auto"/>
        <w:right w:val="none" w:sz="0" w:space="0" w:color="auto"/>
      </w:divBdr>
    </w:div>
    <w:div w:id="200967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10</Pages>
  <Words>2845</Words>
  <Characters>16217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РусГидро</Company>
  <LinksUpToDate>false</LinksUpToDate>
  <CharactersWithSpaces>19024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Родионова Ольга Валерьевна</dc:creator>
  <cp:lastModifiedBy>Родченко Никита Сергеевич</cp:lastModifiedBy>
  <cp:revision>31</cp:revision>
  <dcterms:created xsi:type="dcterms:W3CDTF">2020-02-07T12:57:00Z</dcterms:created>
  <dcterms:modified xsi:type="dcterms:W3CDTF">2020-12-25T00:27:00Z</dcterms:modified>
</cp:coreProperties>
</file>