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712C77">
        <w:rPr>
          <w:b/>
          <w:bCs/>
          <w:iCs/>
          <w:snapToGrid/>
          <w:spacing w:val="40"/>
          <w:sz w:val="29"/>
          <w:szCs w:val="29"/>
        </w:rPr>
        <w:t>283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>/М</w:t>
      </w:r>
      <w:r w:rsidR="00712C77">
        <w:rPr>
          <w:b/>
          <w:bCs/>
          <w:iCs/>
          <w:snapToGrid/>
          <w:spacing w:val="40"/>
          <w:sz w:val="29"/>
          <w:szCs w:val="29"/>
        </w:rPr>
        <w:t>КС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5E0B77" w:rsidRPr="00712C77" w:rsidRDefault="00BA7D6E" w:rsidP="00712C77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5B1A7A" w:rsidRPr="005B1A7A">
        <w:rPr>
          <w:b/>
          <w:bCs/>
          <w:szCs w:val="28"/>
        </w:rPr>
        <w:t xml:space="preserve"> </w:t>
      </w:r>
      <w:r w:rsidR="00712C77" w:rsidRPr="004948EF">
        <w:rPr>
          <w:b/>
          <w:bCs/>
          <w:szCs w:val="28"/>
        </w:rPr>
        <w:t>«</w:t>
      </w:r>
      <w:r w:rsidR="00712C77" w:rsidRPr="004948EF">
        <w:rPr>
          <w:b/>
          <w:szCs w:val="28"/>
        </w:rPr>
        <w:t>Счётчики электрической энергии (для осуществления технологического присоединения энергопринимающих устройств потребителей максимальной мощностью до 150 кВт включительно) в филиале АО "ДРСК" "Южно-Якутские электрические сети"</w:t>
      </w:r>
      <w:r w:rsidR="00712C77">
        <w:rPr>
          <w:b/>
          <w:szCs w:val="28"/>
        </w:rPr>
        <w:t>(</w:t>
      </w:r>
      <w:r w:rsidR="00712C77" w:rsidRPr="004948EF">
        <w:rPr>
          <w:b/>
          <w:szCs w:val="28"/>
        </w:rPr>
        <w:t xml:space="preserve"> </w:t>
      </w:r>
      <w:r w:rsidR="00712C77">
        <w:rPr>
          <w:b/>
          <w:szCs w:val="28"/>
        </w:rPr>
        <w:t>лот №</w:t>
      </w:r>
      <w:r w:rsidR="00712C77" w:rsidRPr="004948EF">
        <w:rPr>
          <w:b/>
          <w:szCs w:val="28"/>
        </w:rPr>
        <w:t xml:space="preserve"> </w:t>
      </w:r>
      <w:r w:rsidR="00712C77" w:rsidRPr="004948EF">
        <w:rPr>
          <w:b/>
          <w:sz w:val="24"/>
          <w:szCs w:val="24"/>
        </w:rPr>
        <w:t>137701-КС ПИР СМР-2021-ДРСК)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712C77" w:rsidRPr="00712C77" w:rsidRDefault="00712C77" w:rsidP="00712C77">
            <w:pPr>
              <w:pStyle w:val="Tableheader"/>
              <w:rPr>
                <w:sz w:val="26"/>
                <w:szCs w:val="26"/>
              </w:rPr>
            </w:pPr>
            <w:r>
              <w:rPr>
                <w:caps/>
                <w:sz w:val="26"/>
                <w:szCs w:val="26"/>
                <w:lang w:eastAsia="en-US"/>
              </w:rPr>
              <w:t xml:space="preserve">                                        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>«</w:t>
            </w:r>
            <w:r w:rsidR="00A338D0" w:rsidRPr="00712C77">
              <w:rPr>
                <w:caps/>
                <w:sz w:val="26"/>
                <w:szCs w:val="26"/>
                <w:lang w:eastAsia="en-US"/>
              </w:rPr>
              <w:t>1</w:t>
            </w:r>
            <w:r w:rsidRPr="00712C77">
              <w:rPr>
                <w:bCs w:val="0"/>
                <w:caps/>
                <w:sz w:val="26"/>
                <w:szCs w:val="26"/>
                <w:lang w:eastAsia="en-US"/>
              </w:rPr>
              <w:t>0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 xml:space="preserve">»  </w:t>
            </w:r>
            <w:r w:rsidRPr="00712C77">
              <w:rPr>
                <w:sz w:val="26"/>
                <w:szCs w:val="26"/>
              </w:rPr>
              <w:t>марта 2021</w:t>
            </w:r>
          </w:p>
          <w:p w:rsidR="00D75F06" w:rsidRPr="00D75F06" w:rsidRDefault="00D75F06" w:rsidP="00712C7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</w:p>
        </w:tc>
      </w:tr>
    </w:tbl>
    <w:p w:rsidR="00712C77" w:rsidRPr="00712C77" w:rsidRDefault="00CA7529" w:rsidP="00712C77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712C77">
        <w:rPr>
          <w:sz w:val="24"/>
          <w:szCs w:val="24"/>
        </w:rPr>
        <w:t xml:space="preserve">СПОСОБ И ПРЕДМЕТ ЗАКУПКИ: запрос </w:t>
      </w:r>
      <w:r w:rsidR="005B1A7A" w:rsidRPr="00712C77">
        <w:rPr>
          <w:sz w:val="24"/>
          <w:szCs w:val="24"/>
        </w:rPr>
        <w:t>предложений в электронной форме</w:t>
      </w:r>
      <w:r w:rsidR="00A71C69" w:rsidRPr="00712C77">
        <w:rPr>
          <w:sz w:val="24"/>
          <w:szCs w:val="24"/>
        </w:rPr>
        <w:t xml:space="preserve"> </w:t>
      </w:r>
      <w:r w:rsidR="005E0B77" w:rsidRPr="00712C77">
        <w:rPr>
          <w:sz w:val="24"/>
          <w:szCs w:val="24"/>
        </w:rPr>
        <w:t>на право заключение договора</w:t>
      </w:r>
      <w:r w:rsidR="00A338D0" w:rsidRPr="00712C77">
        <w:rPr>
          <w:sz w:val="24"/>
          <w:szCs w:val="24"/>
        </w:rPr>
        <w:t xml:space="preserve"> </w:t>
      </w:r>
      <w:r w:rsidR="00712C77" w:rsidRPr="00712C77">
        <w:rPr>
          <w:bCs/>
          <w:sz w:val="24"/>
          <w:szCs w:val="24"/>
        </w:rPr>
        <w:t>«</w:t>
      </w:r>
      <w:r w:rsidR="00712C77" w:rsidRPr="00712C77">
        <w:rPr>
          <w:sz w:val="24"/>
          <w:szCs w:val="24"/>
        </w:rPr>
        <w:t>Счётчики электрической энергии (для осуществления технологического присоединения энергопринимающих устройств потребителей максимальной мощностью до 150 кВт включительно) в филиале АО "ДРСК" "Южно-Якутские электрические сети"( лот № 137701-КС ПИР СМР-2021-ДРСК)</w:t>
      </w:r>
    </w:p>
    <w:p w:rsidR="00592298" w:rsidRDefault="00592298" w:rsidP="00712C77">
      <w:pPr>
        <w:pStyle w:val="Tableheader"/>
        <w:rPr>
          <w:b w:val="0"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712C77">
        <w:rPr>
          <w:b/>
          <w:sz w:val="24"/>
          <w:szCs w:val="24"/>
        </w:rPr>
        <w:t>4</w:t>
      </w:r>
      <w:r w:rsidR="000672A6">
        <w:rPr>
          <w:b/>
          <w:sz w:val="24"/>
          <w:szCs w:val="24"/>
        </w:rPr>
        <w:t xml:space="preserve"> (</w:t>
      </w:r>
      <w:r w:rsidR="00712C77">
        <w:rPr>
          <w:b/>
          <w:sz w:val="24"/>
          <w:szCs w:val="24"/>
        </w:rPr>
        <w:t>четыре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заявк</w:t>
      </w:r>
      <w:r w:rsid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45"/>
        <w:gridCol w:w="2607"/>
      </w:tblGrid>
      <w:tr w:rsidR="00592298" w:rsidRPr="00664D4C" w:rsidTr="00712C77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№</w:t>
            </w:r>
          </w:p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п/п</w:t>
            </w:r>
          </w:p>
        </w:tc>
        <w:tc>
          <w:tcPr>
            <w:tcW w:w="6145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07" w:type="dxa"/>
            <w:vAlign w:val="center"/>
          </w:tcPr>
          <w:p w:rsidR="00592298" w:rsidRPr="000365A6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Дата и время регистрации заявки</w:t>
            </w:r>
          </w:p>
        </w:tc>
      </w:tr>
      <w:tr w:rsidR="00712C77" w:rsidRPr="007A598F" w:rsidTr="00712C77">
        <w:trPr>
          <w:trHeight w:val="333"/>
        </w:trPr>
        <w:tc>
          <w:tcPr>
            <w:tcW w:w="943" w:type="dxa"/>
            <w:vAlign w:val="center"/>
          </w:tcPr>
          <w:p w:rsidR="00712C77" w:rsidRPr="000365A6" w:rsidRDefault="00712C77" w:rsidP="00712C7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365A6">
              <w:rPr>
                <w:sz w:val="20"/>
              </w:rPr>
              <w:t xml:space="preserve">ОБЩЕСТВО С ОГРАНИЧЕННОЙ ОТВЕТСТВЕННОСТЬЮ "ТЕХНОЭНЕРГО" ИНН/КПП 5261055814/526101001 </w:t>
            </w:r>
            <w:r w:rsidRPr="000365A6">
              <w:rPr>
                <w:sz w:val="20"/>
              </w:rPr>
              <w:br/>
              <w:t>ОГРН 1075261007733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01.02.2021 10:51</w:t>
            </w:r>
          </w:p>
        </w:tc>
      </w:tr>
      <w:tr w:rsidR="00712C77" w:rsidRPr="00455714" w:rsidTr="00712C77">
        <w:trPr>
          <w:trHeight w:val="381"/>
        </w:trPr>
        <w:tc>
          <w:tcPr>
            <w:tcW w:w="943" w:type="dxa"/>
            <w:vAlign w:val="center"/>
          </w:tcPr>
          <w:p w:rsidR="00712C77" w:rsidRPr="000365A6" w:rsidRDefault="00712C77" w:rsidP="00712C7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365A6">
              <w:rPr>
                <w:sz w:val="20"/>
              </w:rPr>
              <w:t xml:space="preserve">АКЦИОНЕРНОЕ ОБЩЕСТВО "РИМ ТОРГОВЫЙ ДОМ" </w:t>
            </w:r>
            <w:r w:rsidRPr="000365A6">
              <w:rPr>
                <w:sz w:val="20"/>
              </w:rPr>
              <w:br/>
              <w:t>ИНН/КПП 5402531392/540201001 ОГРН 1105476075550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05.02.2021 11:06</w:t>
            </w:r>
          </w:p>
        </w:tc>
      </w:tr>
      <w:tr w:rsidR="00712C77" w:rsidRPr="00455714" w:rsidTr="00712C77">
        <w:trPr>
          <w:trHeight w:val="381"/>
        </w:trPr>
        <w:tc>
          <w:tcPr>
            <w:tcW w:w="943" w:type="dxa"/>
            <w:vAlign w:val="center"/>
          </w:tcPr>
          <w:p w:rsidR="00712C77" w:rsidRPr="000365A6" w:rsidRDefault="00712C77" w:rsidP="00712C7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365A6">
              <w:rPr>
                <w:sz w:val="20"/>
              </w:rPr>
              <w:t>ОБЩЕСТВО С ОГРАНИЧЕННОЙ ОТВЕТСТВЕННОСТЬЮ "МИРТЕК" ИНН/КПП 2537127005/254301001 ОГРН1162536074403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05.02.2021 12:36</w:t>
            </w:r>
          </w:p>
        </w:tc>
      </w:tr>
      <w:tr w:rsidR="00712C77" w:rsidRPr="00455714" w:rsidTr="00712C77">
        <w:trPr>
          <w:trHeight w:val="381"/>
        </w:trPr>
        <w:tc>
          <w:tcPr>
            <w:tcW w:w="943" w:type="dxa"/>
            <w:vAlign w:val="center"/>
          </w:tcPr>
          <w:p w:rsidR="00712C77" w:rsidRPr="000365A6" w:rsidRDefault="00712C77" w:rsidP="00712C7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365A6">
              <w:rPr>
                <w:sz w:val="20"/>
              </w:rPr>
              <w:t>АКЦИОНЕРНОЕ ОБЩЕСТВО "ЭЛЕКТРОТЕХНИЧЕСКИЕ ЗАВОДЫ "ЭНЕРГОМЕРА" ИНН/КПП 2635133470/263501001 ОГРН 1102635005384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365A6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07.02.2021 18:31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712C77" w:rsidRPr="00712C77">
        <w:rPr>
          <w:sz w:val="26"/>
          <w:szCs w:val="26"/>
        </w:rPr>
        <w:t>2</w:t>
      </w:r>
      <w:r w:rsidR="00FC0236" w:rsidRPr="00712C77">
        <w:rPr>
          <w:sz w:val="26"/>
          <w:szCs w:val="26"/>
        </w:rPr>
        <w:t xml:space="preserve"> (</w:t>
      </w:r>
      <w:r w:rsidR="00712C77" w:rsidRPr="00712C77">
        <w:rPr>
          <w:sz w:val="26"/>
          <w:szCs w:val="26"/>
        </w:rPr>
        <w:t>две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712C77" w:rsidRP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712C77" w:rsidRPr="00320913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712C77" w:rsidRPr="00320913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Об отклонении заявки участника ООО «ТехноЭнерго»</w:t>
      </w:r>
    </w:p>
    <w:p w:rsidR="00712C77" w:rsidRPr="00320913" w:rsidRDefault="00712C77" w:rsidP="00712C77">
      <w:pPr>
        <w:pStyle w:val="aa"/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851" w:hanging="567"/>
        <w:rPr>
          <w:bCs/>
          <w:i/>
          <w:iCs/>
          <w:sz w:val="24"/>
          <w:szCs w:val="24"/>
        </w:rPr>
      </w:pPr>
      <w:r w:rsidRPr="00320913">
        <w:rPr>
          <w:bCs/>
          <w:i/>
          <w:iCs/>
          <w:sz w:val="24"/>
          <w:szCs w:val="24"/>
        </w:rPr>
        <w:t>Об отклонении заявки участника ООО «МИРТЕК»</w:t>
      </w:r>
    </w:p>
    <w:p w:rsidR="00712C77" w:rsidRPr="00320913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712C77" w:rsidRPr="000365A6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0365A6">
        <w:rPr>
          <w:i/>
          <w:sz w:val="24"/>
        </w:rPr>
        <w:t>О предварительной ранжировке заявок</w:t>
      </w:r>
    </w:p>
    <w:p w:rsidR="00712C77" w:rsidRPr="000365A6" w:rsidRDefault="00712C77" w:rsidP="00712C7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0365A6">
        <w:rPr>
          <w:bCs/>
          <w:i/>
          <w:iCs/>
          <w:sz w:val="24"/>
        </w:rPr>
        <w:t>О проведении переторжки.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0365A6">
        <w:rPr>
          <w:szCs w:val="24"/>
        </w:rPr>
        <w:t>Признать объем полученной информации достаточным для принятия решения.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0365A6">
        <w:rPr>
          <w:szCs w:val="24"/>
        </w:rPr>
        <w:t>Принять к рассмотрению заявки следующих участников: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954"/>
        <w:gridCol w:w="1842"/>
      </w:tblGrid>
      <w:tr w:rsidR="00224CC2" w:rsidRPr="0068093F" w:rsidTr="00760A84">
        <w:trPr>
          <w:trHeight w:val="436"/>
        </w:trPr>
        <w:tc>
          <w:tcPr>
            <w:tcW w:w="421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</w:t>
            </w:r>
            <w:r w:rsidRPr="0068093F">
              <w:rPr>
                <w:sz w:val="20"/>
              </w:rPr>
              <w:lastRenderedPageBreak/>
              <w:t>п</w:t>
            </w:r>
          </w:p>
        </w:tc>
        <w:tc>
          <w:tcPr>
            <w:tcW w:w="1530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lastRenderedPageBreak/>
              <w:t xml:space="preserve">Дата и время регистрации </w:t>
            </w:r>
            <w:r w:rsidRPr="009775DE">
              <w:rPr>
                <w:sz w:val="20"/>
              </w:rPr>
              <w:lastRenderedPageBreak/>
              <w:t>заявки</w:t>
            </w:r>
          </w:p>
        </w:tc>
        <w:tc>
          <w:tcPr>
            <w:tcW w:w="5954" w:type="dxa"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lastRenderedPageBreak/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712C77" w:rsidRPr="004A7CA3" w:rsidTr="00231FA7">
        <w:trPr>
          <w:trHeight w:val="288"/>
        </w:trPr>
        <w:tc>
          <w:tcPr>
            <w:tcW w:w="421" w:type="dxa"/>
          </w:tcPr>
          <w:p w:rsidR="00712C77" w:rsidRPr="00134541" w:rsidRDefault="00712C77" w:rsidP="00712C77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01.02.2021 10:51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"ТЕХНОЭНЕРГО" ИНН/КПП 5261055814/526101001 </w:t>
            </w:r>
            <w:r w:rsidRPr="000E0C1A">
              <w:rPr>
                <w:sz w:val="20"/>
              </w:rPr>
              <w:br/>
              <w:t>ОГРН 1075261007733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1935150</w:t>
            </w:r>
          </w:p>
        </w:tc>
      </w:tr>
      <w:tr w:rsidR="00712C77" w:rsidRPr="004A7CA3" w:rsidTr="00231FA7">
        <w:trPr>
          <w:trHeight w:val="288"/>
        </w:trPr>
        <w:tc>
          <w:tcPr>
            <w:tcW w:w="421" w:type="dxa"/>
          </w:tcPr>
          <w:p w:rsidR="00712C77" w:rsidRPr="00134541" w:rsidRDefault="00712C77" w:rsidP="00712C77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11:06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"РИМ ТОРГОВЫЙ ДОМ" </w:t>
            </w:r>
            <w:r w:rsidRPr="000E0C1A">
              <w:rPr>
                <w:sz w:val="20"/>
              </w:rPr>
              <w:br/>
              <w:t>ИНН/КПП 5402531392/540201001 ОГРН 1105476075550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1861125</w:t>
            </w:r>
          </w:p>
        </w:tc>
      </w:tr>
      <w:tr w:rsidR="00712C77" w:rsidRPr="004A7CA3" w:rsidTr="00231FA7">
        <w:trPr>
          <w:trHeight w:val="288"/>
        </w:trPr>
        <w:tc>
          <w:tcPr>
            <w:tcW w:w="421" w:type="dxa"/>
          </w:tcPr>
          <w:p w:rsidR="00712C77" w:rsidRPr="00134541" w:rsidRDefault="00712C77" w:rsidP="00712C77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12:36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"МИРТЕК" ИНН/КПП 2537127005/254301001 </w:t>
            </w:r>
            <w:r w:rsidRPr="000E0C1A">
              <w:rPr>
                <w:sz w:val="20"/>
              </w:rPr>
              <w:br/>
              <w:t>ОГРН 1162536074403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1953000</w:t>
            </w:r>
          </w:p>
        </w:tc>
      </w:tr>
      <w:tr w:rsidR="00712C77" w:rsidRPr="004A7CA3" w:rsidTr="00231FA7">
        <w:trPr>
          <w:trHeight w:val="288"/>
        </w:trPr>
        <w:tc>
          <w:tcPr>
            <w:tcW w:w="421" w:type="dxa"/>
          </w:tcPr>
          <w:p w:rsidR="00712C77" w:rsidRDefault="00712C77" w:rsidP="00712C77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07.02.2021 18:31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"ЭЛЕКТРОТЕХНИЧЕСКИЕ ЗАВОДЫ "ЭНЕРГОМЕРА" ИНН/КПП 2635133470/263501001 </w:t>
            </w:r>
            <w:r w:rsidRPr="000E0C1A">
              <w:rPr>
                <w:sz w:val="20"/>
              </w:rPr>
              <w:br/>
              <w:t>ОГРН 1102635005384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0E0C1A" w:rsidRDefault="00712C77" w:rsidP="00712C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2290947,75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2</w:t>
      </w:r>
    </w:p>
    <w:p w:rsidR="00712C77" w:rsidRPr="000365A6" w:rsidRDefault="00712C77" w:rsidP="00712C77">
      <w:pPr>
        <w:numPr>
          <w:ilvl w:val="0"/>
          <w:numId w:val="35"/>
        </w:numPr>
        <w:tabs>
          <w:tab w:val="left" w:pos="426"/>
          <w:tab w:val="left" w:pos="993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0365A6">
        <w:rPr>
          <w:sz w:val="24"/>
          <w:szCs w:val="24"/>
        </w:rPr>
        <w:t>Отклонить заявку</w:t>
      </w:r>
      <w:r w:rsidRPr="000365A6">
        <w:rPr>
          <w:b/>
          <w:i/>
          <w:sz w:val="24"/>
          <w:szCs w:val="24"/>
        </w:rPr>
        <w:t xml:space="preserve"> </w:t>
      </w:r>
      <w:r w:rsidRPr="000365A6">
        <w:rPr>
          <w:sz w:val="24"/>
          <w:szCs w:val="24"/>
        </w:rPr>
        <w:t>Участника ООО «ТехноЭнерго»</w:t>
      </w:r>
      <w:r w:rsidRPr="000365A6">
        <w:rPr>
          <w:b/>
          <w:sz w:val="24"/>
          <w:szCs w:val="24"/>
        </w:rPr>
        <w:t xml:space="preserve"> </w:t>
      </w:r>
      <w:r w:rsidRPr="000365A6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145A" w:rsidRPr="000365A6" w:rsidTr="00760A84">
        <w:tc>
          <w:tcPr>
            <w:tcW w:w="9747" w:type="dxa"/>
            <w:shd w:val="clear" w:color="auto" w:fill="auto"/>
          </w:tcPr>
          <w:p w:rsidR="00BF145A" w:rsidRPr="000365A6" w:rsidRDefault="00BF145A" w:rsidP="00760A8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65A6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F145A" w:rsidRPr="000365A6" w:rsidTr="00760A84">
        <w:tc>
          <w:tcPr>
            <w:tcW w:w="9747" w:type="dxa"/>
            <w:shd w:val="clear" w:color="auto" w:fill="auto"/>
          </w:tcPr>
          <w:p w:rsidR="00D60F0C" w:rsidRPr="000365A6" w:rsidRDefault="00BF145A" w:rsidP="00D60F0C">
            <w:pPr>
              <w:tabs>
                <w:tab w:val="num" w:pos="1440"/>
              </w:tabs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0365A6">
              <w:rPr>
                <w:sz w:val="24"/>
                <w:szCs w:val="24"/>
              </w:rPr>
              <w:t xml:space="preserve">1. </w:t>
            </w:r>
            <w:r w:rsidR="00D60F0C" w:rsidRPr="000365A6">
              <w:rPr>
                <w:sz w:val="24"/>
                <w:szCs w:val="24"/>
              </w:rPr>
              <w:t xml:space="preserve">В </w:t>
            </w:r>
            <w:r w:rsidR="00D60F0C" w:rsidRPr="000365A6">
              <w:rPr>
                <w:bCs/>
                <w:sz w:val="24"/>
                <w:szCs w:val="24"/>
              </w:rPr>
              <w:t>пункте</w:t>
            </w:r>
            <w:r w:rsidR="00D60F0C" w:rsidRPr="000365A6">
              <w:rPr>
                <w:sz w:val="24"/>
                <w:szCs w:val="24"/>
              </w:rPr>
              <w:t xml:space="preserve"> 1.4 документа «4.Приложение_1-_Счетчики_электрической_энергии _в_рамках_осуществления_ТП_до_150_кВт_ЮЯЭС» заявки участника указан Базовый (макс.) ток 5 (</w:t>
            </w:r>
            <w:r w:rsidR="00D60F0C" w:rsidRPr="000365A6">
              <w:rPr>
                <w:b/>
                <w:sz w:val="24"/>
                <w:szCs w:val="24"/>
              </w:rPr>
              <w:t>80</w:t>
            </w:r>
            <w:r w:rsidR="00D60F0C" w:rsidRPr="000365A6">
              <w:rPr>
                <w:sz w:val="24"/>
                <w:szCs w:val="24"/>
              </w:rPr>
              <w:t xml:space="preserve">) А, что </w:t>
            </w:r>
            <w:r w:rsidR="00D60F0C" w:rsidRPr="000365A6">
              <w:rPr>
                <w:b/>
                <w:sz w:val="24"/>
                <w:szCs w:val="24"/>
              </w:rPr>
              <w:t>не соответствует</w:t>
            </w:r>
            <w:r w:rsidR="00D60F0C" w:rsidRPr="000365A6">
              <w:rPr>
                <w:sz w:val="24"/>
                <w:szCs w:val="24"/>
              </w:rPr>
              <w:t xml:space="preserve"> условиям пункта 1.4 Приложения № 1 технических требований - Минимальные технические характеристики продукции, в котором установлено следующее требование: Базовый (макс.) ток 5 (</w:t>
            </w:r>
            <w:r w:rsidR="00D60F0C" w:rsidRPr="000365A6">
              <w:rPr>
                <w:b/>
                <w:sz w:val="24"/>
                <w:szCs w:val="24"/>
              </w:rPr>
              <w:t>100</w:t>
            </w:r>
            <w:r w:rsidR="00D60F0C" w:rsidRPr="000365A6">
              <w:rPr>
                <w:sz w:val="24"/>
                <w:szCs w:val="24"/>
              </w:rPr>
              <w:t>) А</w:t>
            </w:r>
          </w:p>
          <w:p w:rsidR="00D60F0C" w:rsidRPr="000365A6" w:rsidRDefault="00D60F0C" w:rsidP="00D60F0C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sz w:val="24"/>
                <w:szCs w:val="24"/>
              </w:rPr>
              <w:t xml:space="preserve">По результатам </w:t>
            </w:r>
            <w:r w:rsidRPr="000365A6">
              <w:rPr>
                <w:b/>
                <w:i/>
                <w:sz w:val="24"/>
                <w:szCs w:val="24"/>
              </w:rPr>
              <w:t>дополнительной экспертизы</w:t>
            </w:r>
            <w:r w:rsidRPr="000365A6">
              <w:rPr>
                <w:i/>
                <w:sz w:val="24"/>
                <w:szCs w:val="24"/>
              </w:rPr>
              <w:t xml:space="preserve"> замечание</w:t>
            </w:r>
            <w:r w:rsidRPr="000365A6">
              <w:rPr>
                <w:b/>
                <w:i/>
                <w:sz w:val="24"/>
                <w:szCs w:val="24"/>
              </w:rPr>
              <w:t xml:space="preserve"> не снято</w:t>
            </w:r>
            <w:r w:rsidRPr="000365A6">
              <w:rPr>
                <w:i/>
                <w:iCs/>
                <w:sz w:val="24"/>
                <w:szCs w:val="24"/>
              </w:rPr>
              <w:t>.</w:t>
            </w:r>
          </w:p>
          <w:p w:rsidR="00D60F0C" w:rsidRPr="000365A6" w:rsidRDefault="00D60F0C" w:rsidP="00D60F0C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>Участником не предоставлен ответ на дополнительный запрос.</w:t>
            </w:r>
          </w:p>
          <w:p w:rsidR="00D60F0C" w:rsidRPr="000365A6" w:rsidRDefault="00D60F0C" w:rsidP="00D60F0C">
            <w:pPr>
              <w:tabs>
                <w:tab w:val="num" w:pos="1440"/>
              </w:tabs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0365A6">
              <w:rPr>
                <w:sz w:val="24"/>
                <w:szCs w:val="24"/>
              </w:rPr>
              <w:t xml:space="preserve">2. В </w:t>
            </w:r>
            <w:r w:rsidRPr="000365A6">
              <w:rPr>
                <w:bCs/>
                <w:sz w:val="24"/>
                <w:szCs w:val="24"/>
              </w:rPr>
              <w:t>пункте</w:t>
            </w:r>
            <w:r w:rsidRPr="000365A6">
              <w:rPr>
                <w:sz w:val="24"/>
                <w:szCs w:val="24"/>
              </w:rPr>
              <w:t xml:space="preserve"> 1.12 документа «4.Приложение_1-1_Счетчики_электрической_ энергии_в_рамках_осуществления_ТП_до_150_кВт_ЮЯЭС» заявки участника указано Встроенное реле </w:t>
            </w:r>
            <w:r w:rsidRPr="000365A6">
              <w:rPr>
                <w:b/>
                <w:sz w:val="24"/>
                <w:szCs w:val="24"/>
              </w:rPr>
              <w:t xml:space="preserve">150 А. </w:t>
            </w:r>
            <w:r w:rsidRPr="000365A6">
              <w:rPr>
                <w:sz w:val="24"/>
                <w:szCs w:val="24"/>
              </w:rPr>
              <w:t xml:space="preserve">В пункте 2.8.3.4 документа «9_ПСЧ-4ТМ.05МНТ_Руководство_по_эксплуатации._Часть _1__изм2а» указано: «Трехфазное реле управления нагрузкой предназначено для отключения нагрузки по ряду программируемых критериев и по команде оператора. Реле позволяет коммутировать токи </w:t>
            </w:r>
            <w:r w:rsidRPr="000365A6">
              <w:rPr>
                <w:b/>
                <w:sz w:val="24"/>
                <w:szCs w:val="24"/>
              </w:rPr>
              <w:t>до 100 А</w:t>
            </w:r>
            <w:r w:rsidRPr="000365A6">
              <w:rPr>
                <w:sz w:val="24"/>
                <w:szCs w:val="24"/>
              </w:rPr>
              <w:t xml:space="preserve"> в каждой фазе сети.» Существуют внутренние противоречия между двумя предоставленными документами Участника, что </w:t>
            </w:r>
            <w:r w:rsidRPr="000365A6">
              <w:rPr>
                <w:b/>
                <w:sz w:val="24"/>
                <w:szCs w:val="24"/>
              </w:rPr>
              <w:t>не соответствует</w:t>
            </w:r>
            <w:r w:rsidRPr="000365A6">
              <w:rPr>
                <w:sz w:val="24"/>
                <w:szCs w:val="24"/>
              </w:rPr>
              <w:t xml:space="preserve"> пункту 4.5.1.3 Документации о закупке в котором указано следующее: «Документы, входящие в заявку, не должны содержать недостоверные сведения или намеренно искаженную информацию, а также должны </w:t>
            </w:r>
            <w:r w:rsidRPr="000365A6">
              <w:rPr>
                <w:b/>
                <w:sz w:val="24"/>
                <w:szCs w:val="24"/>
              </w:rPr>
              <w:t>отсутствовать внутренние противоречия между различными частями и/или документами заявки</w:t>
            </w:r>
            <w:r w:rsidRPr="000365A6">
              <w:rPr>
                <w:sz w:val="24"/>
                <w:szCs w:val="24"/>
              </w:rPr>
              <w:t>.</w:t>
            </w:r>
          </w:p>
          <w:p w:rsidR="00D60F0C" w:rsidRPr="000365A6" w:rsidRDefault="00D60F0C" w:rsidP="00D60F0C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sz w:val="24"/>
                <w:szCs w:val="24"/>
              </w:rPr>
              <w:t xml:space="preserve">По результатам </w:t>
            </w:r>
            <w:r w:rsidRPr="000365A6">
              <w:rPr>
                <w:b/>
                <w:i/>
                <w:sz w:val="24"/>
                <w:szCs w:val="24"/>
              </w:rPr>
              <w:t>дополнительной экспертизы</w:t>
            </w:r>
            <w:r w:rsidRPr="000365A6">
              <w:rPr>
                <w:i/>
                <w:sz w:val="24"/>
                <w:szCs w:val="24"/>
              </w:rPr>
              <w:t xml:space="preserve"> замечание</w:t>
            </w:r>
            <w:r w:rsidRPr="000365A6">
              <w:rPr>
                <w:b/>
                <w:i/>
                <w:sz w:val="24"/>
                <w:szCs w:val="24"/>
              </w:rPr>
              <w:t xml:space="preserve"> не снято</w:t>
            </w:r>
            <w:r w:rsidRPr="000365A6">
              <w:rPr>
                <w:i/>
                <w:iCs/>
                <w:sz w:val="24"/>
                <w:szCs w:val="24"/>
              </w:rPr>
              <w:t>.</w:t>
            </w:r>
          </w:p>
          <w:p w:rsidR="00BF145A" w:rsidRPr="000365A6" w:rsidRDefault="00D60F0C" w:rsidP="00D60F0C">
            <w:pPr>
              <w:spacing w:line="240" w:lineRule="auto"/>
              <w:ind w:firstLine="0"/>
              <w:rPr>
                <w:i/>
                <w:iCs/>
                <w:color w:val="0070C0"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>Участником не предоставлен ответ на дополнительный запрос.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3</w:t>
      </w:r>
    </w:p>
    <w:p w:rsidR="00BF145A" w:rsidRPr="000365A6" w:rsidRDefault="00712C77" w:rsidP="00712C77">
      <w:pPr>
        <w:pStyle w:val="aa"/>
        <w:numPr>
          <w:ilvl w:val="3"/>
          <w:numId w:val="42"/>
        </w:numPr>
        <w:tabs>
          <w:tab w:val="left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365A6">
        <w:rPr>
          <w:sz w:val="24"/>
          <w:szCs w:val="24"/>
        </w:rPr>
        <w:t>Отклонить заявку</w:t>
      </w:r>
      <w:r w:rsidRPr="000365A6">
        <w:rPr>
          <w:b/>
          <w:i/>
          <w:sz w:val="24"/>
          <w:szCs w:val="24"/>
        </w:rPr>
        <w:t xml:space="preserve"> </w:t>
      </w:r>
      <w:r w:rsidRPr="000365A6">
        <w:rPr>
          <w:sz w:val="24"/>
          <w:szCs w:val="24"/>
        </w:rPr>
        <w:t xml:space="preserve">Участника </w:t>
      </w:r>
      <w:r w:rsidRPr="000365A6">
        <w:rPr>
          <w:bCs/>
          <w:sz w:val="24"/>
          <w:szCs w:val="24"/>
        </w:rPr>
        <w:t>ООО «МИРТЕК»</w:t>
      </w:r>
      <w:r w:rsidRPr="000365A6">
        <w:rPr>
          <w:b/>
          <w:bCs/>
          <w:sz w:val="24"/>
          <w:szCs w:val="24"/>
        </w:rPr>
        <w:t xml:space="preserve">  </w:t>
      </w:r>
      <w:r w:rsidRPr="000365A6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F145A" w:rsidRPr="000365A6" w:rsidTr="00760A84">
        <w:tc>
          <w:tcPr>
            <w:tcW w:w="9747" w:type="dxa"/>
            <w:shd w:val="clear" w:color="auto" w:fill="auto"/>
          </w:tcPr>
          <w:p w:rsidR="00BF145A" w:rsidRPr="000365A6" w:rsidRDefault="00BF145A" w:rsidP="00760A8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65A6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F145A" w:rsidRPr="000365A6" w:rsidTr="00760A84">
        <w:tc>
          <w:tcPr>
            <w:tcW w:w="9747" w:type="dxa"/>
            <w:shd w:val="clear" w:color="auto" w:fill="auto"/>
          </w:tcPr>
          <w:p w:rsidR="00D60F0C" w:rsidRPr="000365A6" w:rsidRDefault="00D60F0C" w:rsidP="00D60F0C">
            <w:pPr>
              <w:pStyle w:val="aa"/>
              <w:numPr>
                <w:ilvl w:val="6"/>
                <w:numId w:val="4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0365A6">
              <w:rPr>
                <w:sz w:val="24"/>
                <w:szCs w:val="24"/>
              </w:rPr>
              <w:t xml:space="preserve">На рисунке 3.1 документа «20. Руководство по эксплуатации МИРТЕК-32-РУ» показан режим теста ЖКИ счетчика на котором одновременно отображаются все сегменты ЖКИ в том числе информация в единицах величин </w:t>
            </w:r>
            <w:r w:rsidRPr="000365A6">
              <w:rPr>
                <w:b/>
                <w:sz w:val="24"/>
                <w:szCs w:val="24"/>
                <w:lang w:val="en-US"/>
              </w:rPr>
              <w:t>kW</w:t>
            </w:r>
            <w:r w:rsidRPr="000365A6">
              <w:rPr>
                <w:b/>
                <w:sz w:val="24"/>
                <w:szCs w:val="24"/>
              </w:rPr>
              <w:t>*</w:t>
            </w:r>
            <w:r w:rsidRPr="000365A6">
              <w:rPr>
                <w:b/>
                <w:sz w:val="24"/>
                <w:szCs w:val="24"/>
                <w:lang w:val="en-US"/>
              </w:rPr>
              <w:t>h</w:t>
            </w:r>
            <w:r w:rsidRPr="000365A6">
              <w:rPr>
                <w:b/>
                <w:sz w:val="24"/>
                <w:szCs w:val="24"/>
              </w:rPr>
              <w:t xml:space="preserve"> и  </w:t>
            </w:r>
            <w:r w:rsidRPr="000365A6">
              <w:rPr>
                <w:b/>
                <w:sz w:val="24"/>
                <w:szCs w:val="24"/>
                <w:lang w:val="en-US"/>
              </w:rPr>
              <w:t>kvar</w:t>
            </w:r>
            <w:r w:rsidRPr="000365A6">
              <w:rPr>
                <w:b/>
                <w:sz w:val="24"/>
                <w:szCs w:val="24"/>
              </w:rPr>
              <w:t>*</w:t>
            </w:r>
            <w:r w:rsidRPr="000365A6">
              <w:rPr>
                <w:b/>
                <w:sz w:val="24"/>
                <w:szCs w:val="24"/>
                <w:lang w:val="en-US"/>
              </w:rPr>
              <w:t>h</w:t>
            </w:r>
            <w:r w:rsidRPr="000365A6">
              <w:rPr>
                <w:b/>
                <w:sz w:val="24"/>
                <w:szCs w:val="24"/>
              </w:rPr>
              <w:t>,</w:t>
            </w:r>
            <w:r w:rsidRPr="000365A6">
              <w:rPr>
                <w:sz w:val="24"/>
                <w:szCs w:val="24"/>
              </w:rPr>
              <w:t xml:space="preserve"> что не соответствует пункту 28 подпункт к) раздела три «Правил предоставления доступа к минимальному набору функций интеллектуальных систем учета электрической энергии (мощности)», которые утверждены постановлением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в котором установлено следующее требование: «отображение информации в единицах величин, допущенных к применению в Российской Федерации Положением о единицах величин, допускаемых к </w:t>
            </w:r>
            <w:r w:rsidRPr="000365A6">
              <w:rPr>
                <w:sz w:val="24"/>
                <w:szCs w:val="24"/>
              </w:rPr>
              <w:lastRenderedPageBreak/>
              <w:t>применению в Российской Федерации, утвержденным постановлением Правительства Российской Федерации от 31 октября 2009 г. N 879 "Об утверждении Положения о единицах величин, допускаемых к применению в Российской Федерации" (обозначение активной электрической энергии - в кВт-ч, реактивной - в кВАр-ч)».</w:t>
            </w:r>
          </w:p>
          <w:p w:rsidR="00D60F0C" w:rsidRPr="000365A6" w:rsidRDefault="00D60F0C" w:rsidP="00D60F0C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sz w:val="24"/>
                <w:szCs w:val="24"/>
              </w:rPr>
              <w:t xml:space="preserve">По результатам </w:t>
            </w:r>
            <w:r w:rsidRPr="000365A6">
              <w:rPr>
                <w:b/>
                <w:i/>
                <w:sz w:val="24"/>
                <w:szCs w:val="24"/>
              </w:rPr>
              <w:t>дополнительной экспертизы</w:t>
            </w:r>
            <w:r w:rsidRPr="000365A6">
              <w:rPr>
                <w:i/>
                <w:sz w:val="24"/>
                <w:szCs w:val="24"/>
              </w:rPr>
              <w:t xml:space="preserve"> замечание</w:t>
            </w:r>
            <w:r w:rsidRPr="000365A6">
              <w:rPr>
                <w:b/>
                <w:i/>
                <w:sz w:val="24"/>
                <w:szCs w:val="24"/>
              </w:rPr>
              <w:t xml:space="preserve"> не снято</w:t>
            </w:r>
            <w:r w:rsidRPr="000365A6">
              <w:rPr>
                <w:i/>
                <w:iCs/>
                <w:sz w:val="24"/>
                <w:szCs w:val="24"/>
              </w:rPr>
              <w:t>.</w:t>
            </w:r>
          </w:p>
          <w:p w:rsidR="00D60F0C" w:rsidRPr="000365A6" w:rsidRDefault="00D60F0C" w:rsidP="000365A6">
            <w:pPr>
              <w:tabs>
                <w:tab w:val="num" w:pos="993"/>
              </w:tabs>
              <w:spacing w:line="240" w:lineRule="auto"/>
              <w:ind w:firstLine="0"/>
              <w:rPr>
                <w:b/>
                <w:i/>
                <w:iCs/>
                <w:sz w:val="24"/>
                <w:szCs w:val="24"/>
                <w:u w:val="single"/>
              </w:rPr>
            </w:pPr>
            <w:r w:rsidRPr="000365A6">
              <w:rPr>
                <w:i/>
                <w:iCs/>
                <w:sz w:val="24"/>
                <w:szCs w:val="24"/>
              </w:rPr>
              <w:t xml:space="preserve">В ответе Участника указано: «на рисунке 3.1 документа «20. Руководство по эксплуатации МИРТЕК-32-РУ» показан режим теста ЖКИ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для счетчиков в корпусах W31, D33, W32</w:t>
            </w:r>
            <w:r w:rsidRPr="000365A6">
              <w:rPr>
                <w:i/>
                <w:iCs/>
                <w:sz w:val="24"/>
                <w:szCs w:val="24"/>
              </w:rPr>
              <w:t xml:space="preserve">, эта информация указана в пункте 3.3 документа «20. Руководство по эксплуатации МИРТЕК- 32-РУ».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Счетчики в корпусах W31, D33, W32 предназначены для уставки в щиток</w:t>
            </w:r>
            <w:r w:rsidRPr="000365A6">
              <w:rPr>
                <w:i/>
                <w:iCs/>
                <w:sz w:val="24"/>
                <w:szCs w:val="24"/>
              </w:rPr>
              <w:t xml:space="preserve">, а в приложении № 1-1 «Минимальные технические характеристики продукции» в пункте 1.2 указано требование: «Размещение счетчика непосредственно на опоре возле отвода воздушной линии к абоненту или на отводе ЛЭП», согласно данному требованию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нами предложен счетчик в корпусе SP31, который не имеет ЖКИ.</w:t>
            </w:r>
          </w:p>
          <w:p w:rsidR="00D60F0C" w:rsidRPr="000365A6" w:rsidRDefault="00D60F0C" w:rsidP="00D60F0C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>Таким образом несоответствие техническим требованиям отсутствует, так как несоответствие выявлено для счетчиков, которые ООО «МИРТЕК» не предлагает в своей заявке. Прошу рассмотреть разъясняющее пояснение.»</w:t>
            </w:r>
          </w:p>
          <w:p w:rsidR="00D60F0C" w:rsidRPr="000365A6" w:rsidRDefault="00D60F0C" w:rsidP="00D60F0C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 xml:space="preserve">В документе «20. Руководство по эксплуатации МИРТЕК-32-РУ»  (Руководство по эксплуатации МИРТ.411152.048РЭ 4) в пункте 2.1.2 на странице 3 указано: «2.1.2 Счетчики в корпусах D31, D33, D34, D35, W31, W32, W33,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SP31</w:t>
            </w:r>
            <w:r w:rsidRPr="000365A6">
              <w:rPr>
                <w:i/>
                <w:iCs/>
                <w:sz w:val="24"/>
                <w:szCs w:val="24"/>
              </w:rPr>
              <w:t xml:space="preserve"> могут применяться для непосредственного подключения. Счетчики в корпусах D33, D35, W31, W32, W33 могут применятся для полукосвенного и косвенного подключения.»</w:t>
            </w:r>
          </w:p>
          <w:p w:rsidR="00D60F0C" w:rsidRPr="000365A6" w:rsidRDefault="00D60F0C" w:rsidP="00D60F0C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 xml:space="preserve">В пункте 2.1.3 на странице 3 указано: «2.1.3 Конструктивно счетчик в корпусе SP31 состоит из двух частей: </w:t>
            </w:r>
          </w:p>
          <w:p w:rsidR="00D60F0C" w:rsidRPr="000365A6" w:rsidRDefault="00D60F0C" w:rsidP="00D60F0C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>- измерительной (измерительный блок), выполняющей все функции многотарифного счетчика. Эта часть устанавливается на опоре линии электропередачи с подключением к отводящим силовым проводам, по которым ток поступает к потребителю;</w:t>
            </w:r>
          </w:p>
          <w:p w:rsidR="00D60F0C" w:rsidRPr="000365A6" w:rsidRDefault="00D60F0C" w:rsidP="00D60F0C">
            <w:pPr>
              <w:spacing w:line="240" w:lineRule="auto"/>
              <w:rPr>
                <w:b/>
                <w:i/>
                <w:iCs/>
                <w:sz w:val="24"/>
                <w:szCs w:val="24"/>
                <w:u w:val="single"/>
              </w:rPr>
            </w:pPr>
            <w:r w:rsidRPr="000365A6">
              <w:rPr>
                <w:i/>
                <w:iCs/>
                <w:sz w:val="24"/>
                <w:szCs w:val="24"/>
              </w:rPr>
              <w:t xml:space="preserve">- индикаторное устройство, устанавливаемое в любом удобном для потребителя месте и выполняющее функции индикации показаний.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В качестве индикаторного устройства используется модуль отображения информации. Порядок работы с индикаторным устройством подробно описан в документе «Модуль отображения информации. Паспорт» (Приложение Е и Ж).»</w:t>
            </w:r>
          </w:p>
          <w:p w:rsidR="00BF145A" w:rsidRPr="000365A6" w:rsidRDefault="00D60F0C" w:rsidP="00D60F0C">
            <w:pPr>
              <w:spacing w:line="240" w:lineRule="auto"/>
              <w:rPr>
                <w:sz w:val="24"/>
                <w:szCs w:val="24"/>
              </w:rPr>
            </w:pPr>
            <w:r w:rsidRPr="000365A6">
              <w:rPr>
                <w:i/>
                <w:iCs/>
                <w:sz w:val="24"/>
                <w:szCs w:val="24"/>
              </w:rPr>
              <w:t xml:space="preserve">В пункте 3.3 на странице 20 указано: «3.3 При включении счетчик переходит в режим теста ЖКИ, в котором одновременно отображаются все сегменты ЖКИ. Для счетчиков в корпусах W31 и D33 рисунок 3.1а, а для счетчиков корпусе W32 рисунок 3.1б, </w:t>
            </w:r>
            <w:r w:rsidRPr="000365A6">
              <w:rPr>
                <w:b/>
                <w:i/>
                <w:iCs/>
                <w:sz w:val="24"/>
                <w:szCs w:val="24"/>
                <w:u w:val="single"/>
              </w:rPr>
              <w:t>индикаторного устройства 3.1.в.</w:t>
            </w:r>
            <w:r w:rsidRPr="000365A6">
              <w:rPr>
                <w:i/>
                <w:iCs/>
                <w:sz w:val="24"/>
                <w:szCs w:val="24"/>
              </w:rPr>
              <w:t xml:space="preserve">», что </w:t>
            </w:r>
            <w:r w:rsidRPr="000365A6">
              <w:rPr>
                <w:b/>
                <w:i/>
                <w:iCs/>
                <w:sz w:val="24"/>
                <w:szCs w:val="24"/>
              </w:rPr>
              <w:t>не соответствует</w:t>
            </w:r>
            <w:r w:rsidRPr="000365A6">
              <w:rPr>
                <w:i/>
                <w:iCs/>
                <w:sz w:val="24"/>
                <w:szCs w:val="24"/>
              </w:rPr>
              <w:t xml:space="preserve"> пункту 28 подпункт к) раздела три «Правил предоставления доступа к минимальному набору функций интеллектуальных систем учета электрической энергии (мощности)», которые утверждены постановлением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в котором установлено следующее требование: «отображение информации в единицах величин, допущенных к применению в Российской Федерации Положением о единицах величин, допускаемых к применению в Российской Федерации, утвержденным постановлением Правительства Российской Федерации от 31 октября 2009 г. N 879 "Об утверждении Положения о единицах величин, допускаемых к применению в Российской Федерации" (обозначение активной электрической энергии - </w:t>
            </w:r>
            <w:r w:rsidRPr="000365A6">
              <w:rPr>
                <w:b/>
                <w:i/>
                <w:iCs/>
                <w:sz w:val="24"/>
                <w:szCs w:val="24"/>
              </w:rPr>
              <w:t>в кВт-ч, реактивной - в кВАр-ч</w:t>
            </w:r>
            <w:r w:rsidRPr="000365A6">
              <w:rPr>
                <w:i/>
                <w:iCs/>
                <w:sz w:val="24"/>
                <w:szCs w:val="24"/>
              </w:rPr>
              <w:t>)».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lastRenderedPageBreak/>
        <w:t>По вопросу № 4</w:t>
      </w:r>
    </w:p>
    <w:p w:rsidR="00712C77" w:rsidRPr="000365A6" w:rsidRDefault="00712C77" w:rsidP="00712C77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4"/>
          <w:szCs w:val="24"/>
        </w:rPr>
      </w:pPr>
      <w:r w:rsidRPr="000365A6">
        <w:rPr>
          <w:sz w:val="24"/>
          <w:szCs w:val="24"/>
        </w:rPr>
        <w:t xml:space="preserve">Признать заявки </w:t>
      </w:r>
    </w:p>
    <w:p w:rsidR="00712C77" w:rsidRPr="000365A6" w:rsidRDefault="00712C77" w:rsidP="00712C77">
      <w:pPr>
        <w:spacing w:line="240" w:lineRule="auto"/>
        <w:rPr>
          <w:sz w:val="24"/>
          <w:szCs w:val="24"/>
        </w:rPr>
      </w:pPr>
      <w:r w:rsidRPr="000365A6">
        <w:rPr>
          <w:sz w:val="24"/>
          <w:szCs w:val="24"/>
        </w:rPr>
        <w:t xml:space="preserve">- АКЦИОНЕРНОЕ ОБЩЕСТВО "РИМ ТОРГОВЫЙ ДОМ" ИНН/КПП 5402531392/540201001 </w:t>
      </w:r>
      <w:r w:rsidRPr="000365A6">
        <w:rPr>
          <w:sz w:val="24"/>
          <w:szCs w:val="24"/>
        </w:rPr>
        <w:br/>
        <w:t>ОГРН 1105476075550</w:t>
      </w:r>
    </w:p>
    <w:p w:rsidR="00712C77" w:rsidRPr="000365A6" w:rsidRDefault="00712C77" w:rsidP="00712C77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0365A6">
        <w:rPr>
          <w:sz w:val="24"/>
          <w:szCs w:val="24"/>
        </w:rPr>
        <w:t>- АКЦИОНЕРНОЕ ОБЩЕСТВО "ЭЛЕКТРОТЕХНИЧЕСКИЕ ЗАВОДЫ "ЭНЕРГОМЕРА" ИНН/КПП 2635133470/263501001 ОГРН 1102635005384</w:t>
      </w:r>
    </w:p>
    <w:p w:rsidR="00712C77" w:rsidRPr="000365A6" w:rsidRDefault="00712C77" w:rsidP="00712C77">
      <w:pPr>
        <w:pStyle w:val="aa"/>
        <w:tabs>
          <w:tab w:val="left" w:pos="993"/>
        </w:tabs>
        <w:suppressAutoHyphens/>
        <w:snapToGrid w:val="0"/>
        <w:spacing w:line="240" w:lineRule="auto"/>
        <w:ind w:left="0" w:firstLine="0"/>
        <w:rPr>
          <w:b/>
          <w:spacing w:val="4"/>
          <w:sz w:val="24"/>
          <w:szCs w:val="24"/>
        </w:rPr>
      </w:pPr>
      <w:r w:rsidRPr="000365A6">
        <w:rPr>
          <w:sz w:val="24"/>
          <w:szCs w:val="24"/>
        </w:rPr>
        <w:lastRenderedPageBreak/>
        <w:t>соответствующими условиям Документации о закупке и принять их к дальнейшему рассмотрению.</w:t>
      </w:r>
    </w:p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5</w:t>
      </w:r>
    </w:p>
    <w:p w:rsidR="00712C77" w:rsidRPr="000365A6" w:rsidRDefault="00712C77" w:rsidP="00712C77">
      <w:pPr>
        <w:pStyle w:val="25"/>
        <w:numPr>
          <w:ilvl w:val="0"/>
          <w:numId w:val="38"/>
        </w:numPr>
        <w:tabs>
          <w:tab w:val="left" w:pos="426"/>
          <w:tab w:val="left" w:pos="993"/>
        </w:tabs>
        <w:suppressAutoHyphens/>
        <w:spacing w:after="120"/>
        <w:ind w:left="0" w:firstLine="567"/>
        <w:rPr>
          <w:szCs w:val="24"/>
        </w:rPr>
      </w:pPr>
      <w:r w:rsidRPr="000365A6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9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1"/>
        <w:gridCol w:w="1135"/>
        <w:gridCol w:w="1135"/>
        <w:gridCol w:w="2268"/>
        <w:gridCol w:w="2561"/>
      </w:tblGrid>
      <w:tr w:rsidR="00B25ADC" w:rsidRPr="00B60E99" w:rsidTr="00B25ADC">
        <w:trPr>
          <w:trHeight w:val="394"/>
        </w:trPr>
        <w:tc>
          <w:tcPr>
            <w:tcW w:w="1322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76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502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>(с учетом весового коэффициента значимости)</w:t>
            </w:r>
          </w:p>
        </w:tc>
      </w:tr>
      <w:tr w:rsidR="00712C77" w:rsidRPr="00B60E99" w:rsidTr="00B25ADC">
        <w:trPr>
          <w:cantSplit/>
          <w:trHeight w:val="1134"/>
        </w:trPr>
        <w:tc>
          <w:tcPr>
            <w:tcW w:w="1322" w:type="pct"/>
            <w:vMerge/>
            <w:tcBorders>
              <w:lef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критерия</w:t>
            </w:r>
          </w:p>
        </w:tc>
        <w:tc>
          <w:tcPr>
            <w:tcW w:w="588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1175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sz w:val="20"/>
              </w:rPr>
              <w:t xml:space="preserve">АКЦИОНЕРНОЕ ОБЩЕСТВО "РИМ ТОРГОВЫЙ ДОМ" </w:t>
            </w:r>
            <w:r w:rsidRPr="00320913">
              <w:rPr>
                <w:sz w:val="20"/>
              </w:rPr>
              <w:br/>
            </w:r>
          </w:p>
        </w:tc>
        <w:tc>
          <w:tcPr>
            <w:tcW w:w="1327" w:type="pct"/>
            <w:tcBorders>
              <w:righ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АКЦИОНЕРНОЕ ОБЩЕСТВО "ЭЛЕКТРОТЕХНИЧЕСКИЕ ЗАВОДЫ "ЭНЕРГОМЕРА"</w:t>
            </w:r>
          </w:p>
        </w:tc>
      </w:tr>
      <w:tr w:rsidR="00712C77" w:rsidRPr="00B60E99" w:rsidTr="00B25ADC">
        <w:trPr>
          <w:trHeight w:val="763"/>
        </w:trPr>
        <w:tc>
          <w:tcPr>
            <w:tcW w:w="1322" w:type="pct"/>
            <w:tcBorders>
              <w:lef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588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588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1175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4,0</w:t>
            </w:r>
          </w:p>
        </w:tc>
        <w:tc>
          <w:tcPr>
            <w:tcW w:w="1327" w:type="pct"/>
            <w:tcBorders>
              <w:righ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3,25</w:t>
            </w:r>
          </w:p>
        </w:tc>
      </w:tr>
      <w:tr w:rsidR="00712C77" w:rsidRPr="00B60E99" w:rsidTr="00B25ADC">
        <w:trPr>
          <w:trHeight w:val="487"/>
        </w:trPr>
        <w:tc>
          <w:tcPr>
            <w:tcW w:w="1322" w:type="pct"/>
            <w:tcBorders>
              <w:lef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88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588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1175" w:type="pct"/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1,0</w:t>
            </w:r>
          </w:p>
        </w:tc>
        <w:tc>
          <w:tcPr>
            <w:tcW w:w="1327" w:type="pct"/>
            <w:tcBorders>
              <w:righ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1,0</w:t>
            </w:r>
          </w:p>
        </w:tc>
      </w:tr>
      <w:tr w:rsidR="00B25ADC" w:rsidRPr="00B60E99" w:rsidTr="00B25ADC">
        <w:trPr>
          <w:trHeight w:val="583"/>
        </w:trPr>
        <w:tc>
          <w:tcPr>
            <w:tcW w:w="2498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175" w:type="pct"/>
            <w:tcBorders>
              <w:bottom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5,0</w:t>
            </w:r>
          </w:p>
        </w:tc>
        <w:tc>
          <w:tcPr>
            <w:tcW w:w="1327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12C77" w:rsidRPr="00320913" w:rsidRDefault="00712C77" w:rsidP="00712C77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4,25</w:t>
            </w:r>
          </w:p>
        </w:tc>
      </w:tr>
    </w:tbl>
    <w:p w:rsidR="00712C77" w:rsidRDefault="00712C77" w:rsidP="00712C77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r w:rsidRPr="00455714">
        <w:rPr>
          <w:szCs w:val="24"/>
        </w:rPr>
        <w:t>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3685"/>
        <w:gridCol w:w="1701"/>
        <w:gridCol w:w="1559"/>
      </w:tblGrid>
      <w:tr w:rsidR="00712C77" w:rsidRPr="00455714" w:rsidTr="000365A6">
        <w:tc>
          <w:tcPr>
            <w:tcW w:w="1134" w:type="dxa"/>
            <w:shd w:val="clear" w:color="auto" w:fill="auto"/>
          </w:tcPr>
          <w:p w:rsidR="00712C77" w:rsidRPr="00B4597D" w:rsidRDefault="00712C77" w:rsidP="00B25A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Место в предвари-тельной ранжировке (порядковый № заявки)</w:t>
            </w:r>
          </w:p>
        </w:tc>
        <w:tc>
          <w:tcPr>
            <w:tcW w:w="1560" w:type="dxa"/>
          </w:tcPr>
          <w:p w:rsidR="00712C77" w:rsidRPr="00B4597D" w:rsidRDefault="00712C77" w:rsidP="00B25A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</w:tcPr>
          <w:p w:rsidR="00712C77" w:rsidRPr="00B4597D" w:rsidRDefault="00712C77" w:rsidP="00B25A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</w:tcPr>
          <w:p w:rsidR="00712C77" w:rsidRPr="00B4597D" w:rsidRDefault="00712C77" w:rsidP="00B25A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Цена заявки, </w:t>
            </w:r>
            <w:r w:rsidRPr="00B4597D">
              <w:rPr>
                <w:sz w:val="20"/>
              </w:rPr>
              <w:br/>
              <w:t>руб. без НДС</w:t>
            </w:r>
          </w:p>
        </w:tc>
        <w:tc>
          <w:tcPr>
            <w:tcW w:w="1559" w:type="dxa"/>
          </w:tcPr>
          <w:p w:rsidR="00712C77" w:rsidRPr="00B4597D" w:rsidRDefault="00712C77" w:rsidP="00B25A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12C77" w:rsidRPr="00455714" w:rsidTr="000365A6">
        <w:tc>
          <w:tcPr>
            <w:tcW w:w="1134" w:type="dxa"/>
            <w:shd w:val="clear" w:color="auto" w:fill="auto"/>
          </w:tcPr>
          <w:p w:rsidR="00712C77" w:rsidRPr="00B4597D" w:rsidRDefault="00712C77" w:rsidP="005A031F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1 место</w:t>
            </w:r>
          </w:p>
        </w:tc>
        <w:tc>
          <w:tcPr>
            <w:tcW w:w="1560" w:type="dxa"/>
          </w:tcPr>
          <w:p w:rsidR="00712C77" w:rsidRPr="00B4597D" w:rsidRDefault="00712C77" w:rsidP="005A031F">
            <w:pPr>
              <w:spacing w:line="240" w:lineRule="auto"/>
              <w:ind w:firstLine="0"/>
              <w:jc w:val="center"/>
              <w:rPr>
                <w:rStyle w:val="a4"/>
                <w:b w:val="0"/>
                <w:sz w:val="20"/>
              </w:rPr>
            </w:pPr>
            <w:r w:rsidRPr="00B4597D">
              <w:rPr>
                <w:sz w:val="20"/>
              </w:rPr>
              <w:t>05.02.2021 11:06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B4597D" w:rsidRDefault="00712C77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"РИМ ТОРГОВЫЙ ДОМ" </w:t>
            </w:r>
            <w:r w:rsidRPr="00B4597D">
              <w:rPr>
                <w:sz w:val="20"/>
              </w:rPr>
              <w:br/>
              <w:t xml:space="preserve">ИНН/КПП 5402531392/540201001 </w:t>
            </w:r>
            <w:r w:rsidRPr="00B4597D">
              <w:rPr>
                <w:sz w:val="20"/>
              </w:rPr>
              <w:br/>
              <w:t>ОГРН 1105476075550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B4597D" w:rsidRDefault="00712C77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B4597D">
              <w:rPr>
                <w:sz w:val="20"/>
              </w:rPr>
              <w:t>861</w:t>
            </w:r>
            <w:r>
              <w:rPr>
                <w:sz w:val="20"/>
              </w:rPr>
              <w:t xml:space="preserve"> </w:t>
            </w:r>
            <w:r w:rsidRPr="00B4597D">
              <w:rPr>
                <w:sz w:val="20"/>
              </w:rPr>
              <w:t>125</w:t>
            </w:r>
            <w:r>
              <w:rPr>
                <w:sz w:val="20"/>
              </w:rPr>
              <w:t>,00</w:t>
            </w:r>
          </w:p>
        </w:tc>
        <w:tc>
          <w:tcPr>
            <w:tcW w:w="1559" w:type="dxa"/>
          </w:tcPr>
          <w:p w:rsidR="00712C77" w:rsidRPr="00B4597D" w:rsidRDefault="00712C77" w:rsidP="005A031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  <w:tr w:rsidR="00712C77" w:rsidRPr="00455714" w:rsidTr="000365A6">
        <w:tc>
          <w:tcPr>
            <w:tcW w:w="1134" w:type="dxa"/>
            <w:shd w:val="clear" w:color="auto" w:fill="auto"/>
          </w:tcPr>
          <w:p w:rsidR="00712C77" w:rsidRPr="00B4597D" w:rsidRDefault="00712C77" w:rsidP="005A031F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2 место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B4597D" w:rsidRDefault="00712C77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07.02.2021 18:31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B4597D" w:rsidRDefault="00712C77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"ЭЛЕКТРОТЕХНИЧЕСКИЕ ЗАВОДЫ "ЭНЕРГОМЕРА" </w:t>
            </w:r>
            <w:r w:rsidRPr="00B4597D">
              <w:rPr>
                <w:sz w:val="20"/>
              </w:rPr>
              <w:br/>
              <w:t xml:space="preserve">ИНН/КПП 2635133470/263501001 </w:t>
            </w:r>
            <w:r w:rsidRPr="00B4597D">
              <w:rPr>
                <w:sz w:val="20"/>
              </w:rPr>
              <w:br/>
              <w:t>ОГРН 1102635005384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77" w:rsidRPr="00B4597D" w:rsidRDefault="00712C77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Pr="00B4597D">
              <w:rPr>
                <w:sz w:val="20"/>
              </w:rPr>
              <w:t>290</w:t>
            </w:r>
            <w:r>
              <w:rPr>
                <w:sz w:val="20"/>
              </w:rPr>
              <w:t xml:space="preserve"> </w:t>
            </w:r>
            <w:r w:rsidRPr="00B4597D">
              <w:rPr>
                <w:sz w:val="20"/>
              </w:rPr>
              <w:t>947,75</w:t>
            </w:r>
          </w:p>
        </w:tc>
        <w:tc>
          <w:tcPr>
            <w:tcW w:w="1559" w:type="dxa"/>
          </w:tcPr>
          <w:p w:rsidR="00712C77" w:rsidRPr="00B4597D" w:rsidRDefault="00712C77" w:rsidP="005A031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</w:tbl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6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Провести переторжку;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  <w:shd w:val="clear" w:color="auto" w:fill="FFFF99"/>
        </w:rPr>
      </w:pPr>
      <w:r w:rsidRPr="000365A6">
        <w:rPr>
          <w:sz w:val="24"/>
          <w:szCs w:val="24"/>
        </w:rPr>
        <w:t xml:space="preserve">Предметом переторжки является </w:t>
      </w:r>
      <w:r w:rsidRPr="000365A6">
        <w:rPr>
          <w:b/>
          <w:i/>
          <w:sz w:val="24"/>
          <w:szCs w:val="24"/>
        </w:rPr>
        <w:t>цена заявки</w:t>
      </w:r>
      <w:r w:rsidRPr="000365A6">
        <w:rPr>
          <w:sz w:val="24"/>
          <w:szCs w:val="24"/>
        </w:rPr>
        <w:t xml:space="preserve">. </w:t>
      </w:r>
    </w:p>
    <w:p w:rsidR="006874DB" w:rsidRPr="000365A6" w:rsidRDefault="006874DB" w:rsidP="00B25ADC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rStyle w:val="a4"/>
          <w:b w:val="0"/>
          <w:i w:val="0"/>
          <w:sz w:val="24"/>
          <w:szCs w:val="24"/>
        </w:rPr>
      </w:pPr>
      <w:r w:rsidRPr="000365A6">
        <w:rPr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160"/>
        <w:gridCol w:w="2126"/>
        <w:gridCol w:w="1701"/>
      </w:tblGrid>
      <w:tr w:rsidR="00B25ADC" w:rsidRPr="0068093F" w:rsidTr="000365A6">
        <w:trPr>
          <w:trHeight w:val="427"/>
          <w:tblHeader/>
        </w:trPr>
        <w:tc>
          <w:tcPr>
            <w:tcW w:w="652" w:type="dxa"/>
            <w:vAlign w:val="center"/>
          </w:tcPr>
          <w:p w:rsidR="00B25ADC" w:rsidRPr="0068093F" w:rsidRDefault="00B25ADC" w:rsidP="005A031F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Pr="0068093F">
              <w:rPr>
                <w:sz w:val="20"/>
              </w:rPr>
              <w:t xml:space="preserve"> </w:t>
            </w:r>
          </w:p>
          <w:p w:rsidR="00B25ADC" w:rsidRPr="0068093F" w:rsidRDefault="00B25ADC" w:rsidP="005A031F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5160" w:type="dxa"/>
            <w:vAlign w:val="center"/>
          </w:tcPr>
          <w:p w:rsidR="00B25ADC" w:rsidRPr="0068093F" w:rsidRDefault="00B25ADC" w:rsidP="005A031F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723E19">
              <w:rPr>
                <w:snapToGrid w:val="0"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B25ADC" w:rsidRPr="0068093F" w:rsidRDefault="00B25ADC" w:rsidP="005A031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Цена заявки на участие в закупке</w:t>
            </w:r>
            <w:r>
              <w:rPr>
                <w:sz w:val="20"/>
              </w:rPr>
              <w:t>, руб. без НДС</w:t>
            </w:r>
          </w:p>
        </w:tc>
        <w:tc>
          <w:tcPr>
            <w:tcW w:w="1701" w:type="dxa"/>
          </w:tcPr>
          <w:p w:rsidR="00B25ADC" w:rsidRPr="0068093F" w:rsidRDefault="00B25ADC" w:rsidP="005A031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 xml:space="preserve">Возможность применения приоритета в соответствии с 925-ПП </w:t>
            </w:r>
          </w:p>
          <w:p w:rsidR="00B25ADC" w:rsidRPr="0068093F" w:rsidRDefault="00B25ADC" w:rsidP="005A031F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B25ADC" w:rsidRPr="00455714" w:rsidTr="000365A6">
        <w:trPr>
          <w:trHeight w:val="385"/>
        </w:trPr>
        <w:tc>
          <w:tcPr>
            <w:tcW w:w="652" w:type="dxa"/>
            <w:vAlign w:val="center"/>
          </w:tcPr>
          <w:p w:rsidR="00B25ADC" w:rsidRPr="00455714" w:rsidRDefault="00B25ADC" w:rsidP="00B25ADC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DC" w:rsidRPr="00B4597D" w:rsidRDefault="00B25ADC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"РИМ ТОРГОВЫЙ ДОМ" ИНН/КПП 5402531392/540201001 </w:t>
            </w:r>
            <w:r w:rsidRPr="00B4597D">
              <w:rPr>
                <w:sz w:val="20"/>
              </w:rPr>
              <w:br/>
              <w:t>ОГРН 1105476075550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DC" w:rsidRPr="000365A6" w:rsidRDefault="00B25ADC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1 861 125,00</w:t>
            </w:r>
          </w:p>
        </w:tc>
        <w:tc>
          <w:tcPr>
            <w:tcW w:w="1701" w:type="dxa"/>
          </w:tcPr>
          <w:p w:rsidR="00B25ADC" w:rsidRPr="000365A6" w:rsidRDefault="00B25ADC" w:rsidP="005A031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0"/>
              </w:rPr>
            </w:pPr>
            <w:r w:rsidRPr="000365A6">
              <w:rPr>
                <w:color w:val="000000"/>
                <w:sz w:val="20"/>
              </w:rPr>
              <w:t>нет</w:t>
            </w:r>
          </w:p>
        </w:tc>
      </w:tr>
      <w:tr w:rsidR="00B25ADC" w:rsidRPr="00455714" w:rsidTr="000365A6">
        <w:trPr>
          <w:trHeight w:val="385"/>
        </w:trPr>
        <w:tc>
          <w:tcPr>
            <w:tcW w:w="652" w:type="dxa"/>
            <w:vAlign w:val="center"/>
          </w:tcPr>
          <w:p w:rsidR="00B25ADC" w:rsidRPr="00455714" w:rsidRDefault="00B25ADC" w:rsidP="00B25ADC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DC" w:rsidRPr="00B4597D" w:rsidRDefault="00B25ADC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"ЭЛЕКТРОТЕХНИЧЕСКИЕ ЗАВОДЫ "ЭНЕРГОМЕРА" </w:t>
            </w:r>
            <w:r w:rsidRPr="00B4597D">
              <w:rPr>
                <w:sz w:val="20"/>
              </w:rPr>
              <w:br/>
              <w:t xml:space="preserve">ИНН/КПП 2635133470/263501001 </w:t>
            </w:r>
            <w:r w:rsidRPr="00B4597D">
              <w:rPr>
                <w:sz w:val="20"/>
              </w:rPr>
              <w:br/>
              <w:t>ОГРН 1102635005384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DC" w:rsidRPr="000365A6" w:rsidRDefault="00B25ADC" w:rsidP="005A03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2 290 947,75</w:t>
            </w:r>
          </w:p>
        </w:tc>
        <w:tc>
          <w:tcPr>
            <w:tcW w:w="1701" w:type="dxa"/>
          </w:tcPr>
          <w:p w:rsidR="00B25ADC" w:rsidRPr="000365A6" w:rsidRDefault="00B25ADC" w:rsidP="005A031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нет</w:t>
            </w:r>
          </w:p>
        </w:tc>
      </w:tr>
    </w:tbl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 xml:space="preserve">Определить форму переторжки: </w:t>
      </w:r>
      <w:r w:rsidRPr="000365A6">
        <w:rPr>
          <w:b/>
          <w:i/>
          <w:sz w:val="24"/>
          <w:szCs w:val="24"/>
        </w:rPr>
        <w:t>очная;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lastRenderedPageBreak/>
        <w:t>Шаг переторжки: 0,1% - 100 % от начальной (максимальной) цены договора без учета НДС</w:t>
      </w:r>
      <w:r w:rsidRPr="000365A6">
        <w:rPr>
          <w:b/>
          <w:i/>
          <w:sz w:val="24"/>
          <w:szCs w:val="24"/>
        </w:rPr>
        <w:t>;</w:t>
      </w:r>
      <w:r w:rsidRPr="000365A6">
        <w:rPr>
          <w:i/>
          <w:snapToGrid w:val="0"/>
          <w:sz w:val="24"/>
          <w:szCs w:val="24"/>
          <w:shd w:val="clear" w:color="auto" w:fill="FFFF99"/>
        </w:rPr>
        <w:t xml:space="preserve"> 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hanging="153"/>
        <w:rPr>
          <w:sz w:val="24"/>
          <w:szCs w:val="24"/>
        </w:rPr>
      </w:pPr>
      <w:r w:rsidRPr="000365A6">
        <w:rPr>
          <w:sz w:val="24"/>
          <w:szCs w:val="24"/>
        </w:rPr>
        <w:t xml:space="preserve">Назначить переторжку на </w:t>
      </w:r>
      <w:r w:rsidR="00B25ADC" w:rsidRPr="000365A6">
        <w:rPr>
          <w:sz w:val="24"/>
          <w:szCs w:val="24"/>
        </w:rPr>
        <w:t xml:space="preserve">11.03.2021 </w:t>
      </w:r>
      <w:r w:rsidRPr="000365A6">
        <w:rPr>
          <w:sz w:val="24"/>
          <w:szCs w:val="24"/>
        </w:rPr>
        <w:t>г. в 15:00 час. (амурского времени);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7F5FD5" w:rsidRDefault="007F5FD5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7F5FD5" w:rsidRDefault="007F5FD5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60F0C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Г.М.Терёшкина</w:t>
            </w:r>
          </w:p>
        </w:tc>
      </w:tr>
    </w:tbl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  <w:r w:rsidRPr="00D60F0C">
        <w:rPr>
          <w:snapToGrid/>
          <w:sz w:val="16"/>
          <w:szCs w:val="16"/>
        </w:rPr>
        <w:t>8(4162) 397-2</w:t>
      </w:r>
      <w:r w:rsidR="00D60F0C" w:rsidRPr="00D60F0C">
        <w:rPr>
          <w:snapToGrid/>
          <w:sz w:val="16"/>
          <w:szCs w:val="16"/>
        </w:rPr>
        <w:t>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711" w:rsidRDefault="004E0711" w:rsidP="00355095">
      <w:pPr>
        <w:spacing w:line="240" w:lineRule="auto"/>
      </w:pPr>
      <w:r>
        <w:separator/>
      </w:r>
    </w:p>
  </w:endnote>
  <w:endnote w:type="continuationSeparator" w:id="0">
    <w:p w:rsidR="004E0711" w:rsidRDefault="004E071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5FD5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5FD5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711" w:rsidRDefault="004E0711" w:rsidP="00355095">
      <w:pPr>
        <w:spacing w:line="240" w:lineRule="auto"/>
      </w:pPr>
      <w:r>
        <w:separator/>
      </w:r>
    </w:p>
  </w:footnote>
  <w:footnote w:type="continuationSeparator" w:id="0">
    <w:p w:rsidR="004E0711" w:rsidRDefault="004E071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712C77">
      <w:rPr>
        <w:i/>
        <w:sz w:val="20"/>
      </w:rPr>
      <w:t>137701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0"/>
  </w:num>
  <w:num w:numId="5">
    <w:abstractNumId w:val="28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30"/>
  </w:num>
  <w:num w:numId="11">
    <w:abstractNumId w:val="15"/>
  </w:num>
  <w:num w:numId="12">
    <w:abstractNumId w:val="19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9"/>
  </w:num>
  <w:num w:numId="34">
    <w:abstractNumId w:val="34"/>
  </w:num>
  <w:num w:numId="35">
    <w:abstractNumId w:val="7"/>
  </w:num>
  <w:num w:numId="36">
    <w:abstractNumId w:val="12"/>
  </w:num>
  <w:num w:numId="37">
    <w:abstractNumId w:val="6"/>
  </w:num>
  <w:num w:numId="38">
    <w:abstractNumId w:val="38"/>
  </w:num>
  <w:num w:numId="39">
    <w:abstractNumId w:val="0"/>
  </w:num>
  <w:num w:numId="40">
    <w:abstractNumId w:val="13"/>
  </w:num>
  <w:num w:numId="41">
    <w:abstractNumId w:val="5"/>
  </w:num>
  <w:num w:numId="42">
    <w:abstractNumId w:val="18"/>
  </w:num>
  <w:num w:numId="43">
    <w:abstractNumId w:val="33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7C50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EF759-09C0-438E-AE80-E66CCBD5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37</cp:revision>
  <cp:lastPrinted>2021-03-10T06:23:00Z</cp:lastPrinted>
  <dcterms:created xsi:type="dcterms:W3CDTF">2018-02-01T00:38:00Z</dcterms:created>
  <dcterms:modified xsi:type="dcterms:W3CDTF">2021-03-10T06:23:00Z</dcterms:modified>
</cp:coreProperties>
</file>