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C97B16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 w:rsidRPr="00B35131">
        <w:rPr>
          <w:rFonts w:ascii="Arial" w:hAnsi="Arial" w:cs="Arial"/>
          <w:b/>
          <w:bCs/>
          <w:noProof/>
          <w:sz w:val="30"/>
          <w:szCs w:val="30"/>
        </w:rPr>
        <w:drawing>
          <wp:anchor distT="0" distB="0" distL="114300" distR="114300" simplePos="0" relativeHeight="251659264" behindDoc="1" locked="0" layoutInCell="1" allowOverlap="1" wp14:anchorId="0C147893" wp14:editId="0862561B">
            <wp:simplePos x="0" y="0"/>
            <wp:positionH relativeFrom="page">
              <wp:posOffset>3024505</wp:posOffset>
            </wp:positionH>
            <wp:positionV relativeFrom="paragraph">
              <wp:posOffset>-635</wp:posOffset>
            </wp:positionV>
            <wp:extent cx="1500260" cy="540000"/>
            <wp:effectExtent l="0" t="0" r="0" b="0"/>
            <wp:wrapThrough wrapText="bothSides">
              <wp:wrapPolygon edited="0">
                <wp:start x="3018" y="0"/>
                <wp:lineTo x="1372" y="762"/>
                <wp:lineTo x="0" y="6099"/>
                <wp:lineTo x="0" y="14485"/>
                <wp:lineTo x="1646" y="20584"/>
                <wp:lineTo x="2195" y="20584"/>
                <wp:lineTo x="5761" y="20584"/>
                <wp:lineTo x="10699" y="20584"/>
                <wp:lineTo x="20301" y="15247"/>
                <wp:lineTo x="20850" y="5336"/>
                <wp:lineTo x="18655" y="3812"/>
                <wp:lineTo x="4390" y="0"/>
                <wp:lineTo x="3018" y="0"/>
              </wp:wrapPolygon>
            </wp:wrapThrough>
            <wp:docPr id="1" name="Рисунок 1" descr="C:\Users\portyanaya_vg\Desktop\ДРСК_РусГидро_30сентября_2019_без полос_горизонталь_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ortyanaya_vg\Desktop\ДРСК_РусГидро_30сентября_2019_без полос_горизонталь_png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50026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«Дальневосточная распределительная сетевая компания»</w:t>
      </w:r>
    </w:p>
    <w:bookmarkEnd w:id="0"/>
    <w:bookmarkEnd w:id="1"/>
    <w:p w:rsidR="00F714EA" w:rsidRPr="003A77FC" w:rsidRDefault="001F5FD7" w:rsidP="00F714EA">
      <w:pPr>
        <w:pStyle w:val="af7"/>
        <w:widowControl w:val="0"/>
        <w:spacing w:after="120"/>
        <w:ind w:right="425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866A7C">
        <w:rPr>
          <w:bCs/>
          <w:caps/>
          <w:sz w:val="36"/>
          <w:szCs w:val="36"/>
        </w:rPr>
        <w:t>158/утпир-ВП</w:t>
      </w:r>
    </w:p>
    <w:p w:rsidR="00F714EA" w:rsidRDefault="00F714EA" w:rsidP="00F714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аукциону в электронной форме </w:t>
      </w:r>
      <w:r w:rsidRPr="004F5C3C">
        <w:rPr>
          <w:bCs/>
          <w:sz w:val="26"/>
          <w:szCs w:val="26"/>
        </w:rPr>
        <w:t xml:space="preserve">на право заключения договора </w:t>
      </w:r>
      <w:r>
        <w:rPr>
          <w:bCs/>
          <w:sz w:val="26"/>
          <w:szCs w:val="26"/>
        </w:rPr>
        <w:t xml:space="preserve">на выполнение работ </w:t>
      </w:r>
      <w:r w:rsidRPr="00723532">
        <w:rPr>
          <w:b/>
          <w:bCs/>
          <w:i/>
          <w:sz w:val="26"/>
          <w:szCs w:val="26"/>
        </w:rPr>
        <w:t>«</w:t>
      </w:r>
      <w:r w:rsidRPr="00620017">
        <w:rPr>
          <w:b/>
          <w:bCs/>
          <w:i/>
          <w:sz w:val="26"/>
          <w:szCs w:val="26"/>
        </w:rPr>
        <w:t xml:space="preserve">Восстановление противопожарного водоснабжения </w:t>
      </w:r>
      <w:proofErr w:type="spellStart"/>
      <w:r w:rsidRPr="00620017">
        <w:rPr>
          <w:b/>
          <w:bCs/>
          <w:i/>
          <w:sz w:val="26"/>
          <w:szCs w:val="26"/>
        </w:rPr>
        <w:t>Русскоостровного</w:t>
      </w:r>
      <w:proofErr w:type="spellEnd"/>
      <w:r w:rsidRPr="00620017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>МУ ВРЭС</w:t>
      </w:r>
      <w:r w:rsidRPr="00723532">
        <w:rPr>
          <w:b/>
          <w:bCs/>
          <w:i/>
          <w:sz w:val="26"/>
          <w:szCs w:val="26"/>
        </w:rPr>
        <w:t>»</w:t>
      </w:r>
    </w:p>
    <w:p w:rsidR="00F714EA" w:rsidRPr="000F4C5B" w:rsidRDefault="00F714EA" w:rsidP="00F714E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723532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(лот</w:t>
      </w:r>
      <w:r w:rsidRPr="00723532">
        <w:rPr>
          <w:sz w:val="26"/>
          <w:szCs w:val="26"/>
        </w:rPr>
        <w:t xml:space="preserve"> № </w:t>
      </w:r>
      <w:r w:rsidRPr="00620017">
        <w:rPr>
          <w:sz w:val="26"/>
          <w:szCs w:val="26"/>
        </w:rPr>
        <w:t>22401-ТПИР ОБСЛ-2021-ДРСК</w:t>
      </w:r>
      <w:r w:rsidRPr="00723532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866A7C" w:rsidP="00705B1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«12</w:t>
            </w:r>
            <w:r w:rsidR="005C365D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янва</w:t>
            </w:r>
            <w:r w:rsidR="00705B13">
              <w:rPr>
                <w:b/>
                <w:sz w:val="24"/>
                <w:szCs w:val="24"/>
              </w:rPr>
              <w:t>р</w:t>
            </w:r>
            <w:r w:rsidR="00B969EA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2021</w:t>
            </w:r>
          </w:p>
        </w:tc>
      </w:tr>
    </w:tbl>
    <w:p w:rsidR="00203227" w:rsidRDefault="001D3C39" w:rsidP="00E13ADC">
      <w:pPr>
        <w:pStyle w:val="af3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6A7C" w:rsidRDefault="00866A7C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866A7C">
        <w:rPr>
          <w:b/>
          <w:sz w:val="24"/>
        </w:rPr>
        <w:t>32009651750</w:t>
      </w:r>
    </w:p>
    <w:p w:rsidR="00866A7C" w:rsidRDefault="00866A7C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/>
          <w:sz w:val="24"/>
        </w:rPr>
      </w:pPr>
    </w:p>
    <w:p w:rsidR="00603CED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904A23">
        <w:rPr>
          <w:b/>
          <w:sz w:val="24"/>
        </w:rPr>
        <w:t>СПОСОБ И ПРЕДМЕТ ЗАКУПКИ:</w:t>
      </w:r>
      <w:r w:rsidR="00EA1C25" w:rsidRPr="00904A23">
        <w:rPr>
          <w:b/>
          <w:sz w:val="24"/>
        </w:rPr>
        <w:t xml:space="preserve"> </w:t>
      </w:r>
      <w:r w:rsidR="00705B13">
        <w:rPr>
          <w:sz w:val="24"/>
        </w:rPr>
        <w:t>аукцион</w:t>
      </w:r>
      <w:r w:rsidR="00EE0DF5" w:rsidRPr="00904A23">
        <w:rPr>
          <w:bCs/>
          <w:sz w:val="24"/>
        </w:rPr>
        <w:t xml:space="preserve"> в электронной форме </w:t>
      </w:r>
      <w:r w:rsidR="00904A23" w:rsidRPr="00904A23">
        <w:rPr>
          <w:bCs/>
          <w:sz w:val="24"/>
        </w:rPr>
        <w:t xml:space="preserve">на право </w:t>
      </w:r>
      <w:r w:rsidR="00904A23" w:rsidRPr="00603CED">
        <w:rPr>
          <w:bCs/>
          <w:sz w:val="24"/>
        </w:rPr>
        <w:t xml:space="preserve">заключения договора на </w:t>
      </w:r>
      <w:r w:rsidR="00603CED" w:rsidRPr="00603CED">
        <w:rPr>
          <w:bCs/>
          <w:sz w:val="24"/>
        </w:rPr>
        <w:t xml:space="preserve">договора </w:t>
      </w:r>
      <w:r w:rsidR="00237388">
        <w:rPr>
          <w:bCs/>
          <w:sz w:val="24"/>
        </w:rPr>
        <w:t>на выполнение работ</w:t>
      </w:r>
      <w:r w:rsidR="00603CED">
        <w:rPr>
          <w:bCs/>
          <w:sz w:val="24"/>
        </w:rPr>
        <w:t xml:space="preserve"> </w:t>
      </w:r>
      <w:r w:rsidR="00603CED" w:rsidRPr="00603CED">
        <w:rPr>
          <w:b/>
          <w:bCs/>
          <w:i/>
          <w:sz w:val="24"/>
        </w:rPr>
        <w:t>«</w:t>
      </w:r>
      <w:r w:rsidR="00F714EA" w:rsidRPr="00F714EA">
        <w:rPr>
          <w:b/>
          <w:bCs/>
          <w:i/>
          <w:sz w:val="24"/>
        </w:rPr>
        <w:t xml:space="preserve">Восстановление противопожарного водоснабжения </w:t>
      </w:r>
      <w:proofErr w:type="spellStart"/>
      <w:r w:rsidR="00F714EA" w:rsidRPr="00F714EA">
        <w:rPr>
          <w:b/>
          <w:bCs/>
          <w:i/>
          <w:sz w:val="24"/>
        </w:rPr>
        <w:t>Русскоостровного</w:t>
      </w:r>
      <w:proofErr w:type="spellEnd"/>
      <w:r w:rsidR="00F714EA" w:rsidRPr="00F714EA">
        <w:rPr>
          <w:b/>
          <w:bCs/>
          <w:i/>
          <w:sz w:val="24"/>
        </w:rPr>
        <w:t xml:space="preserve"> МУ </w:t>
      </w:r>
      <w:proofErr w:type="gramStart"/>
      <w:r w:rsidR="00F714EA" w:rsidRPr="00F714EA">
        <w:rPr>
          <w:b/>
          <w:bCs/>
          <w:i/>
          <w:sz w:val="24"/>
        </w:rPr>
        <w:t xml:space="preserve">ВРЭС  </w:t>
      </w:r>
      <w:r w:rsidR="00603CED" w:rsidRPr="00603CED">
        <w:rPr>
          <w:b/>
          <w:bCs/>
          <w:i/>
          <w:sz w:val="24"/>
        </w:rPr>
        <w:t>»</w:t>
      </w:r>
      <w:proofErr w:type="gramEnd"/>
      <w:r w:rsidR="00603CED" w:rsidRPr="00603CED">
        <w:rPr>
          <w:b/>
          <w:bCs/>
          <w:i/>
          <w:sz w:val="24"/>
        </w:rPr>
        <w:t xml:space="preserve"> </w:t>
      </w:r>
      <w:r w:rsidR="00603CED" w:rsidRPr="00603CED">
        <w:rPr>
          <w:sz w:val="24"/>
        </w:rPr>
        <w:t>(</w:t>
      </w:r>
      <w:r w:rsidR="00603CED">
        <w:rPr>
          <w:sz w:val="24"/>
        </w:rPr>
        <w:t>лот</w:t>
      </w:r>
      <w:r w:rsidR="00603CED" w:rsidRPr="00603CED">
        <w:rPr>
          <w:sz w:val="24"/>
        </w:rPr>
        <w:t xml:space="preserve"> № </w:t>
      </w:r>
      <w:r w:rsidR="00F714EA" w:rsidRPr="00F714EA">
        <w:rPr>
          <w:sz w:val="24"/>
        </w:rPr>
        <w:t>22401-ТПИР ОБСЛ-2021-ДРСК</w:t>
      </w:r>
      <w:r w:rsidR="00603CED" w:rsidRPr="00603CED">
        <w:rPr>
          <w:sz w:val="24"/>
        </w:rPr>
        <w:t>)</w:t>
      </w:r>
    </w:p>
    <w:p w:rsidR="00603CED" w:rsidRPr="00603CED" w:rsidRDefault="00603CED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bCs/>
          <w:sz w:val="24"/>
        </w:rPr>
      </w:pPr>
    </w:p>
    <w:p w:rsidR="00A12B91" w:rsidRDefault="00A12B91" w:rsidP="00603CED">
      <w:pPr>
        <w:pStyle w:val="a6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173723">
        <w:rPr>
          <w:b/>
          <w:sz w:val="24"/>
        </w:rPr>
        <w:t>КОЛИЧЕСТВО ПОДАННЫХ ЗАЯВОК</w:t>
      </w:r>
      <w:r>
        <w:rPr>
          <w:b/>
          <w:sz w:val="24"/>
        </w:rPr>
        <w:t xml:space="preserve"> НА УЧАСТИЕ В ЗАКУПКЕ:</w:t>
      </w:r>
      <w:r w:rsidR="00F714EA">
        <w:rPr>
          <w:b/>
          <w:sz w:val="24"/>
        </w:rPr>
        <w:t xml:space="preserve"> 3</w:t>
      </w:r>
      <w:r w:rsidR="00E13ADC">
        <w:rPr>
          <w:sz w:val="24"/>
        </w:rPr>
        <w:t xml:space="preserve"> </w:t>
      </w:r>
      <w:r w:rsidR="00F714EA">
        <w:rPr>
          <w:sz w:val="24"/>
        </w:rPr>
        <w:t>(три</w:t>
      </w:r>
      <w:r w:rsidRPr="00A12B91">
        <w:rPr>
          <w:sz w:val="24"/>
        </w:rPr>
        <w:t>)</w:t>
      </w:r>
      <w:r>
        <w:rPr>
          <w:b/>
          <w:sz w:val="24"/>
        </w:rPr>
        <w:t xml:space="preserve"> </w:t>
      </w:r>
      <w:r w:rsidRPr="00173723">
        <w:rPr>
          <w:sz w:val="24"/>
        </w:rPr>
        <w:t>заяв</w:t>
      </w:r>
      <w:r w:rsidR="00237388">
        <w:rPr>
          <w:sz w:val="24"/>
        </w:rPr>
        <w:t>ки</w:t>
      </w:r>
      <w:r w:rsidRPr="00993626">
        <w:rPr>
          <w:sz w:val="24"/>
        </w:rPr>
        <w:t>.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A258B5" w:rsidRPr="00664D4C" w:rsidTr="001643C9">
        <w:trPr>
          <w:trHeight w:val="423"/>
          <w:tblHeader/>
        </w:trPr>
        <w:tc>
          <w:tcPr>
            <w:tcW w:w="709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A258B5" w:rsidRPr="00664D4C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A258B5" w:rsidRPr="00B82A7F" w:rsidRDefault="00A258B5" w:rsidP="001643C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F714EA" w:rsidRPr="00664D4C" w:rsidTr="001643C9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4D07BE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01.12.2020 02:40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Участник 1</w:t>
            </w:r>
          </w:p>
        </w:tc>
        <w:tc>
          <w:tcPr>
            <w:tcW w:w="2126" w:type="dxa"/>
          </w:tcPr>
          <w:p w:rsidR="00F714EA" w:rsidRPr="001138BD" w:rsidRDefault="00F714EA" w:rsidP="00F714E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3 100 000,00</w:t>
            </w:r>
          </w:p>
        </w:tc>
      </w:tr>
      <w:tr w:rsidR="00F714EA" w:rsidRPr="00664D4C" w:rsidTr="001643C9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4D07BE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01.12.2020 04:34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 xml:space="preserve">Участник 2 </w:t>
            </w:r>
          </w:p>
        </w:tc>
        <w:tc>
          <w:tcPr>
            <w:tcW w:w="2126" w:type="dxa"/>
          </w:tcPr>
          <w:p w:rsidR="00F714EA" w:rsidRPr="001138BD" w:rsidRDefault="00F714EA" w:rsidP="00F714E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3 100 000,00</w:t>
            </w:r>
          </w:p>
        </w:tc>
      </w:tr>
      <w:tr w:rsidR="00F714EA" w:rsidRPr="00664D4C" w:rsidTr="001643C9">
        <w:trPr>
          <w:trHeight w:val="424"/>
        </w:trPr>
        <w:tc>
          <w:tcPr>
            <w:tcW w:w="709" w:type="dxa"/>
            <w:vAlign w:val="center"/>
          </w:tcPr>
          <w:p w:rsidR="00F714EA" w:rsidRPr="00EA0DA8" w:rsidRDefault="00F714EA" w:rsidP="004D07BE">
            <w:pPr>
              <w:numPr>
                <w:ilvl w:val="0"/>
                <w:numId w:val="3"/>
              </w:numPr>
              <w:tabs>
                <w:tab w:val="clear" w:pos="786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01.12.2020 06:22</w:t>
            </w:r>
          </w:p>
        </w:tc>
        <w:tc>
          <w:tcPr>
            <w:tcW w:w="4678" w:type="dxa"/>
            <w:vAlign w:val="center"/>
          </w:tcPr>
          <w:p w:rsidR="00F714EA" w:rsidRPr="00F714EA" w:rsidRDefault="00F714EA" w:rsidP="00F714E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</w:rPr>
            </w:pPr>
            <w:r w:rsidRPr="00F714EA">
              <w:rPr>
                <w:sz w:val="24"/>
                <w:szCs w:val="24"/>
              </w:rPr>
              <w:t>Участник 3</w:t>
            </w:r>
          </w:p>
        </w:tc>
        <w:tc>
          <w:tcPr>
            <w:tcW w:w="2126" w:type="dxa"/>
          </w:tcPr>
          <w:p w:rsidR="00F714EA" w:rsidRPr="001138BD" w:rsidRDefault="00F714EA" w:rsidP="00F714EA">
            <w:pPr>
              <w:pStyle w:val="12"/>
              <w:spacing w:line="276" w:lineRule="auto"/>
              <w:jc w:val="center"/>
              <w:rPr>
                <w:rStyle w:val="a3"/>
                <w:bCs/>
                <w:iCs/>
                <w:lang w:eastAsia="en-US"/>
              </w:rPr>
            </w:pPr>
            <w:r>
              <w:t>3 070 000,00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714EA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F714EA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66A7C" w:rsidRPr="000963E2" w:rsidRDefault="00866A7C" w:rsidP="00866A7C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0963E2">
        <w:rPr>
          <w:sz w:val="24"/>
        </w:rPr>
        <w:t xml:space="preserve">Об утверждении результатов процедуры аукциона </w:t>
      </w:r>
    </w:p>
    <w:p w:rsidR="00866A7C" w:rsidRPr="0038289F" w:rsidRDefault="00866A7C" w:rsidP="00866A7C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38289F">
        <w:rPr>
          <w:bCs/>
          <w:iCs/>
          <w:sz w:val="24"/>
        </w:rPr>
        <w:t xml:space="preserve">О </w:t>
      </w:r>
      <w:r>
        <w:rPr>
          <w:bCs/>
          <w:iCs/>
          <w:sz w:val="24"/>
        </w:rPr>
        <w:t>выборе победителя закупки</w:t>
      </w:r>
    </w:p>
    <w:p w:rsidR="00B57B52" w:rsidRPr="001B1DB5" w:rsidRDefault="00B57B52" w:rsidP="00B57B52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705B1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4728DC" w:rsidRDefault="004728DC" w:rsidP="00705B1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66A7C" w:rsidRDefault="00866A7C" w:rsidP="004D07BE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цены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 результатам аукциона.</w:t>
      </w:r>
    </w:p>
    <w:p w:rsidR="00866A7C" w:rsidRDefault="00866A7C" w:rsidP="004D07BE">
      <w:pPr>
        <w:pStyle w:val="25"/>
        <w:numPr>
          <w:ilvl w:val="0"/>
          <w:numId w:val="4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Утвердить </w:t>
      </w:r>
      <w:r>
        <w:rPr>
          <w:szCs w:val="24"/>
        </w:rPr>
        <w:t xml:space="preserve">итоговую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</w:t>
      </w:r>
      <w:r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1560"/>
        <w:gridCol w:w="2858"/>
        <w:gridCol w:w="2273"/>
        <w:gridCol w:w="2127"/>
      </w:tblGrid>
      <w:tr w:rsidR="00866A7C" w:rsidRPr="00455714" w:rsidTr="00C352A3">
        <w:trPr>
          <w:trHeight w:val="1032"/>
          <w:tblHeader/>
        </w:trPr>
        <w:tc>
          <w:tcPr>
            <w:tcW w:w="1129" w:type="dxa"/>
            <w:vAlign w:val="center"/>
          </w:tcPr>
          <w:p w:rsidR="00866A7C" w:rsidRPr="005165CF" w:rsidRDefault="00866A7C" w:rsidP="00C352A3">
            <w:pPr>
              <w:snapToGrid w:val="0"/>
              <w:spacing w:line="240" w:lineRule="auto"/>
              <w:ind w:hanging="142"/>
              <w:jc w:val="center"/>
              <w:rPr>
                <w:sz w:val="24"/>
                <w:szCs w:val="24"/>
              </w:rPr>
            </w:pPr>
            <w:r w:rsidRPr="005165CF">
              <w:rPr>
                <w:sz w:val="24"/>
                <w:szCs w:val="24"/>
              </w:rPr>
              <w:t xml:space="preserve">Место в </w:t>
            </w:r>
            <w:proofErr w:type="spellStart"/>
            <w:r w:rsidRPr="005165CF">
              <w:rPr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1560" w:type="dxa"/>
            <w:vAlign w:val="center"/>
          </w:tcPr>
          <w:p w:rsidR="00866A7C" w:rsidRPr="00664D4C" w:rsidRDefault="00866A7C" w:rsidP="00C352A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858" w:type="dxa"/>
            <w:vAlign w:val="center"/>
          </w:tcPr>
          <w:p w:rsidR="00866A7C" w:rsidRPr="00455714" w:rsidRDefault="00866A7C" w:rsidP="00C352A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273" w:type="dxa"/>
            <w:vAlign w:val="center"/>
          </w:tcPr>
          <w:p w:rsidR="00866A7C" w:rsidRPr="00455714" w:rsidRDefault="00866A7C" w:rsidP="00C352A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Первая ценовая ставка,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66A7C" w:rsidRPr="00455714" w:rsidRDefault="00866A7C" w:rsidP="00C352A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color w:val="000000"/>
                <w:spacing w:val="-2"/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 результатам аукциона, </w:t>
            </w:r>
            <w:r>
              <w:rPr>
                <w:sz w:val="24"/>
                <w:szCs w:val="24"/>
              </w:rPr>
              <w:br/>
              <w:t>руб. без НДС</w:t>
            </w:r>
          </w:p>
        </w:tc>
      </w:tr>
      <w:tr w:rsidR="00866A7C" w:rsidRPr="00455714" w:rsidTr="00C352A3">
        <w:trPr>
          <w:trHeight w:val="74"/>
        </w:trPr>
        <w:tc>
          <w:tcPr>
            <w:tcW w:w="1129" w:type="dxa"/>
            <w:vAlign w:val="center"/>
          </w:tcPr>
          <w:p w:rsidR="00866A7C" w:rsidRPr="00033610" w:rsidRDefault="00866A7C" w:rsidP="004D07BE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6A7C" w:rsidRDefault="00866A7C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15-12-2020 08:05:13 [GMT +3]</w:t>
            </w:r>
          </w:p>
        </w:tc>
        <w:tc>
          <w:tcPr>
            <w:tcW w:w="2858" w:type="dxa"/>
          </w:tcPr>
          <w:p w:rsidR="00866A7C" w:rsidRPr="001B7AD5" w:rsidRDefault="00866A7C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№3</w:t>
            </w:r>
          </w:p>
        </w:tc>
        <w:tc>
          <w:tcPr>
            <w:tcW w:w="2273" w:type="dxa"/>
            <w:vAlign w:val="center"/>
          </w:tcPr>
          <w:p w:rsidR="00866A7C" w:rsidRPr="001B7AD5" w:rsidRDefault="00866A7C" w:rsidP="00C352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3 070</w:t>
            </w:r>
            <w:r w:rsidRPr="001B7AD5">
              <w:rPr>
                <w:sz w:val="24"/>
                <w:szCs w:val="24"/>
              </w:rPr>
              <w:t xml:space="preserve"> 000.00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6A7C" w:rsidRPr="00663AAD" w:rsidRDefault="00866A7C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3AAD">
              <w:rPr>
                <w:sz w:val="24"/>
                <w:szCs w:val="24"/>
              </w:rPr>
              <w:t>3 039 000,00</w:t>
            </w:r>
          </w:p>
        </w:tc>
      </w:tr>
      <w:tr w:rsidR="00866A7C" w:rsidRPr="00455714" w:rsidTr="00C352A3">
        <w:trPr>
          <w:trHeight w:val="74"/>
        </w:trPr>
        <w:tc>
          <w:tcPr>
            <w:tcW w:w="1129" w:type="dxa"/>
            <w:vAlign w:val="center"/>
          </w:tcPr>
          <w:p w:rsidR="00866A7C" w:rsidRPr="00033610" w:rsidRDefault="00866A7C" w:rsidP="004D07BE">
            <w:pPr>
              <w:numPr>
                <w:ilvl w:val="0"/>
                <w:numId w:val="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66A7C" w:rsidRDefault="00866A7C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15-12-2020 08:00:50 [GMT +3]</w:t>
            </w:r>
          </w:p>
        </w:tc>
        <w:tc>
          <w:tcPr>
            <w:tcW w:w="2858" w:type="dxa"/>
          </w:tcPr>
          <w:p w:rsidR="00866A7C" w:rsidRPr="001B7AD5" w:rsidRDefault="00866A7C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№1</w:t>
            </w:r>
          </w:p>
        </w:tc>
        <w:tc>
          <w:tcPr>
            <w:tcW w:w="2273" w:type="dxa"/>
            <w:vAlign w:val="center"/>
          </w:tcPr>
          <w:p w:rsidR="00866A7C" w:rsidRPr="001B7AD5" w:rsidRDefault="00866A7C" w:rsidP="00C352A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3 100 00</w:t>
            </w:r>
            <w:r w:rsidRPr="001B7AD5">
              <w:rPr>
                <w:sz w:val="24"/>
                <w:szCs w:val="24"/>
              </w:rPr>
              <w:t>0.00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66A7C" w:rsidRPr="00663AAD" w:rsidRDefault="00866A7C" w:rsidP="00C352A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3AAD">
              <w:rPr>
                <w:sz w:val="24"/>
                <w:szCs w:val="24"/>
              </w:rPr>
              <w:t>3 054 500,00</w:t>
            </w:r>
          </w:p>
        </w:tc>
      </w:tr>
    </w:tbl>
    <w:p w:rsidR="00CD6C5E" w:rsidRDefault="00CD6C5E" w:rsidP="00705B13">
      <w:pPr>
        <w:widowControl w:val="0"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F714EA" w:rsidRDefault="00EA1C25" w:rsidP="00F714EA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26F76" w:rsidRDefault="00526F76" w:rsidP="00526F76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rPr>
          <w:sz w:val="24"/>
          <w:szCs w:val="24"/>
        </w:rPr>
      </w:pPr>
      <w:r w:rsidRPr="00FB22AB">
        <w:rPr>
          <w:sz w:val="24"/>
          <w:szCs w:val="24"/>
        </w:rPr>
        <w:lastRenderedPageBreak/>
        <w:t xml:space="preserve">Признать Победителем закупки Участника, занявшего 1 (первое) место в </w:t>
      </w:r>
      <w:proofErr w:type="spellStart"/>
      <w:r w:rsidRPr="00FB22AB">
        <w:rPr>
          <w:sz w:val="24"/>
          <w:szCs w:val="24"/>
        </w:rPr>
        <w:t>ранжировке</w:t>
      </w:r>
      <w:proofErr w:type="spellEnd"/>
      <w:r w:rsidRPr="00FB22AB">
        <w:rPr>
          <w:sz w:val="24"/>
          <w:szCs w:val="24"/>
        </w:rPr>
        <w:t xml:space="preserve"> по степени предпочтительности для Заказчика: </w:t>
      </w:r>
      <w:r w:rsidRPr="00EC1B81">
        <w:rPr>
          <w:b/>
          <w:sz w:val="24"/>
          <w:szCs w:val="24"/>
        </w:rPr>
        <w:t xml:space="preserve">ООО "ЮНИФАЙД СОЛЮШНС" </w:t>
      </w:r>
      <w:r w:rsidRPr="00EC1B81">
        <w:rPr>
          <w:b/>
          <w:sz w:val="24"/>
          <w:szCs w:val="24"/>
        </w:rPr>
        <w:br/>
        <w:t>ИНН/КПП 2539100055/253901001 ОГРН 1092539003556</w:t>
      </w:r>
      <w:r w:rsidRPr="00EC1B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</w:t>
      </w:r>
      <w:r w:rsidRPr="00FB22AB">
        <w:rPr>
          <w:sz w:val="24"/>
          <w:szCs w:val="24"/>
        </w:rPr>
        <w:t xml:space="preserve">ценой заявки не более </w:t>
      </w:r>
      <w:r w:rsidRPr="00EC1B81">
        <w:rPr>
          <w:b/>
          <w:sz w:val="24"/>
          <w:szCs w:val="24"/>
        </w:rPr>
        <w:t>3 039 000,00</w:t>
      </w:r>
      <w:r w:rsidRPr="00FB22AB">
        <w:rPr>
          <w:sz w:val="24"/>
          <w:szCs w:val="24"/>
        </w:rPr>
        <w:t xml:space="preserve"> руб. без учета НДС.  Условия оплаты: </w:t>
      </w:r>
    </w:p>
    <w:p w:rsidR="00526F76" w:rsidRPr="007776F9" w:rsidRDefault="00526F76" w:rsidP="00526F76">
      <w:pPr>
        <w:pStyle w:val="a9"/>
        <w:numPr>
          <w:ilvl w:val="2"/>
          <w:numId w:val="7"/>
        </w:numPr>
        <w:shd w:val="clear" w:color="auto" w:fill="FFFFFF"/>
        <w:tabs>
          <w:tab w:val="left" w:pos="1418"/>
        </w:tabs>
        <w:spacing w:line="240" w:lineRule="auto"/>
        <w:ind w:left="709"/>
        <w:rPr>
          <w:sz w:val="24"/>
          <w:szCs w:val="24"/>
        </w:rPr>
      </w:pPr>
      <w:bookmarkStart w:id="2" w:name="_Ref361335057"/>
      <w:bookmarkStart w:id="3" w:name="_Ref373242755"/>
      <w:r w:rsidRPr="007776F9">
        <w:rPr>
          <w:sz w:val="24"/>
          <w:szCs w:val="24"/>
        </w:rPr>
        <w:t>Подрядчик не позднее, чем за 5 (пять) рабочих дней до предполагаемой даты выплаты авансового платежа, обязан предоставить Заказчику Банковскую гарантию возврата авансового платежа, соответствующую требованиям, установленным разделом 6 Договора и предварительно согласованную с Заказчиком.</w:t>
      </w:r>
    </w:p>
    <w:p w:rsidR="00526F76" w:rsidRPr="007776F9" w:rsidRDefault="00526F76" w:rsidP="00526F76">
      <w:pPr>
        <w:pStyle w:val="a9"/>
        <w:numPr>
          <w:ilvl w:val="2"/>
          <w:numId w:val="7"/>
        </w:numPr>
        <w:shd w:val="clear" w:color="auto" w:fill="FFFFFF"/>
        <w:tabs>
          <w:tab w:val="left" w:pos="1418"/>
        </w:tabs>
        <w:spacing w:line="240" w:lineRule="auto"/>
        <w:ind w:left="709"/>
        <w:rPr>
          <w:sz w:val="24"/>
          <w:szCs w:val="24"/>
        </w:rPr>
      </w:pPr>
      <w:r w:rsidRPr="007776F9">
        <w:rPr>
          <w:sz w:val="24"/>
          <w:szCs w:val="24"/>
        </w:rPr>
        <w:t xml:space="preserve">Авансовые платежи в счет стоимости каждого Этапа Проектных работ в размере 30% (тридцати процентов) от стоимости соответствующего Этапа Проектных работ (за исключением непредвиденных работ и затрат) выплачиваются в течение 30 (тридцати) календарных дней </w:t>
      </w:r>
      <w:bookmarkEnd w:id="2"/>
      <w:r w:rsidRPr="007776F9">
        <w:rPr>
          <w:sz w:val="24"/>
          <w:szCs w:val="24"/>
        </w:rPr>
        <w:t>с даты получения Заказчиком счета, выставленного Подрядчиком, но не ранее чем за 30 (тридцать) календарных дней до даты начала Этапа Проектных работ, при условии согласования Сторонами сметной документации в соответствии с пунктом 3.2 Договора и с учетом пунктов 3.5.1, 3.5.6 Договора.</w:t>
      </w:r>
      <w:bookmarkEnd w:id="3"/>
    </w:p>
    <w:p w:rsidR="00526F76" w:rsidRPr="007776F9" w:rsidRDefault="00526F76" w:rsidP="00526F76">
      <w:pPr>
        <w:pStyle w:val="a9"/>
        <w:numPr>
          <w:ilvl w:val="2"/>
          <w:numId w:val="7"/>
        </w:numPr>
        <w:shd w:val="clear" w:color="auto" w:fill="FFFFFF"/>
        <w:tabs>
          <w:tab w:val="left" w:pos="1418"/>
        </w:tabs>
        <w:spacing w:line="240" w:lineRule="auto"/>
        <w:ind w:left="709"/>
        <w:rPr>
          <w:sz w:val="24"/>
          <w:szCs w:val="24"/>
        </w:rPr>
      </w:pPr>
      <w:bookmarkStart w:id="4" w:name="_Ref373242766"/>
      <w:r w:rsidRPr="007776F9">
        <w:rPr>
          <w:sz w:val="24"/>
          <w:szCs w:val="24"/>
        </w:rPr>
        <w:t>Авансовые платежи в счет стоимости каждого Этапа Работ (кроме Этапа Проектных работ) в размере 10% (десяти процентов) от стоимости соответствующего Этапа Работ (за исключением непредвиденных работ и затрат) выплачиваются в течение 30 (тридцати) календарных дней с даты получения Заказчиком счета, выставленного Подрядчиком, при условии согласования Сторонами сметной документации на соответствующий Этап Работ в соответствии с пунктом 3.2 Договора, но не ранее, чем за 30 (тридцать) календарных дней до даты его начала, определенной в соответствии с Календарным графиком выполнения Работ (Приложение № 3 к Договору), и с учетом пунктов 3.5.1, 3.5.6 Договора.</w:t>
      </w:r>
      <w:bookmarkEnd w:id="4"/>
    </w:p>
    <w:p w:rsidR="00526F76" w:rsidRPr="007776F9" w:rsidRDefault="00526F76" w:rsidP="00526F76">
      <w:pPr>
        <w:pStyle w:val="a9"/>
        <w:numPr>
          <w:ilvl w:val="2"/>
          <w:numId w:val="7"/>
        </w:numPr>
        <w:shd w:val="clear" w:color="auto" w:fill="FFFFFF"/>
        <w:tabs>
          <w:tab w:val="left" w:pos="1418"/>
        </w:tabs>
        <w:spacing w:line="240" w:lineRule="auto"/>
        <w:ind w:left="709"/>
        <w:rPr>
          <w:sz w:val="24"/>
          <w:szCs w:val="24"/>
        </w:rPr>
      </w:pPr>
      <w:bookmarkStart w:id="5" w:name="_Ref373242949"/>
      <w:r w:rsidRPr="007776F9">
        <w:rPr>
          <w:sz w:val="24"/>
          <w:szCs w:val="24"/>
        </w:rPr>
        <w:t>Последующие платежи в размере 70% (семидесяти процентов) от стоимости каждого Этапа Проектных работ</w:t>
      </w:r>
      <w:r>
        <w:rPr>
          <w:sz w:val="24"/>
          <w:szCs w:val="24"/>
        </w:rPr>
        <w:t xml:space="preserve"> выплачиваются в течение 15 (пятнадцати) рабочих</w:t>
      </w:r>
      <w:r w:rsidRPr="007776F9">
        <w:rPr>
          <w:sz w:val="24"/>
          <w:szCs w:val="24"/>
        </w:rPr>
        <w:t xml:space="preserve"> дней</w:t>
      </w:r>
      <w:r>
        <w:rPr>
          <w:sz w:val="24"/>
          <w:szCs w:val="24"/>
        </w:rPr>
        <w:t xml:space="preserve"> </w:t>
      </w:r>
      <w:r w:rsidRPr="007776F9">
        <w:rPr>
          <w:sz w:val="24"/>
          <w:szCs w:val="24"/>
        </w:rPr>
        <w:t>с даты подписания Сторонами документов, указанных в пункте 4.1 Договора, на основании счёта, выставленного Подрядчиком, и с учетом пунктов 3.5.6, 3.5.7 Договора.</w:t>
      </w:r>
      <w:bookmarkEnd w:id="5"/>
    </w:p>
    <w:p w:rsidR="00526F76" w:rsidRPr="007776F9" w:rsidRDefault="00526F76" w:rsidP="00526F76">
      <w:pPr>
        <w:pStyle w:val="a9"/>
        <w:numPr>
          <w:ilvl w:val="2"/>
          <w:numId w:val="7"/>
        </w:numPr>
        <w:shd w:val="clear" w:color="auto" w:fill="FFFFFF"/>
        <w:tabs>
          <w:tab w:val="left" w:pos="1418"/>
        </w:tabs>
        <w:spacing w:line="240" w:lineRule="auto"/>
        <w:ind w:left="709"/>
        <w:rPr>
          <w:sz w:val="24"/>
          <w:szCs w:val="24"/>
        </w:rPr>
      </w:pPr>
      <w:r w:rsidRPr="007776F9">
        <w:rPr>
          <w:sz w:val="24"/>
          <w:szCs w:val="24"/>
        </w:rPr>
        <w:t>Последующие платежи в размере 90% (девяноста процентов) от стоимости каждого Этапа Работ (кроме Проектных р</w:t>
      </w:r>
      <w:r>
        <w:rPr>
          <w:sz w:val="24"/>
          <w:szCs w:val="24"/>
        </w:rPr>
        <w:t>абот) выплачиваются в течение 15 (пятнадцати) рабочих</w:t>
      </w:r>
      <w:r w:rsidRPr="007776F9">
        <w:rPr>
          <w:sz w:val="24"/>
          <w:szCs w:val="24"/>
        </w:rPr>
        <w:t xml:space="preserve"> дней с даты подписания Сторонами документов, указанных в пункте 4.2 Договора, на основании счёта, выставленного Подрядчиком, и с учетом</w:t>
      </w:r>
      <w:r>
        <w:rPr>
          <w:sz w:val="24"/>
          <w:szCs w:val="24"/>
        </w:rPr>
        <w:t xml:space="preserve"> пунктов 3.5.6, 3.5.7 Договора.</w:t>
      </w:r>
    </w:p>
    <w:p w:rsidR="00526F76" w:rsidRPr="007776F9" w:rsidRDefault="00526F76" w:rsidP="00526F76">
      <w:pPr>
        <w:widowControl w:val="0"/>
        <w:shd w:val="clear" w:color="auto" w:fill="FFFFFF"/>
        <w:tabs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ind w:left="709" w:firstLine="0"/>
        <w:rPr>
          <w:sz w:val="24"/>
          <w:szCs w:val="24"/>
        </w:rPr>
      </w:pPr>
      <w:r w:rsidRPr="007776F9">
        <w:rPr>
          <w:sz w:val="24"/>
          <w:szCs w:val="24"/>
        </w:rPr>
        <w:t xml:space="preserve">Срок выполнения работ: срок начала работ -  с момента заключения договора, срок окончания работ – 30.09.2021 г. Гарантии качества на все конструктивные элементы и работы, предусмотренные техническими требованиями и выполняемые Подрядчиком на объекте, в том числе на используемые строительные конструкции, материалы и </w:t>
      </w:r>
      <w:bookmarkStart w:id="6" w:name="_GoBack"/>
      <w:bookmarkEnd w:id="6"/>
      <w:r w:rsidRPr="007776F9">
        <w:rPr>
          <w:sz w:val="24"/>
          <w:szCs w:val="24"/>
        </w:rPr>
        <w:t>оборудование должны составлять 5 (пять) лет, при условии соблюдения Заказчиком правил эксплуатации сданного в эксплуатацию объекта.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(01.12.2020).</w:t>
      </w:r>
    </w:p>
    <w:p w:rsidR="00526F76" w:rsidRDefault="00526F76" w:rsidP="00526F76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rPr>
          <w:sz w:val="24"/>
          <w:szCs w:val="24"/>
        </w:rPr>
      </w:pPr>
      <w:r w:rsidRPr="00FB22AB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26F76" w:rsidRDefault="00526F76" w:rsidP="00526F76">
      <w:pPr>
        <w:pStyle w:val="a9"/>
        <w:widowControl w:val="0"/>
        <w:numPr>
          <w:ilvl w:val="0"/>
          <w:numId w:val="6"/>
        </w:numPr>
        <w:shd w:val="clear" w:color="auto" w:fill="FFFFFF"/>
        <w:tabs>
          <w:tab w:val="left" w:pos="1134"/>
          <w:tab w:val="num" w:pos="1855"/>
          <w:tab w:val="num" w:pos="10218"/>
        </w:tabs>
        <w:autoSpaceDE w:val="0"/>
        <w:autoSpaceDN w:val="0"/>
        <w:spacing w:line="240" w:lineRule="auto"/>
        <w:rPr>
          <w:sz w:val="24"/>
          <w:szCs w:val="24"/>
        </w:rPr>
      </w:pPr>
      <w:r w:rsidRPr="00FB22AB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DC16D6" w:rsidRDefault="00DC16D6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9106E" w:rsidRPr="00526F76" w:rsidRDefault="00A80F55" w:rsidP="00526F76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proofErr w:type="gramStart"/>
      <w:r w:rsidR="001D3C39" w:rsidRPr="000C02F6">
        <w:rPr>
          <w:b/>
          <w:i/>
          <w:sz w:val="24"/>
          <w:szCs w:val="24"/>
        </w:rPr>
        <w:t xml:space="preserve">уровня  </w:t>
      </w:r>
      <w:r w:rsidR="001D3C39" w:rsidRPr="000C02F6">
        <w:rPr>
          <w:b/>
          <w:i/>
          <w:sz w:val="24"/>
          <w:szCs w:val="24"/>
        </w:rPr>
        <w:tab/>
      </w:r>
      <w:proofErr w:type="gramEnd"/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D15977">
        <w:rPr>
          <w:b/>
          <w:i/>
          <w:sz w:val="24"/>
          <w:szCs w:val="24"/>
        </w:rPr>
        <w:t>О.В.Коваленко</w:t>
      </w:r>
      <w:proofErr w:type="spellEnd"/>
    </w:p>
    <w:sectPr w:rsidR="0069106E" w:rsidRPr="00526F76" w:rsidSect="00526F76">
      <w:headerReference w:type="default" r:id="rId9"/>
      <w:footerReference w:type="default" r:id="rId10"/>
      <w:pgSz w:w="11906" w:h="16838"/>
      <w:pgMar w:top="1134" w:right="849" w:bottom="993" w:left="1418" w:header="426" w:footer="501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55C" w:rsidRDefault="0053755C" w:rsidP="00355095">
      <w:pPr>
        <w:spacing w:line="240" w:lineRule="auto"/>
      </w:pPr>
      <w:r>
        <w:separator/>
      </w:r>
    </w:p>
  </w:endnote>
  <w:endnote w:type="continuationSeparator" w:id="0">
    <w:p w:rsidR="0053755C" w:rsidRDefault="0053755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6F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26F7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55C" w:rsidRDefault="0053755C" w:rsidP="00355095">
      <w:pPr>
        <w:spacing w:line="240" w:lineRule="auto"/>
      </w:pPr>
      <w:r>
        <w:separator/>
      </w:r>
    </w:p>
  </w:footnote>
  <w:footnote w:type="continuationSeparator" w:id="0">
    <w:p w:rsidR="0053755C" w:rsidRDefault="0053755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705B13">
      <w:rPr>
        <w:i/>
        <w:sz w:val="20"/>
      </w:rPr>
      <w:t xml:space="preserve">рассмотрения </w:t>
    </w:r>
    <w:r w:rsidR="00A37453">
      <w:rPr>
        <w:i/>
        <w:sz w:val="20"/>
      </w:rPr>
      <w:t xml:space="preserve">(лот </w:t>
    </w:r>
    <w:r w:rsidR="00A37453" w:rsidRPr="009E55B6">
      <w:rPr>
        <w:i/>
        <w:sz w:val="20"/>
      </w:rPr>
      <w:t xml:space="preserve">№ </w:t>
    </w:r>
    <w:r w:rsidR="00F714EA" w:rsidRPr="00F714EA">
      <w:rPr>
        <w:i/>
        <w:sz w:val="20"/>
      </w:rPr>
      <w:t>22401-ТПИР ОБСЛ-2021-ДРСК</w:t>
    </w:r>
    <w:r w:rsidR="00DD0171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EA604E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1387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6F21969"/>
    <w:multiLevelType w:val="hybridMultilevel"/>
    <w:tmpl w:val="0644AE3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72DC061E">
      <w:start w:val="1"/>
      <w:numFmt w:val="bullet"/>
      <w:lvlText w:val=""/>
      <w:lvlJc w:val="left"/>
      <w:pPr>
        <w:ind w:left="1517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2EE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4D45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34F1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49EC"/>
    <w:rsid w:val="000F5810"/>
    <w:rsid w:val="000F6E22"/>
    <w:rsid w:val="001011F8"/>
    <w:rsid w:val="00103D49"/>
    <w:rsid w:val="001114A0"/>
    <w:rsid w:val="0011164A"/>
    <w:rsid w:val="00111746"/>
    <w:rsid w:val="00121A18"/>
    <w:rsid w:val="00125B73"/>
    <w:rsid w:val="00126325"/>
    <w:rsid w:val="00126847"/>
    <w:rsid w:val="001349E9"/>
    <w:rsid w:val="00143503"/>
    <w:rsid w:val="00144C8B"/>
    <w:rsid w:val="00152E5C"/>
    <w:rsid w:val="00153E9A"/>
    <w:rsid w:val="00157581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37388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3467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65F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17552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77206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B7278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078F0"/>
    <w:rsid w:val="00412254"/>
    <w:rsid w:val="00414292"/>
    <w:rsid w:val="00416CFB"/>
    <w:rsid w:val="00423EB5"/>
    <w:rsid w:val="00425DCF"/>
    <w:rsid w:val="00433072"/>
    <w:rsid w:val="004354D4"/>
    <w:rsid w:val="004355A8"/>
    <w:rsid w:val="00437B08"/>
    <w:rsid w:val="004418E1"/>
    <w:rsid w:val="00445432"/>
    <w:rsid w:val="0045381B"/>
    <w:rsid w:val="00456E12"/>
    <w:rsid w:val="004579DA"/>
    <w:rsid w:val="004728DC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07BE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0597"/>
    <w:rsid w:val="00526F76"/>
    <w:rsid w:val="00526FD4"/>
    <w:rsid w:val="005306EC"/>
    <w:rsid w:val="00535B1A"/>
    <w:rsid w:val="0053755C"/>
    <w:rsid w:val="005402B1"/>
    <w:rsid w:val="005441D6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365D"/>
    <w:rsid w:val="005C6E9D"/>
    <w:rsid w:val="005D40F5"/>
    <w:rsid w:val="005D4D6C"/>
    <w:rsid w:val="005D6898"/>
    <w:rsid w:val="005D7BA8"/>
    <w:rsid w:val="005E1345"/>
    <w:rsid w:val="005E34D0"/>
    <w:rsid w:val="005E5ED7"/>
    <w:rsid w:val="005F47D1"/>
    <w:rsid w:val="005F61A1"/>
    <w:rsid w:val="0060013C"/>
    <w:rsid w:val="00603CED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50B30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D55BE"/>
    <w:rsid w:val="006E2374"/>
    <w:rsid w:val="006E2B6D"/>
    <w:rsid w:val="006E5336"/>
    <w:rsid w:val="006E5A65"/>
    <w:rsid w:val="006E5D3E"/>
    <w:rsid w:val="006E5EDF"/>
    <w:rsid w:val="006E6452"/>
    <w:rsid w:val="006F0172"/>
    <w:rsid w:val="006F05A3"/>
    <w:rsid w:val="006F3881"/>
    <w:rsid w:val="006F754C"/>
    <w:rsid w:val="00700899"/>
    <w:rsid w:val="00705A18"/>
    <w:rsid w:val="00705B13"/>
    <w:rsid w:val="00705F18"/>
    <w:rsid w:val="00706732"/>
    <w:rsid w:val="00707317"/>
    <w:rsid w:val="00710086"/>
    <w:rsid w:val="00712987"/>
    <w:rsid w:val="00714311"/>
    <w:rsid w:val="0071472B"/>
    <w:rsid w:val="00722196"/>
    <w:rsid w:val="007250AB"/>
    <w:rsid w:val="00727A08"/>
    <w:rsid w:val="0073184B"/>
    <w:rsid w:val="00732C5E"/>
    <w:rsid w:val="00735C69"/>
    <w:rsid w:val="0074121C"/>
    <w:rsid w:val="00741899"/>
    <w:rsid w:val="007436D6"/>
    <w:rsid w:val="00745749"/>
    <w:rsid w:val="0074704F"/>
    <w:rsid w:val="007501BD"/>
    <w:rsid w:val="00757186"/>
    <w:rsid w:val="00760E80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97F53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42A"/>
    <w:rsid w:val="007D7B16"/>
    <w:rsid w:val="007E593F"/>
    <w:rsid w:val="007F1D75"/>
    <w:rsid w:val="007F3444"/>
    <w:rsid w:val="00804565"/>
    <w:rsid w:val="00807ED5"/>
    <w:rsid w:val="008178F1"/>
    <w:rsid w:val="00817D6E"/>
    <w:rsid w:val="00820200"/>
    <w:rsid w:val="0082387A"/>
    <w:rsid w:val="00830487"/>
    <w:rsid w:val="0083200E"/>
    <w:rsid w:val="00835365"/>
    <w:rsid w:val="00840F05"/>
    <w:rsid w:val="00843703"/>
    <w:rsid w:val="008528CF"/>
    <w:rsid w:val="00861C62"/>
    <w:rsid w:val="008630C2"/>
    <w:rsid w:val="00864009"/>
    <w:rsid w:val="00866A7C"/>
    <w:rsid w:val="00874E84"/>
    <w:rsid w:val="008759B3"/>
    <w:rsid w:val="008763FA"/>
    <w:rsid w:val="00876CD2"/>
    <w:rsid w:val="008848D3"/>
    <w:rsid w:val="00886219"/>
    <w:rsid w:val="0088746E"/>
    <w:rsid w:val="0089485D"/>
    <w:rsid w:val="008A17E8"/>
    <w:rsid w:val="008A4A43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3C88"/>
    <w:rsid w:val="008E5F84"/>
    <w:rsid w:val="008E6471"/>
    <w:rsid w:val="008F22E2"/>
    <w:rsid w:val="008F5FF6"/>
    <w:rsid w:val="008F75F6"/>
    <w:rsid w:val="00903F33"/>
    <w:rsid w:val="00904784"/>
    <w:rsid w:val="00904A23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3DF2"/>
    <w:rsid w:val="00954330"/>
    <w:rsid w:val="0095461D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EF4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4CF1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1A9E"/>
    <w:rsid w:val="00A258B5"/>
    <w:rsid w:val="00A25C52"/>
    <w:rsid w:val="00A33AEC"/>
    <w:rsid w:val="00A37453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929"/>
    <w:rsid w:val="00A93AAA"/>
    <w:rsid w:val="00A93B80"/>
    <w:rsid w:val="00A93FBE"/>
    <w:rsid w:val="00A95BFA"/>
    <w:rsid w:val="00AA0FC2"/>
    <w:rsid w:val="00AA1B2D"/>
    <w:rsid w:val="00AB317C"/>
    <w:rsid w:val="00AB4759"/>
    <w:rsid w:val="00AB6A9E"/>
    <w:rsid w:val="00AC0DE7"/>
    <w:rsid w:val="00AC6401"/>
    <w:rsid w:val="00AD0933"/>
    <w:rsid w:val="00AD2A07"/>
    <w:rsid w:val="00AD56AC"/>
    <w:rsid w:val="00AD6D2F"/>
    <w:rsid w:val="00AD728D"/>
    <w:rsid w:val="00AD793A"/>
    <w:rsid w:val="00AE0D3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06D4E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6D4"/>
    <w:rsid w:val="00B46BA5"/>
    <w:rsid w:val="00B47E5E"/>
    <w:rsid w:val="00B54AEB"/>
    <w:rsid w:val="00B54E7A"/>
    <w:rsid w:val="00B57B52"/>
    <w:rsid w:val="00B57DE3"/>
    <w:rsid w:val="00B605D9"/>
    <w:rsid w:val="00B64B60"/>
    <w:rsid w:val="00B65C88"/>
    <w:rsid w:val="00B67206"/>
    <w:rsid w:val="00B6781F"/>
    <w:rsid w:val="00B70826"/>
    <w:rsid w:val="00B73AE1"/>
    <w:rsid w:val="00B76703"/>
    <w:rsid w:val="00B828AD"/>
    <w:rsid w:val="00B83FD7"/>
    <w:rsid w:val="00B855FE"/>
    <w:rsid w:val="00B85D32"/>
    <w:rsid w:val="00B911B9"/>
    <w:rsid w:val="00B969EA"/>
    <w:rsid w:val="00B97C2D"/>
    <w:rsid w:val="00BA33A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1295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6837"/>
    <w:rsid w:val="00C77AD0"/>
    <w:rsid w:val="00C85263"/>
    <w:rsid w:val="00C854B5"/>
    <w:rsid w:val="00C9000A"/>
    <w:rsid w:val="00C90F2D"/>
    <w:rsid w:val="00C92911"/>
    <w:rsid w:val="00C92C61"/>
    <w:rsid w:val="00C93DEA"/>
    <w:rsid w:val="00C95A16"/>
    <w:rsid w:val="00C9633C"/>
    <w:rsid w:val="00C97B16"/>
    <w:rsid w:val="00CA48CD"/>
    <w:rsid w:val="00CA6630"/>
    <w:rsid w:val="00CB0FB8"/>
    <w:rsid w:val="00CB5269"/>
    <w:rsid w:val="00CC5E95"/>
    <w:rsid w:val="00CD6C5E"/>
    <w:rsid w:val="00CE1D7E"/>
    <w:rsid w:val="00CE3F1D"/>
    <w:rsid w:val="00CE4AF0"/>
    <w:rsid w:val="00CE7E99"/>
    <w:rsid w:val="00CF1025"/>
    <w:rsid w:val="00D05F7D"/>
    <w:rsid w:val="00D15977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28B4"/>
    <w:rsid w:val="00D97F6B"/>
    <w:rsid w:val="00DA09C6"/>
    <w:rsid w:val="00DA22E3"/>
    <w:rsid w:val="00DA4F21"/>
    <w:rsid w:val="00DA5FAC"/>
    <w:rsid w:val="00DB19C1"/>
    <w:rsid w:val="00DB7664"/>
    <w:rsid w:val="00DC16D6"/>
    <w:rsid w:val="00DC5AB8"/>
    <w:rsid w:val="00DD0171"/>
    <w:rsid w:val="00DD054C"/>
    <w:rsid w:val="00DD29A7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148D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10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260D4"/>
    <w:rsid w:val="00F3082E"/>
    <w:rsid w:val="00F322F7"/>
    <w:rsid w:val="00F33E33"/>
    <w:rsid w:val="00F36746"/>
    <w:rsid w:val="00F40A7F"/>
    <w:rsid w:val="00F438E3"/>
    <w:rsid w:val="00F4451F"/>
    <w:rsid w:val="00F46B2D"/>
    <w:rsid w:val="00F5177D"/>
    <w:rsid w:val="00F5297E"/>
    <w:rsid w:val="00F54B77"/>
    <w:rsid w:val="00F62A34"/>
    <w:rsid w:val="00F6533B"/>
    <w:rsid w:val="00F714EA"/>
    <w:rsid w:val="00F73018"/>
    <w:rsid w:val="00F779A3"/>
    <w:rsid w:val="00F85317"/>
    <w:rsid w:val="00F86B5D"/>
    <w:rsid w:val="00F86D56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5A5FF"/>
  <w15:docId w15:val="{05673369-FE21-47CB-8325-1F744CC0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DC16D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12">
    <w:name w:val="Стиль1"/>
    <w:basedOn w:val="a6"/>
    <w:link w:val="13"/>
    <w:qFormat/>
    <w:rsid w:val="00705B13"/>
    <w:pPr>
      <w:tabs>
        <w:tab w:val="left" w:pos="567"/>
      </w:tabs>
      <w:spacing w:before="0" w:line="240" w:lineRule="auto"/>
      <w:jc w:val="left"/>
    </w:pPr>
    <w:rPr>
      <w:sz w:val="24"/>
    </w:rPr>
  </w:style>
  <w:style w:type="character" w:customStyle="1" w:styleId="13">
    <w:name w:val="Стиль1 Знак"/>
    <w:basedOn w:val="a0"/>
    <w:link w:val="12"/>
    <w:rsid w:val="00705B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Title"/>
    <w:basedOn w:val="a"/>
    <w:link w:val="af8"/>
    <w:uiPriority w:val="99"/>
    <w:qFormat/>
    <w:rsid w:val="00F714EA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8">
    <w:name w:val="Заголовок Знак"/>
    <w:basedOn w:val="a0"/>
    <w:link w:val="af7"/>
    <w:uiPriority w:val="99"/>
    <w:rsid w:val="00F714EA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7E1BC-63D4-4A1D-9A31-C8FD8877D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2020-08-04T01:59:00Z</cp:lastPrinted>
  <dcterms:created xsi:type="dcterms:W3CDTF">2020-12-22T04:42:00Z</dcterms:created>
  <dcterms:modified xsi:type="dcterms:W3CDTF">2020-12-25T00:52:00Z</dcterms:modified>
</cp:coreProperties>
</file>