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90" w:rsidRDefault="00E84890" w:rsidP="00E84890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Приложение № </w:t>
      </w:r>
      <w:r w:rsidR="00162B76">
        <w:rPr>
          <w:sz w:val="26"/>
          <w:szCs w:val="26"/>
        </w:rPr>
        <w:t>4</w:t>
      </w:r>
    </w:p>
    <w:p w:rsidR="00E84890" w:rsidRDefault="00E03109" w:rsidP="00E84890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</w:t>
      </w:r>
      <w:r w:rsidR="00E84890">
        <w:rPr>
          <w:sz w:val="26"/>
          <w:szCs w:val="26"/>
        </w:rPr>
        <w:t xml:space="preserve"> </w:t>
      </w:r>
      <w:r w:rsidR="0007261C">
        <w:rPr>
          <w:sz w:val="26"/>
          <w:szCs w:val="26"/>
        </w:rPr>
        <w:t>настоящ</w:t>
      </w:r>
      <w:r w:rsidR="0007261C">
        <w:rPr>
          <w:sz w:val="26"/>
          <w:szCs w:val="26"/>
        </w:rPr>
        <w:t>им</w:t>
      </w:r>
      <w:r w:rsidR="0007261C">
        <w:rPr>
          <w:sz w:val="26"/>
          <w:szCs w:val="26"/>
        </w:rPr>
        <w:t xml:space="preserve"> </w:t>
      </w:r>
      <w:r w:rsidR="0007261C">
        <w:rPr>
          <w:sz w:val="26"/>
          <w:szCs w:val="26"/>
        </w:rPr>
        <w:t>Т</w:t>
      </w:r>
      <w:r w:rsidR="0007261C">
        <w:rPr>
          <w:sz w:val="26"/>
          <w:szCs w:val="26"/>
        </w:rPr>
        <w:t>ехническ</w:t>
      </w:r>
      <w:r w:rsidR="0007261C">
        <w:rPr>
          <w:sz w:val="26"/>
          <w:szCs w:val="26"/>
        </w:rPr>
        <w:t>им</w:t>
      </w:r>
      <w:r w:rsidR="0007261C">
        <w:rPr>
          <w:sz w:val="26"/>
          <w:szCs w:val="26"/>
        </w:rPr>
        <w:t xml:space="preserve"> требовани</w:t>
      </w:r>
      <w:r w:rsidR="0007261C">
        <w:rPr>
          <w:sz w:val="26"/>
          <w:szCs w:val="26"/>
        </w:rPr>
        <w:t>ям</w:t>
      </w:r>
    </w:p>
    <w:p w:rsidR="00E84890" w:rsidRDefault="00E84890" w:rsidP="00E84890">
      <w:pPr>
        <w:rPr>
          <w:b/>
          <w:i/>
          <w:sz w:val="32"/>
          <w:szCs w:val="26"/>
        </w:rPr>
      </w:pPr>
    </w:p>
    <w:p w:rsidR="00E84890" w:rsidRDefault="00E84890" w:rsidP="00E848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E84890" w:rsidRDefault="00E84890" w:rsidP="00E848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E84890" w:rsidRDefault="00E84890" w:rsidP="00E84890">
      <w:pPr>
        <w:rPr>
          <w:sz w:val="26"/>
          <w:szCs w:val="26"/>
        </w:rPr>
      </w:pPr>
      <w:bookmarkStart w:id="0" w:name="_GoBack"/>
      <w:bookmarkEnd w:id="0"/>
    </w:p>
    <w:p w:rsidR="00E84890" w:rsidRDefault="00E84890" w:rsidP="00E84890">
      <w:pPr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5" w:tooltip="Английский язык" w:history="1">
        <w:r>
          <w:rPr>
            <w:rStyle w:val="a3"/>
            <w:color w:val="auto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E8489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E8489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6" w:tooltip="Спутниковая система навигации" w:history="1">
        <w:r>
          <w:rPr>
            <w:rStyle w:val="a3"/>
            <w:color w:val="auto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 xml:space="preserve">, обеспечивающая измерение расстояния, времени и определяющая местоположение во всемирной системе координат </w:t>
      </w:r>
      <w:hyperlink r:id="rId7" w:tooltip="WGS 84" w:history="1">
        <w:r>
          <w:rPr>
            <w:rStyle w:val="a3"/>
            <w:b/>
            <w:color w:val="auto"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8" w:tooltip="Английский язык" w:history="1">
        <w:r>
          <w:rPr>
            <w:rStyle w:val="a3"/>
            <w:color w:val="auto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</w:p>
    <w:p w:rsidR="00E84890" w:rsidRDefault="00E84890" w:rsidP="00E84890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Получение координат под объектами: ВЛ-6/10, ВЛ-0,4 кВ и ТП.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E848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E848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E84890" w:rsidRDefault="00E84890" w:rsidP="00E84890">
      <w:pPr>
        <w:numPr>
          <w:ilvl w:val="1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</w:t>
      </w:r>
      <w:r w:rsidR="00E03109">
        <w:rPr>
          <w:bCs/>
          <w:sz w:val="26"/>
          <w:szCs w:val="26"/>
        </w:rPr>
        <w:t xml:space="preserve">(образец) </w:t>
      </w:r>
      <w:r>
        <w:rPr>
          <w:bCs/>
          <w:sz w:val="26"/>
          <w:szCs w:val="26"/>
        </w:rPr>
        <w:t xml:space="preserve">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E84890" w:rsidRDefault="00E84890" w:rsidP="00E84890">
      <w:pPr>
        <w:ind w:left="540"/>
        <w:jc w:val="both"/>
        <w:rPr>
          <w:bCs/>
          <w:sz w:val="26"/>
          <w:szCs w:val="26"/>
        </w:rPr>
      </w:pPr>
    </w:p>
    <w:p w:rsidR="00E84890" w:rsidRDefault="00E84890" w:rsidP="00E84890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E84890" w:rsidRDefault="00E84890" w:rsidP="00E84890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E84890" w:rsidRDefault="00E84890" w:rsidP="00E84890">
      <w:pPr>
        <w:ind w:left="540"/>
        <w:jc w:val="center"/>
        <w:rPr>
          <w:bCs/>
          <w:sz w:val="26"/>
          <w:szCs w:val="26"/>
        </w:rPr>
      </w:pPr>
    </w:p>
    <w:p w:rsidR="00E84890" w:rsidRDefault="00E84890" w:rsidP="00E84890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E84890" w:rsidRDefault="00E84890" w:rsidP="00E84890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E84890" w:rsidTr="00E84890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заявителя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указать и расшифровать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r>
              <w:rPr>
                <w:b/>
                <w:bCs/>
                <w:sz w:val="26"/>
                <w:szCs w:val="26"/>
                <w:u w:val="single"/>
              </w:rPr>
              <w:t>широта,долгота</w:t>
            </w:r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E84890" w:rsidRDefault="00E848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E84890" w:rsidRDefault="00E8489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запятые именно в таком виде, пробелов между широтой и долготой нет)</w:t>
            </w:r>
          </w:p>
        </w:tc>
      </w:tr>
      <w:tr w:rsidR="00E84890" w:rsidTr="00E84890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84890" w:rsidTr="00E8489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E84890" w:rsidTr="00E84890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ООО, ОАО, ИП и др.юр.лица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0" w:rsidRDefault="00E84890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890" w:rsidRDefault="00E84890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E84890" w:rsidRDefault="00E84890" w:rsidP="00E84890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E84890" w:rsidRDefault="00E84890" w:rsidP="00E84890">
      <w:pPr>
        <w:ind w:firstLine="1260"/>
        <w:jc w:val="both"/>
        <w:rPr>
          <w:bCs/>
          <w:sz w:val="26"/>
          <w:szCs w:val="26"/>
        </w:rPr>
      </w:pP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3.2. Класс напряжения объектов: 6-10 кВ и 0,4 кВ.</w:t>
      </w:r>
    </w:p>
    <w:p w:rsidR="00E84890" w:rsidRDefault="00E84890" w:rsidP="00E84890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E84890" w:rsidRDefault="00E84890" w:rsidP="00E84890">
      <w:pPr>
        <w:suppressAutoHyphens/>
        <w:ind w:firstLine="134"/>
        <w:rPr>
          <w:sz w:val="26"/>
          <w:szCs w:val="26"/>
        </w:rPr>
      </w:pPr>
    </w:p>
    <w:p w:rsidR="00E84890" w:rsidRDefault="00E84890" w:rsidP="00E84890">
      <w:pPr>
        <w:suppressAutoHyphens/>
        <w:ind w:right="-365"/>
        <w:jc w:val="center"/>
      </w:pPr>
    </w:p>
    <w:p w:rsidR="00E84890" w:rsidRDefault="00E84890" w:rsidP="00E84890">
      <w:pPr>
        <w:tabs>
          <w:tab w:val="left" w:pos="540"/>
        </w:tabs>
        <w:ind w:firstLine="709"/>
        <w:jc w:val="both"/>
      </w:pPr>
    </w:p>
    <w:sectPr w:rsidR="00E84890" w:rsidSect="00E8489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890"/>
    <w:rsid w:val="0007261C"/>
    <w:rsid w:val="00162B76"/>
    <w:rsid w:val="00311A8B"/>
    <w:rsid w:val="00E03109"/>
    <w:rsid w:val="00E84890"/>
    <w:rsid w:val="00EC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5ABAE"/>
  <w15:docId w15:val="{9EDAB332-A896-405B-9CD9-7886A299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848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31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3109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07261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261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261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2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0%B3%D0%BB%D0%B8%D0%B9%D1%81%D0%BA%D0%B8%D0%B9_%D1%8F%D0%B7%D1%8B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WGS_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5" Type="http://schemas.openxmlformats.org/officeDocument/2006/relationships/hyperlink" Target="http://ru.wikipedia.org/wiki/%D0%90%D0%BD%D0%B3%D0%BB%D0%B8%D0%B9%D1%81%D0%BA%D0%B8%D0%B9_%D1%8F%D0%B7%D1%8B%D0%B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Дрёмина Яна Сергеевна</cp:lastModifiedBy>
  <cp:revision>5</cp:revision>
  <dcterms:created xsi:type="dcterms:W3CDTF">2019-10-31T14:25:00Z</dcterms:created>
  <dcterms:modified xsi:type="dcterms:W3CDTF">2020-08-31T23:46:00Z</dcterms:modified>
</cp:coreProperties>
</file>