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CED" w:rsidRDefault="00D54CED" w:rsidP="00D54CED">
      <w:pPr>
        <w:spacing w:after="0" w:line="240" w:lineRule="auto"/>
        <w:ind w:firstLine="567"/>
        <w:jc w:val="center"/>
        <w:rPr>
          <w:rFonts w:ascii="Times New Roman" w:eastAsia="Times New Roman" w:hAnsi="Times New Roman" w:cs="Times New Roman"/>
          <w:b/>
          <w:bCs/>
          <w:snapToGrid w:val="0"/>
          <w:sz w:val="26"/>
          <w:szCs w:val="26"/>
          <w:lang w:eastAsia="ru-RU"/>
        </w:rPr>
      </w:pPr>
    </w:p>
    <w:p w:rsidR="007145ED" w:rsidRDefault="007145ED" w:rsidP="00573F1E">
      <w:pPr>
        <w:spacing w:after="0" w:line="240" w:lineRule="auto"/>
        <w:jc w:val="center"/>
        <w:rPr>
          <w:rFonts w:ascii="Times New Roman" w:eastAsia="Times New Roman" w:hAnsi="Times New Roman" w:cs="Times New Roman"/>
          <w:b/>
          <w:bCs/>
          <w:snapToGrid w:val="0"/>
          <w:sz w:val="26"/>
          <w:szCs w:val="26"/>
          <w:lang w:eastAsia="ru-RU"/>
        </w:rPr>
      </w:pPr>
      <w:r w:rsidRPr="007145ED">
        <w:rPr>
          <w:rFonts w:ascii="Times New Roman" w:eastAsia="Times New Roman" w:hAnsi="Times New Roman" w:cs="Times New Roman"/>
          <w:b/>
          <w:bCs/>
          <w:snapToGrid w:val="0"/>
          <w:sz w:val="26"/>
          <w:szCs w:val="26"/>
          <w:lang w:eastAsia="ru-RU"/>
        </w:rPr>
        <w:t>ТЕХНИЧЕСКИЕ ТРЕБОВАНИЯ</w:t>
      </w:r>
    </w:p>
    <w:p w:rsidR="00E22276" w:rsidRPr="007A4D1B" w:rsidRDefault="007A4D1B" w:rsidP="00573F1E">
      <w:pPr>
        <w:spacing w:after="0" w:line="240" w:lineRule="auto"/>
        <w:jc w:val="center"/>
        <w:rPr>
          <w:rFonts w:ascii="Times New Roman" w:eastAsia="Times New Roman" w:hAnsi="Times New Roman" w:cs="Times New Roman"/>
          <w:b/>
          <w:bCs/>
          <w:snapToGrid w:val="0"/>
          <w:sz w:val="26"/>
          <w:szCs w:val="26"/>
          <w:lang w:eastAsia="ru-RU"/>
        </w:rPr>
      </w:pPr>
      <w:r w:rsidRPr="007A4D1B">
        <w:rPr>
          <w:rFonts w:ascii="Times New Roman" w:eastAsia="Times New Roman" w:hAnsi="Times New Roman" w:cs="Times New Roman"/>
          <w:bCs/>
          <w:snapToGrid w:val="0"/>
          <w:sz w:val="26"/>
          <w:szCs w:val="26"/>
          <w:lang w:eastAsia="ru-RU"/>
        </w:rPr>
        <w:t>на выполнение работ:</w:t>
      </w:r>
      <w:r>
        <w:rPr>
          <w:rFonts w:ascii="Times New Roman" w:eastAsia="Times New Roman" w:hAnsi="Times New Roman" w:cs="Times New Roman"/>
          <w:b/>
          <w:bCs/>
          <w:snapToGrid w:val="0"/>
          <w:sz w:val="26"/>
          <w:szCs w:val="26"/>
          <w:lang w:eastAsia="ru-RU"/>
        </w:rPr>
        <w:t xml:space="preserve"> </w:t>
      </w:r>
      <w:r w:rsidR="00FB65FE" w:rsidRPr="00FB65FE">
        <w:rPr>
          <w:rFonts w:ascii="Times New Roman" w:eastAsia="Times New Roman" w:hAnsi="Times New Roman" w:cs="Times New Roman"/>
          <w:b/>
          <w:i/>
          <w:snapToGrid w:val="0"/>
          <w:sz w:val="26"/>
          <w:szCs w:val="26"/>
          <w:lang w:eastAsia="ru-RU"/>
        </w:rPr>
        <w:t>«</w:t>
      </w:r>
      <w:r w:rsidR="000A7311" w:rsidRPr="000A7311">
        <w:rPr>
          <w:rFonts w:ascii="Times New Roman" w:eastAsia="Times New Roman" w:hAnsi="Times New Roman" w:cs="Times New Roman"/>
          <w:b/>
          <w:i/>
          <w:snapToGrid w:val="0"/>
          <w:sz w:val="26"/>
          <w:szCs w:val="26"/>
          <w:lang w:eastAsia="ru-RU"/>
        </w:rPr>
        <w:t>Капитальный ремонт ПС СП ЦЭС, филиал ХЭС</w:t>
      </w:r>
      <w:r w:rsidR="00446178">
        <w:rPr>
          <w:rFonts w:ascii="Times New Roman" w:eastAsia="Times New Roman" w:hAnsi="Times New Roman" w:cs="Times New Roman"/>
          <w:b/>
          <w:i/>
          <w:snapToGrid w:val="0"/>
          <w:sz w:val="26"/>
          <w:szCs w:val="26"/>
          <w:lang w:eastAsia="ru-RU"/>
        </w:rPr>
        <w:t>»</w:t>
      </w:r>
    </w:p>
    <w:p w:rsidR="00603559" w:rsidRPr="00E22276" w:rsidRDefault="00603559" w:rsidP="00D54CED">
      <w:pPr>
        <w:spacing w:after="0" w:line="240" w:lineRule="auto"/>
        <w:ind w:firstLine="567"/>
        <w:jc w:val="center"/>
        <w:rPr>
          <w:rFonts w:ascii="Times New Roman" w:eastAsia="Times New Roman" w:hAnsi="Times New Roman" w:cs="Times New Roman"/>
          <w:b/>
          <w:i/>
          <w:snapToGrid w:val="0"/>
          <w:sz w:val="26"/>
          <w:szCs w:val="26"/>
          <w:lang w:eastAsia="ru-RU"/>
        </w:rPr>
      </w:pPr>
    </w:p>
    <w:p w:rsidR="00877F19" w:rsidRPr="00877F19" w:rsidRDefault="00877F19" w:rsidP="00D54CED">
      <w:pPr>
        <w:spacing w:after="0" w:line="240" w:lineRule="auto"/>
        <w:ind w:firstLine="709"/>
        <w:outlineLvl w:val="1"/>
        <w:rPr>
          <w:rFonts w:ascii="Times New Roman" w:eastAsia="Times New Roman" w:hAnsi="Times New Roman" w:cs="Times New Roman"/>
          <w:b/>
          <w:sz w:val="26"/>
          <w:szCs w:val="26"/>
          <w:lang w:eastAsia="ru-RU"/>
        </w:rPr>
      </w:pPr>
      <w:r w:rsidRPr="00877F19">
        <w:rPr>
          <w:rFonts w:ascii="Times New Roman" w:eastAsia="Times New Roman" w:hAnsi="Times New Roman" w:cs="Times New Roman"/>
          <w:b/>
          <w:sz w:val="26"/>
          <w:szCs w:val="26"/>
          <w:lang w:eastAsia="ru-RU"/>
        </w:rPr>
        <w:t xml:space="preserve">1.Объект ремонта: </w:t>
      </w:r>
    </w:p>
    <w:p w:rsidR="00355C35" w:rsidRPr="00355C35" w:rsidRDefault="002D01DB" w:rsidP="00D54CED">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1.1.</w:t>
      </w:r>
      <w:r w:rsidR="00B25BB9">
        <w:rPr>
          <w:rFonts w:ascii="Times New Roman" w:eastAsia="Times New Roman" w:hAnsi="Times New Roman" w:cs="Times New Roman"/>
          <w:b/>
          <w:sz w:val="26"/>
          <w:szCs w:val="26"/>
          <w:lang w:eastAsia="ru-RU"/>
        </w:rPr>
        <w:t xml:space="preserve"> </w:t>
      </w:r>
      <w:r w:rsidR="007E432C" w:rsidRPr="007E432C">
        <w:rPr>
          <w:rFonts w:ascii="Times New Roman" w:eastAsia="Times New Roman" w:hAnsi="Times New Roman" w:cs="Times New Roman"/>
          <w:b/>
          <w:sz w:val="26"/>
          <w:szCs w:val="26"/>
          <w:lang w:eastAsia="ru-RU"/>
        </w:rPr>
        <w:t xml:space="preserve">Инв. № </w:t>
      </w:r>
      <w:r w:rsidR="00320763" w:rsidRPr="00320763">
        <w:rPr>
          <w:rFonts w:ascii="Times New Roman" w:eastAsia="Times New Roman" w:hAnsi="Times New Roman" w:cs="Times New Roman"/>
          <w:b/>
          <w:sz w:val="26"/>
          <w:szCs w:val="26"/>
          <w:lang w:eastAsia="ru-RU"/>
        </w:rPr>
        <w:t>HB</w:t>
      </w:r>
      <w:r w:rsidR="00911960" w:rsidRPr="00911960">
        <w:rPr>
          <w:rFonts w:ascii="Times New Roman" w:eastAsia="Times New Roman" w:hAnsi="Times New Roman" w:cs="Times New Roman"/>
          <w:b/>
          <w:sz w:val="26"/>
          <w:szCs w:val="26"/>
          <w:lang w:eastAsia="ru-RU"/>
        </w:rPr>
        <w:t>037177</w:t>
      </w:r>
      <w:r w:rsidR="007E432C" w:rsidRPr="007E432C">
        <w:rPr>
          <w:rFonts w:ascii="Times New Roman" w:eastAsia="Times New Roman" w:hAnsi="Times New Roman" w:cs="Times New Roman"/>
          <w:b/>
          <w:sz w:val="26"/>
          <w:szCs w:val="26"/>
          <w:lang w:eastAsia="ru-RU"/>
        </w:rPr>
        <w:t xml:space="preserve">, </w:t>
      </w:r>
      <w:r w:rsidR="00911960">
        <w:rPr>
          <w:rFonts w:ascii="Times New Roman" w:eastAsia="Times New Roman" w:hAnsi="Times New Roman" w:cs="Times New Roman"/>
          <w:b/>
          <w:sz w:val="26"/>
          <w:szCs w:val="26"/>
          <w:lang w:eastAsia="ru-RU"/>
        </w:rPr>
        <w:t>Гараж</w:t>
      </w:r>
      <w:r w:rsidR="00F8373D">
        <w:rPr>
          <w:rFonts w:ascii="Times New Roman" w:eastAsia="Times New Roman" w:hAnsi="Times New Roman" w:cs="Times New Roman"/>
          <w:b/>
          <w:sz w:val="26"/>
          <w:szCs w:val="26"/>
          <w:lang w:eastAsia="ru-RU"/>
        </w:rPr>
        <w:t xml:space="preserve">. </w:t>
      </w:r>
      <w:r w:rsidR="00911960" w:rsidRPr="00911960">
        <w:rPr>
          <w:rFonts w:ascii="Times New Roman" w:eastAsia="Times New Roman" w:hAnsi="Times New Roman" w:cs="Times New Roman"/>
          <w:bCs/>
          <w:sz w:val="26"/>
          <w:szCs w:val="26"/>
          <w:lang w:eastAsia="ru-RU"/>
        </w:rPr>
        <w:t>682950, Хабаровский край, Вяземский р-н, г.Вяземский, Милицейская ул., д.41</w:t>
      </w:r>
      <w:r w:rsidR="007401D8">
        <w:rPr>
          <w:rFonts w:ascii="Times New Roman" w:eastAsia="Times New Roman" w:hAnsi="Times New Roman" w:cs="Times New Roman"/>
          <w:bCs/>
          <w:sz w:val="26"/>
          <w:szCs w:val="26"/>
          <w:lang w:eastAsia="ru-RU"/>
        </w:rPr>
        <w:t>.</w:t>
      </w:r>
      <w:r w:rsidR="00355C35">
        <w:rPr>
          <w:rFonts w:ascii="Times New Roman" w:eastAsia="Times New Roman" w:hAnsi="Times New Roman" w:cs="Times New Roman"/>
          <w:bCs/>
          <w:sz w:val="26"/>
          <w:szCs w:val="26"/>
          <w:lang w:eastAsia="ru-RU"/>
        </w:rPr>
        <w:t xml:space="preserve"> </w:t>
      </w:r>
      <w:r w:rsidR="00355C35" w:rsidRPr="00355C35">
        <w:rPr>
          <w:rFonts w:ascii="Times New Roman" w:eastAsia="Times New Roman" w:hAnsi="Times New Roman" w:cs="Times New Roman"/>
          <w:bCs/>
          <w:sz w:val="26"/>
          <w:szCs w:val="26"/>
          <w:lang w:eastAsia="ru-RU"/>
        </w:rPr>
        <w:t xml:space="preserve">Расстояние от базы ЦЭС до места производства – </w:t>
      </w:r>
      <w:r w:rsidR="00320763">
        <w:rPr>
          <w:rFonts w:ascii="Times New Roman" w:eastAsia="Times New Roman" w:hAnsi="Times New Roman" w:cs="Times New Roman"/>
          <w:bCs/>
          <w:sz w:val="26"/>
          <w:szCs w:val="26"/>
          <w:lang w:eastAsia="ru-RU"/>
        </w:rPr>
        <w:t>1</w:t>
      </w:r>
      <w:r w:rsidR="00911960">
        <w:rPr>
          <w:rFonts w:ascii="Times New Roman" w:eastAsia="Times New Roman" w:hAnsi="Times New Roman" w:cs="Times New Roman"/>
          <w:bCs/>
          <w:sz w:val="26"/>
          <w:szCs w:val="26"/>
          <w:lang w:eastAsia="ru-RU"/>
        </w:rPr>
        <w:t>21</w:t>
      </w:r>
      <w:r w:rsidR="00355C35" w:rsidRPr="00355C35">
        <w:rPr>
          <w:rFonts w:ascii="Times New Roman" w:eastAsia="Times New Roman" w:hAnsi="Times New Roman" w:cs="Times New Roman"/>
          <w:bCs/>
          <w:sz w:val="26"/>
          <w:szCs w:val="26"/>
          <w:lang w:eastAsia="ru-RU"/>
        </w:rPr>
        <w:t xml:space="preserve"> км. </w:t>
      </w:r>
    </w:p>
    <w:p w:rsidR="00865891" w:rsidRDefault="00865891" w:rsidP="004D5DCC">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sz w:val="26"/>
          <w:szCs w:val="26"/>
          <w:lang w:eastAsia="ru-RU"/>
        </w:rPr>
        <w:t>1.</w:t>
      </w:r>
      <w:r w:rsidR="00D54CED">
        <w:rPr>
          <w:rFonts w:ascii="Times New Roman" w:eastAsia="Times New Roman" w:hAnsi="Times New Roman" w:cs="Times New Roman"/>
          <w:b/>
          <w:sz w:val="26"/>
          <w:szCs w:val="26"/>
          <w:lang w:eastAsia="ru-RU"/>
        </w:rPr>
        <w:t>2</w:t>
      </w:r>
      <w:r>
        <w:rPr>
          <w:rFonts w:ascii="Times New Roman" w:eastAsia="Times New Roman" w:hAnsi="Times New Roman" w:cs="Times New Roman"/>
          <w:b/>
          <w:sz w:val="26"/>
          <w:szCs w:val="26"/>
          <w:lang w:eastAsia="ru-RU"/>
        </w:rPr>
        <w:t>.</w:t>
      </w:r>
      <w:r w:rsidR="00B25BB9">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 xml:space="preserve">Инв. № </w:t>
      </w:r>
      <w:r w:rsidR="00E17251" w:rsidRPr="00E17251">
        <w:rPr>
          <w:rFonts w:ascii="Times New Roman" w:eastAsia="Times New Roman" w:hAnsi="Times New Roman" w:cs="Times New Roman"/>
          <w:b/>
          <w:sz w:val="26"/>
          <w:szCs w:val="26"/>
          <w:lang w:eastAsia="ru-RU"/>
        </w:rPr>
        <w:t>HB</w:t>
      </w:r>
      <w:r w:rsidR="00C21382" w:rsidRPr="00C21382">
        <w:rPr>
          <w:rFonts w:ascii="Times New Roman" w:eastAsia="Times New Roman" w:hAnsi="Times New Roman" w:cs="Times New Roman"/>
          <w:b/>
          <w:sz w:val="26"/>
          <w:szCs w:val="26"/>
          <w:lang w:eastAsia="ru-RU"/>
        </w:rPr>
        <w:t>0</w:t>
      </w:r>
      <w:r w:rsidR="00972DF4" w:rsidRPr="00972DF4">
        <w:rPr>
          <w:rFonts w:ascii="Times New Roman" w:eastAsia="Times New Roman" w:hAnsi="Times New Roman" w:cs="Times New Roman"/>
          <w:b/>
          <w:sz w:val="26"/>
          <w:szCs w:val="26"/>
          <w:lang w:eastAsia="ru-RU"/>
        </w:rPr>
        <w:t>008204</w:t>
      </w:r>
      <w:r w:rsidRPr="007E432C">
        <w:rPr>
          <w:rFonts w:ascii="Times New Roman" w:eastAsia="Times New Roman" w:hAnsi="Times New Roman" w:cs="Times New Roman"/>
          <w:b/>
          <w:sz w:val="26"/>
          <w:szCs w:val="26"/>
          <w:lang w:eastAsia="ru-RU"/>
        </w:rPr>
        <w:t xml:space="preserve">, </w:t>
      </w:r>
      <w:r w:rsidR="00972DF4" w:rsidRPr="00972DF4">
        <w:rPr>
          <w:rFonts w:ascii="Times New Roman" w:eastAsia="Times New Roman" w:hAnsi="Times New Roman" w:cs="Times New Roman"/>
          <w:b/>
          <w:sz w:val="26"/>
          <w:szCs w:val="26"/>
          <w:lang w:eastAsia="ru-RU"/>
        </w:rPr>
        <w:t>ПС 110 кВ Бройлерная</w:t>
      </w:r>
      <w:r>
        <w:rPr>
          <w:rFonts w:ascii="Times New Roman" w:eastAsia="Times New Roman" w:hAnsi="Times New Roman" w:cs="Times New Roman"/>
          <w:b/>
          <w:sz w:val="26"/>
          <w:szCs w:val="26"/>
          <w:lang w:eastAsia="ru-RU"/>
        </w:rPr>
        <w:t xml:space="preserve">. </w:t>
      </w:r>
      <w:r w:rsidR="00972DF4" w:rsidRPr="00972DF4">
        <w:rPr>
          <w:rFonts w:ascii="Times New Roman" w:eastAsia="Times New Roman" w:hAnsi="Times New Roman" w:cs="Times New Roman"/>
          <w:bCs/>
          <w:sz w:val="26"/>
          <w:szCs w:val="26"/>
          <w:lang w:eastAsia="ru-RU"/>
        </w:rPr>
        <w:t>680507, Хабаровский край, Хабаровский р-н, Некрасовка с</w:t>
      </w:r>
      <w:r w:rsidR="00E63B85">
        <w:rPr>
          <w:rFonts w:ascii="Times New Roman" w:eastAsia="Times New Roman" w:hAnsi="Times New Roman" w:cs="Times New Roman"/>
          <w:bCs/>
          <w:sz w:val="26"/>
          <w:szCs w:val="26"/>
          <w:lang w:eastAsia="ru-RU"/>
        </w:rPr>
        <w:t xml:space="preserve">. </w:t>
      </w:r>
      <w:r w:rsidR="00E63B85" w:rsidRPr="00355C35">
        <w:rPr>
          <w:rFonts w:ascii="Times New Roman" w:eastAsia="Times New Roman" w:hAnsi="Times New Roman" w:cs="Times New Roman"/>
          <w:bCs/>
          <w:sz w:val="26"/>
          <w:szCs w:val="26"/>
          <w:lang w:eastAsia="ru-RU"/>
        </w:rPr>
        <w:t>Расстояние от б</w:t>
      </w:r>
      <w:r w:rsidR="004D5DCC">
        <w:rPr>
          <w:rFonts w:ascii="Times New Roman" w:eastAsia="Times New Roman" w:hAnsi="Times New Roman" w:cs="Times New Roman"/>
          <w:bCs/>
          <w:sz w:val="26"/>
          <w:szCs w:val="26"/>
          <w:lang w:eastAsia="ru-RU"/>
        </w:rPr>
        <w:t xml:space="preserve">азы ЦЭС до места производства </w:t>
      </w:r>
      <w:r w:rsidRPr="00355C35">
        <w:rPr>
          <w:rFonts w:ascii="Times New Roman" w:eastAsia="Times New Roman" w:hAnsi="Times New Roman" w:cs="Times New Roman"/>
          <w:bCs/>
          <w:sz w:val="26"/>
          <w:szCs w:val="26"/>
          <w:lang w:eastAsia="ru-RU"/>
        </w:rPr>
        <w:t xml:space="preserve">– </w:t>
      </w:r>
      <w:r w:rsidR="00972DF4">
        <w:rPr>
          <w:rFonts w:ascii="Times New Roman" w:eastAsia="Times New Roman" w:hAnsi="Times New Roman" w:cs="Times New Roman"/>
          <w:bCs/>
          <w:sz w:val="26"/>
          <w:szCs w:val="26"/>
          <w:lang w:eastAsia="ru-RU"/>
        </w:rPr>
        <w:t>25</w:t>
      </w:r>
      <w:r w:rsidRPr="00355C35">
        <w:rPr>
          <w:rFonts w:ascii="Times New Roman" w:eastAsia="Times New Roman" w:hAnsi="Times New Roman" w:cs="Times New Roman"/>
          <w:bCs/>
          <w:sz w:val="26"/>
          <w:szCs w:val="26"/>
          <w:lang w:eastAsia="ru-RU"/>
        </w:rPr>
        <w:t xml:space="preserve"> км. </w:t>
      </w:r>
    </w:p>
    <w:p w:rsidR="00972DF4" w:rsidRDefault="00972DF4" w:rsidP="00D54CED">
      <w:pPr>
        <w:spacing w:after="0" w:line="240" w:lineRule="auto"/>
        <w:ind w:firstLine="709"/>
        <w:outlineLvl w:val="1"/>
        <w:rPr>
          <w:rFonts w:ascii="Times New Roman" w:eastAsia="Times New Roman" w:hAnsi="Times New Roman" w:cs="Times New Roman"/>
          <w:b/>
          <w:sz w:val="26"/>
          <w:szCs w:val="26"/>
          <w:lang w:eastAsia="ru-RU"/>
        </w:rPr>
      </w:pPr>
    </w:p>
    <w:p w:rsidR="00877F19" w:rsidRPr="00877F19" w:rsidRDefault="00877F19" w:rsidP="00D54CED">
      <w:pPr>
        <w:spacing w:after="0" w:line="240" w:lineRule="auto"/>
        <w:ind w:firstLine="709"/>
        <w:outlineLvl w:val="1"/>
        <w:rPr>
          <w:rFonts w:ascii="Times New Roman" w:eastAsia="Times New Roman" w:hAnsi="Times New Roman" w:cs="Times New Roman"/>
          <w:b/>
          <w:bCs/>
          <w:sz w:val="26"/>
          <w:szCs w:val="26"/>
          <w:lang w:eastAsia="ru-RU"/>
        </w:rPr>
      </w:pPr>
      <w:r w:rsidRPr="00877F19">
        <w:rPr>
          <w:rFonts w:ascii="Times New Roman" w:eastAsia="Times New Roman" w:hAnsi="Times New Roman" w:cs="Times New Roman"/>
          <w:b/>
          <w:bCs/>
          <w:sz w:val="26"/>
          <w:szCs w:val="26"/>
          <w:lang w:eastAsia="ru-RU"/>
        </w:rPr>
        <w:t>2</w:t>
      </w:r>
      <w:r w:rsidRPr="00877F19">
        <w:rPr>
          <w:rFonts w:ascii="Times New Roman" w:eastAsia="Times New Roman" w:hAnsi="Times New Roman" w:cs="Times New Roman"/>
          <w:b/>
          <w:sz w:val="26"/>
          <w:szCs w:val="26"/>
          <w:lang w:eastAsia="ru-RU"/>
        </w:rPr>
        <w:t>.</w:t>
      </w:r>
      <w:r w:rsidRPr="00877F19">
        <w:rPr>
          <w:rFonts w:ascii="Times New Roman" w:eastAsia="Times New Roman" w:hAnsi="Times New Roman" w:cs="Times New Roman"/>
          <w:sz w:val="26"/>
          <w:szCs w:val="26"/>
          <w:lang w:eastAsia="ru-RU"/>
        </w:rPr>
        <w:t xml:space="preserve"> </w:t>
      </w:r>
      <w:r w:rsidRPr="00877F19">
        <w:rPr>
          <w:rFonts w:ascii="Times New Roman" w:eastAsia="Times New Roman" w:hAnsi="Times New Roman" w:cs="Times New Roman"/>
          <w:b/>
          <w:bCs/>
          <w:sz w:val="26"/>
          <w:szCs w:val="26"/>
          <w:lang w:eastAsia="ru-RU"/>
        </w:rPr>
        <w:t>Объем работ:</w:t>
      </w:r>
    </w:p>
    <w:p w:rsidR="00E5039F" w:rsidRDefault="00592E3C"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2.1.</w:t>
      </w:r>
      <w:r w:rsidR="00B25BB9">
        <w:rPr>
          <w:rFonts w:ascii="Times New Roman" w:eastAsia="Times New Roman" w:hAnsi="Times New Roman" w:cs="Times New Roman"/>
          <w:b/>
          <w:sz w:val="26"/>
          <w:szCs w:val="26"/>
          <w:lang w:eastAsia="ru-RU"/>
        </w:rPr>
        <w:t xml:space="preserve"> </w:t>
      </w:r>
      <w:r w:rsidR="00972DF4">
        <w:rPr>
          <w:rFonts w:ascii="Times New Roman" w:eastAsia="Times New Roman" w:hAnsi="Times New Roman" w:cs="Times New Roman"/>
          <w:b/>
          <w:sz w:val="26"/>
          <w:szCs w:val="26"/>
          <w:lang w:eastAsia="ru-RU"/>
        </w:rPr>
        <w:t xml:space="preserve">Полигон </w:t>
      </w:r>
      <w:r w:rsidR="00972DF4" w:rsidRPr="00972DF4">
        <w:rPr>
          <w:rFonts w:ascii="Times New Roman" w:eastAsia="Times New Roman" w:hAnsi="Times New Roman" w:cs="Times New Roman"/>
          <w:b/>
          <w:sz w:val="24"/>
          <w:szCs w:val="24"/>
          <w:lang w:eastAsia="ru-RU"/>
        </w:rPr>
        <w:t>ГУ ВРЭС</w:t>
      </w:r>
      <w:r w:rsidR="00381FFD" w:rsidRPr="00381FFD">
        <w:rPr>
          <w:rFonts w:ascii="Times New Roman" w:eastAsia="Times New Roman" w:hAnsi="Times New Roman" w:cs="Times New Roman"/>
          <w:b/>
          <w:sz w:val="26"/>
          <w:szCs w:val="26"/>
          <w:lang w:eastAsia="ru-RU"/>
        </w:rPr>
        <w:t xml:space="preserve"> </w:t>
      </w:r>
      <w:r w:rsidR="007E432C" w:rsidRPr="007E432C">
        <w:rPr>
          <w:rFonts w:ascii="Times New Roman" w:eastAsia="Times New Roman" w:hAnsi="Times New Roman" w:cs="Times New Roman"/>
          <w:b/>
          <w:sz w:val="26"/>
          <w:szCs w:val="26"/>
          <w:lang w:eastAsia="ru-RU"/>
        </w:rPr>
        <w:t xml:space="preserve">– </w:t>
      </w:r>
      <w:r w:rsidR="00972DF4">
        <w:rPr>
          <w:rFonts w:ascii="Times New Roman" w:eastAsia="Times New Roman" w:hAnsi="Times New Roman" w:cs="Times New Roman"/>
          <w:sz w:val="26"/>
          <w:szCs w:val="26"/>
          <w:lang w:eastAsia="ru-RU"/>
        </w:rPr>
        <w:t>Ремонт ограждения, планировка территории.</w:t>
      </w:r>
    </w:p>
    <w:p w:rsidR="00B86F05" w:rsidRDefault="00B86F05" w:rsidP="00D54C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2.2.</w:t>
      </w:r>
      <w:r w:rsidRPr="00B86F05">
        <w:t xml:space="preserve"> </w:t>
      </w:r>
      <w:r w:rsidR="00972DF4" w:rsidRPr="00972DF4">
        <w:rPr>
          <w:rFonts w:ascii="Times New Roman" w:eastAsia="Times New Roman" w:hAnsi="Times New Roman" w:cs="Times New Roman"/>
          <w:b/>
          <w:sz w:val="26"/>
          <w:szCs w:val="26"/>
          <w:lang w:eastAsia="ru-RU"/>
        </w:rPr>
        <w:t>ПС 110/35/10 кВ «Бройлерная-2»</w:t>
      </w:r>
      <w:r w:rsidR="00972DF4">
        <w:rPr>
          <w:rFonts w:ascii="Times New Roman" w:eastAsia="Times New Roman" w:hAnsi="Times New Roman" w:cs="Times New Roman"/>
          <w:b/>
          <w:sz w:val="26"/>
          <w:szCs w:val="26"/>
          <w:lang w:eastAsia="ru-RU"/>
        </w:rPr>
        <w:t xml:space="preserve"> </w:t>
      </w:r>
      <w:r w:rsidRPr="007E432C">
        <w:rPr>
          <w:rFonts w:ascii="Times New Roman" w:eastAsia="Times New Roman" w:hAnsi="Times New Roman" w:cs="Times New Roman"/>
          <w:b/>
          <w:sz w:val="26"/>
          <w:szCs w:val="26"/>
          <w:lang w:eastAsia="ru-RU"/>
        </w:rPr>
        <w:t xml:space="preserve">– </w:t>
      </w:r>
      <w:r w:rsidR="00972DF4">
        <w:rPr>
          <w:rFonts w:ascii="Times New Roman" w:eastAsia="Times New Roman" w:hAnsi="Times New Roman" w:cs="Times New Roman"/>
          <w:sz w:val="26"/>
          <w:szCs w:val="26"/>
          <w:lang w:eastAsia="ru-RU"/>
        </w:rPr>
        <w:t>Отсыпка территории, замена фундаментов.</w:t>
      </w:r>
    </w:p>
    <w:p w:rsidR="00D84184" w:rsidRDefault="00D84184" w:rsidP="00D54CED">
      <w:pPr>
        <w:spacing w:after="0" w:line="240" w:lineRule="auto"/>
        <w:ind w:firstLine="709"/>
        <w:jc w:val="both"/>
        <w:rPr>
          <w:rFonts w:ascii="Times New Roman" w:eastAsia="Times New Roman" w:hAnsi="Times New Roman" w:cs="Times New Roman"/>
          <w:sz w:val="26"/>
          <w:szCs w:val="26"/>
          <w:lang w:eastAsia="ru-RU"/>
        </w:rPr>
      </w:pPr>
    </w:p>
    <w:p w:rsidR="00D97A1A" w:rsidRDefault="00603559" w:rsidP="00D54CED">
      <w:pPr>
        <w:spacing w:after="0" w:line="240" w:lineRule="auto"/>
        <w:ind w:firstLine="709"/>
        <w:jc w:val="both"/>
        <w:outlineLvl w:val="1"/>
        <w:rPr>
          <w:rFonts w:ascii="Times New Roman" w:eastAsia="Times New Roman" w:hAnsi="Times New Roman" w:cs="Times New Roman"/>
          <w:b/>
          <w:sz w:val="26"/>
          <w:szCs w:val="26"/>
          <w:lang w:eastAsia="ru-RU"/>
        </w:rPr>
      </w:pPr>
      <w:r w:rsidRPr="00603559">
        <w:rPr>
          <w:rFonts w:ascii="Times New Roman" w:eastAsia="Times New Roman" w:hAnsi="Times New Roman" w:cs="Times New Roman"/>
          <w:b/>
          <w:sz w:val="26"/>
          <w:szCs w:val="26"/>
          <w:lang w:eastAsia="ru-RU"/>
        </w:rPr>
        <w:t>Полный перечень выполняемых работ и объемов приведён в ведомости дефектов и объемов работ</w:t>
      </w:r>
      <w:r w:rsidR="008A4343">
        <w:rPr>
          <w:rFonts w:ascii="Times New Roman" w:eastAsia="Times New Roman" w:hAnsi="Times New Roman" w:cs="Times New Roman"/>
          <w:b/>
          <w:sz w:val="26"/>
          <w:szCs w:val="26"/>
          <w:lang w:eastAsia="ru-RU"/>
        </w:rPr>
        <w:t xml:space="preserve"> </w:t>
      </w:r>
      <w:r w:rsidR="008A4343" w:rsidRPr="008A4343">
        <w:rPr>
          <w:rFonts w:ascii="Times New Roman" w:eastAsia="Times New Roman" w:hAnsi="Times New Roman" w:cs="Times New Roman"/>
          <w:b/>
          <w:sz w:val="26"/>
          <w:szCs w:val="26"/>
          <w:lang w:eastAsia="ru-RU"/>
        </w:rPr>
        <w:t xml:space="preserve">– Приложение № </w:t>
      </w:r>
      <w:r w:rsidR="00606C6C">
        <w:rPr>
          <w:rFonts w:ascii="Times New Roman" w:eastAsia="Times New Roman" w:hAnsi="Times New Roman" w:cs="Times New Roman"/>
          <w:b/>
          <w:sz w:val="26"/>
          <w:szCs w:val="26"/>
          <w:lang w:eastAsia="ru-RU"/>
        </w:rPr>
        <w:t>2, 3</w:t>
      </w:r>
      <w:r w:rsidR="001D197C">
        <w:rPr>
          <w:rFonts w:ascii="Times New Roman" w:eastAsia="Times New Roman" w:hAnsi="Times New Roman" w:cs="Times New Roman"/>
          <w:b/>
          <w:sz w:val="26"/>
          <w:szCs w:val="26"/>
          <w:lang w:eastAsia="ru-RU"/>
        </w:rPr>
        <w:t>.</w:t>
      </w:r>
    </w:p>
    <w:p w:rsidR="00702A83" w:rsidRDefault="00702A83" w:rsidP="00D54CED">
      <w:pPr>
        <w:spacing w:after="0" w:line="240" w:lineRule="auto"/>
        <w:ind w:firstLine="709"/>
        <w:jc w:val="both"/>
        <w:outlineLvl w:val="1"/>
        <w:rPr>
          <w:rFonts w:ascii="Times New Roman" w:eastAsia="Times New Roman" w:hAnsi="Times New Roman" w:cs="Times New Roman"/>
          <w:b/>
          <w:sz w:val="26"/>
          <w:szCs w:val="26"/>
          <w:lang w:eastAsia="ru-RU"/>
        </w:rPr>
      </w:pPr>
    </w:p>
    <w:p w:rsidR="00FB65FE" w:rsidRPr="00FB65FE" w:rsidRDefault="00FB65FE" w:rsidP="00D54CED">
      <w:pPr>
        <w:tabs>
          <w:tab w:val="num" w:pos="-3960"/>
        </w:tabs>
        <w:spacing w:after="0" w:line="240" w:lineRule="auto"/>
        <w:ind w:firstLine="720"/>
        <w:jc w:val="both"/>
        <w:rPr>
          <w:rFonts w:ascii="Times New Roman" w:eastAsia="Times New Roman" w:hAnsi="Times New Roman" w:cs="Times New Roman"/>
          <w:b/>
          <w:bCs/>
          <w:sz w:val="26"/>
          <w:szCs w:val="26"/>
          <w:lang w:eastAsia="ru-RU"/>
        </w:rPr>
      </w:pPr>
      <w:r w:rsidRPr="00FB65FE">
        <w:rPr>
          <w:rFonts w:ascii="Times New Roman" w:eastAsia="Times New Roman" w:hAnsi="Times New Roman" w:cs="Times New Roman"/>
          <w:b/>
          <w:bCs/>
          <w:sz w:val="26"/>
          <w:szCs w:val="26"/>
          <w:lang w:eastAsia="ru-RU"/>
        </w:rPr>
        <w:t>3. Дополнительные условия:</w:t>
      </w:r>
    </w:p>
    <w:p w:rsidR="00B6560F" w:rsidRPr="00B6560F" w:rsidRDefault="00B6560F" w:rsidP="00D54CED">
      <w:pPr>
        <w:tabs>
          <w:tab w:val="num" w:pos="-3960"/>
        </w:tabs>
        <w:spacing w:after="0" w:line="240" w:lineRule="auto"/>
        <w:ind w:firstLine="720"/>
        <w:jc w:val="both"/>
        <w:rPr>
          <w:rFonts w:ascii="Times New Roman" w:eastAsia="Times New Roman" w:hAnsi="Times New Roman" w:cs="Times New Roman"/>
          <w:bCs/>
          <w:sz w:val="26"/>
          <w:szCs w:val="26"/>
          <w:lang w:eastAsia="ru-RU"/>
        </w:rPr>
      </w:pPr>
      <w:r w:rsidRPr="00B6560F">
        <w:rPr>
          <w:rFonts w:ascii="Times New Roman" w:eastAsia="Times New Roman" w:hAnsi="Times New Roman" w:cs="Times New Roman"/>
          <w:bCs/>
          <w:sz w:val="26"/>
          <w:szCs w:val="26"/>
          <w:lang w:eastAsia="ru-RU"/>
        </w:rPr>
        <w:t xml:space="preserve">3.1. </w:t>
      </w:r>
      <w:r w:rsidR="002B1FB6" w:rsidRPr="002B1FB6">
        <w:rPr>
          <w:rFonts w:ascii="Times New Roman" w:eastAsia="Times New Roman" w:hAnsi="Times New Roman" w:cs="Times New Roman"/>
          <w:sz w:val="26"/>
          <w:szCs w:val="26"/>
          <w:lang w:eastAsia="ru-RU"/>
        </w:rPr>
        <w:t>Работы производятся в охранной зоне высоковольтных линий электропередачи</w:t>
      </w:r>
      <w:r w:rsidR="002B1FB6">
        <w:rPr>
          <w:rFonts w:ascii="Times New Roman" w:eastAsia="Times New Roman" w:hAnsi="Times New Roman" w:cs="Times New Roman"/>
          <w:sz w:val="26"/>
          <w:szCs w:val="26"/>
          <w:lang w:eastAsia="ru-RU"/>
        </w:rPr>
        <w:t>.</w:t>
      </w:r>
      <w:r w:rsidR="00355C35">
        <w:rPr>
          <w:rFonts w:ascii="Times New Roman" w:eastAsia="Times New Roman" w:hAnsi="Times New Roman" w:cs="Times New Roman"/>
          <w:sz w:val="26"/>
          <w:szCs w:val="26"/>
          <w:lang w:eastAsia="ru-RU"/>
        </w:rPr>
        <w:t xml:space="preserve"> Во время выполнения работ </w:t>
      </w:r>
      <w:r w:rsidRPr="00B6560F">
        <w:rPr>
          <w:rFonts w:ascii="Times New Roman" w:eastAsia="Times New Roman" w:hAnsi="Times New Roman" w:cs="Times New Roman"/>
          <w:sz w:val="26"/>
          <w:szCs w:val="26"/>
          <w:lang w:eastAsia="ru-RU"/>
        </w:rPr>
        <w:t xml:space="preserve">«Подрядчику» необходимо проводить согласованные действия и мероприятия по всем видам работ в соответствии с требованиями: </w:t>
      </w:r>
      <w:r w:rsidRPr="00B6560F">
        <w:rPr>
          <w:rFonts w:ascii="Times New Roman" w:eastAsia="Times New Roman" w:hAnsi="Times New Roman" w:cs="Times New Roman"/>
          <w:bCs/>
          <w:sz w:val="26"/>
          <w:szCs w:val="26"/>
          <w:lang w:eastAsia="ru-RU"/>
        </w:rPr>
        <w:t>Правила по охране труда при эксплуатации электроустановок от 24.</w:t>
      </w:r>
      <w:r w:rsidRPr="00B6560F">
        <w:rPr>
          <w:rFonts w:ascii="Times New Roman" w:eastAsia="Times New Roman" w:hAnsi="Times New Roman" w:cs="Times New Roman"/>
          <w:sz w:val="26"/>
          <w:szCs w:val="26"/>
          <w:lang w:eastAsia="ru-RU"/>
        </w:rPr>
        <w:t>07</w:t>
      </w:r>
      <w:r w:rsidRPr="00B6560F">
        <w:rPr>
          <w:rFonts w:ascii="Times New Roman" w:eastAsia="Times New Roman" w:hAnsi="Times New Roman" w:cs="Times New Roman"/>
          <w:bCs/>
          <w:sz w:val="26"/>
          <w:szCs w:val="26"/>
          <w:lang w:eastAsia="ru-RU"/>
        </w:rPr>
        <w:t>.2013г. № 328н</w:t>
      </w:r>
      <w:r w:rsidRPr="00B6560F">
        <w:rPr>
          <w:rFonts w:ascii="Times New Roman" w:eastAsia="Times New Roman" w:hAnsi="Times New Roman" w:cs="Times New Roman"/>
          <w:sz w:val="26"/>
          <w:szCs w:val="26"/>
          <w:lang w:eastAsia="ru-RU"/>
        </w:rPr>
        <w:t>, СНиП 12-01-2004 п.4, СНиП 12-03-2001. ч.1, СНиП 12-04-2002. ч.2, СНиП 3.02.01-87, СНиП 3.05.06-85</w:t>
      </w:r>
      <w:r w:rsidRPr="00B6560F">
        <w:rPr>
          <w:rFonts w:ascii="Times New Roman" w:eastAsia="Times New Roman" w:hAnsi="Times New Roman" w:cs="Times New Roman"/>
          <w:bCs/>
          <w:sz w:val="26"/>
          <w:szCs w:val="26"/>
          <w:lang w:eastAsia="ru-RU"/>
        </w:rPr>
        <w:t>.</w:t>
      </w:r>
    </w:p>
    <w:p w:rsidR="00B6560F" w:rsidRDefault="00B6560F" w:rsidP="00D54CED">
      <w:pPr>
        <w:spacing w:after="0" w:line="240" w:lineRule="auto"/>
        <w:ind w:firstLine="720"/>
        <w:jc w:val="both"/>
        <w:rPr>
          <w:rFonts w:ascii="Times New Roman" w:eastAsia="Times New Roman" w:hAnsi="Times New Roman" w:cs="Times New Roman"/>
          <w:sz w:val="26"/>
          <w:szCs w:val="26"/>
          <w:lang w:eastAsia="ru-RU"/>
        </w:rPr>
      </w:pPr>
      <w:r w:rsidRPr="00B6560F">
        <w:rPr>
          <w:rFonts w:ascii="Times New Roman" w:eastAsia="Times New Roman" w:hAnsi="Times New Roman" w:cs="Times New Roman"/>
          <w:sz w:val="26"/>
          <w:szCs w:val="26"/>
          <w:lang w:eastAsia="ru-RU"/>
        </w:rPr>
        <w:t xml:space="preserve">3.2. Поставка техники и материалов, необходимых для выполнения работ – 100% Подрядчика. Материалы, предоставляемые Подрядчиком должны соответствовать </w:t>
      </w:r>
      <w:r w:rsidRPr="00B6560F">
        <w:rPr>
          <w:rFonts w:ascii="Times New Roman" w:eastAsia="Times New Roman" w:hAnsi="Times New Roman" w:cs="Times New Roman"/>
          <w:color w:val="000000"/>
          <w:sz w:val="26"/>
          <w:szCs w:val="26"/>
          <w:lang w:eastAsia="ru-RU"/>
        </w:rPr>
        <w:t>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Эскизы предупреждающих плакатов согласовать с заказчиком.</w:t>
      </w:r>
      <w:r w:rsidRPr="00B6560F">
        <w:rPr>
          <w:rFonts w:ascii="Times New Roman" w:eastAsia="Times New Roman" w:hAnsi="Times New Roman" w:cs="Times New Roman"/>
          <w:sz w:val="26"/>
          <w:szCs w:val="26"/>
          <w:lang w:eastAsia="ru-RU"/>
        </w:rPr>
        <w:t xml:space="preserve"> </w:t>
      </w:r>
    </w:p>
    <w:p w:rsidR="00E63B85" w:rsidRPr="000F7D6C" w:rsidRDefault="00E63B85" w:rsidP="00E63B85">
      <w:pPr>
        <w:spacing w:after="0" w:line="240" w:lineRule="auto"/>
        <w:ind w:firstLine="720"/>
        <w:jc w:val="both"/>
        <w:rPr>
          <w:rFonts w:ascii="Times New Roman" w:hAnsi="Times New Roman" w:cs="Times New Roman"/>
          <w:sz w:val="26"/>
          <w:szCs w:val="26"/>
        </w:rPr>
      </w:pPr>
      <w:r w:rsidRPr="000F7D6C">
        <w:rPr>
          <w:rFonts w:ascii="Times New Roman" w:hAnsi="Times New Roman" w:cs="Times New Roman"/>
          <w:sz w:val="26"/>
          <w:szCs w:val="26"/>
        </w:rPr>
        <w:t>3.3. После выполнения полного объема работ Подрядчик производит уборку рабочего места от посторонних предметов, механизмов, приспособлений, отходов. Подписывает акт приемки выполненных работ в эксплуатацию.</w:t>
      </w:r>
    </w:p>
    <w:p w:rsidR="00EA092D" w:rsidRPr="00EA092D" w:rsidRDefault="00EA092D" w:rsidP="00D54CED">
      <w:pPr>
        <w:tabs>
          <w:tab w:val="num" w:pos="-3960"/>
        </w:tabs>
        <w:spacing w:after="0" w:line="240" w:lineRule="auto"/>
        <w:ind w:firstLine="720"/>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jc w:val="both"/>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4. Определение стоимости ремонта и сметная документация:</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4.1.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 PDF – утвержденная (с подписью руководителя и печатью организации), а также MS Exсel или MS Word.</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 xml:space="preserve">4.2. Сметная документация должна быть разработана согласно требованиям </w:t>
      </w:r>
      <w:r w:rsidRPr="00396647">
        <w:rPr>
          <w:rFonts w:ascii="Times New Roman" w:eastAsia="Times New Roman" w:hAnsi="Times New Roman" w:cs="Times New Roman"/>
          <w:i/>
          <w:sz w:val="26"/>
          <w:szCs w:val="26"/>
          <w:lang w:eastAsia="ru-RU"/>
        </w:rPr>
        <w:t>Порядка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sidRPr="00396647">
        <w:rPr>
          <w:rFonts w:ascii="Times New Roman" w:eastAsia="Times New Roman" w:hAnsi="Times New Roman" w:cs="Times New Roman"/>
          <w:sz w:val="26"/>
          <w:szCs w:val="26"/>
          <w:lang w:eastAsia="ru-RU"/>
        </w:rPr>
        <w:t xml:space="preserve">. </w:t>
      </w:r>
      <w:r w:rsidRPr="00396647">
        <w:rPr>
          <w:rFonts w:ascii="Times New Roman" w:eastAsia="Times New Roman" w:hAnsi="Times New Roman" w:cs="Times New Roman"/>
          <w:i/>
          <w:sz w:val="26"/>
          <w:szCs w:val="26"/>
          <w:lang w:eastAsia="ru-RU"/>
        </w:rPr>
        <w:t>Методические указания</w:t>
      </w:r>
      <w:r w:rsidRPr="00396647">
        <w:rPr>
          <w:rFonts w:ascii="Times New Roman" w:eastAsia="Times New Roman" w:hAnsi="Times New Roman" w:cs="Times New Roman"/>
          <w:sz w:val="26"/>
          <w:szCs w:val="26"/>
          <w:lang w:eastAsia="ru-RU"/>
        </w:rPr>
        <w:t xml:space="preserve"> (Приложение</w:t>
      </w:r>
      <w:r w:rsidR="00894E32">
        <w:rPr>
          <w:rFonts w:ascii="Times New Roman" w:eastAsia="Times New Roman" w:hAnsi="Times New Roman" w:cs="Times New Roman"/>
          <w:sz w:val="26"/>
          <w:szCs w:val="26"/>
          <w:lang w:eastAsia="ru-RU"/>
        </w:rPr>
        <w:t xml:space="preserve"> 1</w:t>
      </w:r>
      <w:r w:rsidRPr="00396647">
        <w:rPr>
          <w:rFonts w:ascii="Times New Roman" w:eastAsia="Times New Roman" w:hAnsi="Times New Roman" w:cs="Times New Roman"/>
          <w:sz w:val="26"/>
          <w:szCs w:val="26"/>
          <w:lang w:eastAsia="ru-RU"/>
        </w:rPr>
        <w:t xml:space="preserve"> к настоящ</w:t>
      </w:r>
      <w:r w:rsidR="007145ED">
        <w:rPr>
          <w:rFonts w:ascii="Times New Roman" w:eastAsia="Times New Roman" w:hAnsi="Times New Roman" w:cs="Times New Roman"/>
          <w:sz w:val="26"/>
          <w:szCs w:val="26"/>
          <w:lang w:eastAsia="ru-RU"/>
        </w:rPr>
        <w:t xml:space="preserve">им </w:t>
      </w:r>
      <w:r w:rsidR="00440C4A">
        <w:rPr>
          <w:rFonts w:ascii="Times New Roman" w:eastAsia="Times New Roman" w:hAnsi="Times New Roman" w:cs="Times New Roman"/>
          <w:sz w:val="26"/>
          <w:szCs w:val="26"/>
          <w:lang w:eastAsia="ru-RU"/>
        </w:rPr>
        <w:t>Т</w:t>
      </w:r>
      <w:r w:rsidRPr="00396647">
        <w:rPr>
          <w:rFonts w:ascii="Times New Roman" w:eastAsia="Times New Roman" w:hAnsi="Times New Roman" w:cs="Times New Roman"/>
          <w:sz w:val="26"/>
          <w:szCs w:val="26"/>
          <w:lang w:eastAsia="ru-RU"/>
        </w:rPr>
        <w:t>ехническ</w:t>
      </w:r>
      <w:r w:rsidR="007145ED">
        <w:rPr>
          <w:rFonts w:ascii="Times New Roman" w:eastAsia="Times New Roman" w:hAnsi="Times New Roman" w:cs="Times New Roman"/>
          <w:sz w:val="26"/>
          <w:szCs w:val="26"/>
          <w:lang w:eastAsia="ru-RU"/>
        </w:rPr>
        <w:t>им требованиям</w:t>
      </w:r>
      <w:r w:rsidRPr="00396647">
        <w:rPr>
          <w:rFonts w:ascii="Times New Roman" w:eastAsia="Times New Roman" w:hAnsi="Times New Roman" w:cs="Times New Roman"/>
          <w:sz w:val="26"/>
          <w:szCs w:val="26"/>
          <w:lang w:eastAsia="ru-RU"/>
        </w:rPr>
        <w:t>). Сметный расчет должен полностью соответствовать ведомостям дефектов и объемов работ, а также ценовому предложению Участника.</w:t>
      </w:r>
    </w:p>
    <w:p w:rsidR="00396647" w:rsidRPr="00396647" w:rsidRDefault="00396647"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sz w:val="26"/>
          <w:szCs w:val="26"/>
          <w:lang w:eastAsia="ru-RU"/>
        </w:rPr>
        <w:t>4.3. При определении стоимости ремонта по двум и более локальным сметным расчётам (локальным сметам) необходимо предоставлять сводный сметный расчёт.</w:t>
      </w:r>
    </w:p>
    <w:p w:rsidR="00984974" w:rsidRPr="00984974" w:rsidRDefault="00984974" w:rsidP="00D54CED">
      <w:pPr>
        <w:tabs>
          <w:tab w:val="num" w:pos="-3960"/>
        </w:tabs>
        <w:spacing w:after="0" w:line="240" w:lineRule="auto"/>
        <w:ind w:firstLine="720"/>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lastRenderedPageBreak/>
        <w:t>5. Сроки выполнения ремонтных работ:</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 xml:space="preserve">Начало работ  – </w:t>
      </w:r>
      <w:r w:rsidR="00E63B85">
        <w:rPr>
          <w:rFonts w:ascii="Times New Roman" w:eastAsia="Times New Roman" w:hAnsi="Times New Roman" w:cs="Times New Roman"/>
          <w:sz w:val="26"/>
          <w:szCs w:val="26"/>
          <w:lang w:eastAsia="ru-RU"/>
        </w:rPr>
        <w:t>июль</w:t>
      </w:r>
      <w:r w:rsidRPr="00984974">
        <w:rPr>
          <w:rFonts w:ascii="Times New Roman" w:eastAsia="Times New Roman" w:hAnsi="Times New Roman" w:cs="Times New Roman"/>
          <w:sz w:val="26"/>
          <w:szCs w:val="26"/>
          <w:lang w:eastAsia="ru-RU"/>
        </w:rPr>
        <w:t xml:space="preserve"> 20</w:t>
      </w:r>
      <w:r w:rsidR="00046818">
        <w:rPr>
          <w:rFonts w:ascii="Times New Roman" w:eastAsia="Times New Roman" w:hAnsi="Times New Roman" w:cs="Times New Roman"/>
          <w:sz w:val="26"/>
          <w:szCs w:val="26"/>
          <w:lang w:eastAsia="ru-RU"/>
        </w:rPr>
        <w:t>20</w:t>
      </w:r>
      <w:r w:rsidRPr="00984974">
        <w:rPr>
          <w:rFonts w:ascii="Times New Roman" w:eastAsia="Times New Roman" w:hAnsi="Times New Roman" w:cs="Times New Roman"/>
          <w:sz w:val="26"/>
          <w:szCs w:val="26"/>
          <w:lang w:eastAsia="ru-RU"/>
        </w:rPr>
        <w:t xml:space="preserve"> г.</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 xml:space="preserve">Окончание работ – </w:t>
      </w:r>
      <w:r w:rsidR="00E63B85">
        <w:rPr>
          <w:rFonts w:ascii="Times New Roman" w:eastAsia="Times New Roman" w:hAnsi="Times New Roman" w:cs="Times New Roman"/>
          <w:sz w:val="26"/>
          <w:szCs w:val="26"/>
          <w:lang w:eastAsia="ru-RU"/>
        </w:rPr>
        <w:t>ноябрь</w:t>
      </w:r>
      <w:r w:rsidRPr="00984974">
        <w:rPr>
          <w:rFonts w:ascii="Times New Roman" w:eastAsia="Times New Roman" w:hAnsi="Times New Roman" w:cs="Times New Roman"/>
          <w:sz w:val="26"/>
          <w:szCs w:val="26"/>
          <w:lang w:eastAsia="ru-RU"/>
        </w:rPr>
        <w:t xml:space="preserve"> 20</w:t>
      </w:r>
      <w:r w:rsidR="00046818">
        <w:rPr>
          <w:rFonts w:ascii="Times New Roman" w:eastAsia="Times New Roman" w:hAnsi="Times New Roman" w:cs="Times New Roman"/>
          <w:sz w:val="26"/>
          <w:szCs w:val="26"/>
          <w:lang w:eastAsia="ru-RU"/>
        </w:rPr>
        <w:t>20</w:t>
      </w:r>
      <w:r w:rsidRPr="00984974">
        <w:rPr>
          <w:rFonts w:ascii="Times New Roman" w:eastAsia="Times New Roman" w:hAnsi="Times New Roman" w:cs="Times New Roman"/>
          <w:sz w:val="26"/>
          <w:szCs w:val="26"/>
          <w:lang w:eastAsia="ru-RU"/>
        </w:rPr>
        <w:t xml:space="preserve"> г.</w:t>
      </w:r>
    </w:p>
    <w:p w:rsidR="00984974" w:rsidRPr="00984974" w:rsidRDefault="00984974" w:rsidP="00D54CED">
      <w:pPr>
        <w:widowControl w:val="0"/>
        <w:spacing w:after="0" w:line="240" w:lineRule="auto"/>
        <w:ind w:firstLine="720"/>
        <w:contextualSpacing/>
        <w:jc w:val="both"/>
        <w:rPr>
          <w:rFonts w:ascii="Times New Roman" w:eastAsia="Times New Roman" w:hAnsi="Times New Roman" w:cs="Times New Roman"/>
          <w:sz w:val="26"/>
          <w:szCs w:val="26"/>
          <w:lang w:eastAsia="ru-RU"/>
        </w:rPr>
      </w:pPr>
    </w:p>
    <w:p w:rsidR="00984974" w:rsidRPr="00984974" w:rsidRDefault="00984974" w:rsidP="00D54CED">
      <w:pPr>
        <w:tabs>
          <w:tab w:val="num" w:pos="-3960"/>
        </w:tabs>
        <w:spacing w:after="0" w:line="240" w:lineRule="auto"/>
        <w:ind w:firstLine="720"/>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6. Заказчик:</w:t>
      </w:r>
    </w:p>
    <w:p w:rsidR="00984974" w:rsidRDefault="00984974" w:rsidP="00D54CED">
      <w:pPr>
        <w:tabs>
          <w:tab w:val="num" w:pos="-3960"/>
        </w:tabs>
        <w:spacing w:after="0" w:line="240" w:lineRule="auto"/>
        <w:ind w:firstLine="720"/>
        <w:rPr>
          <w:rFonts w:ascii="Times New Roman" w:eastAsia="Times New Roman" w:hAnsi="Times New Roman" w:cs="Times New Roman"/>
          <w:sz w:val="26"/>
          <w:szCs w:val="26"/>
          <w:lang w:eastAsia="ru-RU"/>
        </w:rPr>
      </w:pPr>
      <w:r w:rsidRPr="00984974">
        <w:rPr>
          <w:rFonts w:ascii="Times New Roman" w:eastAsia="Times New Roman" w:hAnsi="Times New Roman" w:cs="Times New Roman"/>
          <w:sz w:val="26"/>
          <w:szCs w:val="26"/>
          <w:lang w:eastAsia="ru-RU"/>
        </w:rPr>
        <w:t>АО «ДРСК» для СП «ЦЭС» филиала «ХЭС».</w:t>
      </w:r>
    </w:p>
    <w:p w:rsidR="00D54CED" w:rsidRPr="00984974" w:rsidRDefault="00D54CED" w:rsidP="00D54CED">
      <w:pPr>
        <w:tabs>
          <w:tab w:val="num" w:pos="-3960"/>
        </w:tabs>
        <w:spacing w:after="0" w:line="240" w:lineRule="auto"/>
        <w:ind w:firstLine="709"/>
        <w:rPr>
          <w:rFonts w:ascii="Times New Roman" w:eastAsia="Times New Roman" w:hAnsi="Times New Roman" w:cs="Times New Roman"/>
          <w:sz w:val="26"/>
          <w:szCs w:val="26"/>
          <w:lang w:eastAsia="ru-RU"/>
        </w:rPr>
      </w:pPr>
    </w:p>
    <w:p w:rsidR="00984974" w:rsidRPr="00984974" w:rsidRDefault="00984974" w:rsidP="00D54CED">
      <w:pPr>
        <w:widowControl w:val="0"/>
        <w:spacing w:after="0" w:line="240" w:lineRule="auto"/>
        <w:ind w:firstLine="709"/>
        <w:jc w:val="both"/>
        <w:rPr>
          <w:rFonts w:ascii="Times New Roman" w:eastAsia="Times New Roman" w:hAnsi="Times New Roman" w:cs="Times New Roman"/>
          <w:b/>
          <w:sz w:val="26"/>
          <w:szCs w:val="26"/>
          <w:lang w:eastAsia="ru-RU"/>
        </w:rPr>
      </w:pPr>
      <w:r w:rsidRPr="00984974">
        <w:rPr>
          <w:rFonts w:ascii="Times New Roman" w:eastAsia="Times New Roman" w:hAnsi="Times New Roman" w:cs="Times New Roman"/>
          <w:b/>
          <w:sz w:val="26"/>
          <w:szCs w:val="26"/>
          <w:lang w:eastAsia="ru-RU"/>
        </w:rPr>
        <w:t>7. Квалификация и обеспеченность ресурсами (оценочные критерии):</w:t>
      </w:r>
    </w:p>
    <w:p w:rsidR="00396647" w:rsidRPr="00396647" w:rsidRDefault="00396647" w:rsidP="00D54CED">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396647">
        <w:rPr>
          <w:rFonts w:ascii="Times New Roman" w:eastAsia="Times New Roman" w:hAnsi="Times New Roman" w:cs="Times New Roman"/>
          <w:bCs/>
          <w:snapToGrid w:val="0"/>
          <w:sz w:val="26"/>
          <w:szCs w:val="26"/>
          <w:lang w:eastAsia="ru-RU"/>
        </w:rPr>
        <w:t xml:space="preserve">7.1 Наличие достаточного для исполнения договора количества собственных </w:t>
      </w:r>
      <w:r w:rsidRPr="00396647">
        <w:rPr>
          <w:rFonts w:ascii="Times New Roman" w:eastAsia="Times New Roman" w:hAnsi="Times New Roman" w:cs="Times New Roman"/>
          <w:color w:val="000000"/>
          <w:sz w:val="26"/>
          <w:szCs w:val="26"/>
          <w:lang w:eastAsia="ru-RU"/>
        </w:rPr>
        <w:t>и привлеченных кадровых ресурсов</w:t>
      </w:r>
      <w:r w:rsidRPr="00396647">
        <w:rPr>
          <w:rFonts w:ascii="Times New Roman" w:eastAsia="Times New Roman" w:hAnsi="Times New Roman" w:cs="Times New Roman"/>
          <w:bCs/>
          <w:snapToGrid w:val="0"/>
          <w:sz w:val="26"/>
          <w:szCs w:val="26"/>
          <w:lang w:eastAsia="ru-RU"/>
        </w:rPr>
        <w:t xml:space="preserve"> соответствующих требованиям, определенным в таблице 2 </w:t>
      </w:r>
      <w:r w:rsidRPr="00396647">
        <w:rPr>
          <w:rFonts w:ascii="Times New Roman" w:eastAsia="Times New Roman" w:hAnsi="Times New Roman" w:cs="Times New Roman"/>
          <w:snapToGrid w:val="0"/>
          <w:sz w:val="26"/>
          <w:szCs w:val="26"/>
          <w:lang w:eastAsia="ru-RU"/>
        </w:rPr>
        <w:t xml:space="preserve">(данная информация указывается в </w:t>
      </w:r>
      <w:r w:rsidRPr="00396647">
        <w:rPr>
          <w:rFonts w:ascii="Times New Roman" w:eastAsia="Times New Roman" w:hAnsi="Times New Roman" w:cs="Times New Roman"/>
          <w:i/>
          <w:snapToGrid w:val="0"/>
          <w:sz w:val="26"/>
          <w:szCs w:val="26"/>
          <w:lang w:eastAsia="ru-RU"/>
        </w:rPr>
        <w:t>Справке о кадровых ресурсах</w:t>
      </w:r>
      <w:r w:rsidRPr="00396647">
        <w:rPr>
          <w:rFonts w:ascii="Times New Roman" w:eastAsia="Times New Roman" w:hAnsi="Times New Roman" w:cs="Times New Roman"/>
          <w:bCs/>
          <w:snapToGrid w:val="0"/>
          <w:sz w:val="26"/>
          <w:szCs w:val="26"/>
          <w:lang w:eastAsia="ru-RU"/>
        </w:rPr>
        <w:t xml:space="preserve">). </w:t>
      </w:r>
      <w:r w:rsidRPr="00396647">
        <w:rPr>
          <w:rFonts w:ascii="Times New Roman" w:eastAsia="Times New Roman" w:hAnsi="Times New Roman" w:cs="Times New Roman"/>
          <w:sz w:val="26"/>
          <w:szCs w:val="26"/>
          <w:lang w:eastAsia="ru-RU"/>
        </w:rPr>
        <w:t> Работники, направляемые для выполнения работ, должны иметь профессиональную подготовку соответствующую характеру работы (прошедшие обучение, проверку знаний ПУЭ, ПТЭ, ПОТ, ППБ и других нормативно-технических документов) и допуск к самостоятельным работам в электроустановках с присвоением групп по электробезопасности на правах командированного персонала (включая право выдачи нарядов). Количество кадровых ресурсов, достаточное для исполнения договора приведено в таблице 1 и 2.</w:t>
      </w:r>
      <w:r w:rsidRPr="00396647">
        <w:rPr>
          <w:rFonts w:ascii="Times New Roman" w:eastAsia="Arial Unicode MS" w:hAnsi="Times New Roman" w:cs="Times New Roman"/>
          <w:b/>
          <w:sz w:val="26"/>
          <w:szCs w:val="26"/>
          <w:lang w:eastAsia="ru-RU"/>
        </w:rPr>
        <w:t xml:space="preserve"> </w:t>
      </w:r>
    </w:p>
    <w:p w:rsidR="00D54CED" w:rsidRDefault="00D54CED" w:rsidP="00D54CED">
      <w:pPr>
        <w:widowControl w:val="0"/>
        <w:tabs>
          <w:tab w:val="left" w:pos="993"/>
          <w:tab w:val="left" w:pos="1260"/>
          <w:tab w:val="num" w:pos="2160"/>
        </w:tabs>
        <w:spacing w:after="0" w:line="240" w:lineRule="auto"/>
        <w:jc w:val="both"/>
        <w:rPr>
          <w:rFonts w:ascii="Times New Roman" w:eastAsia="Times New Roman" w:hAnsi="Times New Roman" w:cs="Times New Roman"/>
          <w:sz w:val="26"/>
          <w:szCs w:val="26"/>
          <w:lang w:eastAsia="ru-RU"/>
        </w:rPr>
      </w:pPr>
    </w:p>
    <w:p w:rsidR="002F4465" w:rsidRPr="00275066" w:rsidRDefault="002F4465" w:rsidP="00D54CED">
      <w:pPr>
        <w:widowControl w:val="0"/>
        <w:tabs>
          <w:tab w:val="left" w:pos="993"/>
          <w:tab w:val="left" w:pos="1260"/>
          <w:tab w:val="num" w:pos="2160"/>
        </w:tabs>
        <w:spacing w:after="0" w:line="240" w:lineRule="auto"/>
        <w:jc w:val="both"/>
        <w:rPr>
          <w:rFonts w:ascii="Times New Roman" w:eastAsia="Times New Roman" w:hAnsi="Times New Roman" w:cs="Times New Roman"/>
          <w:sz w:val="26"/>
          <w:szCs w:val="26"/>
          <w:lang w:eastAsia="ru-RU"/>
        </w:rPr>
      </w:pPr>
      <w:r w:rsidRPr="00275066">
        <w:rPr>
          <w:rFonts w:ascii="Times New Roman" w:eastAsia="Times New Roman" w:hAnsi="Times New Roman" w:cs="Times New Roman"/>
          <w:sz w:val="26"/>
          <w:szCs w:val="26"/>
          <w:lang w:eastAsia="ru-RU"/>
        </w:rPr>
        <w:t>Таблица 1 - Нормативные трудозатраты</w:t>
      </w:r>
      <w:r w:rsidRPr="00275066">
        <w:rPr>
          <w:rFonts w:ascii="Times New Roman" w:eastAsia="Arial Unicode MS" w:hAnsi="Times New Roman" w:cs="Times New Roman"/>
          <w:b/>
          <w:sz w:val="26"/>
          <w:szCs w:val="26"/>
          <w:lang w:eastAsia="ru-RU"/>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559"/>
        <w:gridCol w:w="1276"/>
        <w:gridCol w:w="1701"/>
        <w:gridCol w:w="1276"/>
        <w:gridCol w:w="1842"/>
      </w:tblGrid>
      <w:tr w:rsidR="00984974" w:rsidRPr="00FD7BFA" w:rsidTr="00402756">
        <w:trPr>
          <w:trHeight w:val="1660"/>
        </w:trPr>
        <w:tc>
          <w:tcPr>
            <w:tcW w:w="851"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 ЛСР</w:t>
            </w:r>
          </w:p>
        </w:tc>
        <w:tc>
          <w:tcPr>
            <w:tcW w:w="1134"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Итого трудозатраты, чел.ч</w:t>
            </w:r>
          </w:p>
        </w:tc>
        <w:tc>
          <w:tcPr>
            <w:tcW w:w="1559"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Продолжительность рабочего дня, час</w:t>
            </w:r>
          </w:p>
        </w:tc>
        <w:tc>
          <w:tcPr>
            <w:tcW w:w="1276"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Итого трудозатраты, чел.дн</w:t>
            </w:r>
          </w:p>
        </w:tc>
        <w:tc>
          <w:tcPr>
            <w:tcW w:w="1701"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Продолжительность строительства по ТЗ, месяц</w:t>
            </w:r>
          </w:p>
        </w:tc>
        <w:tc>
          <w:tcPr>
            <w:tcW w:w="1276"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Количество рабочих дней, дн</w:t>
            </w:r>
          </w:p>
        </w:tc>
        <w:tc>
          <w:tcPr>
            <w:tcW w:w="1842"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Требуемое количество персонала  рабочих-строителей для производства работ по ТЗ</w:t>
            </w:r>
          </w:p>
        </w:tc>
      </w:tr>
      <w:tr w:rsidR="00984974" w:rsidRPr="00FD7BFA" w:rsidTr="00402756">
        <w:tc>
          <w:tcPr>
            <w:tcW w:w="851"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b/>
                <w:sz w:val="20"/>
                <w:szCs w:val="20"/>
                <w:lang w:eastAsia="ru-RU"/>
              </w:rPr>
            </w:pPr>
            <w:r w:rsidRPr="00FD7BFA">
              <w:rPr>
                <w:rFonts w:ascii="Times New Roman" w:eastAsia="Times New Roman" w:hAnsi="Times New Roman" w:cs="Times New Roman"/>
                <w:b/>
                <w:szCs w:val="20"/>
                <w:lang w:eastAsia="ru-RU"/>
              </w:rPr>
              <w:t>Итого</w:t>
            </w:r>
          </w:p>
        </w:tc>
        <w:tc>
          <w:tcPr>
            <w:tcW w:w="1134" w:type="dxa"/>
            <w:shd w:val="clear" w:color="auto" w:fill="auto"/>
          </w:tcPr>
          <w:p w:rsidR="00984974" w:rsidRPr="00FD7BFA" w:rsidRDefault="00AD2366" w:rsidP="00154924">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 xml:space="preserve">1 </w:t>
            </w:r>
            <w:r w:rsidR="00154924">
              <w:rPr>
                <w:rFonts w:ascii="Times New Roman" w:eastAsia="Times New Roman" w:hAnsi="Times New Roman" w:cs="Times New Roman"/>
                <w:b/>
                <w:szCs w:val="20"/>
                <w:lang w:eastAsia="ru-RU"/>
              </w:rPr>
              <w:t>996</w:t>
            </w:r>
          </w:p>
        </w:tc>
        <w:tc>
          <w:tcPr>
            <w:tcW w:w="1559" w:type="dxa"/>
            <w:shd w:val="clear" w:color="auto" w:fill="auto"/>
          </w:tcPr>
          <w:p w:rsidR="00984974" w:rsidRPr="00FD7BFA" w:rsidRDefault="00984974"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8</w:t>
            </w:r>
          </w:p>
        </w:tc>
        <w:tc>
          <w:tcPr>
            <w:tcW w:w="1276" w:type="dxa"/>
            <w:shd w:val="clear" w:color="auto" w:fill="auto"/>
          </w:tcPr>
          <w:p w:rsidR="00984974" w:rsidRPr="00FD7BFA" w:rsidRDefault="00154924" w:rsidP="00E862FF">
            <w:pPr>
              <w:spacing w:after="0" w:line="240" w:lineRule="auto"/>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250</w:t>
            </w:r>
          </w:p>
        </w:tc>
        <w:tc>
          <w:tcPr>
            <w:tcW w:w="1701" w:type="dxa"/>
            <w:shd w:val="clear" w:color="auto" w:fill="auto"/>
          </w:tcPr>
          <w:p w:rsidR="00984974" w:rsidRPr="00FD7BFA" w:rsidRDefault="00C21FB4"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5</w:t>
            </w:r>
          </w:p>
        </w:tc>
        <w:tc>
          <w:tcPr>
            <w:tcW w:w="1276" w:type="dxa"/>
            <w:shd w:val="clear" w:color="auto" w:fill="auto"/>
          </w:tcPr>
          <w:p w:rsidR="00984974" w:rsidRPr="00FD7BFA" w:rsidRDefault="00C21FB4"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110</w:t>
            </w:r>
          </w:p>
        </w:tc>
        <w:tc>
          <w:tcPr>
            <w:tcW w:w="1842" w:type="dxa"/>
            <w:shd w:val="clear" w:color="auto" w:fill="auto"/>
          </w:tcPr>
          <w:p w:rsidR="00984974" w:rsidRPr="00FD7BFA" w:rsidRDefault="00FD7BFA"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3</w:t>
            </w:r>
          </w:p>
        </w:tc>
      </w:tr>
    </w:tbl>
    <w:p w:rsidR="00D54CED" w:rsidRPr="00FD7BFA" w:rsidRDefault="00D54CED" w:rsidP="00D54CED">
      <w:pPr>
        <w:spacing w:after="0" w:line="240" w:lineRule="auto"/>
        <w:rPr>
          <w:rFonts w:ascii="Times New Roman" w:eastAsia="Times New Roman" w:hAnsi="Times New Roman" w:cs="Times New Roman"/>
          <w:sz w:val="26"/>
          <w:szCs w:val="26"/>
          <w:lang w:eastAsia="ru-RU"/>
        </w:rPr>
      </w:pPr>
    </w:p>
    <w:p w:rsidR="00984974" w:rsidRPr="00FD7BFA" w:rsidRDefault="00984974" w:rsidP="00D54CED">
      <w:pPr>
        <w:spacing w:after="0" w:line="240" w:lineRule="auto"/>
        <w:rPr>
          <w:rFonts w:ascii="Times New Roman" w:eastAsia="Times New Roman" w:hAnsi="Times New Roman" w:cs="Times New Roman"/>
          <w:sz w:val="26"/>
          <w:szCs w:val="26"/>
          <w:lang w:eastAsia="ru-RU"/>
        </w:rPr>
      </w:pPr>
      <w:r w:rsidRPr="00FD7BFA">
        <w:rPr>
          <w:rFonts w:ascii="Times New Roman" w:eastAsia="Times New Roman" w:hAnsi="Times New Roman" w:cs="Times New Roman"/>
          <w:sz w:val="26"/>
          <w:szCs w:val="26"/>
          <w:lang w:eastAsia="ru-RU"/>
        </w:rPr>
        <w:t xml:space="preserve">Таблица 2 - Численность и квалификация кадровых ресурсов </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1930"/>
        <w:gridCol w:w="710"/>
        <w:gridCol w:w="2200"/>
        <w:gridCol w:w="4310"/>
      </w:tblGrid>
      <w:tr w:rsidR="00984974" w:rsidRPr="00FD7BFA" w:rsidTr="00AA0A59">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Персонал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Кол-во, чел</w:t>
            </w:r>
          </w:p>
        </w:tc>
        <w:tc>
          <w:tcPr>
            <w:tcW w:w="2200"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Группа по электробезопасности</w:t>
            </w:r>
          </w:p>
        </w:tc>
        <w:tc>
          <w:tcPr>
            <w:tcW w:w="4310" w:type="dxa"/>
            <w:tcBorders>
              <w:top w:val="single" w:sz="4" w:space="0" w:color="auto"/>
              <w:left w:val="single" w:sz="4" w:space="0" w:color="auto"/>
              <w:bottom w:val="single" w:sz="4" w:space="0" w:color="auto"/>
              <w:right w:val="single" w:sz="4" w:space="0" w:color="auto"/>
            </w:tcBorders>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Документ, подтверждающий квалификацию (допуск), копию которого необходимо предоставить в составе заявки Участника</w:t>
            </w:r>
          </w:p>
        </w:tc>
      </w:tr>
      <w:tr w:rsidR="00984974" w:rsidRPr="00FD7BFA" w:rsidTr="00255FC8">
        <w:trPr>
          <w:trHeight w:val="264"/>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255FC8">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Рабочие профильных специальностей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984974" w:rsidRPr="00FD7BFA" w:rsidRDefault="00CF358B" w:rsidP="00D54CED">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2200"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2 и выше</w:t>
            </w:r>
          </w:p>
        </w:tc>
        <w:tc>
          <w:tcPr>
            <w:tcW w:w="4310"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2F4465" w:rsidP="00D54CED">
            <w:pPr>
              <w:spacing w:after="0" w:line="240" w:lineRule="auto"/>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Копия удостоверения на допуск к работе в электроустановках второй и выше группы по электробезопасности</w:t>
            </w:r>
          </w:p>
        </w:tc>
      </w:tr>
      <w:tr w:rsidR="00984974" w:rsidRPr="00FD7BFA" w:rsidTr="00255FC8">
        <w:trPr>
          <w:trHeight w:val="359"/>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255FC8">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Инженерно-технический работник (мастер)</w:t>
            </w:r>
          </w:p>
        </w:tc>
        <w:tc>
          <w:tcPr>
            <w:tcW w:w="0" w:type="auto"/>
            <w:tcBorders>
              <w:top w:val="single" w:sz="4" w:space="0" w:color="auto"/>
              <w:left w:val="single" w:sz="4" w:space="0" w:color="auto"/>
              <w:bottom w:val="single" w:sz="4" w:space="0" w:color="auto"/>
              <w:right w:val="single" w:sz="4" w:space="0" w:color="auto"/>
            </w:tcBorders>
            <w:vAlign w:val="center"/>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1</w:t>
            </w:r>
          </w:p>
        </w:tc>
        <w:tc>
          <w:tcPr>
            <w:tcW w:w="2200"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984974" w:rsidP="00D54CED">
            <w:pPr>
              <w:spacing w:after="0" w:line="240" w:lineRule="auto"/>
              <w:jc w:val="center"/>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5</w:t>
            </w:r>
          </w:p>
        </w:tc>
        <w:tc>
          <w:tcPr>
            <w:tcW w:w="4310" w:type="dxa"/>
            <w:tcBorders>
              <w:top w:val="single" w:sz="4" w:space="0" w:color="auto"/>
              <w:left w:val="single" w:sz="4" w:space="0" w:color="auto"/>
              <w:bottom w:val="single" w:sz="4" w:space="0" w:color="auto"/>
              <w:right w:val="single" w:sz="4" w:space="0" w:color="auto"/>
            </w:tcBorders>
            <w:vAlign w:val="center"/>
            <w:hideMark/>
          </w:tcPr>
          <w:p w:rsidR="00984974" w:rsidRPr="00FD7BFA" w:rsidRDefault="002F4465" w:rsidP="00D54CED">
            <w:pPr>
              <w:spacing w:after="0" w:line="240" w:lineRule="auto"/>
              <w:rPr>
                <w:rFonts w:ascii="Times New Roman" w:eastAsia="Times New Roman" w:hAnsi="Times New Roman" w:cs="Times New Roman"/>
                <w:szCs w:val="20"/>
                <w:lang w:eastAsia="ru-RU"/>
              </w:rPr>
            </w:pPr>
            <w:r w:rsidRPr="00FD7BFA">
              <w:rPr>
                <w:rFonts w:ascii="Times New Roman" w:eastAsia="Times New Roman" w:hAnsi="Times New Roman" w:cs="Times New Roman"/>
                <w:szCs w:val="20"/>
                <w:lang w:eastAsia="ru-RU"/>
              </w:rPr>
              <w:t>Копия удостоверения на допуск к работе в электроустановках  пятой группы по электробезопасности</w:t>
            </w:r>
          </w:p>
        </w:tc>
      </w:tr>
      <w:tr w:rsidR="00984974" w:rsidRPr="00951F32" w:rsidTr="00AA0A59">
        <w:trPr>
          <w:trHeight w:val="359"/>
          <w:jc w:val="center"/>
        </w:trPr>
        <w:tc>
          <w:tcPr>
            <w:tcW w:w="549" w:type="dxa"/>
            <w:tcBorders>
              <w:top w:val="single" w:sz="4" w:space="0" w:color="auto"/>
              <w:left w:val="single" w:sz="4" w:space="0" w:color="auto"/>
              <w:bottom w:val="single" w:sz="4" w:space="0" w:color="auto"/>
              <w:right w:val="single" w:sz="4" w:space="0" w:color="auto"/>
            </w:tcBorders>
          </w:tcPr>
          <w:p w:rsidR="00984974" w:rsidRPr="00FD7BFA" w:rsidRDefault="00984974" w:rsidP="00D54CED">
            <w:pPr>
              <w:spacing w:after="0" w:line="240" w:lineRule="auto"/>
              <w:jc w:val="center"/>
              <w:rPr>
                <w:rFonts w:ascii="Times New Roman" w:eastAsia="Times New Roman" w:hAnsi="Times New Roman" w:cs="Times New Roman"/>
                <w:b/>
                <w:szCs w:val="20"/>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984974" w:rsidRPr="00FD7BFA" w:rsidRDefault="00984974"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Всего</w:t>
            </w:r>
          </w:p>
        </w:tc>
        <w:tc>
          <w:tcPr>
            <w:tcW w:w="0" w:type="auto"/>
            <w:tcBorders>
              <w:top w:val="single" w:sz="4" w:space="0" w:color="auto"/>
              <w:left w:val="single" w:sz="4" w:space="0" w:color="auto"/>
              <w:bottom w:val="single" w:sz="4" w:space="0" w:color="auto"/>
              <w:right w:val="single" w:sz="4" w:space="0" w:color="auto"/>
            </w:tcBorders>
            <w:hideMark/>
          </w:tcPr>
          <w:p w:rsidR="00984974" w:rsidRPr="000575A5" w:rsidRDefault="00FD7BFA" w:rsidP="00D54CED">
            <w:pPr>
              <w:spacing w:after="0" w:line="240" w:lineRule="auto"/>
              <w:jc w:val="center"/>
              <w:rPr>
                <w:rFonts w:ascii="Times New Roman" w:eastAsia="Times New Roman" w:hAnsi="Times New Roman" w:cs="Times New Roman"/>
                <w:b/>
                <w:szCs w:val="20"/>
                <w:lang w:eastAsia="ru-RU"/>
              </w:rPr>
            </w:pPr>
            <w:r w:rsidRPr="00FD7BFA">
              <w:rPr>
                <w:rFonts w:ascii="Times New Roman" w:eastAsia="Times New Roman" w:hAnsi="Times New Roman" w:cs="Times New Roman"/>
                <w:b/>
                <w:szCs w:val="20"/>
                <w:lang w:eastAsia="ru-RU"/>
              </w:rPr>
              <w:t>3</w:t>
            </w:r>
          </w:p>
        </w:tc>
        <w:tc>
          <w:tcPr>
            <w:tcW w:w="2200" w:type="dxa"/>
            <w:tcBorders>
              <w:top w:val="single" w:sz="4" w:space="0" w:color="auto"/>
              <w:left w:val="single" w:sz="4" w:space="0" w:color="auto"/>
              <w:bottom w:val="single" w:sz="4" w:space="0" w:color="auto"/>
              <w:right w:val="single" w:sz="4" w:space="0" w:color="auto"/>
            </w:tcBorders>
            <w:hideMark/>
          </w:tcPr>
          <w:p w:rsidR="00984974" w:rsidRPr="000575A5" w:rsidRDefault="00984974" w:rsidP="00D54CED">
            <w:pPr>
              <w:spacing w:after="0" w:line="240" w:lineRule="auto"/>
              <w:jc w:val="center"/>
              <w:rPr>
                <w:rFonts w:ascii="Times New Roman" w:eastAsia="Times New Roman" w:hAnsi="Times New Roman" w:cs="Times New Roman"/>
                <w:b/>
                <w:szCs w:val="20"/>
                <w:lang w:eastAsia="ru-RU"/>
              </w:rPr>
            </w:pPr>
          </w:p>
        </w:tc>
        <w:tc>
          <w:tcPr>
            <w:tcW w:w="4310" w:type="dxa"/>
            <w:tcBorders>
              <w:top w:val="single" w:sz="4" w:space="0" w:color="auto"/>
              <w:left w:val="single" w:sz="4" w:space="0" w:color="auto"/>
              <w:bottom w:val="single" w:sz="4" w:space="0" w:color="auto"/>
              <w:right w:val="single" w:sz="4" w:space="0" w:color="auto"/>
            </w:tcBorders>
          </w:tcPr>
          <w:p w:rsidR="00984974" w:rsidRPr="000575A5" w:rsidRDefault="00984974" w:rsidP="00D54CED">
            <w:pPr>
              <w:spacing w:after="0" w:line="240" w:lineRule="auto"/>
              <w:jc w:val="center"/>
              <w:rPr>
                <w:rFonts w:ascii="Times New Roman" w:eastAsia="Times New Roman" w:hAnsi="Times New Roman" w:cs="Times New Roman"/>
                <w:b/>
                <w:szCs w:val="20"/>
                <w:lang w:eastAsia="ru-RU"/>
              </w:rPr>
            </w:pPr>
          </w:p>
        </w:tc>
      </w:tr>
    </w:tbl>
    <w:p w:rsidR="008C2010" w:rsidRPr="008C2010" w:rsidRDefault="008C2010" w:rsidP="00D54CED">
      <w:pPr>
        <w:widowControl w:val="0"/>
        <w:tabs>
          <w:tab w:val="left" w:pos="993"/>
          <w:tab w:val="left" w:pos="1260"/>
          <w:tab w:val="num" w:pos="2160"/>
        </w:tabs>
        <w:spacing w:before="120" w:after="0" w:line="240" w:lineRule="auto"/>
        <w:ind w:firstLine="567"/>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xml:space="preserve">Если Участник, в установленные разделом 5 сроки, планирует выполнить работы с привлечением меньшего количества персонала, чем рассчитано исходя из нормативных трудозатрат в данном пункте, в </w:t>
      </w:r>
      <w:r w:rsidRPr="008C2010">
        <w:rPr>
          <w:rFonts w:ascii="Times New Roman" w:eastAsia="Times New Roman" w:hAnsi="Times New Roman" w:cs="Times New Roman"/>
          <w:bCs/>
          <w:i/>
          <w:sz w:val="26"/>
          <w:szCs w:val="26"/>
          <w:lang w:eastAsia="ru-RU"/>
        </w:rPr>
        <w:t xml:space="preserve">Техническом предложении </w:t>
      </w:r>
      <w:r w:rsidRPr="008C2010">
        <w:rPr>
          <w:rFonts w:ascii="Times New Roman" w:eastAsia="Times New Roman" w:hAnsi="Times New Roman" w:cs="Times New Roman"/>
          <w:bCs/>
          <w:sz w:val="26"/>
          <w:szCs w:val="26"/>
          <w:lang w:eastAsia="ru-RU"/>
        </w:rPr>
        <w:t>необходимо пояснить причины возникновения такой возможности (применение более прогрессивных технологий и методов производства работ, выполнение персоналом части работ сверхурочно и т.д.) с указанием планируемого количества персонала. Во всех остальных случаях общее количество персонала, рассчитанное в данном пункте, будет считаться минимально необходимым для выполнения работ Участником.</w:t>
      </w:r>
      <w:r w:rsidRPr="008C2010">
        <w:rPr>
          <w:rFonts w:ascii="Times New Roman" w:eastAsia="Arial Unicode MS" w:hAnsi="Times New Roman" w:cs="Times New Roman"/>
          <w:b/>
          <w:sz w:val="26"/>
          <w:szCs w:val="26"/>
          <w:lang w:eastAsia="ru-RU"/>
        </w:rPr>
        <w:t xml:space="preserve"> </w:t>
      </w:r>
    </w:p>
    <w:p w:rsidR="008C2010" w:rsidRPr="008C2010" w:rsidRDefault="008C2010" w:rsidP="00D54CED">
      <w:pPr>
        <w:widowControl w:val="0"/>
        <w:numPr>
          <w:ilvl w:val="1"/>
          <w:numId w:val="34"/>
        </w:numPr>
        <w:tabs>
          <w:tab w:val="left" w:pos="567"/>
          <w:tab w:val="left" w:pos="993"/>
        </w:tabs>
        <w:spacing w:after="0" w:line="240" w:lineRule="auto"/>
        <w:ind w:left="0" w:firstLine="568"/>
        <w:contextualSpacing/>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bCs/>
          <w:snapToGrid w:val="0"/>
          <w:sz w:val="26"/>
          <w:szCs w:val="26"/>
          <w:lang w:eastAsia="ru-RU"/>
        </w:rPr>
        <w:t>Наличие достаточного для исполнения договора количества материально-технических ресурсов, которые Участнику необходимо</w:t>
      </w:r>
      <w:r w:rsidRPr="008C2010">
        <w:rPr>
          <w:rFonts w:ascii="Times New Roman" w:eastAsia="Times New Roman" w:hAnsi="Times New Roman" w:cs="Times New Roman"/>
          <w:sz w:val="26"/>
          <w:szCs w:val="26"/>
          <w:lang w:eastAsia="ru-RU"/>
        </w:rPr>
        <w:t xml:space="preserve"> иметь в собственности, либо на других законных основаниях (машины и механизмы, специальные приспособления и инструмент). Достаточное для исполнения договора количество материально-</w:t>
      </w:r>
      <w:r w:rsidRPr="008C2010">
        <w:rPr>
          <w:rFonts w:ascii="Times New Roman" w:eastAsia="Times New Roman" w:hAnsi="Times New Roman" w:cs="Times New Roman"/>
          <w:sz w:val="26"/>
          <w:szCs w:val="26"/>
          <w:lang w:eastAsia="ru-RU"/>
        </w:rPr>
        <w:lastRenderedPageBreak/>
        <w:t xml:space="preserve">технических ресурсов приведено в таблице </w:t>
      </w:r>
      <w:r w:rsidR="006377A7">
        <w:rPr>
          <w:rFonts w:ascii="Times New Roman" w:eastAsia="Times New Roman" w:hAnsi="Times New Roman" w:cs="Times New Roman"/>
          <w:sz w:val="26"/>
          <w:szCs w:val="26"/>
          <w:lang w:eastAsia="ru-RU"/>
        </w:rPr>
        <w:t>3.</w:t>
      </w:r>
    </w:p>
    <w:p w:rsidR="00D54CED" w:rsidRDefault="00D54CED" w:rsidP="00D54CED">
      <w:pPr>
        <w:widowControl w:val="0"/>
        <w:tabs>
          <w:tab w:val="left" w:pos="993"/>
          <w:tab w:val="left" w:pos="1260"/>
        </w:tabs>
        <w:spacing w:after="0" w:line="240" w:lineRule="auto"/>
        <w:jc w:val="both"/>
        <w:rPr>
          <w:rFonts w:ascii="Times New Roman" w:eastAsia="Times New Roman" w:hAnsi="Times New Roman" w:cs="Times New Roman"/>
          <w:sz w:val="26"/>
          <w:szCs w:val="26"/>
          <w:lang w:eastAsia="ru-RU"/>
        </w:rPr>
      </w:pPr>
    </w:p>
    <w:p w:rsidR="008C2010" w:rsidRPr="002737FC" w:rsidRDefault="008C2010" w:rsidP="00D54CED">
      <w:pPr>
        <w:widowControl w:val="0"/>
        <w:tabs>
          <w:tab w:val="left" w:pos="993"/>
          <w:tab w:val="left" w:pos="1260"/>
        </w:tabs>
        <w:spacing w:after="0" w:line="240" w:lineRule="auto"/>
        <w:jc w:val="both"/>
        <w:rPr>
          <w:rFonts w:ascii="Times New Roman" w:eastAsia="Times New Roman" w:hAnsi="Times New Roman" w:cs="Times New Roman"/>
          <w:sz w:val="26"/>
          <w:szCs w:val="26"/>
          <w:lang w:eastAsia="ru-RU"/>
        </w:rPr>
      </w:pPr>
      <w:r w:rsidRPr="002737FC">
        <w:rPr>
          <w:rFonts w:ascii="Times New Roman" w:eastAsia="Times New Roman" w:hAnsi="Times New Roman" w:cs="Times New Roman"/>
          <w:sz w:val="26"/>
          <w:szCs w:val="26"/>
          <w:lang w:eastAsia="ru-RU"/>
        </w:rPr>
        <w:t>Таблица 3 – Минимальный перечень материально-технических ресурсов</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66"/>
        <w:gridCol w:w="1559"/>
        <w:gridCol w:w="1989"/>
      </w:tblGrid>
      <w:tr w:rsidR="002737FC" w:rsidRPr="009260B9" w:rsidTr="00B866B8">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rsidR="002737FC" w:rsidRPr="00780AC3" w:rsidRDefault="002737FC" w:rsidP="00C538BF">
            <w:pPr>
              <w:widowControl w:val="0"/>
              <w:tabs>
                <w:tab w:val="left" w:pos="993"/>
              </w:tabs>
              <w:spacing w:after="0" w:line="240" w:lineRule="auto"/>
              <w:contextualSpacing/>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п/п</w:t>
            </w:r>
          </w:p>
        </w:tc>
        <w:tc>
          <w:tcPr>
            <w:tcW w:w="5666" w:type="dxa"/>
            <w:tcBorders>
              <w:top w:val="single" w:sz="4" w:space="0" w:color="auto"/>
              <w:left w:val="single" w:sz="4" w:space="0" w:color="auto"/>
              <w:bottom w:val="single" w:sz="4" w:space="0" w:color="auto"/>
              <w:right w:val="single" w:sz="4" w:space="0" w:color="auto"/>
            </w:tcBorders>
            <w:vAlign w:val="center"/>
            <w:hideMark/>
          </w:tcPr>
          <w:p w:rsidR="002737FC" w:rsidRPr="00780AC3" w:rsidRDefault="002737FC" w:rsidP="00C538BF">
            <w:pPr>
              <w:widowControl w:val="0"/>
              <w:tabs>
                <w:tab w:val="left" w:pos="993"/>
              </w:tabs>
              <w:spacing w:after="0" w:line="240" w:lineRule="auto"/>
              <w:contextualSpacing/>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Наименование МТР</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37FC" w:rsidRPr="00780AC3" w:rsidRDefault="002737FC" w:rsidP="00C538BF">
            <w:pPr>
              <w:widowControl w:val="0"/>
              <w:tabs>
                <w:tab w:val="left" w:pos="993"/>
              </w:tabs>
              <w:spacing w:after="0" w:line="240" w:lineRule="auto"/>
              <w:contextualSpacing/>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Ед. измерения</w:t>
            </w:r>
          </w:p>
        </w:tc>
        <w:tc>
          <w:tcPr>
            <w:tcW w:w="1989" w:type="dxa"/>
            <w:tcBorders>
              <w:top w:val="single" w:sz="4" w:space="0" w:color="auto"/>
              <w:left w:val="single" w:sz="4" w:space="0" w:color="auto"/>
              <w:bottom w:val="single" w:sz="4" w:space="0" w:color="auto"/>
              <w:right w:val="single" w:sz="4" w:space="0" w:color="auto"/>
            </w:tcBorders>
            <w:vAlign w:val="center"/>
            <w:hideMark/>
          </w:tcPr>
          <w:p w:rsidR="002737FC" w:rsidRPr="00780AC3" w:rsidRDefault="002737FC" w:rsidP="00C538BF">
            <w:pPr>
              <w:widowControl w:val="0"/>
              <w:tabs>
                <w:tab w:val="left" w:pos="993"/>
              </w:tabs>
              <w:spacing w:after="0" w:line="240" w:lineRule="auto"/>
              <w:contextualSpacing/>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Кол-во, не менее</w:t>
            </w:r>
          </w:p>
        </w:tc>
      </w:tr>
      <w:tr w:rsidR="00E63B85" w:rsidRPr="009260B9" w:rsidTr="00B866B8">
        <w:trPr>
          <w:trHeight w:val="250"/>
        </w:trPr>
        <w:tc>
          <w:tcPr>
            <w:tcW w:w="567" w:type="dxa"/>
            <w:tcBorders>
              <w:top w:val="single" w:sz="4" w:space="0" w:color="auto"/>
              <w:left w:val="single" w:sz="4" w:space="0" w:color="auto"/>
              <w:bottom w:val="single" w:sz="4" w:space="0" w:color="auto"/>
              <w:right w:val="single" w:sz="4" w:space="0" w:color="auto"/>
            </w:tcBorders>
            <w:vAlign w:val="center"/>
          </w:tcPr>
          <w:p w:rsidR="00E63B85" w:rsidRPr="00780AC3" w:rsidRDefault="00E63B85" w:rsidP="00B866B8">
            <w:pPr>
              <w:widowControl w:val="0"/>
              <w:numPr>
                <w:ilvl w:val="0"/>
                <w:numId w:val="43"/>
              </w:numPr>
              <w:tabs>
                <w:tab w:val="left" w:pos="993"/>
              </w:tabs>
              <w:spacing w:after="0" w:line="240" w:lineRule="auto"/>
              <w:ind w:left="360"/>
              <w:contextualSpacing/>
              <w:jc w:val="center"/>
              <w:rPr>
                <w:rFonts w:ascii="Times New Roman" w:eastAsia="Times New Roman" w:hAnsi="Times New Roman" w:cs="Times New Roman"/>
                <w:lang w:eastAsia="ru-RU"/>
              </w:rPr>
            </w:pPr>
          </w:p>
        </w:tc>
        <w:tc>
          <w:tcPr>
            <w:tcW w:w="5666" w:type="dxa"/>
            <w:tcBorders>
              <w:top w:val="single" w:sz="4" w:space="0" w:color="auto"/>
              <w:left w:val="single" w:sz="4" w:space="0" w:color="auto"/>
              <w:bottom w:val="single" w:sz="4" w:space="0" w:color="auto"/>
              <w:right w:val="single" w:sz="4" w:space="0" w:color="auto"/>
            </w:tcBorders>
            <w:vAlign w:val="center"/>
          </w:tcPr>
          <w:p w:rsidR="00E63B85" w:rsidRPr="00780AC3" w:rsidRDefault="00043B0E" w:rsidP="00C538BF">
            <w:pPr>
              <w:spacing w:after="0" w:line="240" w:lineRule="auto"/>
              <w:contextualSpacing/>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Краны на автомобильном ходу</w:t>
            </w:r>
          </w:p>
        </w:tc>
        <w:tc>
          <w:tcPr>
            <w:tcW w:w="1559" w:type="dxa"/>
            <w:tcBorders>
              <w:top w:val="single" w:sz="4" w:space="0" w:color="auto"/>
              <w:left w:val="single" w:sz="4" w:space="0" w:color="auto"/>
              <w:bottom w:val="single" w:sz="4" w:space="0" w:color="auto"/>
              <w:right w:val="single" w:sz="4" w:space="0" w:color="auto"/>
            </w:tcBorders>
            <w:vAlign w:val="center"/>
          </w:tcPr>
          <w:p w:rsidR="00E63B85" w:rsidRPr="00780AC3" w:rsidRDefault="00E63B85" w:rsidP="00AB1280">
            <w:pPr>
              <w:spacing w:after="0" w:line="240" w:lineRule="auto"/>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ед.</w:t>
            </w:r>
          </w:p>
        </w:tc>
        <w:tc>
          <w:tcPr>
            <w:tcW w:w="1989" w:type="dxa"/>
            <w:tcBorders>
              <w:top w:val="single" w:sz="4" w:space="0" w:color="auto"/>
              <w:left w:val="single" w:sz="4" w:space="0" w:color="auto"/>
              <w:bottom w:val="single" w:sz="4" w:space="0" w:color="auto"/>
              <w:right w:val="single" w:sz="4" w:space="0" w:color="auto"/>
            </w:tcBorders>
            <w:vAlign w:val="center"/>
          </w:tcPr>
          <w:p w:rsidR="00E63B85" w:rsidRPr="00780AC3" w:rsidRDefault="00E63B85" w:rsidP="00AB1280">
            <w:pPr>
              <w:spacing w:after="0" w:line="240" w:lineRule="auto"/>
              <w:contextualSpacing/>
              <w:jc w:val="center"/>
              <w:rPr>
                <w:rFonts w:ascii="Times New Roman" w:eastAsia="Times New Roman" w:hAnsi="Times New Roman" w:cs="Times New Roman"/>
                <w:lang w:eastAsia="ru-RU"/>
              </w:rPr>
            </w:pPr>
            <w:r w:rsidRPr="00780AC3">
              <w:rPr>
                <w:rFonts w:ascii="Times New Roman" w:eastAsia="Times New Roman" w:hAnsi="Times New Roman" w:cs="Times New Roman"/>
                <w:lang w:eastAsia="ru-RU"/>
              </w:rPr>
              <w:t>1</w:t>
            </w:r>
          </w:p>
        </w:tc>
      </w:tr>
    </w:tbl>
    <w:p w:rsidR="008C2010" w:rsidRPr="008C2010" w:rsidRDefault="008C2010" w:rsidP="003B5BF8">
      <w:pPr>
        <w:widowControl w:val="0"/>
        <w:shd w:val="clear" w:color="auto" w:fill="FFFFFF"/>
        <w:tabs>
          <w:tab w:val="left" w:pos="993"/>
          <w:tab w:val="left" w:pos="1260"/>
          <w:tab w:val="num" w:pos="2160"/>
        </w:tabs>
        <w:spacing w:before="240" w:after="0" w:line="240" w:lineRule="auto"/>
        <w:ind w:firstLine="709"/>
        <w:contextualSpacing/>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color w:val="000000"/>
          <w:sz w:val="26"/>
          <w:szCs w:val="26"/>
          <w:lang w:eastAsia="ru-RU"/>
        </w:rPr>
        <w:t>Марки строительных машин, механизмов и транспортных средств уточняются при разработке проекта производства работ с учетом имеющегося у Подрядчика парка машин и механизмов.</w:t>
      </w:r>
      <w:r w:rsidRPr="008C2010">
        <w:rPr>
          <w:rFonts w:ascii="Times New Roman" w:eastAsia="Arial Unicode MS" w:hAnsi="Times New Roman" w:cs="Times New Roman"/>
          <w:b/>
          <w:sz w:val="26"/>
          <w:szCs w:val="26"/>
          <w:lang w:eastAsia="ru-RU"/>
        </w:rPr>
        <w:t xml:space="preserve"> </w:t>
      </w:r>
    </w:p>
    <w:p w:rsidR="008C2010" w:rsidRPr="008C2010" w:rsidRDefault="008C2010" w:rsidP="00D54CED">
      <w:pPr>
        <w:widowControl w:val="0"/>
        <w:shd w:val="clear" w:color="auto" w:fill="FFFFFF"/>
        <w:tabs>
          <w:tab w:val="left" w:pos="993"/>
          <w:tab w:val="left" w:pos="1260"/>
          <w:tab w:val="num" w:pos="2160"/>
        </w:tabs>
        <w:spacing w:after="0" w:line="240" w:lineRule="auto"/>
        <w:ind w:firstLine="709"/>
        <w:contextualSpacing/>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Для подтверждения наличия МТР необходимо предоставить копии паспортов транспортных средств (ПТС), копии паспортов самоходных машин (ПСМ), копии договоров аренды либо протоколы о намерениях.</w:t>
      </w:r>
    </w:p>
    <w:p w:rsidR="008C2010" w:rsidRPr="008C2010" w:rsidRDefault="008C2010" w:rsidP="00D54CED">
      <w:pPr>
        <w:spacing w:after="0" w:line="240" w:lineRule="auto"/>
        <w:ind w:firstLine="567"/>
        <w:jc w:val="both"/>
        <w:rPr>
          <w:rFonts w:ascii="Times New Roman" w:eastAsia="Times New Roman" w:hAnsi="Times New Roman" w:cs="Times New Roman"/>
          <w:bCs/>
          <w:sz w:val="26"/>
          <w:szCs w:val="26"/>
          <w:lang w:eastAsia="ru-RU"/>
        </w:rPr>
      </w:pPr>
      <w:r w:rsidRPr="008C2010">
        <w:rPr>
          <w:rFonts w:ascii="Times New Roman" w:eastAsia="Times New Roman" w:hAnsi="Times New Roman" w:cs="Times New Roman"/>
          <w:bCs/>
          <w:sz w:val="26"/>
          <w:szCs w:val="26"/>
          <w:lang w:eastAsia="ru-RU"/>
        </w:rPr>
        <w:t xml:space="preserve">В случае, если Участник не согласен с минимальным перечнем материально-технических ресурсов и намерен выполнить работы без применения отдельных наименований, в </w:t>
      </w:r>
      <w:r w:rsidRPr="008C2010">
        <w:rPr>
          <w:rFonts w:ascii="Times New Roman" w:eastAsia="Times New Roman" w:hAnsi="Times New Roman" w:cs="Times New Roman"/>
          <w:bCs/>
          <w:i/>
          <w:sz w:val="26"/>
          <w:szCs w:val="26"/>
          <w:lang w:eastAsia="ru-RU"/>
        </w:rPr>
        <w:t>Техническом предложении</w:t>
      </w:r>
      <w:r w:rsidRPr="008C2010">
        <w:rPr>
          <w:rFonts w:ascii="Times New Roman" w:eastAsia="Times New Roman" w:hAnsi="Times New Roman" w:cs="Times New Roman"/>
          <w:bCs/>
          <w:sz w:val="26"/>
          <w:szCs w:val="26"/>
          <w:lang w:eastAsia="ru-RU"/>
        </w:rPr>
        <w:t xml:space="preserve"> необходимо пояснить технологию производства работ не требующую применения МТР из перечня (например: не планируется использование грузоподъемного крана, т.к. для подачи материалов на место проведения работ будет использован АГП; не требуется экскаватор, т.к. разработка грунта будет выполнена вручную и т.д.)</w:t>
      </w:r>
    </w:p>
    <w:p w:rsidR="008C2010" w:rsidRPr="008C2010" w:rsidRDefault="008C2010" w:rsidP="00D54CED">
      <w:pPr>
        <w:widowControl w:val="0"/>
        <w:tabs>
          <w:tab w:val="left" w:pos="993"/>
        </w:tabs>
        <w:spacing w:after="0" w:line="240" w:lineRule="auto"/>
        <w:ind w:firstLine="709"/>
        <w:contextualSpacing/>
        <w:jc w:val="both"/>
        <w:rPr>
          <w:rFonts w:ascii="Times New Roman" w:eastAsia="Arial Unicode MS" w:hAnsi="Times New Roman" w:cs="Times New Roman"/>
          <w:color w:val="548DD4"/>
          <w:sz w:val="26"/>
          <w:szCs w:val="26"/>
          <w:lang w:eastAsia="ru-RU"/>
        </w:rPr>
      </w:pPr>
      <w:r w:rsidRPr="008C2010">
        <w:rPr>
          <w:rFonts w:ascii="Times New Roman" w:eastAsia="Times New Roman" w:hAnsi="Times New Roman" w:cs="Times New Roman"/>
          <w:sz w:val="26"/>
          <w:szCs w:val="26"/>
          <w:lang w:eastAsia="ru-RU"/>
        </w:rPr>
        <w:t>7.3. Предпочтительно наличие у Участника опыта выполнения аналогичных работ</w:t>
      </w:r>
      <w:r w:rsidRPr="008C2010">
        <w:rPr>
          <w:rFonts w:ascii="Times New Roman" w:eastAsia="Arial Unicode MS" w:hAnsi="Times New Roman" w:cs="Times New Roman"/>
          <w:sz w:val="26"/>
          <w:szCs w:val="26"/>
          <w:lang w:eastAsia="ru-RU"/>
        </w:rPr>
        <w:t xml:space="preserve"> (за последние 2 года не менее 1 (одного) завершенного договора)</w:t>
      </w:r>
      <w:r w:rsidRPr="008C2010">
        <w:rPr>
          <w:rFonts w:ascii="Times New Roman" w:eastAsia="Times New Roman" w:hAnsi="Times New Roman" w:cs="Times New Roman"/>
          <w:sz w:val="26"/>
          <w:szCs w:val="26"/>
          <w:lang w:eastAsia="ru-RU"/>
        </w:rPr>
        <w:t>.</w:t>
      </w:r>
      <w:r w:rsidRPr="008C2010">
        <w:rPr>
          <w:rFonts w:ascii="Times New Roman" w:eastAsia="Times New Roman" w:hAnsi="Times New Roman" w:cs="Times New Roman"/>
          <w:snapToGrid w:val="0"/>
          <w:sz w:val="26"/>
          <w:szCs w:val="26"/>
          <w:lang w:eastAsia="ru-RU"/>
        </w:rPr>
        <w:t xml:space="preserve"> Опыт выполнения указывается в </w:t>
      </w:r>
      <w:r w:rsidRPr="008C2010">
        <w:rPr>
          <w:rFonts w:ascii="Times New Roman" w:eastAsia="Times New Roman" w:hAnsi="Times New Roman" w:cs="Times New Roman"/>
          <w:i/>
          <w:snapToGrid w:val="0"/>
          <w:sz w:val="26"/>
          <w:szCs w:val="26"/>
          <w:lang w:eastAsia="ru-RU"/>
        </w:rPr>
        <w:t>Справке о перечне и объемах выполнения аналогичных договоров.</w:t>
      </w:r>
      <w:r w:rsidRPr="008C2010">
        <w:rPr>
          <w:rFonts w:ascii="Times New Roman" w:eastAsia="Times New Roman" w:hAnsi="Times New Roman" w:cs="Times New Roman"/>
          <w:snapToGrid w:val="0"/>
          <w:sz w:val="26"/>
          <w:szCs w:val="26"/>
          <w:lang w:eastAsia="ru-RU"/>
        </w:rPr>
        <w:t xml:space="preserve">  </w:t>
      </w:r>
      <w:r w:rsidRPr="008C2010">
        <w:rPr>
          <w:rFonts w:ascii="Times New Roman" w:eastAsia="Times New Roman" w:hAnsi="Times New Roman" w:cs="Times New Roman"/>
          <w:sz w:val="26"/>
          <w:szCs w:val="26"/>
          <w:lang w:eastAsia="ru-RU"/>
        </w:rPr>
        <w:t>Аналогичными работами считаются работы в соответствии с пунктом 2 Техническ</w:t>
      </w:r>
      <w:r w:rsidR="007145ED">
        <w:rPr>
          <w:rFonts w:ascii="Times New Roman" w:eastAsia="Times New Roman" w:hAnsi="Times New Roman" w:cs="Times New Roman"/>
          <w:sz w:val="26"/>
          <w:szCs w:val="26"/>
          <w:lang w:eastAsia="ru-RU"/>
        </w:rPr>
        <w:t>их требований</w:t>
      </w:r>
      <w:r w:rsidRPr="008C2010">
        <w:rPr>
          <w:rFonts w:ascii="Times New Roman" w:eastAsia="Arial Unicode MS" w:hAnsi="Times New Roman" w:cs="Times New Roman"/>
          <w:color w:val="548DD4"/>
          <w:sz w:val="26"/>
          <w:szCs w:val="26"/>
          <w:lang w:eastAsia="ru-RU"/>
        </w:rPr>
        <w:t>.</w:t>
      </w:r>
    </w:p>
    <w:p w:rsidR="007A4D1B" w:rsidRDefault="007A4D1B" w:rsidP="00D54CED">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2F4465" w:rsidRPr="002F4465" w:rsidRDefault="002F4465" w:rsidP="00D54CED">
      <w:pPr>
        <w:widowControl w:val="0"/>
        <w:tabs>
          <w:tab w:val="left" w:pos="993"/>
        </w:tabs>
        <w:spacing w:after="0" w:line="240" w:lineRule="auto"/>
        <w:ind w:firstLine="709"/>
        <w:contextualSpacing/>
        <w:jc w:val="both"/>
        <w:rPr>
          <w:rFonts w:ascii="Times New Roman" w:eastAsia="Arial Unicode MS" w:hAnsi="Times New Roman" w:cs="Times New Roman"/>
          <w:b/>
          <w:sz w:val="26"/>
          <w:szCs w:val="26"/>
          <w:lang w:eastAsia="ru-RU"/>
        </w:rPr>
      </w:pPr>
      <w:r w:rsidRPr="002F4465">
        <w:rPr>
          <w:rFonts w:ascii="Times New Roman" w:eastAsia="Arial Unicode MS" w:hAnsi="Times New Roman" w:cs="Times New Roman"/>
          <w:b/>
          <w:sz w:val="26"/>
          <w:szCs w:val="26"/>
          <w:lang w:eastAsia="ru-RU"/>
        </w:rPr>
        <w:t>8.</w:t>
      </w:r>
      <w:r w:rsidRPr="002F4465">
        <w:rPr>
          <w:rFonts w:ascii="Times New Roman" w:eastAsia="Times New Roman" w:hAnsi="Times New Roman" w:cs="Times New Roman"/>
          <w:b/>
          <w:sz w:val="26"/>
          <w:szCs w:val="26"/>
          <w:lang w:eastAsia="ru-RU"/>
        </w:rPr>
        <w:t xml:space="preserve"> </w:t>
      </w:r>
      <w:r w:rsidRPr="002F4465">
        <w:rPr>
          <w:rFonts w:ascii="Times New Roman" w:eastAsia="Arial Unicode MS" w:hAnsi="Times New Roman" w:cs="Times New Roman"/>
          <w:b/>
          <w:sz w:val="26"/>
          <w:szCs w:val="26"/>
          <w:lang w:eastAsia="ru-RU"/>
        </w:rPr>
        <w:t>Требование к Участнику:</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 xml:space="preserve">В случае, если общая стоимость заявки превышает три миллиона рублей </w:t>
      </w:r>
      <w:r w:rsidRPr="002F4465">
        <w:rPr>
          <w:rFonts w:ascii="Times New Roman" w:eastAsia="Times New Roman" w:hAnsi="Times New Roman" w:cs="Times New Roman"/>
          <w:i/>
          <w:sz w:val="26"/>
          <w:szCs w:val="26"/>
          <w:lang w:eastAsia="ru-RU"/>
        </w:rPr>
        <w:t>(с учетом НДС)</w:t>
      </w:r>
      <w:r w:rsidRPr="002F4465">
        <w:rPr>
          <w:rFonts w:ascii="Times New Roman" w:eastAsia="Times New Roman" w:hAnsi="Times New Roman" w:cs="Times New Roman"/>
          <w:sz w:val="26"/>
          <w:szCs w:val="26"/>
          <w:lang w:eastAsia="ru-RU"/>
        </w:rPr>
        <w:t>,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Для подтверждения соответствия данному требованию, Участнику необходимо предоставить выписку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p w:rsidR="002F4465" w:rsidRPr="002F4465" w:rsidRDefault="002F4465" w:rsidP="00D54CED">
      <w:pPr>
        <w:widowControl w:val="0"/>
        <w:tabs>
          <w:tab w:val="left" w:pos="993"/>
        </w:tabs>
        <w:spacing w:after="0" w:line="240" w:lineRule="auto"/>
        <w:ind w:firstLine="709"/>
        <w:jc w:val="both"/>
        <w:rPr>
          <w:rFonts w:ascii="Times New Roman" w:eastAsia="Times New Roman" w:hAnsi="Times New Roman" w:cs="Times New Roman"/>
          <w:sz w:val="26"/>
          <w:szCs w:val="26"/>
          <w:lang w:eastAsia="ru-RU"/>
        </w:rPr>
      </w:pPr>
      <w:r w:rsidRPr="002F4465">
        <w:rPr>
          <w:rFonts w:ascii="Times New Roman" w:eastAsia="Times New Roman" w:hAnsi="Times New Roman" w:cs="Times New Roman"/>
          <w:sz w:val="26"/>
          <w:szCs w:val="26"/>
          <w:lang w:eastAsia="ru-RU"/>
        </w:rPr>
        <w:t>Членство в саморегулируемой организации в области строительства, реконструкции, капитального ремонта объектов капитального строительства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2.2. ст. 52 ГрК РФ</w:t>
      </w:r>
      <w:r w:rsidR="00C721E6">
        <w:rPr>
          <w:rFonts w:ascii="Times New Roman" w:eastAsia="Times New Roman" w:hAnsi="Times New Roman" w:cs="Times New Roman"/>
          <w:sz w:val="26"/>
          <w:szCs w:val="26"/>
          <w:lang w:eastAsia="ru-RU"/>
        </w:rPr>
        <w:t>.</w:t>
      </w:r>
    </w:p>
    <w:p w:rsidR="002F4465" w:rsidRPr="002F4465" w:rsidRDefault="002F4465" w:rsidP="00D54CED">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p>
    <w:p w:rsidR="002F4465" w:rsidRPr="002F4465" w:rsidRDefault="002F4465" w:rsidP="00D54CED">
      <w:pPr>
        <w:tabs>
          <w:tab w:val="num" w:pos="-3960"/>
        </w:tabs>
        <w:spacing w:after="0" w:line="240" w:lineRule="auto"/>
        <w:ind w:firstLine="709"/>
        <w:rPr>
          <w:rFonts w:ascii="Times New Roman" w:eastAsia="Times New Roman" w:hAnsi="Times New Roman" w:cs="Times New Roman"/>
          <w:b/>
          <w:bCs/>
          <w:sz w:val="26"/>
          <w:szCs w:val="26"/>
          <w:lang w:eastAsia="ru-RU"/>
        </w:rPr>
      </w:pPr>
      <w:r w:rsidRPr="002F4465">
        <w:rPr>
          <w:rFonts w:ascii="Times New Roman" w:eastAsia="Times New Roman" w:hAnsi="Times New Roman" w:cs="Times New Roman"/>
          <w:b/>
          <w:bCs/>
          <w:sz w:val="26"/>
          <w:szCs w:val="26"/>
          <w:lang w:eastAsia="ru-RU"/>
        </w:rPr>
        <w:t>9. Требования к выполнению работ:</w:t>
      </w:r>
    </w:p>
    <w:p w:rsidR="008C2010" w:rsidRPr="008C2010" w:rsidRDefault="008C2010" w:rsidP="00D54CED">
      <w:pPr>
        <w:numPr>
          <w:ilvl w:val="1"/>
          <w:numId w:val="9"/>
        </w:numPr>
        <w:tabs>
          <w:tab w:val="left" w:pos="1276"/>
        </w:tabs>
        <w:suppressAutoHyphens/>
        <w:spacing w:after="0" w:line="240" w:lineRule="auto"/>
        <w:ind w:left="0"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Ремонт выполняется на основании договора-подряда. Работы необходимо выполнять в соответствии с действующими государственными нормами, правилами, техническими регламентами:</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Правила технической эксплуатации электрических станций и сетей РФ;</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СНиП 12-01-2004 «Организация строительства»;</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lastRenderedPageBreak/>
        <w:t>- ГОСТ 17.1.1.01-77 «Охрана природы. Гидросфера. Использование и охрана вод. Основные термины и определения»;</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ГОСТ 17.2.1.04-77 «Охрана природы. Атмосфера. Источники и метеорологические факторы загрязнения, промышленные выбросы. Термины и определения»;</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Правила противопожарного режима в РФ, утвержденные Постановлением Правительства РФ от 25.04.2012 №390 «О противопожарном режиме».</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9.2. Обеспечение Подрядчиком внутреннего строительного контроля в соответствие с требованиями Постановления Правительства РФ от 21.06.2010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xml:space="preserve">9.3. Обеспечить выполнение требований Правил по охране труда при эксплуатации электроустановок (Приказ от 24 июля 2013 № 328н – в ред. Приказа о Минтруде России от 19.02.2016 </w:t>
      </w:r>
      <w:r w:rsidRPr="008C2010">
        <w:rPr>
          <w:rFonts w:ascii="Times New Roman" w:eastAsia="Times New Roman" w:hAnsi="Times New Roman" w:cs="Times New Roman"/>
          <w:sz w:val="26"/>
          <w:szCs w:val="26"/>
          <w:lang w:val="en-US" w:eastAsia="ru-RU"/>
        </w:rPr>
        <w:t>N</w:t>
      </w:r>
      <w:r w:rsidRPr="008C2010">
        <w:rPr>
          <w:rFonts w:ascii="Times New Roman" w:eastAsia="Times New Roman" w:hAnsi="Times New Roman" w:cs="Times New Roman"/>
          <w:sz w:val="26"/>
          <w:szCs w:val="26"/>
          <w:lang w:eastAsia="ru-RU"/>
        </w:rPr>
        <w:t xml:space="preserve"> 74н) в части организации допуска работников монтажной организации к работам в электроустановках АО «ДРСК» в качестве командированного персонала.</w:t>
      </w:r>
    </w:p>
    <w:p w:rsidR="00730B84" w:rsidRPr="0033725C" w:rsidRDefault="00730B84" w:rsidP="00730B84">
      <w:pPr>
        <w:tabs>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Pr="0033725C">
        <w:rPr>
          <w:rFonts w:ascii="Times New Roman" w:eastAsia="Times New Roman" w:hAnsi="Times New Roman" w:cs="Times New Roman"/>
          <w:sz w:val="26"/>
          <w:szCs w:val="26"/>
          <w:lang w:eastAsia="ru-RU"/>
        </w:rPr>
        <w:t>.4.</w:t>
      </w:r>
      <w:r w:rsidRPr="00747EEF">
        <w:t xml:space="preserve"> </w:t>
      </w:r>
      <w:r w:rsidR="00043B0E" w:rsidRPr="00043B0E">
        <w:rPr>
          <w:rFonts w:ascii="Times New Roman" w:eastAsia="Times New Roman" w:hAnsi="Times New Roman" w:cs="Times New Roman"/>
          <w:sz w:val="26"/>
          <w:szCs w:val="26"/>
          <w:lang w:eastAsia="ru-RU"/>
        </w:rPr>
        <w:t>Работы выполняются по проекту производства работ (ППР) и графику их выполнения, разработанных Подрядчиком и согласованных с Заказчиком. ППР выполняется с требованиями к разработке, указанными в (Приложение №</w:t>
      </w:r>
      <w:r w:rsidR="00043B0E">
        <w:rPr>
          <w:rFonts w:ascii="Times New Roman" w:eastAsia="Times New Roman" w:hAnsi="Times New Roman" w:cs="Times New Roman"/>
          <w:sz w:val="26"/>
          <w:szCs w:val="26"/>
          <w:lang w:eastAsia="ru-RU"/>
        </w:rPr>
        <w:t>5</w:t>
      </w:r>
      <w:r w:rsidR="00043B0E" w:rsidRPr="00043B0E">
        <w:rPr>
          <w:rFonts w:ascii="Times New Roman" w:eastAsia="Times New Roman" w:hAnsi="Times New Roman" w:cs="Times New Roman"/>
          <w:sz w:val="26"/>
          <w:szCs w:val="26"/>
          <w:lang w:eastAsia="ru-RU"/>
        </w:rPr>
        <w:t xml:space="preserve"> к техническому требованию). ППР и график предоставляются Подрядчиком заблаговременно до начала производства работ.</w:t>
      </w:r>
    </w:p>
    <w:p w:rsidR="00165608" w:rsidRPr="0033725C" w:rsidRDefault="00165608" w:rsidP="00D54CED">
      <w:pPr>
        <w:tabs>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Pr="0033725C">
        <w:rPr>
          <w:rFonts w:ascii="Times New Roman" w:eastAsia="Times New Roman" w:hAnsi="Times New Roman" w:cs="Times New Roman"/>
          <w:sz w:val="26"/>
          <w:szCs w:val="26"/>
          <w:lang w:eastAsia="ru-RU"/>
        </w:rPr>
        <w:t>.5. ППР необходимо предоставить на согласование и утверждение главному инженеру СП в двух экземплярах за 15 (пятнадцать) дней до начала выполнения работ.</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9.</w:t>
      </w:r>
      <w:r w:rsidR="00165608">
        <w:rPr>
          <w:rFonts w:ascii="Times New Roman" w:eastAsia="Times New Roman" w:hAnsi="Times New Roman" w:cs="Times New Roman"/>
          <w:sz w:val="26"/>
          <w:szCs w:val="26"/>
          <w:lang w:eastAsia="ru-RU"/>
        </w:rPr>
        <w:t>6</w:t>
      </w:r>
      <w:r w:rsidRPr="008C2010">
        <w:rPr>
          <w:rFonts w:ascii="Times New Roman" w:eastAsia="Times New Roman" w:hAnsi="Times New Roman" w:cs="Times New Roman"/>
          <w:sz w:val="26"/>
          <w:szCs w:val="26"/>
          <w:lang w:eastAsia="ru-RU"/>
        </w:rPr>
        <w:t>.Выполнение части работ по договору допускается силами третьих лиц (субподрядчиков). Для этого Участнику, в установленном документацией о закупке порядке, необходимо обеспечить предоставление информации о субподрядчике.</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9.</w:t>
      </w:r>
      <w:r w:rsidR="00165608">
        <w:rPr>
          <w:rFonts w:ascii="Times New Roman" w:eastAsia="Times New Roman" w:hAnsi="Times New Roman" w:cs="Times New Roman"/>
          <w:sz w:val="26"/>
          <w:szCs w:val="26"/>
          <w:lang w:eastAsia="ru-RU"/>
        </w:rPr>
        <w:t>7</w:t>
      </w:r>
      <w:r w:rsidRPr="008C2010">
        <w:rPr>
          <w:rFonts w:ascii="Times New Roman" w:eastAsia="Times New Roman" w:hAnsi="Times New Roman" w:cs="Times New Roman"/>
          <w:sz w:val="26"/>
          <w:szCs w:val="26"/>
          <w:lang w:eastAsia="ru-RU"/>
        </w:rPr>
        <w:t>.Подрядчик создает условия для проживания своего персонала на объекте.</w:t>
      </w:r>
    </w:p>
    <w:p w:rsidR="008C2010" w:rsidRPr="008C2010" w:rsidRDefault="008C2010" w:rsidP="00D54CED">
      <w:pPr>
        <w:tabs>
          <w:tab w:val="left" w:pos="993"/>
          <w:tab w:val="left" w:pos="1276"/>
        </w:tabs>
        <w:suppressAutoHyphens/>
        <w:spacing w:after="0" w:line="240" w:lineRule="auto"/>
        <w:ind w:firstLine="709"/>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9.</w:t>
      </w:r>
      <w:r w:rsidR="00165608">
        <w:rPr>
          <w:rFonts w:ascii="Times New Roman" w:eastAsia="Times New Roman" w:hAnsi="Times New Roman" w:cs="Times New Roman"/>
          <w:sz w:val="26"/>
          <w:szCs w:val="26"/>
          <w:lang w:eastAsia="ru-RU"/>
        </w:rPr>
        <w:t>8</w:t>
      </w:r>
      <w:r w:rsidRPr="008C2010">
        <w:rPr>
          <w:rFonts w:ascii="Times New Roman" w:eastAsia="Times New Roman" w:hAnsi="Times New Roman" w:cs="Times New Roman"/>
          <w:sz w:val="26"/>
          <w:szCs w:val="26"/>
          <w:lang w:eastAsia="ru-RU"/>
        </w:rPr>
        <w:t>.Заявка на вывод оборудования в ремонт подается Подрядчиком не позднее 6 дней до начала производства работ.</w:t>
      </w:r>
    </w:p>
    <w:p w:rsidR="003C7E42" w:rsidRPr="00677673" w:rsidRDefault="003C7E42" w:rsidP="003C7E42">
      <w:pPr>
        <w:pStyle w:val="ConsNonformat"/>
        <w:ind w:firstLine="709"/>
        <w:jc w:val="both"/>
        <w:rPr>
          <w:rFonts w:ascii="Times New Roman" w:hAnsi="Times New Roman" w:cs="Times New Roman"/>
          <w:sz w:val="26"/>
          <w:szCs w:val="26"/>
        </w:rPr>
      </w:pPr>
      <w:r w:rsidRPr="00677673">
        <w:rPr>
          <w:rFonts w:ascii="Times New Roman" w:hAnsi="Times New Roman" w:cs="Times New Roman"/>
          <w:sz w:val="26"/>
          <w:szCs w:val="26"/>
        </w:rPr>
        <w:t xml:space="preserve">9.9. </w:t>
      </w:r>
      <w:r w:rsidR="00E45C06" w:rsidRPr="00677673">
        <w:rPr>
          <w:rFonts w:ascii="Times New Roman" w:hAnsi="Times New Roman" w:cs="Times New Roman"/>
          <w:sz w:val="26"/>
          <w:szCs w:val="26"/>
        </w:rPr>
        <w:t>Материалы и оборудование, высвобождаемые после демонтажа, передаются Заказчику с оформлением акта передачи на склад базы по адресу:</w:t>
      </w:r>
    </w:p>
    <w:p w:rsidR="00E45C06" w:rsidRPr="00677673" w:rsidRDefault="00E45C06" w:rsidP="007A4B96">
      <w:pPr>
        <w:pStyle w:val="ab"/>
        <w:numPr>
          <w:ilvl w:val="0"/>
          <w:numId w:val="42"/>
        </w:numPr>
        <w:shd w:val="clear" w:color="auto" w:fill="FFFFFF"/>
        <w:tabs>
          <w:tab w:val="left" w:pos="-3240"/>
        </w:tabs>
        <w:spacing w:after="0" w:line="240" w:lineRule="auto"/>
        <w:ind w:left="0" w:firstLine="1069"/>
        <w:jc w:val="both"/>
        <w:rPr>
          <w:rFonts w:ascii="Times New Roman" w:eastAsia="Times New Roman" w:hAnsi="Times New Roman" w:cs="Times New Roman"/>
          <w:sz w:val="26"/>
          <w:szCs w:val="26"/>
          <w:lang w:eastAsia="ru-RU"/>
        </w:rPr>
      </w:pPr>
      <w:r w:rsidRPr="00677673">
        <w:rPr>
          <w:rFonts w:ascii="Times New Roman" w:eastAsia="Times New Roman" w:hAnsi="Times New Roman" w:cs="Times New Roman"/>
          <w:sz w:val="26"/>
          <w:szCs w:val="26"/>
          <w:lang w:eastAsia="ru-RU"/>
        </w:rPr>
        <w:t xml:space="preserve">Хабаровский край, г. </w:t>
      </w:r>
      <w:r w:rsidR="00084454">
        <w:rPr>
          <w:rFonts w:ascii="Times New Roman" w:eastAsia="Times New Roman" w:hAnsi="Times New Roman" w:cs="Times New Roman"/>
          <w:sz w:val="26"/>
          <w:szCs w:val="26"/>
          <w:lang w:eastAsia="ru-RU"/>
        </w:rPr>
        <w:t>Хабаровск</w:t>
      </w:r>
      <w:r w:rsidRPr="00677673">
        <w:rPr>
          <w:rFonts w:ascii="Times New Roman" w:eastAsia="Times New Roman" w:hAnsi="Times New Roman" w:cs="Times New Roman"/>
          <w:sz w:val="26"/>
          <w:szCs w:val="26"/>
          <w:lang w:eastAsia="ru-RU"/>
        </w:rPr>
        <w:t xml:space="preserve">, </w:t>
      </w:r>
      <w:r w:rsidR="007A4B96" w:rsidRPr="007A4B96">
        <w:rPr>
          <w:rFonts w:ascii="Times New Roman" w:eastAsia="Times New Roman" w:hAnsi="Times New Roman" w:cs="Times New Roman"/>
          <w:sz w:val="26"/>
          <w:szCs w:val="26"/>
          <w:lang w:eastAsia="ru-RU"/>
        </w:rPr>
        <w:t>п. Некрасовка, ул. Солнечная-2, база Южный РЭС</w:t>
      </w:r>
      <w:r w:rsidRPr="00677673">
        <w:rPr>
          <w:rFonts w:ascii="Times New Roman" w:hAnsi="Times New Roman" w:cs="Times New Roman"/>
          <w:sz w:val="26"/>
          <w:szCs w:val="26"/>
        </w:rPr>
        <w:t>, в том числе:</w:t>
      </w:r>
    </w:p>
    <w:p w:rsidR="00E45C06" w:rsidRPr="00E72E66" w:rsidRDefault="007A4B96" w:rsidP="007A4B96">
      <w:pPr>
        <w:pStyle w:val="ConsNonformat"/>
        <w:numPr>
          <w:ilvl w:val="0"/>
          <w:numId w:val="44"/>
        </w:numPr>
        <w:jc w:val="both"/>
        <w:rPr>
          <w:rFonts w:ascii="Times New Roman" w:hAnsi="Times New Roman" w:cs="Times New Roman"/>
          <w:b/>
          <w:sz w:val="24"/>
          <w:szCs w:val="28"/>
        </w:rPr>
      </w:pPr>
      <w:r w:rsidRPr="007A4B96">
        <w:rPr>
          <w:rFonts w:ascii="Times New Roman" w:hAnsi="Times New Roman" w:cs="Times New Roman"/>
          <w:b/>
          <w:sz w:val="24"/>
          <w:szCs w:val="28"/>
        </w:rPr>
        <w:t>ПС 110/35/10 кВ «Бройлерная-2»</w:t>
      </w:r>
      <w:r w:rsidR="00E45C06" w:rsidRPr="00E72E66">
        <w:rPr>
          <w:rFonts w:ascii="Times New Roman" w:hAnsi="Times New Roman" w:cs="Times New Roman"/>
          <w:b/>
          <w:sz w:val="24"/>
          <w:szCs w:val="28"/>
        </w:rPr>
        <w:t>:</w:t>
      </w:r>
    </w:p>
    <w:p w:rsidR="00084454" w:rsidRDefault="00084454" w:rsidP="00D5402F">
      <w:pPr>
        <w:pStyle w:val="ConsNonformat"/>
        <w:ind w:left="1069"/>
        <w:jc w:val="both"/>
        <w:rPr>
          <w:rFonts w:ascii="Times New Roman" w:hAnsi="Times New Roman" w:cs="Times New Roman"/>
          <w:sz w:val="24"/>
          <w:szCs w:val="28"/>
        </w:rPr>
      </w:pPr>
      <w:r>
        <w:rPr>
          <w:rFonts w:ascii="Times New Roman" w:hAnsi="Times New Roman" w:cs="Times New Roman"/>
          <w:sz w:val="24"/>
          <w:szCs w:val="28"/>
        </w:rPr>
        <w:t xml:space="preserve">Металлоконструкции – </w:t>
      </w:r>
      <w:r w:rsidR="00BD737C">
        <w:rPr>
          <w:rFonts w:ascii="Times New Roman" w:hAnsi="Times New Roman" w:cs="Times New Roman"/>
          <w:sz w:val="24"/>
          <w:szCs w:val="28"/>
        </w:rPr>
        <w:t>1,59т;</w:t>
      </w:r>
    </w:p>
    <w:p w:rsidR="00BD737C" w:rsidRPr="00E72E66" w:rsidRDefault="00BD737C" w:rsidP="00D5402F">
      <w:pPr>
        <w:pStyle w:val="ConsNonformat"/>
        <w:ind w:left="1069"/>
        <w:jc w:val="both"/>
        <w:rPr>
          <w:rFonts w:ascii="Times New Roman" w:hAnsi="Times New Roman" w:cs="Times New Roman"/>
          <w:sz w:val="24"/>
          <w:szCs w:val="28"/>
        </w:rPr>
      </w:pPr>
      <w:r>
        <w:rPr>
          <w:rFonts w:ascii="Times New Roman" w:hAnsi="Times New Roman" w:cs="Times New Roman"/>
          <w:sz w:val="24"/>
          <w:szCs w:val="28"/>
        </w:rPr>
        <w:t>Ж/б стойки портала – 2шт/1,8м</w:t>
      </w:r>
      <w:r w:rsidRPr="00BD737C">
        <w:rPr>
          <w:rFonts w:ascii="Times New Roman" w:hAnsi="Times New Roman" w:cs="Times New Roman"/>
          <w:sz w:val="24"/>
          <w:szCs w:val="28"/>
          <w:vertAlign w:val="superscript"/>
        </w:rPr>
        <w:t>3</w:t>
      </w:r>
      <w:r>
        <w:rPr>
          <w:rFonts w:ascii="Times New Roman" w:hAnsi="Times New Roman" w:cs="Times New Roman"/>
          <w:sz w:val="24"/>
          <w:szCs w:val="28"/>
        </w:rPr>
        <w:t>.</w:t>
      </w:r>
    </w:p>
    <w:p w:rsidR="0024136D" w:rsidRPr="00E72E66" w:rsidRDefault="0024136D" w:rsidP="00D5402F">
      <w:pPr>
        <w:pStyle w:val="ConsNonformat"/>
        <w:ind w:left="1069"/>
        <w:jc w:val="both"/>
        <w:rPr>
          <w:rFonts w:ascii="Times New Roman" w:hAnsi="Times New Roman" w:cs="Times New Roman"/>
          <w:sz w:val="26"/>
          <w:szCs w:val="26"/>
        </w:rPr>
      </w:pPr>
    </w:p>
    <w:p w:rsidR="002F4465" w:rsidRPr="002F4465" w:rsidRDefault="002F4465" w:rsidP="00D54CED">
      <w:pPr>
        <w:tabs>
          <w:tab w:val="num" w:pos="-3960"/>
        </w:tabs>
        <w:spacing w:after="0" w:line="240" w:lineRule="auto"/>
        <w:ind w:firstLine="709"/>
        <w:rPr>
          <w:rFonts w:ascii="Times New Roman" w:eastAsia="Times New Roman" w:hAnsi="Times New Roman" w:cs="Times New Roman"/>
          <w:b/>
          <w:bCs/>
          <w:sz w:val="26"/>
          <w:szCs w:val="26"/>
          <w:lang w:eastAsia="ru-RU"/>
        </w:rPr>
      </w:pPr>
      <w:r w:rsidRPr="002F4465">
        <w:rPr>
          <w:rFonts w:ascii="Times New Roman" w:eastAsia="Times New Roman" w:hAnsi="Times New Roman" w:cs="Times New Roman"/>
          <w:b/>
          <w:sz w:val="26"/>
          <w:szCs w:val="26"/>
          <w:lang w:eastAsia="ru-RU"/>
        </w:rPr>
        <w:t xml:space="preserve">10. </w:t>
      </w:r>
      <w:r w:rsidRPr="002F4465">
        <w:rPr>
          <w:rFonts w:ascii="Times New Roman" w:eastAsia="Times New Roman" w:hAnsi="Times New Roman" w:cs="Times New Roman"/>
          <w:b/>
          <w:bCs/>
          <w:sz w:val="26"/>
          <w:szCs w:val="26"/>
          <w:lang w:eastAsia="ru-RU"/>
        </w:rPr>
        <w:t>Приемка объекта из ремонта:</w:t>
      </w:r>
    </w:p>
    <w:p w:rsidR="008C2010" w:rsidRPr="008C2010" w:rsidRDefault="008C2010"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10.1. Приёмка оборудования из ремонта осуществляется в соответствии Правилами организации технического обслуживания и ремонта объектов электроэнергетики» (утвержденным Приказом Минэнерго России от 25.10.2017 г. № 1013), с оформлением и передачей заказчику Актов выполненных работ, актов освидетельствования скрытых работ и фотоотчета в электронном виде о выполненных работах.</w:t>
      </w:r>
    </w:p>
    <w:p w:rsidR="008C2010" w:rsidRPr="008C2010" w:rsidRDefault="008C2010"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 xml:space="preserve">10.2.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 г. </w:t>
      </w:r>
      <w:r w:rsidRPr="008C2010">
        <w:rPr>
          <w:rFonts w:ascii="Times New Roman" w:eastAsia="Times New Roman" w:hAnsi="Times New Roman" w:cs="Times New Roman"/>
          <w:sz w:val="26"/>
          <w:szCs w:val="26"/>
          <w:lang w:val="en-US" w:eastAsia="ru-RU"/>
        </w:rPr>
        <w:t>N</w:t>
      </w:r>
      <w:r w:rsidRPr="008C2010">
        <w:rPr>
          <w:rFonts w:ascii="Times New Roman" w:eastAsia="Times New Roman" w:hAnsi="Times New Roman" w:cs="Times New Roman"/>
          <w:sz w:val="26"/>
          <w:szCs w:val="26"/>
          <w:lang w:eastAsia="ru-RU"/>
        </w:rPr>
        <w:t xml:space="preserve"> 100 «Об утверждении унифицированных форм первичного учета документации по учету работ в капитальном строительстве и ремон6тно-строительных работ» (в том числе предоставляются акты освидетельствования скрытых работ).</w:t>
      </w:r>
    </w:p>
    <w:p w:rsidR="008C2010" w:rsidRDefault="008C2010"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lastRenderedPageBreak/>
        <w:t xml:space="preserve">10.3. Приемка объемов выполненных работ производится при предъявлении </w:t>
      </w:r>
      <w:r w:rsidRPr="00165608">
        <w:rPr>
          <w:rFonts w:ascii="Times New Roman" w:eastAsia="Times New Roman" w:hAnsi="Times New Roman" w:cs="Times New Roman"/>
          <w:sz w:val="26"/>
          <w:szCs w:val="26"/>
          <w:lang w:eastAsia="ru-RU"/>
        </w:rPr>
        <w:t xml:space="preserve">подтверждающей </w:t>
      </w:r>
      <w:r w:rsidRPr="00AF46B8">
        <w:rPr>
          <w:rFonts w:ascii="Times New Roman" w:eastAsia="Times New Roman" w:hAnsi="Times New Roman" w:cs="Times New Roman"/>
          <w:i/>
          <w:sz w:val="26"/>
          <w:szCs w:val="26"/>
          <w:lang w:eastAsia="ru-RU"/>
        </w:rPr>
        <w:t>справки</w:t>
      </w:r>
      <w:r w:rsidR="00AF46B8" w:rsidRPr="00AF46B8">
        <w:rPr>
          <w:rFonts w:ascii="Times New Roman" w:eastAsia="Times New Roman" w:hAnsi="Times New Roman" w:cs="Times New Roman"/>
          <w:sz w:val="26"/>
          <w:szCs w:val="26"/>
          <w:lang w:eastAsia="ru-RU"/>
        </w:rPr>
        <w:t xml:space="preserve"> </w:t>
      </w:r>
      <w:r w:rsidR="00AF46B8">
        <w:rPr>
          <w:rFonts w:ascii="Times New Roman" w:eastAsia="Times New Roman" w:hAnsi="Times New Roman" w:cs="Times New Roman"/>
          <w:sz w:val="26"/>
          <w:szCs w:val="26"/>
          <w:lang w:eastAsia="ru-RU"/>
        </w:rPr>
        <w:t>(</w:t>
      </w:r>
      <w:r w:rsidR="00440C4A">
        <w:rPr>
          <w:rFonts w:ascii="Times New Roman" w:eastAsia="Times New Roman" w:hAnsi="Times New Roman" w:cs="Times New Roman"/>
          <w:sz w:val="26"/>
          <w:szCs w:val="26"/>
          <w:lang w:eastAsia="ru-RU"/>
        </w:rPr>
        <w:t xml:space="preserve">Приложение </w:t>
      </w:r>
      <w:r w:rsidR="00B857E5">
        <w:rPr>
          <w:rFonts w:ascii="Times New Roman" w:eastAsia="Times New Roman" w:hAnsi="Times New Roman" w:cs="Times New Roman"/>
          <w:sz w:val="26"/>
          <w:szCs w:val="26"/>
          <w:lang w:eastAsia="ru-RU"/>
        </w:rPr>
        <w:t xml:space="preserve">4 </w:t>
      </w:r>
      <w:bookmarkStart w:id="0" w:name="_GoBack"/>
      <w:bookmarkEnd w:id="0"/>
      <w:r w:rsidR="00440C4A">
        <w:rPr>
          <w:rFonts w:ascii="Times New Roman" w:eastAsia="Times New Roman" w:hAnsi="Times New Roman" w:cs="Times New Roman"/>
          <w:sz w:val="26"/>
          <w:szCs w:val="26"/>
          <w:lang w:eastAsia="ru-RU"/>
        </w:rPr>
        <w:t>к настоящим Техническим требованиям</w:t>
      </w:r>
      <w:r w:rsidR="00AF46B8">
        <w:rPr>
          <w:rFonts w:ascii="Times New Roman" w:eastAsia="Times New Roman" w:hAnsi="Times New Roman" w:cs="Times New Roman"/>
          <w:sz w:val="26"/>
          <w:szCs w:val="26"/>
          <w:lang w:eastAsia="ru-RU"/>
        </w:rPr>
        <w:t>)</w:t>
      </w:r>
      <w:r w:rsidR="00165608" w:rsidRPr="00165608">
        <w:rPr>
          <w:rFonts w:ascii="Times New Roman" w:eastAsia="Times New Roman" w:hAnsi="Times New Roman" w:cs="Times New Roman"/>
          <w:sz w:val="26"/>
          <w:szCs w:val="26"/>
          <w:lang w:eastAsia="ru-RU"/>
        </w:rPr>
        <w:t>,</w:t>
      </w:r>
      <w:r w:rsidRPr="00165608">
        <w:rPr>
          <w:rFonts w:ascii="Times New Roman" w:eastAsia="Times New Roman" w:hAnsi="Times New Roman" w:cs="Times New Roman"/>
          <w:sz w:val="26"/>
          <w:szCs w:val="26"/>
          <w:lang w:eastAsia="ru-RU"/>
        </w:rPr>
        <w:t xml:space="preserve"> схемы выполненных работ, согласованных с представителем РЭС, и фотоотчета в эл. виде о выполненных работах (в т. ч. скрытых).</w:t>
      </w:r>
    </w:p>
    <w:p w:rsidR="002F4465" w:rsidRPr="002F4465" w:rsidRDefault="002F4465" w:rsidP="00D54CED">
      <w:pPr>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p>
    <w:p w:rsidR="002F4465" w:rsidRPr="002F4465" w:rsidRDefault="002F4465" w:rsidP="00D54CED">
      <w:pPr>
        <w:tabs>
          <w:tab w:val="num" w:pos="-3960"/>
        </w:tabs>
        <w:spacing w:after="0" w:line="240" w:lineRule="auto"/>
        <w:ind w:firstLine="720"/>
        <w:rPr>
          <w:rFonts w:ascii="Times New Roman" w:eastAsia="Times New Roman" w:hAnsi="Times New Roman" w:cs="Times New Roman"/>
          <w:b/>
          <w:bCs/>
          <w:sz w:val="26"/>
          <w:szCs w:val="26"/>
          <w:lang w:eastAsia="ru-RU"/>
        </w:rPr>
      </w:pPr>
      <w:r w:rsidRPr="002F4465">
        <w:rPr>
          <w:rFonts w:ascii="Times New Roman" w:eastAsia="Times New Roman" w:hAnsi="Times New Roman" w:cs="Times New Roman"/>
          <w:b/>
          <w:bCs/>
          <w:sz w:val="26"/>
          <w:szCs w:val="26"/>
          <w:lang w:eastAsia="ru-RU"/>
        </w:rPr>
        <w:t xml:space="preserve"> 11. Гарантия исполнителя:</w:t>
      </w:r>
    </w:p>
    <w:p w:rsidR="008C2010" w:rsidRPr="008C2010" w:rsidRDefault="008C2010" w:rsidP="00D54CED">
      <w:pPr>
        <w:widowControl w:val="0"/>
        <w:shd w:val="clear" w:color="auto" w:fill="FFFFFF"/>
        <w:tabs>
          <w:tab w:val="left" w:pos="-3240"/>
        </w:tabs>
        <w:spacing w:after="0" w:line="240" w:lineRule="auto"/>
        <w:ind w:firstLine="720"/>
        <w:jc w:val="both"/>
        <w:rPr>
          <w:rFonts w:ascii="Times New Roman" w:eastAsia="Times New Roman" w:hAnsi="Times New Roman" w:cs="Times New Roman"/>
          <w:sz w:val="26"/>
          <w:szCs w:val="26"/>
          <w:lang w:eastAsia="ru-RU"/>
        </w:rPr>
      </w:pPr>
      <w:r w:rsidRPr="008C2010">
        <w:rPr>
          <w:rFonts w:ascii="Times New Roman" w:eastAsia="Times New Roman" w:hAnsi="Times New Roman" w:cs="Times New Roman"/>
          <w:sz w:val="26"/>
          <w:szCs w:val="26"/>
          <w:lang w:eastAsia="ru-RU"/>
        </w:rPr>
        <w:t>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также устранение дефектов, возникших по его вине в течение не менее 24-х месяцев с момента приёмки выполненных работ.</w:t>
      </w:r>
    </w:p>
    <w:p w:rsidR="00984974" w:rsidRPr="00984974" w:rsidRDefault="00984974" w:rsidP="00D54CED">
      <w:pPr>
        <w:pStyle w:val="2"/>
        <w:widowControl w:val="0"/>
        <w:rPr>
          <w:sz w:val="26"/>
          <w:szCs w:val="26"/>
        </w:rPr>
      </w:pPr>
    </w:p>
    <w:p w:rsidR="00984974" w:rsidRPr="00984974" w:rsidRDefault="00984974" w:rsidP="00D54CED">
      <w:pPr>
        <w:tabs>
          <w:tab w:val="num" w:pos="-3960"/>
        </w:tabs>
        <w:spacing w:after="0" w:line="240" w:lineRule="auto"/>
        <w:ind w:firstLine="720"/>
        <w:jc w:val="both"/>
        <w:rPr>
          <w:rFonts w:ascii="Times New Roman" w:hAnsi="Times New Roman" w:cs="Times New Roman"/>
          <w:b/>
          <w:i/>
          <w:sz w:val="26"/>
          <w:szCs w:val="26"/>
        </w:rPr>
      </w:pPr>
      <w:r w:rsidRPr="00984974">
        <w:rPr>
          <w:rFonts w:ascii="Times New Roman" w:hAnsi="Times New Roman" w:cs="Times New Roman"/>
          <w:b/>
          <w:i/>
          <w:sz w:val="26"/>
          <w:szCs w:val="26"/>
        </w:rPr>
        <w:t>Приложение:</w:t>
      </w:r>
    </w:p>
    <w:p w:rsidR="00984974" w:rsidRPr="00984974" w:rsidRDefault="00984974" w:rsidP="00D54CED">
      <w:pPr>
        <w:numPr>
          <w:ilvl w:val="0"/>
          <w:numId w:val="32"/>
        </w:numPr>
        <w:spacing w:after="0" w:line="240" w:lineRule="auto"/>
        <w:jc w:val="both"/>
        <w:rPr>
          <w:rFonts w:ascii="Times New Roman" w:hAnsi="Times New Roman" w:cs="Times New Roman"/>
          <w:b/>
          <w:i/>
          <w:sz w:val="26"/>
          <w:szCs w:val="26"/>
        </w:rPr>
      </w:pPr>
      <w:r w:rsidRPr="00984974">
        <w:rPr>
          <w:rFonts w:ascii="Times New Roman" w:hAnsi="Times New Roman" w:cs="Times New Roman"/>
          <w:i/>
          <w:iCs/>
          <w:sz w:val="26"/>
          <w:szCs w:val="26"/>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w:t>
      </w:r>
      <w:r w:rsidR="00AA0A59">
        <w:rPr>
          <w:rFonts w:ascii="Times New Roman" w:hAnsi="Times New Roman" w:cs="Times New Roman"/>
          <w:i/>
          <w:iCs/>
          <w:sz w:val="26"/>
          <w:szCs w:val="26"/>
        </w:rPr>
        <w:t>оружений. Методические указания</w:t>
      </w:r>
      <w:r w:rsidRPr="00984974">
        <w:rPr>
          <w:rFonts w:ascii="Times New Roman" w:hAnsi="Times New Roman" w:cs="Times New Roman"/>
          <w:i/>
          <w:iCs/>
          <w:sz w:val="26"/>
          <w:szCs w:val="26"/>
        </w:rPr>
        <w:t xml:space="preserve"> –</w:t>
      </w:r>
      <w:r w:rsidR="00D97A1A">
        <w:rPr>
          <w:rFonts w:ascii="Times New Roman" w:hAnsi="Times New Roman" w:cs="Times New Roman"/>
          <w:i/>
          <w:iCs/>
          <w:sz w:val="26"/>
          <w:szCs w:val="26"/>
        </w:rPr>
        <w:t xml:space="preserve"> </w:t>
      </w:r>
      <w:r w:rsidRPr="00984974">
        <w:rPr>
          <w:rFonts w:ascii="Times New Roman" w:hAnsi="Times New Roman" w:cs="Times New Roman"/>
          <w:i/>
          <w:iCs/>
          <w:sz w:val="26"/>
          <w:szCs w:val="26"/>
        </w:rPr>
        <w:t>на 106-ти листах.</w:t>
      </w:r>
    </w:p>
    <w:p w:rsidR="00984974" w:rsidRPr="00F25EAF" w:rsidRDefault="00984974"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Ведомость дефект</w:t>
      </w:r>
      <w:r w:rsidR="009909D0" w:rsidRPr="00F25EAF">
        <w:rPr>
          <w:rFonts w:ascii="Times New Roman" w:hAnsi="Times New Roman" w:cs="Times New Roman"/>
          <w:i/>
          <w:sz w:val="26"/>
          <w:szCs w:val="26"/>
        </w:rPr>
        <w:t>ов и объемов работ –</w:t>
      </w:r>
      <w:r w:rsidR="00D97A1A" w:rsidRPr="00F25EAF">
        <w:rPr>
          <w:rFonts w:ascii="Times New Roman" w:hAnsi="Times New Roman" w:cs="Times New Roman"/>
          <w:i/>
          <w:sz w:val="26"/>
          <w:szCs w:val="26"/>
        </w:rPr>
        <w:t xml:space="preserve"> </w:t>
      </w:r>
      <w:r w:rsidR="005B13BB" w:rsidRPr="00F25EAF">
        <w:rPr>
          <w:rFonts w:ascii="Times New Roman" w:hAnsi="Times New Roman" w:cs="Times New Roman"/>
          <w:i/>
          <w:sz w:val="26"/>
          <w:szCs w:val="26"/>
        </w:rPr>
        <w:t xml:space="preserve">на </w:t>
      </w:r>
      <w:r w:rsidR="00C052C0">
        <w:rPr>
          <w:rFonts w:ascii="Times New Roman" w:hAnsi="Times New Roman" w:cs="Times New Roman"/>
          <w:i/>
          <w:sz w:val="26"/>
          <w:szCs w:val="26"/>
        </w:rPr>
        <w:t>3</w:t>
      </w:r>
      <w:r w:rsidR="002B60A4" w:rsidRPr="00F25EAF">
        <w:rPr>
          <w:rFonts w:ascii="Times New Roman" w:hAnsi="Times New Roman" w:cs="Times New Roman"/>
          <w:i/>
          <w:sz w:val="26"/>
          <w:szCs w:val="26"/>
        </w:rPr>
        <w:t xml:space="preserve">– </w:t>
      </w:r>
      <w:r w:rsidR="00320763">
        <w:rPr>
          <w:rFonts w:ascii="Times New Roman" w:hAnsi="Times New Roman" w:cs="Times New Roman"/>
          <w:i/>
          <w:sz w:val="26"/>
          <w:szCs w:val="26"/>
        </w:rPr>
        <w:t>х</w:t>
      </w:r>
      <w:r w:rsidR="002B60A4" w:rsidRPr="00F25EAF">
        <w:rPr>
          <w:rFonts w:ascii="Times New Roman" w:hAnsi="Times New Roman" w:cs="Times New Roman"/>
          <w:i/>
          <w:sz w:val="26"/>
          <w:szCs w:val="26"/>
        </w:rPr>
        <w:t xml:space="preserve"> лист</w:t>
      </w:r>
      <w:r w:rsidR="002C5240" w:rsidRPr="00F25EAF">
        <w:rPr>
          <w:rFonts w:ascii="Times New Roman" w:hAnsi="Times New Roman" w:cs="Times New Roman"/>
          <w:i/>
          <w:sz w:val="26"/>
          <w:szCs w:val="26"/>
        </w:rPr>
        <w:t>ах</w:t>
      </w:r>
      <w:r w:rsidRPr="00F25EAF">
        <w:rPr>
          <w:rFonts w:ascii="Times New Roman" w:hAnsi="Times New Roman" w:cs="Times New Roman"/>
          <w:i/>
          <w:sz w:val="26"/>
          <w:szCs w:val="26"/>
        </w:rPr>
        <w:t>.</w:t>
      </w:r>
    </w:p>
    <w:p w:rsidR="00911239" w:rsidRPr="00F25EAF" w:rsidRDefault="00911239" w:rsidP="00D54CED">
      <w:pPr>
        <w:numPr>
          <w:ilvl w:val="0"/>
          <w:numId w:val="32"/>
        </w:numPr>
        <w:spacing w:after="0" w:line="240" w:lineRule="auto"/>
        <w:jc w:val="both"/>
        <w:rPr>
          <w:rFonts w:ascii="Times New Roman" w:hAnsi="Times New Roman" w:cs="Times New Roman"/>
          <w:i/>
          <w:sz w:val="26"/>
          <w:szCs w:val="26"/>
        </w:rPr>
      </w:pPr>
      <w:r w:rsidRPr="00F25EAF">
        <w:rPr>
          <w:rFonts w:ascii="Times New Roman" w:hAnsi="Times New Roman" w:cs="Times New Roman"/>
          <w:i/>
          <w:sz w:val="26"/>
          <w:szCs w:val="26"/>
        </w:rPr>
        <w:t xml:space="preserve">Ведомость дефектов и объемов работ – на </w:t>
      </w:r>
      <w:r w:rsidR="009F3235">
        <w:rPr>
          <w:rFonts w:ascii="Times New Roman" w:hAnsi="Times New Roman" w:cs="Times New Roman"/>
          <w:i/>
          <w:sz w:val="26"/>
          <w:szCs w:val="26"/>
        </w:rPr>
        <w:t>10</w:t>
      </w:r>
      <w:r w:rsidRPr="00F25EAF">
        <w:rPr>
          <w:rFonts w:ascii="Times New Roman" w:hAnsi="Times New Roman" w:cs="Times New Roman"/>
          <w:i/>
          <w:sz w:val="26"/>
          <w:szCs w:val="26"/>
        </w:rPr>
        <w:t xml:space="preserve">– </w:t>
      </w:r>
      <w:r w:rsidR="00C052C0">
        <w:rPr>
          <w:rFonts w:ascii="Times New Roman" w:hAnsi="Times New Roman" w:cs="Times New Roman"/>
          <w:i/>
          <w:sz w:val="26"/>
          <w:szCs w:val="26"/>
        </w:rPr>
        <w:t>т</w:t>
      </w:r>
      <w:r w:rsidR="003477F1" w:rsidRPr="00F25EAF">
        <w:rPr>
          <w:rFonts w:ascii="Times New Roman" w:hAnsi="Times New Roman" w:cs="Times New Roman"/>
          <w:i/>
          <w:sz w:val="26"/>
          <w:szCs w:val="26"/>
        </w:rPr>
        <w:t>и</w:t>
      </w:r>
      <w:r w:rsidRPr="00F25EAF">
        <w:rPr>
          <w:rFonts w:ascii="Times New Roman" w:hAnsi="Times New Roman" w:cs="Times New Roman"/>
          <w:i/>
          <w:sz w:val="26"/>
          <w:szCs w:val="26"/>
        </w:rPr>
        <w:t xml:space="preserve"> листах.</w:t>
      </w:r>
    </w:p>
    <w:p w:rsidR="00AF46B8" w:rsidRDefault="00AF46B8" w:rsidP="00D54CED">
      <w:pPr>
        <w:numPr>
          <w:ilvl w:val="0"/>
          <w:numId w:val="32"/>
        </w:numPr>
        <w:spacing w:after="0" w:line="240" w:lineRule="auto"/>
        <w:jc w:val="both"/>
        <w:rPr>
          <w:rFonts w:ascii="Times New Roman" w:hAnsi="Times New Roman" w:cs="Times New Roman"/>
          <w:i/>
          <w:sz w:val="26"/>
          <w:szCs w:val="26"/>
        </w:rPr>
      </w:pPr>
      <w:r>
        <w:rPr>
          <w:rFonts w:ascii="Times New Roman" w:hAnsi="Times New Roman" w:cs="Times New Roman"/>
          <w:i/>
          <w:sz w:val="26"/>
          <w:szCs w:val="26"/>
        </w:rPr>
        <w:t>Справка по объемам выполненных работ - на 1 листе.</w:t>
      </w:r>
    </w:p>
    <w:p w:rsidR="00043B0E" w:rsidRPr="00043B0E" w:rsidRDefault="00043B0E" w:rsidP="00043B0E">
      <w:pPr>
        <w:numPr>
          <w:ilvl w:val="0"/>
          <w:numId w:val="32"/>
        </w:numPr>
        <w:spacing w:after="0" w:line="240" w:lineRule="auto"/>
        <w:jc w:val="both"/>
        <w:rPr>
          <w:rFonts w:ascii="Times New Roman" w:hAnsi="Times New Roman" w:cs="Times New Roman"/>
          <w:i/>
          <w:sz w:val="26"/>
          <w:szCs w:val="26"/>
        </w:rPr>
      </w:pPr>
      <w:r w:rsidRPr="00043B0E">
        <w:rPr>
          <w:rFonts w:ascii="Times New Roman" w:hAnsi="Times New Roman" w:cs="Times New Roman"/>
          <w:i/>
          <w:sz w:val="26"/>
          <w:szCs w:val="26"/>
        </w:rPr>
        <w:t>Требования к содержанию проекта производства работ</w:t>
      </w:r>
    </w:p>
    <w:p w:rsidR="00043B0E" w:rsidRPr="00043B0E" w:rsidRDefault="00043B0E" w:rsidP="00043B0E">
      <w:pPr>
        <w:spacing w:after="0" w:line="240" w:lineRule="auto"/>
        <w:jc w:val="both"/>
        <w:rPr>
          <w:rFonts w:ascii="Times New Roman" w:hAnsi="Times New Roman" w:cs="Times New Roman"/>
          <w:i/>
          <w:sz w:val="26"/>
          <w:szCs w:val="26"/>
        </w:rPr>
      </w:pPr>
      <w:r w:rsidRPr="00043B0E">
        <w:rPr>
          <w:rFonts w:ascii="Times New Roman" w:hAnsi="Times New Roman" w:cs="Times New Roman"/>
          <w:i/>
          <w:sz w:val="26"/>
          <w:szCs w:val="26"/>
        </w:rPr>
        <w:t>подрядных организаций.</w:t>
      </w:r>
    </w:p>
    <w:p w:rsidR="00165608" w:rsidRDefault="00165608" w:rsidP="00D54CED">
      <w:pPr>
        <w:shd w:val="clear" w:color="auto" w:fill="FFFFFF"/>
        <w:tabs>
          <w:tab w:val="num" w:pos="-3960"/>
          <w:tab w:val="left" w:pos="-3240"/>
        </w:tabs>
        <w:spacing w:after="0" w:line="240" w:lineRule="auto"/>
        <w:ind w:firstLine="720"/>
        <w:jc w:val="both"/>
        <w:rPr>
          <w:rFonts w:ascii="Times New Roman" w:hAnsi="Times New Roman" w:cs="Times New Roman"/>
          <w:i/>
          <w:sz w:val="26"/>
          <w:szCs w:val="26"/>
        </w:rPr>
      </w:pPr>
    </w:p>
    <w:p w:rsidR="00230A1D" w:rsidRDefault="00230A1D" w:rsidP="00D54CED">
      <w:pPr>
        <w:spacing w:after="0" w:line="240" w:lineRule="auto"/>
        <w:rPr>
          <w:rFonts w:ascii="Times New Roman" w:eastAsia="Times New Roman" w:hAnsi="Times New Roman" w:cs="Times New Roman"/>
          <w:snapToGrid w:val="0"/>
          <w:sz w:val="24"/>
          <w:szCs w:val="24"/>
          <w:lang w:eastAsia="ru-RU"/>
        </w:rPr>
      </w:pPr>
    </w:p>
    <w:sectPr w:rsidR="00230A1D" w:rsidSect="00780AC3">
      <w:headerReference w:type="even" r:id="rId8"/>
      <w:headerReference w:type="default" r:id="rId9"/>
      <w:footerReference w:type="even" r:id="rId10"/>
      <w:footerReference w:type="default" r:id="rId11"/>
      <w:headerReference w:type="first" r:id="rId12"/>
      <w:footerReference w:type="first" r:id="rId13"/>
      <w:pgSz w:w="11906" w:h="16838" w:code="9"/>
      <w:pgMar w:top="568" w:right="851" w:bottom="567"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C5B" w:rsidRDefault="00607C5B" w:rsidP="00E22276">
      <w:pPr>
        <w:spacing w:after="0" w:line="240" w:lineRule="auto"/>
      </w:pPr>
      <w:r>
        <w:separator/>
      </w:r>
    </w:p>
  </w:endnote>
  <w:endnote w:type="continuationSeparator" w:id="0">
    <w:p w:rsidR="00607C5B" w:rsidRDefault="00607C5B" w:rsidP="00E22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Pr="004D76E3" w:rsidRDefault="00A14AAF">
    <w:pPr>
      <w:pStyle w:val="a8"/>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C5B" w:rsidRDefault="00607C5B" w:rsidP="00E22276">
      <w:pPr>
        <w:spacing w:after="0" w:line="240" w:lineRule="auto"/>
      </w:pPr>
      <w:r>
        <w:separator/>
      </w:r>
    </w:p>
  </w:footnote>
  <w:footnote w:type="continuationSeparator" w:id="0">
    <w:p w:rsidR="00607C5B" w:rsidRDefault="00607C5B" w:rsidP="00E22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Pr="00DE762A" w:rsidRDefault="00A14AAF" w:rsidP="00EA092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AF" w:rsidRDefault="00A14AA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045F"/>
    <w:multiLevelType w:val="hybridMultilevel"/>
    <w:tmpl w:val="B75E4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037D1"/>
    <w:multiLevelType w:val="multilevel"/>
    <w:tmpl w:val="FFB6B5D8"/>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17514E8"/>
    <w:multiLevelType w:val="hybridMultilevel"/>
    <w:tmpl w:val="52D2B62C"/>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44247D"/>
    <w:multiLevelType w:val="hybridMultilevel"/>
    <w:tmpl w:val="AC3C0DE8"/>
    <w:lvl w:ilvl="0" w:tplc="BEC64E0E">
      <w:start w:val="1"/>
      <w:numFmt w:val="decimal"/>
      <w:lvlText w:val="%1."/>
      <w:lvlJc w:val="left"/>
      <w:pPr>
        <w:ind w:left="720" w:hanging="360"/>
      </w:pPr>
      <w:rPr>
        <w:rFonts w:hint="default"/>
        <w:b/>
      </w:rPr>
    </w:lvl>
    <w:lvl w:ilvl="1" w:tplc="B16625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D22283"/>
    <w:multiLevelType w:val="multilevel"/>
    <w:tmpl w:val="7F6CE964"/>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CFF39E2"/>
    <w:multiLevelType w:val="hybridMultilevel"/>
    <w:tmpl w:val="B2F84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DE13C4"/>
    <w:multiLevelType w:val="hybridMultilevel"/>
    <w:tmpl w:val="EEBC2F3C"/>
    <w:lvl w:ilvl="0" w:tplc="0419000F">
      <w:start w:val="1"/>
      <w:numFmt w:val="decimal"/>
      <w:lvlText w:val="%1."/>
      <w:lvlJc w:val="left"/>
      <w:pPr>
        <w:ind w:left="786"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6C7079A"/>
    <w:multiLevelType w:val="hybridMultilevel"/>
    <w:tmpl w:val="AE1E510A"/>
    <w:lvl w:ilvl="0" w:tplc="B1662580">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9" w15:restartNumberingAfterBreak="0">
    <w:nsid w:val="180F3C08"/>
    <w:multiLevelType w:val="hybridMultilevel"/>
    <w:tmpl w:val="82EE4E9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19DC555E"/>
    <w:multiLevelType w:val="hybridMultilevel"/>
    <w:tmpl w:val="479229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F545C"/>
    <w:multiLevelType w:val="multilevel"/>
    <w:tmpl w:val="9914338C"/>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F1A696F"/>
    <w:multiLevelType w:val="hybridMultilevel"/>
    <w:tmpl w:val="5E9E5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932B7"/>
    <w:multiLevelType w:val="hybridMultilevel"/>
    <w:tmpl w:val="E4FC268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90457"/>
    <w:multiLevelType w:val="hybridMultilevel"/>
    <w:tmpl w:val="75BC26D4"/>
    <w:lvl w:ilvl="0" w:tplc="FFFFFFFF">
      <w:start w:val="1"/>
      <w:numFmt w:val="decimal"/>
      <w:lvlText w:val="%1."/>
      <w:lvlJc w:val="left"/>
      <w:pPr>
        <w:tabs>
          <w:tab w:val="num" w:pos="540"/>
        </w:tabs>
        <w:ind w:left="54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15:restartNumberingAfterBreak="0">
    <w:nsid w:val="24092B36"/>
    <w:multiLevelType w:val="hybridMultilevel"/>
    <w:tmpl w:val="E6E8F2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70B0E72"/>
    <w:multiLevelType w:val="hybridMultilevel"/>
    <w:tmpl w:val="CE7E62BA"/>
    <w:lvl w:ilvl="0" w:tplc="A93A8024">
      <w:start w:val="2"/>
      <w:numFmt w:val="decimal"/>
      <w:lvlText w:val="%1."/>
      <w:lvlJc w:val="left"/>
      <w:pPr>
        <w:ind w:left="1069"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B951CF"/>
    <w:multiLevelType w:val="hybridMultilevel"/>
    <w:tmpl w:val="5D1ECC72"/>
    <w:lvl w:ilvl="0" w:tplc="F2425634">
      <w:start w:val="1"/>
      <w:numFmt w:val="decimal"/>
      <w:lvlText w:val="%1."/>
      <w:lvlJc w:val="left"/>
      <w:pPr>
        <w:ind w:left="1069" w:hanging="360"/>
      </w:pPr>
      <w:rPr>
        <w:rFonts w:hint="default"/>
        <w:sz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D66306"/>
    <w:multiLevelType w:val="hybridMultilevel"/>
    <w:tmpl w:val="D4CC47F6"/>
    <w:lvl w:ilvl="0" w:tplc="CE982B2A">
      <w:start w:val="1"/>
      <w:numFmt w:val="decimal"/>
      <w:lvlText w:val="%1."/>
      <w:lvlJc w:val="left"/>
      <w:pPr>
        <w:ind w:left="720" w:hanging="360"/>
      </w:pPr>
      <w:rPr>
        <w:rFonts w:cs="Times New Roman"/>
        <w:sz w:val="26"/>
        <w:szCs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2564D8C"/>
    <w:multiLevelType w:val="hybridMultilevel"/>
    <w:tmpl w:val="78468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8C486E"/>
    <w:multiLevelType w:val="hybridMultilevel"/>
    <w:tmpl w:val="98DE00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7E6910"/>
    <w:multiLevelType w:val="hybridMultilevel"/>
    <w:tmpl w:val="EEBC2F3C"/>
    <w:lvl w:ilvl="0" w:tplc="0419000F">
      <w:start w:val="1"/>
      <w:numFmt w:val="decimal"/>
      <w:lvlText w:val="%1."/>
      <w:lvlJc w:val="left"/>
      <w:pPr>
        <w:ind w:left="644"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2" w15:restartNumberingAfterBreak="0">
    <w:nsid w:val="38F962C1"/>
    <w:multiLevelType w:val="hybridMultilevel"/>
    <w:tmpl w:val="3FF89E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3BA6FB7"/>
    <w:multiLevelType w:val="hybridMultilevel"/>
    <w:tmpl w:val="EBDAC504"/>
    <w:lvl w:ilvl="0" w:tplc="6EA4F87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84B1BC5"/>
    <w:multiLevelType w:val="hybridMultilevel"/>
    <w:tmpl w:val="906E70B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702C12"/>
    <w:multiLevelType w:val="hybridMultilevel"/>
    <w:tmpl w:val="0E24D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8D2CC0"/>
    <w:multiLevelType w:val="hybridMultilevel"/>
    <w:tmpl w:val="DB5AB820"/>
    <w:lvl w:ilvl="0" w:tplc="BE2413D8">
      <w:start w:val="1"/>
      <w:numFmt w:val="decimal"/>
      <w:lvlText w:val="%1."/>
      <w:lvlJc w:val="left"/>
      <w:pPr>
        <w:ind w:left="36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A361FED"/>
    <w:multiLevelType w:val="hybridMultilevel"/>
    <w:tmpl w:val="12A22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E6B0496"/>
    <w:multiLevelType w:val="multilevel"/>
    <w:tmpl w:val="5D34FF86"/>
    <w:lvl w:ilvl="0">
      <w:start w:val="5"/>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6019694D"/>
    <w:multiLevelType w:val="hybridMultilevel"/>
    <w:tmpl w:val="E4F63F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03D4A26"/>
    <w:multiLevelType w:val="hybridMultilevel"/>
    <w:tmpl w:val="3A3A407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2C311D"/>
    <w:multiLevelType w:val="hybridMultilevel"/>
    <w:tmpl w:val="5C2212BA"/>
    <w:lvl w:ilvl="0" w:tplc="B17A4772">
      <w:start w:val="1"/>
      <w:numFmt w:val="decimal"/>
      <w:lvlText w:val="%1."/>
      <w:lvlJc w:val="left"/>
      <w:pPr>
        <w:ind w:left="1429" w:hanging="360"/>
      </w:pPr>
      <w:rPr>
        <w:rFonts w:ascii="Times New Roman" w:hAnsi="Times New Roman" w:cs="Times New Roman"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29E146C"/>
    <w:multiLevelType w:val="multilevel"/>
    <w:tmpl w:val="7136B4E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5A771D5"/>
    <w:multiLevelType w:val="multilevel"/>
    <w:tmpl w:val="8C701220"/>
    <w:lvl w:ilvl="0">
      <w:start w:val="8"/>
      <w:numFmt w:val="decimal"/>
      <w:lvlText w:val="%1."/>
      <w:lvlJc w:val="left"/>
      <w:pPr>
        <w:ind w:left="390" w:hanging="39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4" w15:restartNumberingAfterBreak="0">
    <w:nsid w:val="65EC6622"/>
    <w:multiLevelType w:val="hybridMultilevel"/>
    <w:tmpl w:val="E578C1F2"/>
    <w:lvl w:ilvl="0" w:tplc="B16625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8A12B0F"/>
    <w:multiLevelType w:val="hybridMultilevel"/>
    <w:tmpl w:val="85EC4852"/>
    <w:lvl w:ilvl="0" w:tplc="429E2D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15:restartNumberingAfterBreak="0">
    <w:nsid w:val="6A9F2BEC"/>
    <w:multiLevelType w:val="multilevel"/>
    <w:tmpl w:val="6520144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7" w15:restartNumberingAfterBreak="0">
    <w:nsid w:val="6C5841A0"/>
    <w:multiLevelType w:val="hybridMultilevel"/>
    <w:tmpl w:val="57945F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E592863"/>
    <w:multiLevelType w:val="hybridMultilevel"/>
    <w:tmpl w:val="82F0A482"/>
    <w:lvl w:ilvl="0" w:tplc="5B38E9AC">
      <w:start w:val="1"/>
      <w:numFmt w:val="decimal"/>
      <w:lvlText w:val="%1."/>
      <w:lvlJc w:val="left"/>
      <w:pPr>
        <w:tabs>
          <w:tab w:val="num" w:pos="1211"/>
        </w:tabs>
        <w:ind w:left="1211" w:hanging="360"/>
      </w:pPr>
      <w:rPr>
        <w:rFonts w:hint="default"/>
      </w:rPr>
    </w:lvl>
    <w:lvl w:ilvl="1" w:tplc="B1662580">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04A2169"/>
    <w:multiLevelType w:val="hybridMultilevel"/>
    <w:tmpl w:val="069CC6BE"/>
    <w:lvl w:ilvl="0" w:tplc="0419000F">
      <w:start w:val="1"/>
      <w:numFmt w:val="decimal"/>
      <w:lvlText w:val="%1."/>
      <w:lvlJc w:val="left"/>
      <w:pPr>
        <w:ind w:left="900" w:hanging="36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0" w15:restartNumberingAfterBreak="0">
    <w:nsid w:val="72F628E8"/>
    <w:multiLevelType w:val="hybridMultilevel"/>
    <w:tmpl w:val="1A3608DE"/>
    <w:lvl w:ilvl="0" w:tplc="B166258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7443C85"/>
    <w:multiLevelType w:val="hybridMultilevel"/>
    <w:tmpl w:val="AED25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854B1C"/>
    <w:multiLevelType w:val="multilevel"/>
    <w:tmpl w:val="84DC862A"/>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7F57070A"/>
    <w:multiLevelType w:val="hybridMultilevel"/>
    <w:tmpl w:val="7646C0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3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38"/>
  </w:num>
  <w:num w:numId="6">
    <w:abstractNumId w:val="11"/>
  </w:num>
  <w:num w:numId="7">
    <w:abstractNumId w:val="32"/>
  </w:num>
  <w:num w:numId="8">
    <w:abstractNumId w:val="1"/>
  </w:num>
  <w:num w:numId="9">
    <w:abstractNumId w:val="42"/>
  </w:num>
  <w:num w:numId="10">
    <w:abstractNumId w:val="28"/>
  </w:num>
  <w:num w:numId="11">
    <w:abstractNumId w:val="20"/>
  </w:num>
  <w:num w:numId="12">
    <w:abstractNumId w:val="9"/>
  </w:num>
  <w:num w:numId="13">
    <w:abstractNumId w:val="21"/>
  </w:num>
  <w:num w:numId="14">
    <w:abstractNumId w:val="6"/>
  </w:num>
  <w:num w:numId="15">
    <w:abstractNumId w:val="12"/>
  </w:num>
  <w:num w:numId="16">
    <w:abstractNumId w:val="41"/>
  </w:num>
  <w:num w:numId="17">
    <w:abstractNumId w:val="14"/>
  </w:num>
  <w:num w:numId="18">
    <w:abstractNumId w:val="26"/>
  </w:num>
  <w:num w:numId="19">
    <w:abstractNumId w:val="27"/>
  </w:num>
  <w:num w:numId="20">
    <w:abstractNumId w:val="30"/>
  </w:num>
  <w:num w:numId="21">
    <w:abstractNumId w:val="2"/>
  </w:num>
  <w:num w:numId="22">
    <w:abstractNumId w:val="35"/>
  </w:num>
  <w:num w:numId="23">
    <w:abstractNumId w:val="39"/>
  </w:num>
  <w:num w:numId="24">
    <w:abstractNumId w:val="43"/>
  </w:num>
  <w:num w:numId="25">
    <w:abstractNumId w:val="0"/>
  </w:num>
  <w:num w:numId="26">
    <w:abstractNumId w:val="13"/>
  </w:num>
  <w:num w:numId="27">
    <w:abstractNumId w:val="25"/>
  </w:num>
  <w:num w:numId="28">
    <w:abstractNumId w:val="18"/>
  </w:num>
  <w:num w:numId="29">
    <w:abstractNumId w:val="37"/>
  </w:num>
  <w:num w:numId="30">
    <w:abstractNumId w:val="29"/>
  </w:num>
  <w:num w:numId="31">
    <w:abstractNumId w:val="24"/>
  </w:num>
  <w:num w:numId="32">
    <w:abstractNumId w:val="2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5"/>
  </w:num>
  <w:num w:numId="36">
    <w:abstractNumId w:val="19"/>
  </w:num>
  <w:num w:numId="37">
    <w:abstractNumId w:val="31"/>
  </w:num>
  <w:num w:numId="38">
    <w:abstractNumId w:val="40"/>
  </w:num>
  <w:num w:numId="39">
    <w:abstractNumId w:val="34"/>
  </w:num>
  <w:num w:numId="40">
    <w:abstractNumId w:val="8"/>
  </w:num>
  <w:num w:numId="41">
    <w:abstractNumId w:val="3"/>
  </w:num>
  <w:num w:numId="42">
    <w:abstractNumId w:val="22"/>
  </w:num>
  <w:num w:numId="43">
    <w:abstractNumId w:val="15"/>
  </w:num>
  <w:num w:numId="44">
    <w:abstractNumId w:val="1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276"/>
    <w:rsid w:val="000162DA"/>
    <w:rsid w:val="00026510"/>
    <w:rsid w:val="00031B3C"/>
    <w:rsid w:val="00043B0E"/>
    <w:rsid w:val="00046818"/>
    <w:rsid w:val="00055FC9"/>
    <w:rsid w:val="000575A5"/>
    <w:rsid w:val="00077765"/>
    <w:rsid w:val="00084454"/>
    <w:rsid w:val="000A4A7C"/>
    <w:rsid w:val="000A7311"/>
    <w:rsid w:val="000B23F2"/>
    <w:rsid w:val="000C243B"/>
    <w:rsid w:val="000C484F"/>
    <w:rsid w:val="000F210F"/>
    <w:rsid w:val="000F70E9"/>
    <w:rsid w:val="0010129D"/>
    <w:rsid w:val="00105A8A"/>
    <w:rsid w:val="0011600E"/>
    <w:rsid w:val="00122EB7"/>
    <w:rsid w:val="001279F6"/>
    <w:rsid w:val="001323EC"/>
    <w:rsid w:val="00140AC5"/>
    <w:rsid w:val="00144BC9"/>
    <w:rsid w:val="00145623"/>
    <w:rsid w:val="00154924"/>
    <w:rsid w:val="00164D0E"/>
    <w:rsid w:val="00165608"/>
    <w:rsid w:val="001715C5"/>
    <w:rsid w:val="001751D8"/>
    <w:rsid w:val="001A2EA4"/>
    <w:rsid w:val="001D197C"/>
    <w:rsid w:val="001D5892"/>
    <w:rsid w:val="001F0DF8"/>
    <w:rsid w:val="001F743F"/>
    <w:rsid w:val="00230A1D"/>
    <w:rsid w:val="0024136D"/>
    <w:rsid w:val="002433F1"/>
    <w:rsid w:val="00253C3E"/>
    <w:rsid w:val="0025571C"/>
    <w:rsid w:val="00255FC8"/>
    <w:rsid w:val="00262D10"/>
    <w:rsid w:val="002737FC"/>
    <w:rsid w:val="00275066"/>
    <w:rsid w:val="00294213"/>
    <w:rsid w:val="002A1749"/>
    <w:rsid w:val="002A3328"/>
    <w:rsid w:val="002A7D23"/>
    <w:rsid w:val="002B1FB6"/>
    <w:rsid w:val="002B60A4"/>
    <w:rsid w:val="002C5240"/>
    <w:rsid w:val="002D01DB"/>
    <w:rsid w:val="002E3525"/>
    <w:rsid w:val="002F4465"/>
    <w:rsid w:val="00311010"/>
    <w:rsid w:val="00317AAB"/>
    <w:rsid w:val="00320763"/>
    <w:rsid w:val="003477F1"/>
    <w:rsid w:val="00355277"/>
    <w:rsid w:val="00355C35"/>
    <w:rsid w:val="00356A68"/>
    <w:rsid w:val="0036160E"/>
    <w:rsid w:val="00367E8F"/>
    <w:rsid w:val="00374D58"/>
    <w:rsid w:val="00376D23"/>
    <w:rsid w:val="0037758A"/>
    <w:rsid w:val="00381FFD"/>
    <w:rsid w:val="003822E1"/>
    <w:rsid w:val="0039327B"/>
    <w:rsid w:val="00393B27"/>
    <w:rsid w:val="00393F04"/>
    <w:rsid w:val="00396647"/>
    <w:rsid w:val="003B2AD7"/>
    <w:rsid w:val="003B5BF8"/>
    <w:rsid w:val="003C3F7D"/>
    <w:rsid w:val="003C56DB"/>
    <w:rsid w:val="003C7E42"/>
    <w:rsid w:val="003D1CFA"/>
    <w:rsid w:val="003E2C02"/>
    <w:rsid w:val="003E6DCB"/>
    <w:rsid w:val="003F12CD"/>
    <w:rsid w:val="003F5E13"/>
    <w:rsid w:val="004014A9"/>
    <w:rsid w:val="00402756"/>
    <w:rsid w:val="00423A45"/>
    <w:rsid w:val="00440C4A"/>
    <w:rsid w:val="00446178"/>
    <w:rsid w:val="004533A0"/>
    <w:rsid w:val="00465939"/>
    <w:rsid w:val="00487B3A"/>
    <w:rsid w:val="004973E4"/>
    <w:rsid w:val="00497F42"/>
    <w:rsid w:val="004B07BA"/>
    <w:rsid w:val="004B6AF9"/>
    <w:rsid w:val="004B7D61"/>
    <w:rsid w:val="004D5DCC"/>
    <w:rsid w:val="004E1D87"/>
    <w:rsid w:val="00541CC1"/>
    <w:rsid w:val="00544A79"/>
    <w:rsid w:val="00557163"/>
    <w:rsid w:val="00573F1E"/>
    <w:rsid w:val="005740EA"/>
    <w:rsid w:val="00592E3C"/>
    <w:rsid w:val="005A1B88"/>
    <w:rsid w:val="005B13BB"/>
    <w:rsid w:val="005C14D0"/>
    <w:rsid w:val="005E4FEF"/>
    <w:rsid w:val="00601202"/>
    <w:rsid w:val="00603559"/>
    <w:rsid w:val="00603CE4"/>
    <w:rsid w:val="00604AE3"/>
    <w:rsid w:val="00606C6C"/>
    <w:rsid w:val="00607C5B"/>
    <w:rsid w:val="00624D5E"/>
    <w:rsid w:val="006377A7"/>
    <w:rsid w:val="00652E8C"/>
    <w:rsid w:val="00667C0E"/>
    <w:rsid w:val="00670B83"/>
    <w:rsid w:val="006734AD"/>
    <w:rsid w:val="006747EA"/>
    <w:rsid w:val="00677673"/>
    <w:rsid w:val="006E308D"/>
    <w:rsid w:val="006E5A72"/>
    <w:rsid w:val="006E6802"/>
    <w:rsid w:val="006F0A9E"/>
    <w:rsid w:val="006F4CFA"/>
    <w:rsid w:val="00702A83"/>
    <w:rsid w:val="007145ED"/>
    <w:rsid w:val="00730B84"/>
    <w:rsid w:val="00732C97"/>
    <w:rsid w:val="007401D8"/>
    <w:rsid w:val="007538A4"/>
    <w:rsid w:val="007545E4"/>
    <w:rsid w:val="0075741D"/>
    <w:rsid w:val="0076387E"/>
    <w:rsid w:val="00780AC3"/>
    <w:rsid w:val="00792777"/>
    <w:rsid w:val="007A4B96"/>
    <w:rsid w:val="007A4D1B"/>
    <w:rsid w:val="007B3E4A"/>
    <w:rsid w:val="007C0D67"/>
    <w:rsid w:val="007E432C"/>
    <w:rsid w:val="008145F2"/>
    <w:rsid w:val="00817BA3"/>
    <w:rsid w:val="0082585A"/>
    <w:rsid w:val="00865891"/>
    <w:rsid w:val="00865CD9"/>
    <w:rsid w:val="00866911"/>
    <w:rsid w:val="00866F75"/>
    <w:rsid w:val="00877F19"/>
    <w:rsid w:val="008840B9"/>
    <w:rsid w:val="00886AC1"/>
    <w:rsid w:val="00894E32"/>
    <w:rsid w:val="008A4343"/>
    <w:rsid w:val="008A51FE"/>
    <w:rsid w:val="008B4BF6"/>
    <w:rsid w:val="008B5F3F"/>
    <w:rsid w:val="008C2010"/>
    <w:rsid w:val="008C5ED2"/>
    <w:rsid w:val="008E0BDD"/>
    <w:rsid w:val="008E1B3F"/>
    <w:rsid w:val="008F017F"/>
    <w:rsid w:val="008F4788"/>
    <w:rsid w:val="009038B4"/>
    <w:rsid w:val="00911239"/>
    <w:rsid w:val="00911960"/>
    <w:rsid w:val="00935F65"/>
    <w:rsid w:val="00951F32"/>
    <w:rsid w:val="00966F2C"/>
    <w:rsid w:val="0096772A"/>
    <w:rsid w:val="00972DF4"/>
    <w:rsid w:val="00976969"/>
    <w:rsid w:val="00984974"/>
    <w:rsid w:val="009909D0"/>
    <w:rsid w:val="00996D01"/>
    <w:rsid w:val="009A1940"/>
    <w:rsid w:val="009A32A0"/>
    <w:rsid w:val="009B3598"/>
    <w:rsid w:val="009E0413"/>
    <w:rsid w:val="009E3040"/>
    <w:rsid w:val="009E51AC"/>
    <w:rsid w:val="009E6164"/>
    <w:rsid w:val="009F238E"/>
    <w:rsid w:val="009F3235"/>
    <w:rsid w:val="00A14AAF"/>
    <w:rsid w:val="00A262CE"/>
    <w:rsid w:val="00A7014B"/>
    <w:rsid w:val="00A81230"/>
    <w:rsid w:val="00AA0A59"/>
    <w:rsid w:val="00AA70CD"/>
    <w:rsid w:val="00AA76A3"/>
    <w:rsid w:val="00AA7F1B"/>
    <w:rsid w:val="00AC001F"/>
    <w:rsid w:val="00AD2366"/>
    <w:rsid w:val="00AD2DAE"/>
    <w:rsid w:val="00AD3724"/>
    <w:rsid w:val="00AD76BB"/>
    <w:rsid w:val="00AE7915"/>
    <w:rsid w:val="00AF06B8"/>
    <w:rsid w:val="00AF31CA"/>
    <w:rsid w:val="00AF46B8"/>
    <w:rsid w:val="00B116F9"/>
    <w:rsid w:val="00B13AB3"/>
    <w:rsid w:val="00B25BB9"/>
    <w:rsid w:val="00B32BE6"/>
    <w:rsid w:val="00B46974"/>
    <w:rsid w:val="00B46F50"/>
    <w:rsid w:val="00B6279C"/>
    <w:rsid w:val="00B62C41"/>
    <w:rsid w:val="00B64CC6"/>
    <w:rsid w:val="00B6560F"/>
    <w:rsid w:val="00B857E5"/>
    <w:rsid w:val="00B866B8"/>
    <w:rsid w:val="00B86F05"/>
    <w:rsid w:val="00B8715B"/>
    <w:rsid w:val="00B9220D"/>
    <w:rsid w:val="00B96A8C"/>
    <w:rsid w:val="00BA3C55"/>
    <w:rsid w:val="00BB623C"/>
    <w:rsid w:val="00BB6E81"/>
    <w:rsid w:val="00BD737C"/>
    <w:rsid w:val="00C0392A"/>
    <w:rsid w:val="00C052C0"/>
    <w:rsid w:val="00C104AA"/>
    <w:rsid w:val="00C156B2"/>
    <w:rsid w:val="00C21382"/>
    <w:rsid w:val="00C21FB4"/>
    <w:rsid w:val="00C367E4"/>
    <w:rsid w:val="00C41543"/>
    <w:rsid w:val="00C422BA"/>
    <w:rsid w:val="00C54430"/>
    <w:rsid w:val="00C54F80"/>
    <w:rsid w:val="00C65C6E"/>
    <w:rsid w:val="00C721E6"/>
    <w:rsid w:val="00C834F8"/>
    <w:rsid w:val="00CA41FF"/>
    <w:rsid w:val="00CD3E26"/>
    <w:rsid w:val="00CE1B70"/>
    <w:rsid w:val="00CF358B"/>
    <w:rsid w:val="00D10AA2"/>
    <w:rsid w:val="00D236CD"/>
    <w:rsid w:val="00D42F71"/>
    <w:rsid w:val="00D53DC5"/>
    <w:rsid w:val="00D5402F"/>
    <w:rsid w:val="00D54CED"/>
    <w:rsid w:val="00D576CE"/>
    <w:rsid w:val="00D71498"/>
    <w:rsid w:val="00D84184"/>
    <w:rsid w:val="00D92ADB"/>
    <w:rsid w:val="00D97A1A"/>
    <w:rsid w:val="00DA15B7"/>
    <w:rsid w:val="00DE22E6"/>
    <w:rsid w:val="00E169E1"/>
    <w:rsid w:val="00E17251"/>
    <w:rsid w:val="00E22276"/>
    <w:rsid w:val="00E45C06"/>
    <w:rsid w:val="00E5039F"/>
    <w:rsid w:val="00E62B30"/>
    <w:rsid w:val="00E639A7"/>
    <w:rsid w:val="00E63B85"/>
    <w:rsid w:val="00E63F22"/>
    <w:rsid w:val="00E66A5A"/>
    <w:rsid w:val="00E718F8"/>
    <w:rsid w:val="00E72E66"/>
    <w:rsid w:val="00E774E5"/>
    <w:rsid w:val="00E77D3E"/>
    <w:rsid w:val="00E8058D"/>
    <w:rsid w:val="00E862FF"/>
    <w:rsid w:val="00E9117E"/>
    <w:rsid w:val="00E952BE"/>
    <w:rsid w:val="00E973FD"/>
    <w:rsid w:val="00EA092D"/>
    <w:rsid w:val="00EB437D"/>
    <w:rsid w:val="00EC1461"/>
    <w:rsid w:val="00EC171B"/>
    <w:rsid w:val="00ED5836"/>
    <w:rsid w:val="00EF04C2"/>
    <w:rsid w:val="00EF60C2"/>
    <w:rsid w:val="00F1369A"/>
    <w:rsid w:val="00F15885"/>
    <w:rsid w:val="00F25448"/>
    <w:rsid w:val="00F25EAF"/>
    <w:rsid w:val="00F26CEF"/>
    <w:rsid w:val="00F26DF5"/>
    <w:rsid w:val="00F31AF4"/>
    <w:rsid w:val="00F426DB"/>
    <w:rsid w:val="00F440A0"/>
    <w:rsid w:val="00F71D93"/>
    <w:rsid w:val="00F7316D"/>
    <w:rsid w:val="00F8373D"/>
    <w:rsid w:val="00F92D7C"/>
    <w:rsid w:val="00F95594"/>
    <w:rsid w:val="00FA1937"/>
    <w:rsid w:val="00FA3ED6"/>
    <w:rsid w:val="00FA52EC"/>
    <w:rsid w:val="00FB65FE"/>
    <w:rsid w:val="00FB69E7"/>
    <w:rsid w:val="00FC27D6"/>
    <w:rsid w:val="00FC6534"/>
    <w:rsid w:val="00FD7BFA"/>
    <w:rsid w:val="00FE480B"/>
    <w:rsid w:val="00FF6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9B8F6"/>
  <w15:docId w15:val="{5CA42C3A-767F-4F96-94C5-95C121B44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0A4A7C"/>
    <w:pPr>
      <w:keepNext/>
      <w:spacing w:after="0" w:line="240" w:lineRule="auto"/>
      <w:outlineLvl w:val="0"/>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semiHidden/>
    <w:unhideWhenUsed/>
    <w:qFormat/>
    <w:rsid w:val="008A43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27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2276"/>
  </w:style>
  <w:style w:type="paragraph" w:styleId="a5">
    <w:name w:val="footnote text"/>
    <w:basedOn w:val="a"/>
    <w:link w:val="a6"/>
    <w:uiPriority w:val="99"/>
    <w:semiHidden/>
    <w:unhideWhenUsed/>
    <w:rsid w:val="00E22276"/>
    <w:pPr>
      <w:spacing w:after="0" w:line="240" w:lineRule="auto"/>
    </w:pPr>
    <w:rPr>
      <w:sz w:val="20"/>
      <w:szCs w:val="20"/>
    </w:rPr>
  </w:style>
  <w:style w:type="character" w:customStyle="1" w:styleId="a6">
    <w:name w:val="Текст сноски Знак"/>
    <w:basedOn w:val="a0"/>
    <w:link w:val="a5"/>
    <w:uiPriority w:val="99"/>
    <w:semiHidden/>
    <w:rsid w:val="00E22276"/>
    <w:rPr>
      <w:sz w:val="20"/>
      <w:szCs w:val="20"/>
    </w:rPr>
  </w:style>
  <w:style w:type="character" w:styleId="a7">
    <w:name w:val="footnote reference"/>
    <w:rsid w:val="00E22276"/>
    <w:rPr>
      <w:vertAlign w:val="superscript"/>
    </w:rPr>
  </w:style>
  <w:style w:type="paragraph" w:styleId="a8">
    <w:name w:val="footer"/>
    <w:basedOn w:val="a"/>
    <w:link w:val="a9"/>
    <w:uiPriority w:val="99"/>
    <w:rsid w:val="00E22276"/>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9">
    <w:name w:val="Нижний колонтитул Знак"/>
    <w:basedOn w:val="a0"/>
    <w:link w:val="a8"/>
    <w:uiPriority w:val="99"/>
    <w:rsid w:val="00E22276"/>
    <w:rPr>
      <w:rFonts w:ascii="Times New Roman" w:eastAsia="Times New Roman" w:hAnsi="Times New Roman" w:cs="Times New Roman"/>
      <w:snapToGrid w:val="0"/>
      <w:sz w:val="28"/>
      <w:szCs w:val="28"/>
      <w:lang w:val="x-none" w:eastAsia="x-none"/>
    </w:rPr>
  </w:style>
  <w:style w:type="paragraph" w:customStyle="1" w:styleId="aa">
    <w:name w:val="Знак"/>
    <w:basedOn w:val="a"/>
    <w:rsid w:val="00FB65FE"/>
    <w:pPr>
      <w:tabs>
        <w:tab w:val="num" w:pos="360"/>
      </w:tabs>
      <w:spacing w:after="160" w:line="240" w:lineRule="exact"/>
    </w:pPr>
    <w:rPr>
      <w:rFonts w:ascii="Verdana" w:eastAsia="Times New Roman" w:hAnsi="Verdana" w:cs="Verdana"/>
      <w:sz w:val="20"/>
      <w:szCs w:val="20"/>
      <w:lang w:val="en-US"/>
    </w:rPr>
  </w:style>
  <w:style w:type="paragraph" w:styleId="ab">
    <w:name w:val="List Paragraph"/>
    <w:basedOn w:val="a"/>
    <w:uiPriority w:val="34"/>
    <w:qFormat/>
    <w:rsid w:val="00FB65FE"/>
    <w:pPr>
      <w:ind w:left="720"/>
      <w:contextualSpacing/>
    </w:pPr>
  </w:style>
  <w:style w:type="paragraph" w:customStyle="1" w:styleId="ConsPlusNormal">
    <w:name w:val="ConsPlusNormal"/>
    <w:uiPriority w:val="99"/>
    <w:rsid w:val="006035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035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c">
    <w:name w:val="Знак Знак Знак Знак Знак Знак Знак Знак Знак Знак"/>
    <w:basedOn w:val="a"/>
    <w:rsid w:val="00603559"/>
    <w:pPr>
      <w:tabs>
        <w:tab w:val="num" w:pos="360"/>
      </w:tabs>
      <w:spacing w:after="160" w:line="240" w:lineRule="exact"/>
    </w:pPr>
    <w:rPr>
      <w:rFonts w:ascii="Verdana" w:eastAsia="Times New Roman" w:hAnsi="Verdana" w:cs="Verdana"/>
      <w:sz w:val="20"/>
      <w:szCs w:val="20"/>
      <w:lang w:val="en-US"/>
    </w:rPr>
  </w:style>
  <w:style w:type="paragraph" w:customStyle="1" w:styleId="ad">
    <w:name w:val="Знак"/>
    <w:basedOn w:val="a"/>
    <w:rsid w:val="00877F19"/>
    <w:pPr>
      <w:tabs>
        <w:tab w:val="num" w:pos="360"/>
      </w:tabs>
      <w:spacing w:after="160" w:line="240" w:lineRule="exact"/>
    </w:pPr>
    <w:rPr>
      <w:rFonts w:ascii="Verdana" w:eastAsia="Times New Roman" w:hAnsi="Verdana" w:cs="Verdana"/>
      <w:sz w:val="20"/>
      <w:szCs w:val="20"/>
      <w:lang w:val="en-US"/>
    </w:rPr>
  </w:style>
  <w:style w:type="paragraph" w:customStyle="1" w:styleId="ae">
    <w:name w:val="Знак"/>
    <w:basedOn w:val="a"/>
    <w:rsid w:val="00541CC1"/>
    <w:pPr>
      <w:tabs>
        <w:tab w:val="num" w:pos="360"/>
      </w:tabs>
      <w:spacing w:after="160" w:line="240" w:lineRule="exact"/>
    </w:pPr>
    <w:rPr>
      <w:rFonts w:ascii="Verdana" w:eastAsia="Times New Roman" w:hAnsi="Verdana" w:cs="Verdana"/>
      <w:sz w:val="20"/>
      <w:szCs w:val="20"/>
      <w:lang w:val="en-US"/>
    </w:rPr>
  </w:style>
  <w:style w:type="paragraph" w:customStyle="1" w:styleId="af">
    <w:name w:val="Знак"/>
    <w:basedOn w:val="a"/>
    <w:rsid w:val="00EA092D"/>
    <w:pPr>
      <w:tabs>
        <w:tab w:val="num" w:pos="360"/>
      </w:tabs>
      <w:spacing w:after="160" w:line="240" w:lineRule="exact"/>
    </w:pPr>
    <w:rPr>
      <w:rFonts w:ascii="Verdana" w:eastAsia="Times New Roman" w:hAnsi="Verdana" w:cs="Verdana"/>
      <w:sz w:val="20"/>
      <w:szCs w:val="20"/>
      <w:lang w:val="en-US"/>
    </w:rPr>
  </w:style>
  <w:style w:type="character" w:customStyle="1" w:styleId="10">
    <w:name w:val="Заголовок 1 Знак"/>
    <w:basedOn w:val="a0"/>
    <w:link w:val="1"/>
    <w:uiPriority w:val="99"/>
    <w:rsid w:val="000A4A7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0A4A7C"/>
  </w:style>
  <w:style w:type="paragraph" w:styleId="af0">
    <w:name w:val="Document Map"/>
    <w:basedOn w:val="a"/>
    <w:link w:val="af1"/>
    <w:uiPriority w:val="99"/>
    <w:semiHidden/>
    <w:rsid w:val="000A4A7C"/>
    <w:pPr>
      <w:shd w:val="clear" w:color="auto" w:fill="000080"/>
      <w:spacing w:after="0" w:line="240" w:lineRule="auto"/>
    </w:pPr>
    <w:rPr>
      <w:rFonts w:ascii="Tahoma" w:eastAsia="Times New Roman" w:hAnsi="Tahoma" w:cs="Tahoma"/>
      <w:sz w:val="20"/>
      <w:szCs w:val="20"/>
      <w:lang w:eastAsia="ru-RU"/>
    </w:rPr>
  </w:style>
  <w:style w:type="character" w:customStyle="1" w:styleId="af1">
    <w:name w:val="Схема документа Знак"/>
    <w:basedOn w:val="a0"/>
    <w:link w:val="af0"/>
    <w:uiPriority w:val="99"/>
    <w:semiHidden/>
    <w:rsid w:val="000A4A7C"/>
    <w:rPr>
      <w:rFonts w:ascii="Tahoma" w:eastAsia="Times New Roman" w:hAnsi="Tahoma" w:cs="Tahoma"/>
      <w:sz w:val="20"/>
      <w:szCs w:val="20"/>
      <w:shd w:val="clear" w:color="auto" w:fill="000080"/>
      <w:lang w:eastAsia="ru-RU"/>
    </w:rPr>
  </w:style>
  <w:style w:type="paragraph" w:styleId="af2">
    <w:name w:val="Balloon Text"/>
    <w:basedOn w:val="a"/>
    <w:link w:val="af3"/>
    <w:uiPriority w:val="99"/>
    <w:semiHidden/>
    <w:unhideWhenUsed/>
    <w:rsid w:val="000A4A7C"/>
    <w:pPr>
      <w:spacing w:after="0" w:line="240"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semiHidden/>
    <w:rsid w:val="000A4A7C"/>
    <w:rPr>
      <w:rFonts w:ascii="Tahoma" w:eastAsia="Times New Roman" w:hAnsi="Tahoma" w:cs="Tahoma"/>
      <w:sz w:val="16"/>
      <w:szCs w:val="16"/>
      <w:lang w:eastAsia="ru-RU"/>
    </w:rPr>
  </w:style>
  <w:style w:type="character" w:styleId="af4">
    <w:name w:val="Hyperlink"/>
    <w:basedOn w:val="a0"/>
    <w:uiPriority w:val="99"/>
    <w:semiHidden/>
    <w:unhideWhenUsed/>
    <w:rsid w:val="000A4A7C"/>
    <w:rPr>
      <w:rFonts w:ascii="Times New Roman" w:hAnsi="Times New Roman" w:cs="Times New Roman"/>
      <w:color w:val="0000FF"/>
      <w:u w:val="single"/>
    </w:rPr>
  </w:style>
  <w:style w:type="character" w:customStyle="1" w:styleId="tipcabel1">
    <w:name w:val="tipcabel1"/>
    <w:rsid w:val="000A4A7C"/>
    <w:rPr>
      <w:sz w:val="27"/>
    </w:rPr>
  </w:style>
  <w:style w:type="paragraph" w:customStyle="1" w:styleId="af5">
    <w:name w:val="Знак"/>
    <w:basedOn w:val="a"/>
    <w:rsid w:val="00866911"/>
    <w:pPr>
      <w:tabs>
        <w:tab w:val="num" w:pos="360"/>
      </w:tabs>
      <w:spacing w:after="160" w:line="240" w:lineRule="exact"/>
    </w:pPr>
    <w:rPr>
      <w:rFonts w:ascii="Verdana" w:eastAsia="Times New Roman" w:hAnsi="Verdana" w:cs="Verdana"/>
      <w:sz w:val="20"/>
      <w:szCs w:val="20"/>
      <w:lang w:val="en-US"/>
    </w:rPr>
  </w:style>
  <w:style w:type="paragraph" w:customStyle="1" w:styleId="af6">
    <w:name w:val="Знак"/>
    <w:basedOn w:val="a"/>
    <w:rsid w:val="007E432C"/>
    <w:pPr>
      <w:tabs>
        <w:tab w:val="num" w:pos="360"/>
      </w:tabs>
      <w:spacing w:after="160" w:line="240" w:lineRule="exact"/>
    </w:pPr>
    <w:rPr>
      <w:rFonts w:ascii="Verdana" w:eastAsia="Times New Roman" w:hAnsi="Verdana" w:cs="Verdana"/>
      <w:sz w:val="20"/>
      <w:szCs w:val="20"/>
      <w:lang w:val="en-US"/>
    </w:rPr>
  </w:style>
  <w:style w:type="character" w:styleId="af7">
    <w:name w:val="annotation reference"/>
    <w:basedOn w:val="a0"/>
    <w:uiPriority w:val="99"/>
    <w:semiHidden/>
    <w:unhideWhenUsed/>
    <w:rsid w:val="007E432C"/>
    <w:rPr>
      <w:sz w:val="16"/>
      <w:szCs w:val="16"/>
    </w:rPr>
  </w:style>
  <w:style w:type="paragraph" w:styleId="af8">
    <w:name w:val="annotation text"/>
    <w:basedOn w:val="a"/>
    <w:link w:val="af9"/>
    <w:uiPriority w:val="99"/>
    <w:semiHidden/>
    <w:unhideWhenUsed/>
    <w:rsid w:val="007E432C"/>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semiHidden/>
    <w:rsid w:val="007E432C"/>
    <w:rPr>
      <w:rFonts w:ascii="Times New Roman" w:eastAsia="Times New Roman" w:hAnsi="Times New Roman" w:cs="Times New Roman"/>
      <w:sz w:val="20"/>
      <w:szCs w:val="20"/>
      <w:lang w:eastAsia="ru-RU"/>
    </w:rPr>
  </w:style>
  <w:style w:type="table" w:styleId="afa">
    <w:name w:val="Table Grid"/>
    <w:basedOn w:val="a1"/>
    <w:uiPriority w:val="59"/>
    <w:rsid w:val="00EF0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8A4343"/>
    <w:rPr>
      <w:rFonts w:asciiTheme="majorHAnsi" w:eastAsiaTheme="majorEastAsia" w:hAnsiTheme="majorHAnsi" w:cstheme="majorBidi"/>
      <w:b/>
      <w:bCs/>
      <w:color w:val="4F81BD" w:themeColor="accent1"/>
    </w:rPr>
  </w:style>
  <w:style w:type="paragraph" w:customStyle="1" w:styleId="afb">
    <w:name w:val="Знак"/>
    <w:basedOn w:val="a"/>
    <w:rsid w:val="008A4343"/>
    <w:pPr>
      <w:tabs>
        <w:tab w:val="num" w:pos="360"/>
      </w:tabs>
      <w:spacing w:after="160" w:line="240" w:lineRule="exact"/>
    </w:pPr>
    <w:rPr>
      <w:rFonts w:ascii="Verdana" w:eastAsia="Times New Roman" w:hAnsi="Verdana" w:cs="Verdana"/>
      <w:sz w:val="20"/>
      <w:szCs w:val="20"/>
      <w:lang w:val="en-US"/>
    </w:rPr>
  </w:style>
  <w:style w:type="paragraph" w:styleId="2">
    <w:name w:val="Body Text 2"/>
    <w:basedOn w:val="a"/>
    <w:link w:val="20"/>
    <w:rsid w:val="00984974"/>
    <w:pPr>
      <w:shd w:val="clear" w:color="auto" w:fill="FFFFFF"/>
      <w:tabs>
        <w:tab w:val="left" w:pos="-3240"/>
      </w:tabs>
      <w:spacing w:after="0" w:line="240" w:lineRule="auto"/>
      <w:jc w:val="both"/>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984974"/>
    <w:rPr>
      <w:rFonts w:ascii="Times New Roman" w:eastAsia="Times New Roman" w:hAnsi="Times New Roman" w:cs="Times New Roman"/>
      <w:sz w:val="24"/>
      <w:szCs w:val="24"/>
      <w:shd w:val="clear" w:color="auto" w:fill="FFFFFF"/>
      <w:lang w:eastAsia="ru-RU"/>
    </w:rPr>
  </w:style>
  <w:style w:type="paragraph" w:styleId="31">
    <w:name w:val="Body Text Indent 3"/>
    <w:basedOn w:val="a"/>
    <w:link w:val="32"/>
    <w:rsid w:val="00984974"/>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984974"/>
    <w:rPr>
      <w:rFonts w:ascii="Times New Roman" w:eastAsia="Times New Roman" w:hAnsi="Times New Roman" w:cs="Times New Roman"/>
      <w:sz w:val="16"/>
      <w:szCs w:val="16"/>
      <w:lang w:eastAsia="ru-RU"/>
    </w:rPr>
  </w:style>
  <w:style w:type="paragraph" w:styleId="afc">
    <w:name w:val="Plain Text"/>
    <w:basedOn w:val="a"/>
    <w:link w:val="afd"/>
    <w:rsid w:val="00984974"/>
    <w:pPr>
      <w:spacing w:after="0" w:line="240" w:lineRule="auto"/>
    </w:pPr>
    <w:rPr>
      <w:rFonts w:ascii="Courier New" w:eastAsia="Times New Roman" w:hAnsi="Courier New" w:cs="Courier New"/>
      <w:sz w:val="20"/>
      <w:szCs w:val="20"/>
      <w:lang w:eastAsia="ru-RU"/>
    </w:rPr>
  </w:style>
  <w:style w:type="character" w:customStyle="1" w:styleId="afd">
    <w:name w:val="Текст Знак"/>
    <w:basedOn w:val="a0"/>
    <w:link w:val="afc"/>
    <w:rsid w:val="00984974"/>
    <w:rPr>
      <w:rFonts w:ascii="Courier New" w:eastAsia="Times New Roman" w:hAnsi="Courier New" w:cs="Courier New"/>
      <w:sz w:val="20"/>
      <w:szCs w:val="20"/>
      <w:lang w:eastAsia="ru-RU"/>
    </w:rPr>
  </w:style>
  <w:style w:type="paragraph" w:customStyle="1" w:styleId="ConsNonformat">
    <w:name w:val="ConsNonformat"/>
    <w:rsid w:val="009849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e">
    <w:name w:val="Знак"/>
    <w:basedOn w:val="a"/>
    <w:rsid w:val="00311010"/>
    <w:pPr>
      <w:tabs>
        <w:tab w:val="num" w:pos="360"/>
      </w:tabs>
      <w:spacing w:after="160" w:line="240" w:lineRule="exact"/>
    </w:pPr>
    <w:rPr>
      <w:rFonts w:ascii="Verdana" w:eastAsia="Times New Roman" w:hAnsi="Verdana" w:cs="Verdana"/>
      <w:sz w:val="20"/>
      <w:szCs w:val="20"/>
      <w:lang w:val="en-US"/>
    </w:rPr>
  </w:style>
  <w:style w:type="paragraph" w:customStyle="1" w:styleId="aff">
    <w:name w:val="Знак"/>
    <w:basedOn w:val="a"/>
    <w:rsid w:val="002A7D23"/>
    <w:pPr>
      <w:tabs>
        <w:tab w:val="num" w:pos="360"/>
      </w:tabs>
      <w:spacing w:after="160" w:line="240" w:lineRule="exact"/>
    </w:pPr>
    <w:rPr>
      <w:rFonts w:ascii="Verdana" w:eastAsia="Times New Roman" w:hAnsi="Verdana" w:cs="Verdana"/>
      <w:sz w:val="20"/>
      <w:szCs w:val="20"/>
      <w:lang w:val="en-US"/>
    </w:rPr>
  </w:style>
  <w:style w:type="paragraph" w:customStyle="1" w:styleId="aff0">
    <w:name w:val="Знак"/>
    <w:basedOn w:val="a"/>
    <w:rsid w:val="00396647"/>
    <w:pPr>
      <w:tabs>
        <w:tab w:val="num" w:pos="360"/>
      </w:tabs>
      <w:spacing w:after="160" w:line="240" w:lineRule="exact"/>
    </w:pPr>
    <w:rPr>
      <w:rFonts w:ascii="Verdana" w:eastAsia="Times New Roman" w:hAnsi="Verdana" w:cs="Verdana"/>
      <w:sz w:val="20"/>
      <w:szCs w:val="20"/>
      <w:lang w:val="en-US"/>
    </w:rPr>
  </w:style>
  <w:style w:type="paragraph" w:customStyle="1" w:styleId="aff1">
    <w:name w:val="Знак"/>
    <w:basedOn w:val="a"/>
    <w:rsid w:val="006F4CFA"/>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72805">
      <w:bodyDiv w:val="1"/>
      <w:marLeft w:val="0"/>
      <w:marRight w:val="0"/>
      <w:marTop w:val="0"/>
      <w:marBottom w:val="0"/>
      <w:divBdr>
        <w:top w:val="none" w:sz="0" w:space="0" w:color="auto"/>
        <w:left w:val="none" w:sz="0" w:space="0" w:color="auto"/>
        <w:bottom w:val="none" w:sz="0" w:space="0" w:color="auto"/>
        <w:right w:val="none" w:sz="0" w:space="0" w:color="auto"/>
      </w:divBdr>
      <w:divsChild>
        <w:div w:id="1034110097">
          <w:marLeft w:val="0"/>
          <w:marRight w:val="0"/>
          <w:marTop w:val="0"/>
          <w:marBottom w:val="0"/>
          <w:divBdr>
            <w:top w:val="none" w:sz="0" w:space="0" w:color="auto"/>
            <w:left w:val="none" w:sz="0" w:space="0" w:color="auto"/>
            <w:bottom w:val="none" w:sz="0" w:space="0" w:color="auto"/>
            <w:right w:val="none" w:sz="0" w:space="0" w:color="auto"/>
          </w:divBdr>
          <w:divsChild>
            <w:div w:id="8767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892">
      <w:bodyDiv w:val="1"/>
      <w:marLeft w:val="0"/>
      <w:marRight w:val="0"/>
      <w:marTop w:val="0"/>
      <w:marBottom w:val="0"/>
      <w:divBdr>
        <w:top w:val="none" w:sz="0" w:space="0" w:color="auto"/>
        <w:left w:val="none" w:sz="0" w:space="0" w:color="auto"/>
        <w:bottom w:val="none" w:sz="0" w:space="0" w:color="auto"/>
        <w:right w:val="none" w:sz="0" w:space="0" w:color="auto"/>
      </w:divBdr>
      <w:divsChild>
        <w:div w:id="2065907283">
          <w:marLeft w:val="0"/>
          <w:marRight w:val="0"/>
          <w:marTop w:val="0"/>
          <w:marBottom w:val="0"/>
          <w:divBdr>
            <w:top w:val="none" w:sz="0" w:space="0" w:color="auto"/>
            <w:left w:val="none" w:sz="0" w:space="0" w:color="auto"/>
            <w:bottom w:val="none" w:sz="0" w:space="0" w:color="auto"/>
            <w:right w:val="none" w:sz="0" w:space="0" w:color="auto"/>
          </w:divBdr>
          <w:divsChild>
            <w:div w:id="91450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0789">
      <w:bodyDiv w:val="1"/>
      <w:marLeft w:val="0"/>
      <w:marRight w:val="0"/>
      <w:marTop w:val="0"/>
      <w:marBottom w:val="0"/>
      <w:divBdr>
        <w:top w:val="none" w:sz="0" w:space="0" w:color="auto"/>
        <w:left w:val="none" w:sz="0" w:space="0" w:color="auto"/>
        <w:bottom w:val="none" w:sz="0" w:space="0" w:color="auto"/>
        <w:right w:val="none" w:sz="0" w:space="0" w:color="auto"/>
      </w:divBdr>
    </w:div>
    <w:div w:id="1088574582">
      <w:bodyDiv w:val="1"/>
      <w:marLeft w:val="0"/>
      <w:marRight w:val="0"/>
      <w:marTop w:val="0"/>
      <w:marBottom w:val="0"/>
      <w:divBdr>
        <w:top w:val="none" w:sz="0" w:space="0" w:color="auto"/>
        <w:left w:val="none" w:sz="0" w:space="0" w:color="auto"/>
        <w:bottom w:val="none" w:sz="0" w:space="0" w:color="auto"/>
        <w:right w:val="none" w:sz="0" w:space="0" w:color="auto"/>
      </w:divBdr>
    </w:div>
    <w:div w:id="1555005362">
      <w:bodyDiv w:val="1"/>
      <w:marLeft w:val="0"/>
      <w:marRight w:val="0"/>
      <w:marTop w:val="0"/>
      <w:marBottom w:val="0"/>
      <w:divBdr>
        <w:top w:val="none" w:sz="0" w:space="0" w:color="auto"/>
        <w:left w:val="none" w:sz="0" w:space="0" w:color="auto"/>
        <w:bottom w:val="none" w:sz="0" w:space="0" w:color="auto"/>
        <w:right w:val="none" w:sz="0" w:space="0" w:color="auto"/>
      </w:divBdr>
      <w:divsChild>
        <w:div w:id="488835121">
          <w:marLeft w:val="0"/>
          <w:marRight w:val="0"/>
          <w:marTop w:val="0"/>
          <w:marBottom w:val="0"/>
          <w:divBdr>
            <w:top w:val="none" w:sz="0" w:space="0" w:color="auto"/>
            <w:left w:val="none" w:sz="0" w:space="0" w:color="auto"/>
            <w:bottom w:val="none" w:sz="0" w:space="0" w:color="auto"/>
            <w:right w:val="none" w:sz="0" w:space="0" w:color="auto"/>
          </w:divBdr>
          <w:divsChild>
            <w:div w:id="128793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840011">
      <w:bodyDiv w:val="1"/>
      <w:marLeft w:val="0"/>
      <w:marRight w:val="0"/>
      <w:marTop w:val="0"/>
      <w:marBottom w:val="0"/>
      <w:divBdr>
        <w:top w:val="none" w:sz="0" w:space="0" w:color="auto"/>
        <w:left w:val="none" w:sz="0" w:space="0" w:color="auto"/>
        <w:bottom w:val="none" w:sz="0" w:space="0" w:color="auto"/>
        <w:right w:val="none" w:sz="0" w:space="0" w:color="auto"/>
      </w:divBdr>
      <w:divsChild>
        <w:div w:id="309867229">
          <w:marLeft w:val="0"/>
          <w:marRight w:val="0"/>
          <w:marTop w:val="0"/>
          <w:marBottom w:val="0"/>
          <w:divBdr>
            <w:top w:val="none" w:sz="0" w:space="0" w:color="auto"/>
            <w:left w:val="none" w:sz="0" w:space="0" w:color="auto"/>
            <w:bottom w:val="none" w:sz="0" w:space="0" w:color="auto"/>
            <w:right w:val="none" w:sz="0" w:space="0" w:color="auto"/>
          </w:divBdr>
          <w:divsChild>
            <w:div w:id="103411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247E4-A04B-441B-BDDF-316A32B6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5</Pages>
  <Words>1859</Words>
  <Characters>10601</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Школьная Наталья Дмитриевна</dc:creator>
  <cp:lastModifiedBy>Чуясова Елена Геннадьевна</cp:lastModifiedBy>
  <cp:revision>184</cp:revision>
  <cp:lastPrinted>2020-02-14T04:47:00Z</cp:lastPrinted>
  <dcterms:created xsi:type="dcterms:W3CDTF">2019-02-13T04:44:00Z</dcterms:created>
  <dcterms:modified xsi:type="dcterms:W3CDTF">2020-04-21T02:15:00Z</dcterms:modified>
</cp:coreProperties>
</file>