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309" w:rsidRPr="006E4CFC" w:rsidRDefault="00E23309" w:rsidP="00E23309">
      <w:pPr>
        <w:jc w:val="right"/>
        <w:rPr>
          <w:bCs/>
        </w:rPr>
      </w:pPr>
      <w:r w:rsidRPr="006E4CFC">
        <w:rPr>
          <w:bCs/>
        </w:rPr>
        <w:t>Приложение</w:t>
      </w:r>
      <w:r>
        <w:rPr>
          <w:bCs/>
        </w:rPr>
        <w:t xml:space="preserve"> № </w:t>
      </w:r>
      <w:r w:rsidR="001D05C0">
        <w:rPr>
          <w:bCs/>
        </w:rPr>
        <w:t>7</w:t>
      </w:r>
      <w:r w:rsidRPr="006E4CFC">
        <w:rPr>
          <w:bCs/>
        </w:rPr>
        <w:t xml:space="preserve"> к договору подряда</w:t>
      </w:r>
    </w:p>
    <w:p w:rsidR="00E23309" w:rsidRPr="006E4CFC" w:rsidRDefault="00D93EF7" w:rsidP="00E23309">
      <w:pPr>
        <w:jc w:val="right"/>
        <w:rPr>
          <w:bCs/>
        </w:rPr>
      </w:pPr>
      <w:r>
        <w:rPr>
          <w:bCs/>
        </w:rPr>
        <w:t>от «____» ______ 2020</w:t>
      </w:r>
      <w:bookmarkStart w:id="0" w:name="_GoBack"/>
      <w:bookmarkEnd w:id="0"/>
      <w:r w:rsidR="00E23309">
        <w:rPr>
          <w:bCs/>
        </w:rPr>
        <w:t xml:space="preserve"> </w:t>
      </w:r>
      <w:r w:rsidR="00E23309" w:rsidRPr="006E4CFC">
        <w:rPr>
          <w:bCs/>
        </w:rPr>
        <w:t xml:space="preserve">г. №________ </w:t>
      </w:r>
    </w:p>
    <w:p w:rsidR="002F24DB" w:rsidRDefault="002F24DB" w:rsidP="002F24DB">
      <w:pPr>
        <w:jc w:val="center"/>
        <w:rPr>
          <w:b/>
          <w:bCs/>
        </w:rPr>
      </w:pPr>
    </w:p>
    <w:p w:rsidR="002F24DB" w:rsidRDefault="002F24DB" w:rsidP="002F24DB">
      <w:pPr>
        <w:jc w:val="center"/>
        <w:rPr>
          <w:b/>
          <w:bCs/>
        </w:rPr>
      </w:pPr>
    </w:p>
    <w:p w:rsidR="002F24DB" w:rsidRPr="00F43F0D" w:rsidRDefault="002F24DB" w:rsidP="002F24DB">
      <w:pPr>
        <w:jc w:val="center"/>
        <w:rPr>
          <w:b/>
          <w:bCs/>
        </w:rPr>
      </w:pPr>
      <w:r w:rsidRPr="00F43F0D">
        <w:rPr>
          <w:b/>
          <w:bCs/>
        </w:rPr>
        <w:t>Размер ответственности Подрядчика за нарушения</w:t>
      </w:r>
    </w:p>
    <w:p w:rsidR="002F24DB" w:rsidRPr="00F43F0D" w:rsidRDefault="002F24DB" w:rsidP="002F24DB">
      <w:pPr>
        <w:jc w:val="center"/>
        <w:rPr>
          <w:b/>
          <w:bCs/>
        </w:rPr>
      </w:pPr>
      <w:r w:rsidRPr="00F43F0D">
        <w:rPr>
          <w:b/>
          <w:bCs/>
        </w:rPr>
        <w:t>пропускного и внутриобъектового режима,</w:t>
      </w:r>
      <w:r>
        <w:rPr>
          <w:b/>
          <w:bCs/>
        </w:rPr>
        <w:t xml:space="preserve"> </w:t>
      </w:r>
      <w:r w:rsidRPr="00F43F0D">
        <w:rPr>
          <w:b/>
          <w:bCs/>
        </w:rPr>
        <w:t>требований охраны труда,</w:t>
      </w:r>
    </w:p>
    <w:p w:rsidR="002F24DB" w:rsidRDefault="002F24DB" w:rsidP="002F24DB">
      <w:pPr>
        <w:jc w:val="center"/>
        <w:rPr>
          <w:b/>
          <w:bCs/>
        </w:rPr>
      </w:pPr>
      <w:r w:rsidRPr="00F43F0D">
        <w:rPr>
          <w:b/>
          <w:bCs/>
        </w:rPr>
        <w:t>пожарной и промышленной безопасности</w:t>
      </w:r>
    </w:p>
    <w:p w:rsidR="00F87B00" w:rsidRPr="00F43F0D" w:rsidRDefault="00F87B00" w:rsidP="002F24DB">
      <w:pPr>
        <w:jc w:val="center"/>
        <w:rPr>
          <w:b/>
          <w:color w:val="000000"/>
        </w:rPr>
      </w:pPr>
    </w:p>
    <w:p w:rsidR="002F24DB" w:rsidRPr="00F43F0D" w:rsidRDefault="002F24DB" w:rsidP="002F24DB">
      <w:pPr>
        <w:rPr>
          <w:b/>
        </w:rPr>
      </w:pPr>
    </w:p>
    <w:tbl>
      <w:tblPr>
        <w:tblW w:w="47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0"/>
        <w:gridCol w:w="5713"/>
      </w:tblGrid>
      <w:tr w:rsidR="002F24DB" w:rsidRPr="00F43F0D" w:rsidTr="00CF20AC">
        <w:tc>
          <w:tcPr>
            <w:tcW w:w="3794" w:type="dxa"/>
          </w:tcPr>
          <w:p w:rsidR="002F24DB" w:rsidRPr="00F43F0D" w:rsidRDefault="002F24DB" w:rsidP="00CF20AC">
            <w:pPr>
              <w:rPr>
                <w:b/>
              </w:rPr>
            </w:pPr>
            <w:r w:rsidRPr="00F43F0D">
              <w:rPr>
                <w:b/>
              </w:rPr>
              <w:t>Виды нарушений</w:t>
            </w:r>
          </w:p>
        </w:tc>
        <w:tc>
          <w:tcPr>
            <w:tcW w:w="5812" w:type="dxa"/>
          </w:tcPr>
          <w:p w:rsidR="002F24DB" w:rsidRPr="00F43F0D" w:rsidRDefault="002F24DB" w:rsidP="00CF20AC">
            <w:pPr>
              <w:rPr>
                <w:b/>
              </w:rPr>
            </w:pPr>
            <w:r w:rsidRPr="00F43F0D">
              <w:rPr>
                <w:b/>
              </w:rPr>
              <w:t>Штрафные санкции</w:t>
            </w:r>
          </w:p>
        </w:tc>
      </w:tr>
      <w:tr w:rsidR="002F24DB" w:rsidRPr="00F43F0D" w:rsidTr="00CF20AC">
        <w:tc>
          <w:tcPr>
            <w:tcW w:w="3794" w:type="dxa"/>
          </w:tcPr>
          <w:p w:rsidR="002F24DB" w:rsidRPr="00287642" w:rsidRDefault="002F24DB" w:rsidP="00CF20AC">
            <w:r w:rsidRPr="001A7726">
              <w:t>1. Нарушение правил пожарной безопасности (ППБ):</w:t>
            </w:r>
          </w:p>
        </w:tc>
        <w:tc>
          <w:tcPr>
            <w:tcW w:w="5812" w:type="dxa"/>
          </w:tcPr>
          <w:p w:rsidR="002F24DB" w:rsidRPr="00287642" w:rsidRDefault="002F24DB" w:rsidP="00CF20AC"/>
        </w:tc>
      </w:tr>
      <w:tr w:rsidR="002F24DB" w:rsidRPr="00F43F0D" w:rsidTr="00CF20AC">
        <w:tc>
          <w:tcPr>
            <w:tcW w:w="3794" w:type="dxa"/>
          </w:tcPr>
          <w:p w:rsidR="002F24DB" w:rsidRPr="00F43F0D" w:rsidRDefault="002F24DB" w:rsidP="00CF20AC">
            <w:r w:rsidRPr="00F43F0D">
              <w:t>1.1.</w:t>
            </w:r>
            <w:r>
              <w:t xml:space="preserve"> </w:t>
            </w:r>
            <w:r w:rsidRPr="00F43F0D">
              <w:t>Нарушение ППБ без возникновения пожара</w:t>
            </w:r>
          </w:p>
          <w:p w:rsidR="002F24DB" w:rsidRPr="00F43F0D" w:rsidRDefault="002F24DB" w:rsidP="00CF20AC">
            <w:pPr>
              <w:rPr>
                <w:b/>
              </w:rPr>
            </w:pPr>
          </w:p>
        </w:tc>
        <w:tc>
          <w:tcPr>
            <w:tcW w:w="5812" w:type="dxa"/>
          </w:tcPr>
          <w:p w:rsidR="002F24DB" w:rsidRPr="00F43F0D" w:rsidRDefault="002F24DB" w:rsidP="00CF20AC">
            <w:r w:rsidRPr="00F43F0D">
              <w:t>25 000 (двадцать пять тысяч) рублей за каждый случай нарушения</w:t>
            </w:r>
            <w:r>
              <w:t>.</w:t>
            </w:r>
          </w:p>
          <w:p w:rsidR="002F24DB" w:rsidRPr="00F43F0D" w:rsidRDefault="002F24DB" w:rsidP="00CF20AC">
            <w:r>
              <w:t>С</w:t>
            </w:r>
            <w:r w:rsidRPr="00F43F0D">
              <w:t>умма штрафа, установленная настоящим пунктом, увеличивается на 50</w:t>
            </w:r>
            <w:r>
              <w:t xml:space="preserve"> (пятьдесят) </w:t>
            </w:r>
            <w:r w:rsidRPr="00F43F0D">
              <w:t>% по отношению к предыдущему случаю за каждое следующее нарушение.</w:t>
            </w:r>
          </w:p>
        </w:tc>
      </w:tr>
      <w:tr w:rsidR="002F24DB" w:rsidRPr="00F43F0D" w:rsidTr="00CF20AC">
        <w:tc>
          <w:tcPr>
            <w:tcW w:w="3794" w:type="dxa"/>
          </w:tcPr>
          <w:p w:rsidR="002F24DB" w:rsidRPr="00F43F0D" w:rsidRDefault="002F24DB" w:rsidP="00CF20AC">
            <w:r w:rsidRPr="00F43F0D">
              <w:t>1.2. Нарушение ППБ, ставшее причиной возникновения пожара, не причинившего ущерб имуществу Заказчика</w:t>
            </w:r>
          </w:p>
        </w:tc>
        <w:tc>
          <w:tcPr>
            <w:tcW w:w="5812" w:type="dxa"/>
          </w:tcPr>
          <w:p w:rsidR="002F24DB" w:rsidRPr="00F43F0D" w:rsidRDefault="002F24DB" w:rsidP="00CF20AC">
            <w:r w:rsidRPr="00F43F0D">
              <w:t>50 000 (пятьдесят тысяч) рублей за каждый случай нарушения</w:t>
            </w:r>
            <w:r>
              <w:t>.</w:t>
            </w:r>
          </w:p>
          <w:p w:rsidR="002F24DB" w:rsidRPr="00F43F0D" w:rsidRDefault="002F24DB" w:rsidP="00CF20AC">
            <w:r>
              <w:t>С</w:t>
            </w:r>
            <w:r w:rsidRPr="00F43F0D">
              <w:t>умма штрафа, установленная настоящим пунктом, увеличивается на 100</w:t>
            </w:r>
            <w:r>
              <w:t xml:space="preserve"> (сто) </w:t>
            </w:r>
            <w:r w:rsidRPr="00F43F0D">
              <w:t>% по отношению к предыдущему случаю за каждое следующее нарушение.</w:t>
            </w:r>
          </w:p>
        </w:tc>
      </w:tr>
      <w:tr w:rsidR="002F24DB" w:rsidRPr="00F43F0D" w:rsidTr="00CF20AC">
        <w:tc>
          <w:tcPr>
            <w:tcW w:w="3794" w:type="dxa"/>
          </w:tcPr>
          <w:p w:rsidR="002F24DB" w:rsidRPr="00F43F0D" w:rsidRDefault="002F24DB" w:rsidP="00CF20AC">
            <w:r w:rsidRPr="00F43F0D">
              <w:t>1.3. Нарушение ППБ, ставшее причиной возникновения пожара, причинившего ущерб имуществу Заказчика</w:t>
            </w:r>
            <w:r>
              <w:t>.</w:t>
            </w:r>
          </w:p>
        </w:tc>
        <w:tc>
          <w:tcPr>
            <w:tcW w:w="5812" w:type="dxa"/>
          </w:tcPr>
          <w:p w:rsidR="002F24DB" w:rsidRPr="00F43F0D" w:rsidRDefault="002F24DB" w:rsidP="00CF20AC">
            <w:r w:rsidRPr="00F43F0D">
              <w:t>250 000 (дв</w:t>
            </w:r>
            <w:r>
              <w:t>ести</w:t>
            </w:r>
            <w:r w:rsidRPr="00F43F0D">
              <w:t xml:space="preserve"> пят</w:t>
            </w:r>
            <w:r>
              <w:t>ь</w:t>
            </w:r>
            <w:r w:rsidRPr="00F43F0D">
              <w:t>десят тысяч) рублей за каждый случай нарушения.</w:t>
            </w:r>
          </w:p>
        </w:tc>
      </w:tr>
      <w:tr w:rsidR="002F24DB" w:rsidRPr="00F43F0D" w:rsidTr="00CF20AC">
        <w:tc>
          <w:tcPr>
            <w:tcW w:w="3794" w:type="dxa"/>
          </w:tcPr>
          <w:p w:rsidR="002F24DB" w:rsidRPr="00287642" w:rsidRDefault="002F24DB" w:rsidP="00CF20AC">
            <w:r w:rsidRPr="001A7726">
              <w:t>2.</w:t>
            </w:r>
            <w:r w:rsidRPr="00287642">
              <w:rPr>
                <w:b/>
              </w:rPr>
              <w:t xml:space="preserve"> </w:t>
            </w:r>
            <w:r w:rsidRPr="001A7726">
              <w:t xml:space="preserve">Нарушение пропускного и внутриобъектового режима, </w:t>
            </w:r>
            <w:r w:rsidRPr="001A7726">
              <w:rPr>
                <w:color w:val="000000"/>
              </w:rPr>
              <w:t>требований охраны труда, промышленной безопасности, охраны окружающей среды, санитарно-эпидемиологических правил и норм</w:t>
            </w:r>
            <w:r>
              <w:rPr>
                <w:color w:val="000000"/>
              </w:rPr>
              <w:t>.</w:t>
            </w:r>
            <w:r w:rsidRPr="00287642">
              <w:rPr>
                <w:b/>
              </w:rPr>
              <w:t xml:space="preserve"> </w:t>
            </w:r>
          </w:p>
        </w:tc>
        <w:tc>
          <w:tcPr>
            <w:tcW w:w="5812" w:type="dxa"/>
          </w:tcPr>
          <w:p w:rsidR="002F24DB" w:rsidRPr="00012C55" w:rsidRDefault="002F24DB" w:rsidP="00CF20AC">
            <w:r w:rsidRPr="008F418D">
              <w:t>- 50 000 (пятьдесят тысяч) рублей за каждый случай нарушения;</w:t>
            </w:r>
          </w:p>
          <w:p w:rsidR="002F24DB" w:rsidRPr="00F43F0D" w:rsidRDefault="002F24DB" w:rsidP="00CF20AC">
            <w:r w:rsidRPr="00853BA5">
              <w:t>-</w:t>
            </w:r>
            <w:r w:rsidRPr="00F43F0D">
              <w:t xml:space="preserve"> 500 (пятьсот) рублей в случае утраты или приведения в негодность электронного пропуска, выданного Заказчиком</w:t>
            </w:r>
            <w:r>
              <w:t>.</w:t>
            </w:r>
            <w:r w:rsidRPr="00F43F0D">
              <w:t xml:space="preserve"> </w:t>
            </w:r>
          </w:p>
          <w:p w:rsidR="002F24DB" w:rsidRPr="00F43F0D" w:rsidRDefault="002F24DB" w:rsidP="00CF20AC">
            <w:r>
              <w:t>С</w:t>
            </w:r>
            <w:r w:rsidRPr="00F43F0D">
              <w:t>умма штрафа, установленная настоящим пунктом, увеличивается на 100% по отношению к предыдущему случаю за каждое следующее нарушение.</w:t>
            </w:r>
          </w:p>
        </w:tc>
      </w:tr>
    </w:tbl>
    <w:p w:rsidR="002F24DB" w:rsidRDefault="002F24DB" w:rsidP="002F24DB">
      <w:pPr>
        <w:ind w:left="5103"/>
        <w:rPr>
          <w:sz w:val="22"/>
          <w:szCs w:val="22"/>
        </w:rPr>
      </w:pPr>
    </w:p>
    <w:p w:rsidR="002F24DB" w:rsidRPr="006E4CFC" w:rsidRDefault="002F24DB" w:rsidP="002F24DB">
      <w:pPr>
        <w:jc w:val="center"/>
        <w:rPr>
          <w:b/>
          <w:bCs/>
          <w:u w:val="single"/>
        </w:rPr>
      </w:pPr>
    </w:p>
    <w:p w:rsidR="002F24DB" w:rsidRDefault="002F24DB" w:rsidP="002F24DB">
      <w:pPr>
        <w:pStyle w:val="ConsNonformat"/>
        <w:widowControl/>
        <w:jc w:val="both"/>
        <w:rPr>
          <w:sz w:val="24"/>
          <w:szCs w:val="24"/>
        </w:rPr>
      </w:pPr>
    </w:p>
    <w:p w:rsidR="002F24DB" w:rsidRPr="006E4CFC" w:rsidRDefault="002F24DB" w:rsidP="002F24DB">
      <w:pPr>
        <w:pStyle w:val="ConsNonformat"/>
        <w:widowControl/>
        <w:jc w:val="both"/>
        <w:rPr>
          <w:sz w:val="24"/>
          <w:szCs w:val="24"/>
        </w:rPr>
      </w:pPr>
    </w:p>
    <w:tbl>
      <w:tblPr>
        <w:tblW w:w="10172" w:type="dxa"/>
        <w:tblInd w:w="108" w:type="dxa"/>
        <w:tblLook w:val="0000" w:firstRow="0" w:lastRow="0" w:firstColumn="0" w:lastColumn="0" w:noHBand="0" w:noVBand="0"/>
      </w:tblPr>
      <w:tblGrid>
        <w:gridCol w:w="5211"/>
        <w:gridCol w:w="4961"/>
      </w:tblGrid>
      <w:tr w:rsidR="002F24DB" w:rsidRPr="00D66A0C" w:rsidTr="00CF20AC">
        <w:tc>
          <w:tcPr>
            <w:tcW w:w="5211" w:type="dxa"/>
          </w:tcPr>
          <w:p w:rsidR="002F24DB" w:rsidRPr="00D66A0C" w:rsidRDefault="002F24DB" w:rsidP="00CF20AC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D66A0C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4961" w:type="dxa"/>
          </w:tcPr>
          <w:p w:rsidR="002F24DB" w:rsidRPr="00D66A0C" w:rsidRDefault="002F24DB" w:rsidP="000656D3">
            <w:pPr>
              <w:spacing w:before="36" w:after="38"/>
              <w:ind w:left="-74" w:right="34"/>
              <w:rPr>
                <w:b/>
                <w:i/>
                <w:sz w:val="26"/>
                <w:szCs w:val="26"/>
              </w:rPr>
            </w:pPr>
            <w:r w:rsidRPr="00D66A0C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2F24DB" w:rsidRPr="00D66A0C" w:rsidTr="00CF20AC">
        <w:tc>
          <w:tcPr>
            <w:tcW w:w="5211" w:type="dxa"/>
          </w:tcPr>
          <w:p w:rsidR="002F24DB" w:rsidRPr="00D66A0C" w:rsidRDefault="002F24DB" w:rsidP="00CF20AC">
            <w:pPr>
              <w:spacing w:before="36" w:after="38"/>
              <w:rPr>
                <w:b/>
                <w:i/>
                <w:sz w:val="26"/>
                <w:szCs w:val="26"/>
              </w:rPr>
            </w:pPr>
          </w:p>
          <w:p w:rsidR="002F24DB" w:rsidRPr="00D66A0C" w:rsidRDefault="002F24DB" w:rsidP="00CF20AC">
            <w:pPr>
              <w:rPr>
                <w:b/>
                <w:i/>
                <w:sz w:val="26"/>
                <w:szCs w:val="26"/>
              </w:rPr>
            </w:pPr>
            <w:r w:rsidRPr="00D66A0C"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2F24DB" w:rsidRPr="00D66A0C" w:rsidRDefault="002F24DB" w:rsidP="00CF20AC">
            <w:pPr>
              <w:rPr>
                <w:b/>
                <w:i/>
                <w:sz w:val="26"/>
                <w:szCs w:val="26"/>
              </w:rPr>
            </w:pPr>
            <w:r w:rsidRPr="00D66A0C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2F24DB" w:rsidRPr="00D66A0C" w:rsidRDefault="002F24DB" w:rsidP="00CF20AC">
            <w:pPr>
              <w:rPr>
                <w:b/>
                <w:i/>
                <w:sz w:val="26"/>
                <w:szCs w:val="26"/>
              </w:rPr>
            </w:pPr>
          </w:p>
          <w:p w:rsidR="002F24DB" w:rsidRPr="00D66A0C" w:rsidRDefault="002F24DB" w:rsidP="00CF20AC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D66A0C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4961" w:type="dxa"/>
          </w:tcPr>
          <w:p w:rsidR="002F24DB" w:rsidRPr="00D66A0C" w:rsidRDefault="002F24DB" w:rsidP="00CF20AC">
            <w:pPr>
              <w:ind w:left="68" w:right="177"/>
              <w:rPr>
                <w:b/>
                <w:i/>
                <w:sz w:val="26"/>
                <w:szCs w:val="26"/>
              </w:rPr>
            </w:pPr>
          </w:p>
          <w:p w:rsidR="00DC338C" w:rsidRPr="00F51CBD" w:rsidRDefault="00DC338C" w:rsidP="00DC338C">
            <w:pPr>
              <w:ind w:left="-74" w:right="177" w:firstLine="1"/>
              <w:rPr>
                <w:b/>
                <w:bCs/>
                <w:i/>
                <w:iCs/>
                <w:sz w:val="26"/>
                <w:szCs w:val="26"/>
              </w:rPr>
            </w:pPr>
            <w:r w:rsidRPr="00F51CBD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DC338C" w:rsidRDefault="00DC338C" w:rsidP="00DC338C">
            <w:pPr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461118" w:rsidRPr="00F51CBD" w:rsidRDefault="00461118" w:rsidP="00DC338C">
            <w:pPr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2F24DB" w:rsidRPr="00D66A0C" w:rsidRDefault="00DC338C" w:rsidP="00461118">
            <w:pPr>
              <w:spacing w:before="36" w:after="38"/>
              <w:ind w:left="68" w:right="34"/>
              <w:rPr>
                <w:b/>
                <w:i/>
                <w:sz w:val="26"/>
                <w:szCs w:val="26"/>
              </w:rPr>
            </w:pPr>
            <w:r w:rsidRPr="00F51CBD">
              <w:rPr>
                <w:b/>
                <w:i/>
                <w:sz w:val="26"/>
                <w:szCs w:val="26"/>
              </w:rPr>
              <w:t xml:space="preserve">____________ </w:t>
            </w:r>
          </w:p>
        </w:tc>
      </w:tr>
    </w:tbl>
    <w:p w:rsidR="00B50BC8" w:rsidRPr="00D66A0C" w:rsidRDefault="00B50BC8">
      <w:pPr>
        <w:rPr>
          <w:bCs/>
          <w:sz w:val="26"/>
          <w:szCs w:val="26"/>
        </w:rPr>
      </w:pPr>
    </w:p>
    <w:sectPr w:rsidR="00B50BC8" w:rsidRPr="00D66A0C" w:rsidSect="00D64D36"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713" w:rsidRDefault="00373713" w:rsidP="001424FF">
      <w:r>
        <w:separator/>
      </w:r>
    </w:p>
  </w:endnote>
  <w:endnote w:type="continuationSeparator" w:id="0">
    <w:p w:rsidR="00373713" w:rsidRDefault="00373713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713" w:rsidRDefault="00373713" w:rsidP="001424FF">
      <w:r>
        <w:separator/>
      </w:r>
    </w:p>
  </w:footnote>
  <w:footnote w:type="continuationSeparator" w:id="0">
    <w:p w:rsidR="00373713" w:rsidRDefault="00373713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 w15:restartNumberingAfterBreak="0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061C"/>
    <w:rsid w:val="00003929"/>
    <w:rsid w:val="00003B10"/>
    <w:rsid w:val="000075C4"/>
    <w:rsid w:val="000078CC"/>
    <w:rsid w:val="00017EB3"/>
    <w:rsid w:val="000336AE"/>
    <w:rsid w:val="00037129"/>
    <w:rsid w:val="00041EA4"/>
    <w:rsid w:val="0004702A"/>
    <w:rsid w:val="000515D5"/>
    <w:rsid w:val="00052DDB"/>
    <w:rsid w:val="000536F6"/>
    <w:rsid w:val="000554A5"/>
    <w:rsid w:val="00057140"/>
    <w:rsid w:val="0006162B"/>
    <w:rsid w:val="00061694"/>
    <w:rsid w:val="00065256"/>
    <w:rsid w:val="000656D3"/>
    <w:rsid w:val="000666FE"/>
    <w:rsid w:val="00071AAF"/>
    <w:rsid w:val="0007258F"/>
    <w:rsid w:val="00075BA3"/>
    <w:rsid w:val="00085757"/>
    <w:rsid w:val="0008777C"/>
    <w:rsid w:val="000901CC"/>
    <w:rsid w:val="00095659"/>
    <w:rsid w:val="00097AFC"/>
    <w:rsid w:val="000A1CFC"/>
    <w:rsid w:val="000A5BBF"/>
    <w:rsid w:val="000A61A3"/>
    <w:rsid w:val="000B0A4D"/>
    <w:rsid w:val="000B1C2E"/>
    <w:rsid w:val="000B4ABA"/>
    <w:rsid w:val="000B7C75"/>
    <w:rsid w:val="000C407B"/>
    <w:rsid w:val="000C4D37"/>
    <w:rsid w:val="000E054F"/>
    <w:rsid w:val="000E5CFC"/>
    <w:rsid w:val="000F3C6C"/>
    <w:rsid w:val="000F598A"/>
    <w:rsid w:val="000F61F8"/>
    <w:rsid w:val="000F7C3A"/>
    <w:rsid w:val="00100543"/>
    <w:rsid w:val="001104E0"/>
    <w:rsid w:val="00111284"/>
    <w:rsid w:val="001117D2"/>
    <w:rsid w:val="00113DAC"/>
    <w:rsid w:val="00116339"/>
    <w:rsid w:val="00120627"/>
    <w:rsid w:val="00121C23"/>
    <w:rsid w:val="00122113"/>
    <w:rsid w:val="00124039"/>
    <w:rsid w:val="00124308"/>
    <w:rsid w:val="001248F4"/>
    <w:rsid w:val="0012678E"/>
    <w:rsid w:val="001313A1"/>
    <w:rsid w:val="00132807"/>
    <w:rsid w:val="00132919"/>
    <w:rsid w:val="00135465"/>
    <w:rsid w:val="00141CEF"/>
    <w:rsid w:val="001424FF"/>
    <w:rsid w:val="00145AEC"/>
    <w:rsid w:val="001610FC"/>
    <w:rsid w:val="0016421A"/>
    <w:rsid w:val="001659A2"/>
    <w:rsid w:val="00165A1B"/>
    <w:rsid w:val="00172A81"/>
    <w:rsid w:val="00182E13"/>
    <w:rsid w:val="00184B1D"/>
    <w:rsid w:val="00185102"/>
    <w:rsid w:val="001854D4"/>
    <w:rsid w:val="00187BD4"/>
    <w:rsid w:val="001931DA"/>
    <w:rsid w:val="00194E20"/>
    <w:rsid w:val="001A606D"/>
    <w:rsid w:val="001A6362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5C0"/>
    <w:rsid w:val="001D0831"/>
    <w:rsid w:val="001D09CA"/>
    <w:rsid w:val="001D4189"/>
    <w:rsid w:val="001D45E6"/>
    <w:rsid w:val="001D7CAD"/>
    <w:rsid w:val="001E077C"/>
    <w:rsid w:val="001E1B20"/>
    <w:rsid w:val="001E1EB2"/>
    <w:rsid w:val="001E2B68"/>
    <w:rsid w:val="001E3E9F"/>
    <w:rsid w:val="001E4B53"/>
    <w:rsid w:val="001E7745"/>
    <w:rsid w:val="001F06B4"/>
    <w:rsid w:val="001F57F0"/>
    <w:rsid w:val="001F5B83"/>
    <w:rsid w:val="001F5F96"/>
    <w:rsid w:val="00201445"/>
    <w:rsid w:val="002019AA"/>
    <w:rsid w:val="00204095"/>
    <w:rsid w:val="002044F5"/>
    <w:rsid w:val="0020466D"/>
    <w:rsid w:val="00220179"/>
    <w:rsid w:val="00226109"/>
    <w:rsid w:val="0023113F"/>
    <w:rsid w:val="00232463"/>
    <w:rsid w:val="00236F00"/>
    <w:rsid w:val="00240542"/>
    <w:rsid w:val="00240C48"/>
    <w:rsid w:val="00240DAC"/>
    <w:rsid w:val="00242C00"/>
    <w:rsid w:val="00244D28"/>
    <w:rsid w:val="00250275"/>
    <w:rsid w:val="00254F4A"/>
    <w:rsid w:val="0025587A"/>
    <w:rsid w:val="002652D2"/>
    <w:rsid w:val="00266CBF"/>
    <w:rsid w:val="00266CD5"/>
    <w:rsid w:val="0027556D"/>
    <w:rsid w:val="00276267"/>
    <w:rsid w:val="00281273"/>
    <w:rsid w:val="00282FA6"/>
    <w:rsid w:val="0028390C"/>
    <w:rsid w:val="00284AD3"/>
    <w:rsid w:val="002858ED"/>
    <w:rsid w:val="0028613D"/>
    <w:rsid w:val="00287FEE"/>
    <w:rsid w:val="00291CB9"/>
    <w:rsid w:val="00294431"/>
    <w:rsid w:val="002956D8"/>
    <w:rsid w:val="00297121"/>
    <w:rsid w:val="002A0896"/>
    <w:rsid w:val="002A11EF"/>
    <w:rsid w:val="002A20D7"/>
    <w:rsid w:val="002A5416"/>
    <w:rsid w:val="002A54D4"/>
    <w:rsid w:val="002B1C32"/>
    <w:rsid w:val="002B2140"/>
    <w:rsid w:val="002B4153"/>
    <w:rsid w:val="002B70C0"/>
    <w:rsid w:val="002B7E61"/>
    <w:rsid w:val="002C315F"/>
    <w:rsid w:val="002D093B"/>
    <w:rsid w:val="002D14D4"/>
    <w:rsid w:val="002D1A6E"/>
    <w:rsid w:val="002D43B6"/>
    <w:rsid w:val="002D5810"/>
    <w:rsid w:val="002E42C8"/>
    <w:rsid w:val="002E7746"/>
    <w:rsid w:val="002F1796"/>
    <w:rsid w:val="002F24DB"/>
    <w:rsid w:val="002F6832"/>
    <w:rsid w:val="002F7331"/>
    <w:rsid w:val="003045E1"/>
    <w:rsid w:val="0030640B"/>
    <w:rsid w:val="00307017"/>
    <w:rsid w:val="00311731"/>
    <w:rsid w:val="00324C95"/>
    <w:rsid w:val="00326E26"/>
    <w:rsid w:val="0032739C"/>
    <w:rsid w:val="00332F98"/>
    <w:rsid w:val="003354B8"/>
    <w:rsid w:val="00340E97"/>
    <w:rsid w:val="00341805"/>
    <w:rsid w:val="00341DE1"/>
    <w:rsid w:val="00345427"/>
    <w:rsid w:val="00351F4B"/>
    <w:rsid w:val="003521CE"/>
    <w:rsid w:val="003524A8"/>
    <w:rsid w:val="003563B1"/>
    <w:rsid w:val="00357CC8"/>
    <w:rsid w:val="00361A0D"/>
    <w:rsid w:val="00365C45"/>
    <w:rsid w:val="00365CAA"/>
    <w:rsid w:val="0037023A"/>
    <w:rsid w:val="00371BD3"/>
    <w:rsid w:val="00373713"/>
    <w:rsid w:val="00376BCE"/>
    <w:rsid w:val="00386613"/>
    <w:rsid w:val="00390306"/>
    <w:rsid w:val="00391BD0"/>
    <w:rsid w:val="00393070"/>
    <w:rsid w:val="00393250"/>
    <w:rsid w:val="003952C5"/>
    <w:rsid w:val="003A14C2"/>
    <w:rsid w:val="003A21E4"/>
    <w:rsid w:val="003A45E7"/>
    <w:rsid w:val="003A47AE"/>
    <w:rsid w:val="003A4FB6"/>
    <w:rsid w:val="003A7961"/>
    <w:rsid w:val="003B16B5"/>
    <w:rsid w:val="003B1A41"/>
    <w:rsid w:val="003B1AEA"/>
    <w:rsid w:val="003B4E07"/>
    <w:rsid w:val="003B79D7"/>
    <w:rsid w:val="003C1D90"/>
    <w:rsid w:val="003C70A5"/>
    <w:rsid w:val="003D1ED5"/>
    <w:rsid w:val="003D4E0E"/>
    <w:rsid w:val="003E66F6"/>
    <w:rsid w:val="003E74F8"/>
    <w:rsid w:val="003F2DDC"/>
    <w:rsid w:val="003F3B0C"/>
    <w:rsid w:val="003F4251"/>
    <w:rsid w:val="00400DA6"/>
    <w:rsid w:val="00407A88"/>
    <w:rsid w:val="0041346B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50EF"/>
    <w:rsid w:val="00455335"/>
    <w:rsid w:val="00455F97"/>
    <w:rsid w:val="004610D7"/>
    <w:rsid w:val="00461118"/>
    <w:rsid w:val="004619CE"/>
    <w:rsid w:val="00461BBA"/>
    <w:rsid w:val="00466C25"/>
    <w:rsid w:val="00470BA5"/>
    <w:rsid w:val="00480AD9"/>
    <w:rsid w:val="00490594"/>
    <w:rsid w:val="00491489"/>
    <w:rsid w:val="004A3CC5"/>
    <w:rsid w:val="004A55E7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6EA8"/>
    <w:rsid w:val="004E77CB"/>
    <w:rsid w:val="004F038B"/>
    <w:rsid w:val="004F0B8A"/>
    <w:rsid w:val="004F1663"/>
    <w:rsid w:val="004F2C54"/>
    <w:rsid w:val="004F3B25"/>
    <w:rsid w:val="004F513A"/>
    <w:rsid w:val="00500190"/>
    <w:rsid w:val="005046DF"/>
    <w:rsid w:val="005139B0"/>
    <w:rsid w:val="00515EF6"/>
    <w:rsid w:val="00516058"/>
    <w:rsid w:val="00517952"/>
    <w:rsid w:val="00521997"/>
    <w:rsid w:val="00522902"/>
    <w:rsid w:val="005255B5"/>
    <w:rsid w:val="005256C8"/>
    <w:rsid w:val="00527752"/>
    <w:rsid w:val="00533555"/>
    <w:rsid w:val="00541E7B"/>
    <w:rsid w:val="00545EAA"/>
    <w:rsid w:val="005460D8"/>
    <w:rsid w:val="00546E55"/>
    <w:rsid w:val="00550FA9"/>
    <w:rsid w:val="00553C5D"/>
    <w:rsid w:val="00560A11"/>
    <w:rsid w:val="00560CA4"/>
    <w:rsid w:val="00561A2E"/>
    <w:rsid w:val="00565FA2"/>
    <w:rsid w:val="005672BB"/>
    <w:rsid w:val="00585369"/>
    <w:rsid w:val="005941F7"/>
    <w:rsid w:val="005B18F3"/>
    <w:rsid w:val="005B37F6"/>
    <w:rsid w:val="005B6E51"/>
    <w:rsid w:val="005C0474"/>
    <w:rsid w:val="005C0E33"/>
    <w:rsid w:val="005C7CC0"/>
    <w:rsid w:val="005E1054"/>
    <w:rsid w:val="005E493E"/>
    <w:rsid w:val="005F207C"/>
    <w:rsid w:val="005F497D"/>
    <w:rsid w:val="00600194"/>
    <w:rsid w:val="00600D5D"/>
    <w:rsid w:val="00604758"/>
    <w:rsid w:val="00614939"/>
    <w:rsid w:val="00615544"/>
    <w:rsid w:val="00616965"/>
    <w:rsid w:val="00617300"/>
    <w:rsid w:val="00620BE7"/>
    <w:rsid w:val="00625CC7"/>
    <w:rsid w:val="00631F95"/>
    <w:rsid w:val="00635015"/>
    <w:rsid w:val="0063516D"/>
    <w:rsid w:val="00635229"/>
    <w:rsid w:val="00636DCD"/>
    <w:rsid w:val="006374F0"/>
    <w:rsid w:val="006413E3"/>
    <w:rsid w:val="00643061"/>
    <w:rsid w:val="006439C2"/>
    <w:rsid w:val="00651CD5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6B55"/>
    <w:rsid w:val="006A0676"/>
    <w:rsid w:val="006A4579"/>
    <w:rsid w:val="006A6389"/>
    <w:rsid w:val="006B021D"/>
    <w:rsid w:val="006B0B51"/>
    <w:rsid w:val="006B43A6"/>
    <w:rsid w:val="006C0272"/>
    <w:rsid w:val="006C2A2C"/>
    <w:rsid w:val="006C2E46"/>
    <w:rsid w:val="006C5E8B"/>
    <w:rsid w:val="006C6D8A"/>
    <w:rsid w:val="006D0C3C"/>
    <w:rsid w:val="006E34D7"/>
    <w:rsid w:val="006E3D94"/>
    <w:rsid w:val="006E4A4B"/>
    <w:rsid w:val="006E4E87"/>
    <w:rsid w:val="006F1FFD"/>
    <w:rsid w:val="006F418A"/>
    <w:rsid w:val="006F53D9"/>
    <w:rsid w:val="00705124"/>
    <w:rsid w:val="00711DC4"/>
    <w:rsid w:val="00712568"/>
    <w:rsid w:val="00714BAD"/>
    <w:rsid w:val="00716D2D"/>
    <w:rsid w:val="00721E25"/>
    <w:rsid w:val="007226ED"/>
    <w:rsid w:val="007228DF"/>
    <w:rsid w:val="00726837"/>
    <w:rsid w:val="007275DA"/>
    <w:rsid w:val="0073073D"/>
    <w:rsid w:val="00730B10"/>
    <w:rsid w:val="007411EE"/>
    <w:rsid w:val="00741849"/>
    <w:rsid w:val="00754CF7"/>
    <w:rsid w:val="0075554C"/>
    <w:rsid w:val="00761E20"/>
    <w:rsid w:val="00765C1C"/>
    <w:rsid w:val="00774586"/>
    <w:rsid w:val="00775BC7"/>
    <w:rsid w:val="00775F6E"/>
    <w:rsid w:val="00790206"/>
    <w:rsid w:val="00790B9A"/>
    <w:rsid w:val="00791B62"/>
    <w:rsid w:val="00791F09"/>
    <w:rsid w:val="00794515"/>
    <w:rsid w:val="00797F0E"/>
    <w:rsid w:val="007A57E8"/>
    <w:rsid w:val="007B47EC"/>
    <w:rsid w:val="007B5E12"/>
    <w:rsid w:val="007C24D9"/>
    <w:rsid w:val="007C4A9D"/>
    <w:rsid w:val="007C56DA"/>
    <w:rsid w:val="007C59A4"/>
    <w:rsid w:val="007D0859"/>
    <w:rsid w:val="007D19A0"/>
    <w:rsid w:val="007D661C"/>
    <w:rsid w:val="007D6B12"/>
    <w:rsid w:val="007D774A"/>
    <w:rsid w:val="007E0320"/>
    <w:rsid w:val="007E12C3"/>
    <w:rsid w:val="007E31D7"/>
    <w:rsid w:val="007E3FE8"/>
    <w:rsid w:val="007E4869"/>
    <w:rsid w:val="007F1E23"/>
    <w:rsid w:val="007F2D50"/>
    <w:rsid w:val="007F57AC"/>
    <w:rsid w:val="008041AC"/>
    <w:rsid w:val="008064D2"/>
    <w:rsid w:val="008068AD"/>
    <w:rsid w:val="00807E58"/>
    <w:rsid w:val="00807E74"/>
    <w:rsid w:val="00810A93"/>
    <w:rsid w:val="00811E95"/>
    <w:rsid w:val="008148FD"/>
    <w:rsid w:val="00821227"/>
    <w:rsid w:val="00821445"/>
    <w:rsid w:val="00822143"/>
    <w:rsid w:val="00823985"/>
    <w:rsid w:val="008254BB"/>
    <w:rsid w:val="008274E5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80075"/>
    <w:rsid w:val="008800C9"/>
    <w:rsid w:val="00881554"/>
    <w:rsid w:val="008848B4"/>
    <w:rsid w:val="00884ED3"/>
    <w:rsid w:val="00885050"/>
    <w:rsid w:val="0088565F"/>
    <w:rsid w:val="00893EC5"/>
    <w:rsid w:val="008A1677"/>
    <w:rsid w:val="008A236A"/>
    <w:rsid w:val="008A5589"/>
    <w:rsid w:val="008A6330"/>
    <w:rsid w:val="008B1F54"/>
    <w:rsid w:val="008D0379"/>
    <w:rsid w:val="008D13EA"/>
    <w:rsid w:val="008D1EB4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8F5C96"/>
    <w:rsid w:val="00900235"/>
    <w:rsid w:val="00904913"/>
    <w:rsid w:val="00905D01"/>
    <w:rsid w:val="00905FE8"/>
    <w:rsid w:val="009109FB"/>
    <w:rsid w:val="0091153C"/>
    <w:rsid w:val="00912DDB"/>
    <w:rsid w:val="00912F47"/>
    <w:rsid w:val="0091545D"/>
    <w:rsid w:val="009270D9"/>
    <w:rsid w:val="009279EF"/>
    <w:rsid w:val="00930D58"/>
    <w:rsid w:val="00937030"/>
    <w:rsid w:val="00941813"/>
    <w:rsid w:val="00944C1C"/>
    <w:rsid w:val="009517E4"/>
    <w:rsid w:val="00954707"/>
    <w:rsid w:val="0095755A"/>
    <w:rsid w:val="00970173"/>
    <w:rsid w:val="00970BC1"/>
    <w:rsid w:val="009729F2"/>
    <w:rsid w:val="00974690"/>
    <w:rsid w:val="00975DA3"/>
    <w:rsid w:val="00984AD0"/>
    <w:rsid w:val="0099089B"/>
    <w:rsid w:val="00990C36"/>
    <w:rsid w:val="00992269"/>
    <w:rsid w:val="00995917"/>
    <w:rsid w:val="009A0734"/>
    <w:rsid w:val="009A1738"/>
    <w:rsid w:val="009A28FD"/>
    <w:rsid w:val="009A5155"/>
    <w:rsid w:val="009A7B13"/>
    <w:rsid w:val="009C27BA"/>
    <w:rsid w:val="009D0E37"/>
    <w:rsid w:val="009D6B9F"/>
    <w:rsid w:val="009E23EA"/>
    <w:rsid w:val="009E63CF"/>
    <w:rsid w:val="009F152C"/>
    <w:rsid w:val="009F3563"/>
    <w:rsid w:val="009F4DE3"/>
    <w:rsid w:val="009F5749"/>
    <w:rsid w:val="009F77F1"/>
    <w:rsid w:val="00A01662"/>
    <w:rsid w:val="00A01DCF"/>
    <w:rsid w:val="00A0343A"/>
    <w:rsid w:val="00A03E60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57D1F"/>
    <w:rsid w:val="00A636A5"/>
    <w:rsid w:val="00A63B74"/>
    <w:rsid w:val="00A63EF3"/>
    <w:rsid w:val="00A64B6E"/>
    <w:rsid w:val="00A65153"/>
    <w:rsid w:val="00A67096"/>
    <w:rsid w:val="00A70197"/>
    <w:rsid w:val="00A76E05"/>
    <w:rsid w:val="00A771C4"/>
    <w:rsid w:val="00A87CB9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FA3"/>
    <w:rsid w:val="00AD23D4"/>
    <w:rsid w:val="00AD310F"/>
    <w:rsid w:val="00AD3D40"/>
    <w:rsid w:val="00AD4452"/>
    <w:rsid w:val="00AE1191"/>
    <w:rsid w:val="00AE6A18"/>
    <w:rsid w:val="00AE78A6"/>
    <w:rsid w:val="00AE7CA3"/>
    <w:rsid w:val="00AF11AD"/>
    <w:rsid w:val="00AF2566"/>
    <w:rsid w:val="00B0054A"/>
    <w:rsid w:val="00B13579"/>
    <w:rsid w:val="00B14BD5"/>
    <w:rsid w:val="00B14C98"/>
    <w:rsid w:val="00B15BC7"/>
    <w:rsid w:val="00B1682E"/>
    <w:rsid w:val="00B221A0"/>
    <w:rsid w:val="00B2378C"/>
    <w:rsid w:val="00B27D40"/>
    <w:rsid w:val="00B30E9D"/>
    <w:rsid w:val="00B318D6"/>
    <w:rsid w:val="00B34B54"/>
    <w:rsid w:val="00B3696E"/>
    <w:rsid w:val="00B37EFC"/>
    <w:rsid w:val="00B44D83"/>
    <w:rsid w:val="00B47359"/>
    <w:rsid w:val="00B50BC8"/>
    <w:rsid w:val="00B53C81"/>
    <w:rsid w:val="00B60706"/>
    <w:rsid w:val="00B6142D"/>
    <w:rsid w:val="00B6302D"/>
    <w:rsid w:val="00B72818"/>
    <w:rsid w:val="00B75124"/>
    <w:rsid w:val="00B84736"/>
    <w:rsid w:val="00B848CA"/>
    <w:rsid w:val="00B94713"/>
    <w:rsid w:val="00B94B6F"/>
    <w:rsid w:val="00B94E5D"/>
    <w:rsid w:val="00B978D7"/>
    <w:rsid w:val="00BA0B77"/>
    <w:rsid w:val="00BA147F"/>
    <w:rsid w:val="00BA619B"/>
    <w:rsid w:val="00BA6791"/>
    <w:rsid w:val="00BB1EFF"/>
    <w:rsid w:val="00BB2CEE"/>
    <w:rsid w:val="00BC2FE8"/>
    <w:rsid w:val="00BC671F"/>
    <w:rsid w:val="00BC6D46"/>
    <w:rsid w:val="00BD51C2"/>
    <w:rsid w:val="00BD71CB"/>
    <w:rsid w:val="00BE0AB7"/>
    <w:rsid w:val="00BE18E4"/>
    <w:rsid w:val="00BE2B65"/>
    <w:rsid w:val="00BE2C48"/>
    <w:rsid w:val="00BE6455"/>
    <w:rsid w:val="00BE70ED"/>
    <w:rsid w:val="00BF0F60"/>
    <w:rsid w:val="00BF2EB6"/>
    <w:rsid w:val="00C004E5"/>
    <w:rsid w:val="00C006DB"/>
    <w:rsid w:val="00C00C51"/>
    <w:rsid w:val="00C01574"/>
    <w:rsid w:val="00C10BAF"/>
    <w:rsid w:val="00C13B21"/>
    <w:rsid w:val="00C13D37"/>
    <w:rsid w:val="00C215AB"/>
    <w:rsid w:val="00C22337"/>
    <w:rsid w:val="00C25A11"/>
    <w:rsid w:val="00C25FBD"/>
    <w:rsid w:val="00C30076"/>
    <w:rsid w:val="00C4241D"/>
    <w:rsid w:val="00C4321B"/>
    <w:rsid w:val="00C45C87"/>
    <w:rsid w:val="00C46F73"/>
    <w:rsid w:val="00C46FEC"/>
    <w:rsid w:val="00C52C5F"/>
    <w:rsid w:val="00C5370E"/>
    <w:rsid w:val="00C61EC0"/>
    <w:rsid w:val="00C63861"/>
    <w:rsid w:val="00C64C7C"/>
    <w:rsid w:val="00C66065"/>
    <w:rsid w:val="00C70D43"/>
    <w:rsid w:val="00C72974"/>
    <w:rsid w:val="00C72B53"/>
    <w:rsid w:val="00C76F16"/>
    <w:rsid w:val="00C80856"/>
    <w:rsid w:val="00C85B05"/>
    <w:rsid w:val="00C85EE5"/>
    <w:rsid w:val="00C93690"/>
    <w:rsid w:val="00C95021"/>
    <w:rsid w:val="00CA0ABC"/>
    <w:rsid w:val="00CA113F"/>
    <w:rsid w:val="00CA1AD5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F5009"/>
    <w:rsid w:val="00CF5913"/>
    <w:rsid w:val="00CF61E7"/>
    <w:rsid w:val="00CF7EA8"/>
    <w:rsid w:val="00D05D4F"/>
    <w:rsid w:val="00D064D6"/>
    <w:rsid w:val="00D16888"/>
    <w:rsid w:val="00D17EA0"/>
    <w:rsid w:val="00D22A2F"/>
    <w:rsid w:val="00D22C72"/>
    <w:rsid w:val="00D24B74"/>
    <w:rsid w:val="00D25C6D"/>
    <w:rsid w:val="00D266BB"/>
    <w:rsid w:val="00D30C8E"/>
    <w:rsid w:val="00D3438F"/>
    <w:rsid w:val="00D372B0"/>
    <w:rsid w:val="00D37F00"/>
    <w:rsid w:val="00D42DB7"/>
    <w:rsid w:val="00D43BA7"/>
    <w:rsid w:val="00D46299"/>
    <w:rsid w:val="00D46E35"/>
    <w:rsid w:val="00D612E6"/>
    <w:rsid w:val="00D631A8"/>
    <w:rsid w:val="00D64D36"/>
    <w:rsid w:val="00D65CFC"/>
    <w:rsid w:val="00D66A0C"/>
    <w:rsid w:val="00D72796"/>
    <w:rsid w:val="00D73502"/>
    <w:rsid w:val="00D807F0"/>
    <w:rsid w:val="00D81A19"/>
    <w:rsid w:val="00D85FB8"/>
    <w:rsid w:val="00D93EF7"/>
    <w:rsid w:val="00D94175"/>
    <w:rsid w:val="00DA3202"/>
    <w:rsid w:val="00DA6711"/>
    <w:rsid w:val="00DA705E"/>
    <w:rsid w:val="00DB0404"/>
    <w:rsid w:val="00DB2D34"/>
    <w:rsid w:val="00DB3B58"/>
    <w:rsid w:val="00DB7097"/>
    <w:rsid w:val="00DC0A71"/>
    <w:rsid w:val="00DC338C"/>
    <w:rsid w:val="00DC7125"/>
    <w:rsid w:val="00DC7A06"/>
    <w:rsid w:val="00DD1549"/>
    <w:rsid w:val="00DD1EAE"/>
    <w:rsid w:val="00DD358D"/>
    <w:rsid w:val="00DD40DC"/>
    <w:rsid w:val="00DE2620"/>
    <w:rsid w:val="00DE3FE1"/>
    <w:rsid w:val="00DF3BB6"/>
    <w:rsid w:val="00E0007D"/>
    <w:rsid w:val="00E015CE"/>
    <w:rsid w:val="00E0299B"/>
    <w:rsid w:val="00E0317B"/>
    <w:rsid w:val="00E045CA"/>
    <w:rsid w:val="00E12D29"/>
    <w:rsid w:val="00E23309"/>
    <w:rsid w:val="00E23780"/>
    <w:rsid w:val="00E23C89"/>
    <w:rsid w:val="00E23F34"/>
    <w:rsid w:val="00E270C3"/>
    <w:rsid w:val="00E308D7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310C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B1521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1B43"/>
    <w:rsid w:val="00F03A62"/>
    <w:rsid w:val="00F258E7"/>
    <w:rsid w:val="00F27D96"/>
    <w:rsid w:val="00F34851"/>
    <w:rsid w:val="00F36DF8"/>
    <w:rsid w:val="00F403A5"/>
    <w:rsid w:val="00F40AE0"/>
    <w:rsid w:val="00F410B7"/>
    <w:rsid w:val="00F41308"/>
    <w:rsid w:val="00F432B5"/>
    <w:rsid w:val="00F44F57"/>
    <w:rsid w:val="00F526A0"/>
    <w:rsid w:val="00F529FF"/>
    <w:rsid w:val="00F52FF5"/>
    <w:rsid w:val="00F61CE4"/>
    <w:rsid w:val="00F637F6"/>
    <w:rsid w:val="00F703D6"/>
    <w:rsid w:val="00F7416D"/>
    <w:rsid w:val="00F74281"/>
    <w:rsid w:val="00F82514"/>
    <w:rsid w:val="00F85EF6"/>
    <w:rsid w:val="00F86928"/>
    <w:rsid w:val="00F87853"/>
    <w:rsid w:val="00F87B00"/>
    <w:rsid w:val="00F929C9"/>
    <w:rsid w:val="00FA2B11"/>
    <w:rsid w:val="00FB7C75"/>
    <w:rsid w:val="00FC367F"/>
    <w:rsid w:val="00FD0C0B"/>
    <w:rsid w:val="00FD310D"/>
    <w:rsid w:val="00FD38A1"/>
    <w:rsid w:val="00FD61CA"/>
    <w:rsid w:val="00FE017D"/>
    <w:rsid w:val="00FE04F1"/>
    <w:rsid w:val="00FE17BD"/>
    <w:rsid w:val="00FE4616"/>
    <w:rsid w:val="00FE4861"/>
    <w:rsid w:val="00FE52BE"/>
    <w:rsid w:val="00FE6CC7"/>
    <w:rsid w:val="00FE7D6B"/>
    <w:rsid w:val="00FF1593"/>
    <w:rsid w:val="00FF16B2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317F6"/>
  <w15:docId w15:val="{AB99F171-843B-4227-BA3B-C3EE447E8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iPriority w:val="99"/>
    <w:unhideWhenUsed/>
    <w:rsid w:val="001424FF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uiPriority w:val="99"/>
    <w:rsid w:val="001424FF"/>
    <w:rPr>
      <w:rFonts w:eastAsia="Calibri"/>
      <w:lang w:val="x-none"/>
    </w:rPr>
  </w:style>
  <w:style w:type="character" w:styleId="af7">
    <w:name w:val="footnote reference"/>
    <w:uiPriority w:val="99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9EB35-46A4-4D1D-980F-D13F94197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1755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Саяпин Андрей Анатольевич</cp:lastModifiedBy>
  <cp:revision>9</cp:revision>
  <cp:lastPrinted>2018-02-19T01:46:00Z</cp:lastPrinted>
  <dcterms:created xsi:type="dcterms:W3CDTF">2018-04-09T07:21:00Z</dcterms:created>
  <dcterms:modified xsi:type="dcterms:W3CDTF">2020-03-17T07:23:00Z</dcterms:modified>
</cp:coreProperties>
</file>