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E39" w:rsidRDefault="006E1F5F" w:rsidP="00781E39">
      <w:pPr>
        <w:widowControl w:val="0"/>
        <w:spacing w:after="0" w:line="240" w:lineRule="auto"/>
        <w:ind w:firstLine="567"/>
        <w:contextualSpacing/>
        <w:jc w:val="both"/>
        <w:rPr>
          <w:rFonts w:ascii="Times New Roman" w:hAnsi="Times New Roman" w:cs="Times New Roman"/>
          <w:sz w:val="26"/>
          <w:szCs w:val="26"/>
        </w:rPr>
      </w:pPr>
      <w:r>
        <w:rPr>
          <w:rFonts w:ascii="Times New Roman" w:eastAsia="Times New Roman" w:hAnsi="Times New Roman" w:cs="Times New Roman"/>
          <w:noProof/>
          <w:sz w:val="26"/>
          <w:szCs w:val="24"/>
          <w:lang w:eastAsia="ru-RU"/>
        </w:rPr>
        <w:drawing>
          <wp:anchor distT="0" distB="0" distL="114300" distR="114300" simplePos="0" relativeHeight="251658752" behindDoc="1" locked="0" layoutInCell="1" allowOverlap="1">
            <wp:simplePos x="0" y="0"/>
            <wp:positionH relativeFrom="column">
              <wp:posOffset>2236470</wp:posOffset>
            </wp:positionH>
            <wp:positionV relativeFrom="paragraph">
              <wp:posOffset>-8255</wp:posOffset>
            </wp:positionV>
            <wp:extent cx="1661160" cy="539750"/>
            <wp:effectExtent l="0" t="0" r="0" b="0"/>
            <wp:wrapNone/>
            <wp:docPr id="3" name="Рисунок 3" descr="C:\Users\portyanaya_vg\Desktop\1_Филиал АЭ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portyanaya_vg\Desktop\1_Филиал АЭС.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1160"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1E39" w:rsidRPr="00781E39" w:rsidRDefault="00781E39" w:rsidP="00781E39">
      <w:pPr>
        <w:spacing w:after="0" w:line="240" w:lineRule="auto"/>
        <w:jc w:val="right"/>
        <w:rPr>
          <w:rFonts w:ascii="Times New Roman" w:eastAsia="Times New Roman" w:hAnsi="Times New Roman" w:cs="Times New Roman"/>
          <w:sz w:val="24"/>
          <w:szCs w:val="24"/>
          <w:lang w:eastAsia="ru-RU"/>
        </w:rPr>
      </w:pPr>
      <w:r w:rsidRPr="00781E39">
        <w:rPr>
          <w:rFonts w:ascii="Times New Roman" w:eastAsia="Times New Roman" w:hAnsi="Times New Roman" w:cs="Times New Roman"/>
          <w:sz w:val="24"/>
          <w:szCs w:val="24"/>
          <w:lang w:eastAsia="ru-RU"/>
        </w:rPr>
        <w:t>Приложение И</w:t>
      </w:r>
    </w:p>
    <w:p w:rsidR="006E1F5F" w:rsidRDefault="00781E39" w:rsidP="006E1F5F">
      <w:pPr>
        <w:spacing w:after="0" w:line="240" w:lineRule="auto"/>
        <w:jc w:val="right"/>
        <w:rPr>
          <w:rFonts w:ascii="Times New Roman" w:eastAsia="Times New Roman" w:hAnsi="Times New Roman" w:cs="Times New Roman"/>
          <w:sz w:val="24"/>
          <w:szCs w:val="24"/>
          <w:lang w:eastAsia="ru-RU"/>
        </w:rPr>
      </w:pPr>
      <w:r w:rsidRPr="00781E39">
        <w:rPr>
          <w:rFonts w:ascii="Times New Roman" w:eastAsia="Times New Roman" w:hAnsi="Times New Roman" w:cs="Times New Roman"/>
          <w:sz w:val="24"/>
          <w:szCs w:val="24"/>
          <w:lang w:eastAsia="ru-RU"/>
        </w:rPr>
        <w:t>к П-ИСМ-6.3-01.08-10-02</w:t>
      </w:r>
    </w:p>
    <w:p w:rsidR="006E1F5F" w:rsidRPr="006E1F5F" w:rsidRDefault="006E1F5F" w:rsidP="006E1F5F">
      <w:pPr>
        <w:spacing w:after="0" w:line="240" w:lineRule="auto"/>
        <w:jc w:val="right"/>
        <w:rPr>
          <w:rFonts w:ascii="Times New Roman" w:eastAsia="Times New Roman" w:hAnsi="Times New Roman" w:cs="Times New Roman"/>
          <w:sz w:val="24"/>
          <w:szCs w:val="24"/>
          <w:lang w:eastAsia="ru-RU"/>
        </w:rPr>
      </w:pPr>
    </w:p>
    <w:p w:rsidR="00781E39" w:rsidRPr="00781E39" w:rsidRDefault="00781E39" w:rsidP="00781E39">
      <w:pPr>
        <w:tabs>
          <w:tab w:val="left" w:pos="4035"/>
        </w:tabs>
        <w:spacing w:after="0" w:line="240" w:lineRule="auto"/>
        <w:jc w:val="center"/>
        <w:rPr>
          <w:rFonts w:ascii="Times New Roman" w:eastAsia="Times New Roman" w:hAnsi="Times New Roman" w:cs="Times New Roman"/>
          <w:sz w:val="26"/>
          <w:szCs w:val="24"/>
          <w:lang w:eastAsia="ru-RU"/>
        </w:rPr>
      </w:pPr>
      <w:r w:rsidRPr="00781E39">
        <w:rPr>
          <w:rFonts w:ascii="Times New Roman" w:eastAsia="Times New Roman" w:hAnsi="Times New Roman" w:cs="Times New Roman"/>
          <w:sz w:val="26"/>
          <w:szCs w:val="24"/>
          <w:lang w:eastAsia="ru-RU"/>
        </w:rPr>
        <w:t>Акционерное общество</w:t>
      </w:r>
    </w:p>
    <w:p w:rsidR="00781E39" w:rsidRPr="00781E39" w:rsidRDefault="00781E39" w:rsidP="00781E39">
      <w:pPr>
        <w:spacing w:after="0" w:line="240" w:lineRule="auto"/>
        <w:jc w:val="center"/>
        <w:rPr>
          <w:rFonts w:ascii="Times New Roman" w:eastAsia="Times New Roman" w:hAnsi="Times New Roman" w:cs="Times New Roman"/>
          <w:b/>
          <w:sz w:val="30"/>
          <w:szCs w:val="24"/>
          <w:lang w:eastAsia="ru-RU"/>
        </w:rPr>
      </w:pPr>
      <w:r w:rsidRPr="00781E39">
        <w:rPr>
          <w:rFonts w:ascii="Times New Roman" w:eastAsia="Times New Roman" w:hAnsi="Times New Roman" w:cs="Times New Roman"/>
          <w:b/>
          <w:sz w:val="30"/>
          <w:szCs w:val="24"/>
          <w:lang w:eastAsia="ru-RU"/>
        </w:rPr>
        <w:t>«Дальневосточная распределительная сетевая компания»</w:t>
      </w:r>
    </w:p>
    <w:p w:rsidR="00781E39" w:rsidRPr="00781E39" w:rsidRDefault="00781E39" w:rsidP="00781E39">
      <w:pPr>
        <w:spacing w:after="0" w:line="240" w:lineRule="auto"/>
        <w:jc w:val="center"/>
        <w:rPr>
          <w:rFonts w:ascii="Times New Roman" w:eastAsia="Times New Roman" w:hAnsi="Times New Roman" w:cs="Times New Roman"/>
          <w:b/>
          <w:sz w:val="30"/>
          <w:szCs w:val="24"/>
          <w:lang w:eastAsia="ru-RU"/>
        </w:rPr>
      </w:pPr>
      <w:r w:rsidRPr="00781E39">
        <w:rPr>
          <w:rFonts w:ascii="Times New Roman" w:eastAsia="Times New Roman" w:hAnsi="Times New Roman" w:cs="Times New Roman"/>
          <w:b/>
          <w:sz w:val="30"/>
          <w:szCs w:val="24"/>
          <w:lang w:eastAsia="ru-RU"/>
        </w:rPr>
        <w:t>Филиал «Амурские электрические сети»</w:t>
      </w:r>
    </w:p>
    <w:p w:rsidR="00781E39" w:rsidRPr="00781E39" w:rsidRDefault="00781E39" w:rsidP="00781E39">
      <w:pPr>
        <w:spacing w:after="0" w:line="240" w:lineRule="auto"/>
        <w:jc w:val="center"/>
        <w:rPr>
          <w:rFonts w:ascii="Univers" w:eastAsia="Times New Roman" w:hAnsi="Univers" w:cs="Times New Roman"/>
          <w:color w:val="000000"/>
          <w:sz w:val="14"/>
          <w:szCs w:val="24"/>
          <w:lang w:eastAsia="ru-RU"/>
        </w:rPr>
      </w:pPr>
      <w:r w:rsidRPr="00781E39">
        <w:rPr>
          <w:rFonts w:ascii="Univers" w:eastAsia="Times New Roman" w:hAnsi="Univers" w:cs="Times New Roman"/>
          <w:color w:val="000000"/>
          <w:sz w:val="14"/>
          <w:szCs w:val="24"/>
          <w:lang w:eastAsia="ru-RU"/>
        </w:rPr>
        <w:t>_____________________________________________________________________________________________</w:t>
      </w:r>
    </w:p>
    <w:p w:rsidR="00781E39" w:rsidRPr="00781E39" w:rsidRDefault="00781E39" w:rsidP="00781E39">
      <w:pPr>
        <w:spacing w:after="0" w:line="240" w:lineRule="auto"/>
        <w:jc w:val="center"/>
        <w:rPr>
          <w:rFonts w:ascii="Univers" w:eastAsia="Times New Roman" w:hAnsi="Univers" w:cs="Times New Roman"/>
          <w:color w:val="000000"/>
          <w:sz w:val="10"/>
          <w:szCs w:val="24"/>
          <w:lang w:eastAsia="ru-RU"/>
        </w:rPr>
      </w:pPr>
    </w:p>
    <w:p w:rsidR="00781E39" w:rsidRPr="00781E39" w:rsidRDefault="00781E39" w:rsidP="00781E39">
      <w:pPr>
        <w:spacing w:after="0" w:line="240" w:lineRule="auto"/>
        <w:jc w:val="center"/>
        <w:rPr>
          <w:rFonts w:ascii="Times New Roman" w:eastAsia="Times New Roman" w:hAnsi="Times New Roman" w:cs="Times New Roman"/>
          <w:color w:val="000000"/>
          <w:sz w:val="16"/>
          <w:szCs w:val="24"/>
          <w:lang w:eastAsia="ru-RU"/>
        </w:rPr>
      </w:pPr>
      <w:r w:rsidRPr="00781E39">
        <w:rPr>
          <w:rFonts w:ascii="Times New Roman" w:eastAsia="Times New Roman" w:hAnsi="Times New Roman" w:cs="Times New Roman"/>
          <w:color w:val="000000"/>
          <w:sz w:val="16"/>
          <w:szCs w:val="24"/>
          <w:lang w:eastAsia="ru-RU"/>
        </w:rPr>
        <w:t xml:space="preserve">ул. </w:t>
      </w:r>
      <w:r w:rsidR="006E1F5F">
        <w:rPr>
          <w:rFonts w:ascii="Times New Roman" w:eastAsia="Times New Roman" w:hAnsi="Times New Roman" w:cs="Times New Roman"/>
          <w:color w:val="000000"/>
          <w:sz w:val="16"/>
          <w:szCs w:val="24"/>
          <w:lang w:eastAsia="ru-RU"/>
        </w:rPr>
        <w:t>Шевченко, 28</w:t>
      </w:r>
      <w:r w:rsidRPr="00781E39">
        <w:rPr>
          <w:rFonts w:ascii="Times New Roman" w:eastAsia="Times New Roman" w:hAnsi="Times New Roman" w:cs="Times New Roman"/>
          <w:color w:val="000000"/>
          <w:sz w:val="16"/>
          <w:szCs w:val="24"/>
          <w:lang w:eastAsia="ru-RU"/>
        </w:rPr>
        <w:t>, г. Благовещенск,  675003,  Россия  Тел: (4162) 399-359; Факс (4162) 399-289;</w:t>
      </w:r>
    </w:p>
    <w:p w:rsidR="00781E39" w:rsidRPr="00781E39" w:rsidRDefault="00781E39" w:rsidP="00781E39">
      <w:pPr>
        <w:spacing w:after="0" w:line="240" w:lineRule="auto"/>
        <w:jc w:val="center"/>
        <w:rPr>
          <w:rFonts w:ascii="Times New Roman" w:eastAsia="Times New Roman" w:hAnsi="Times New Roman" w:cs="Times New Roman"/>
          <w:b/>
          <w:bCs/>
          <w:sz w:val="28"/>
          <w:szCs w:val="28"/>
          <w:u w:val="single"/>
          <w:lang w:eastAsia="ru-RU"/>
        </w:rPr>
      </w:pPr>
      <w:r w:rsidRPr="00781E39">
        <w:rPr>
          <w:rFonts w:ascii="Times New Roman" w:eastAsia="Times New Roman" w:hAnsi="Times New Roman" w:cs="Times New Roman"/>
          <w:color w:val="000000"/>
          <w:sz w:val="16"/>
          <w:szCs w:val="24"/>
          <w:lang w:val="en-US" w:eastAsia="ru-RU"/>
        </w:rPr>
        <w:t>E</w:t>
      </w:r>
      <w:r w:rsidRPr="00781E39">
        <w:rPr>
          <w:rFonts w:ascii="Times New Roman" w:eastAsia="Times New Roman" w:hAnsi="Times New Roman" w:cs="Times New Roman"/>
          <w:color w:val="000000"/>
          <w:sz w:val="16"/>
          <w:szCs w:val="24"/>
          <w:lang w:eastAsia="ru-RU"/>
        </w:rPr>
        <w:t>-</w:t>
      </w:r>
      <w:r w:rsidRPr="00781E39">
        <w:rPr>
          <w:rFonts w:ascii="Times New Roman" w:eastAsia="Times New Roman" w:hAnsi="Times New Roman" w:cs="Times New Roman"/>
          <w:color w:val="000000"/>
          <w:sz w:val="16"/>
          <w:szCs w:val="24"/>
          <w:lang w:val="en-US" w:eastAsia="ru-RU"/>
        </w:rPr>
        <w:t>mail</w:t>
      </w:r>
      <w:r w:rsidRPr="00781E39">
        <w:rPr>
          <w:rFonts w:ascii="Times New Roman" w:eastAsia="Times New Roman" w:hAnsi="Times New Roman" w:cs="Times New Roman"/>
          <w:color w:val="000000"/>
          <w:sz w:val="16"/>
          <w:szCs w:val="24"/>
          <w:lang w:eastAsia="ru-RU"/>
        </w:rPr>
        <w:t xml:space="preserve">: </w:t>
      </w:r>
      <w:r w:rsidRPr="00781E39">
        <w:rPr>
          <w:rFonts w:ascii="Times New Roman" w:eastAsia="Times New Roman" w:hAnsi="Times New Roman" w:cs="Times New Roman"/>
          <w:color w:val="000000"/>
          <w:sz w:val="16"/>
          <w:szCs w:val="24"/>
          <w:lang w:val="en-US" w:eastAsia="ru-RU"/>
        </w:rPr>
        <w:t>doc</w:t>
      </w:r>
      <w:r w:rsidRPr="00781E39">
        <w:rPr>
          <w:rFonts w:ascii="Times New Roman" w:eastAsia="Times New Roman" w:hAnsi="Times New Roman" w:cs="Times New Roman"/>
          <w:color w:val="000000"/>
          <w:sz w:val="16"/>
          <w:szCs w:val="24"/>
          <w:lang w:eastAsia="ru-RU"/>
        </w:rPr>
        <w:t>@</w:t>
      </w:r>
      <w:r w:rsidRPr="00781E39">
        <w:rPr>
          <w:rFonts w:ascii="Times New Roman" w:eastAsia="Times New Roman" w:hAnsi="Times New Roman" w:cs="Times New Roman"/>
          <w:color w:val="000000"/>
          <w:sz w:val="16"/>
          <w:szCs w:val="24"/>
          <w:lang w:val="en-US" w:eastAsia="ru-RU"/>
        </w:rPr>
        <w:t>amur</w:t>
      </w:r>
      <w:r w:rsidRPr="00781E39">
        <w:rPr>
          <w:rFonts w:ascii="Times New Roman" w:eastAsia="Times New Roman" w:hAnsi="Times New Roman" w:cs="Times New Roman"/>
          <w:color w:val="000000"/>
          <w:sz w:val="16"/>
          <w:szCs w:val="24"/>
          <w:lang w:eastAsia="ru-RU"/>
        </w:rPr>
        <w:t>.</w:t>
      </w:r>
      <w:r w:rsidRPr="00781E39">
        <w:rPr>
          <w:rFonts w:ascii="Times New Roman" w:eastAsia="Times New Roman" w:hAnsi="Times New Roman" w:cs="Times New Roman"/>
          <w:color w:val="000000"/>
          <w:sz w:val="16"/>
          <w:szCs w:val="24"/>
          <w:lang w:val="en-US" w:eastAsia="ru-RU"/>
        </w:rPr>
        <w:t>drsk</w:t>
      </w:r>
      <w:r w:rsidRPr="00781E39">
        <w:rPr>
          <w:rFonts w:ascii="Times New Roman" w:eastAsia="Times New Roman" w:hAnsi="Times New Roman" w:cs="Times New Roman"/>
          <w:color w:val="000000"/>
          <w:sz w:val="16"/>
          <w:szCs w:val="24"/>
          <w:lang w:eastAsia="ru-RU"/>
        </w:rPr>
        <w:t>.</w:t>
      </w:r>
      <w:r w:rsidRPr="00781E39">
        <w:rPr>
          <w:rFonts w:ascii="Times New Roman" w:eastAsia="Times New Roman" w:hAnsi="Times New Roman" w:cs="Times New Roman"/>
          <w:color w:val="000000"/>
          <w:sz w:val="16"/>
          <w:szCs w:val="24"/>
          <w:lang w:val="en-US" w:eastAsia="ru-RU"/>
        </w:rPr>
        <w:t>ru</w:t>
      </w:r>
      <w:r w:rsidRPr="00781E39">
        <w:rPr>
          <w:rFonts w:ascii="Times New Roman" w:eastAsia="Times New Roman" w:hAnsi="Times New Roman" w:cs="Times New Roman"/>
          <w:color w:val="000000"/>
          <w:sz w:val="16"/>
          <w:szCs w:val="24"/>
          <w:lang w:eastAsia="ru-RU"/>
        </w:rPr>
        <w:t xml:space="preserve"> ОКПО 97987579, ОГРН 1052800111308, ИНН/КПП 2801108200/280102003</w:t>
      </w:r>
    </w:p>
    <w:p w:rsidR="00781E39" w:rsidRPr="00781E39" w:rsidRDefault="00781E39" w:rsidP="00781E39">
      <w:pPr>
        <w:tabs>
          <w:tab w:val="left" w:pos="6060"/>
        </w:tabs>
        <w:spacing w:after="0" w:line="240" w:lineRule="auto"/>
        <w:jc w:val="center"/>
        <w:rPr>
          <w:rFonts w:ascii="Franklin Gothic Medium" w:eastAsia="Times New Roman" w:hAnsi="Franklin Gothic Medium" w:cs="Times New Roman"/>
          <w:b/>
          <w:color w:val="000000"/>
          <w:sz w:val="16"/>
          <w:szCs w:val="24"/>
          <w:lang w:eastAsia="ru-RU"/>
        </w:rPr>
      </w:pPr>
    </w:p>
    <w:p w:rsidR="00781E39" w:rsidRPr="00781E39" w:rsidRDefault="00781E39" w:rsidP="004C524B">
      <w:pPr>
        <w:spacing w:after="0" w:line="240" w:lineRule="auto"/>
        <w:rPr>
          <w:rFonts w:ascii="Times New Roman" w:eastAsia="Times New Roman" w:hAnsi="Times New Roman" w:cs="Times New Roman"/>
          <w:b/>
          <w:bCs/>
          <w:color w:val="000000"/>
          <w:sz w:val="26"/>
          <w:szCs w:val="26"/>
          <w:u w:val="single"/>
          <w:lang w:eastAsia="ru-RU"/>
        </w:rPr>
      </w:pPr>
    </w:p>
    <w:p w:rsidR="00781E39" w:rsidRPr="00781E39" w:rsidRDefault="006E1F5F" w:rsidP="00781E39">
      <w:pPr>
        <w:spacing w:after="0" w:line="240" w:lineRule="auto"/>
        <w:jc w:val="center"/>
        <w:rPr>
          <w:rFonts w:ascii="Times New Roman" w:eastAsia="Times New Roman" w:hAnsi="Times New Roman" w:cs="Times New Roman"/>
          <w:b/>
          <w:bCs/>
          <w:color w:val="000000"/>
          <w:sz w:val="26"/>
          <w:szCs w:val="26"/>
          <w:u w:val="single"/>
          <w:lang w:eastAsia="ru-RU"/>
        </w:rPr>
      </w:pPr>
      <w:r>
        <w:rPr>
          <w:rFonts w:ascii="Times New Roman" w:eastAsia="Times New Roman" w:hAnsi="Times New Roman" w:cs="Times New Roman"/>
          <w:b/>
          <w:bCs/>
          <w:color w:val="000000"/>
          <w:sz w:val="26"/>
          <w:szCs w:val="26"/>
          <w:u w:val="single"/>
          <w:lang w:eastAsia="ru-RU"/>
        </w:rPr>
        <w:t>ТЕХНИЧЕСКИЕ ТРЕБОВАНИЯ</w:t>
      </w:r>
    </w:p>
    <w:p w:rsidR="00781E39" w:rsidRPr="00781E39" w:rsidRDefault="00781E39" w:rsidP="00781E39">
      <w:pPr>
        <w:spacing w:after="0" w:line="240" w:lineRule="auto"/>
        <w:jc w:val="center"/>
        <w:rPr>
          <w:rFonts w:ascii="Times New Roman" w:eastAsia="Times New Roman" w:hAnsi="Times New Roman" w:cs="Times New Roman"/>
          <w:color w:val="000000"/>
          <w:sz w:val="26"/>
          <w:szCs w:val="26"/>
          <w:lang w:eastAsia="ru-RU"/>
        </w:rPr>
      </w:pPr>
      <w:r w:rsidRPr="00781E39">
        <w:rPr>
          <w:rFonts w:ascii="Times New Roman" w:eastAsia="Times New Roman" w:hAnsi="Times New Roman" w:cs="Times New Roman"/>
          <w:sz w:val="26"/>
          <w:szCs w:val="26"/>
          <w:lang w:eastAsia="ru-RU"/>
        </w:rPr>
        <w:t xml:space="preserve">на выполнение работ: </w:t>
      </w:r>
      <w:r w:rsidRPr="00781E39">
        <w:rPr>
          <w:rFonts w:ascii="Times New Roman" w:eastAsia="Times New Roman" w:hAnsi="Times New Roman" w:cs="Times New Roman"/>
          <w:b/>
          <w:i/>
          <w:sz w:val="26"/>
          <w:szCs w:val="26"/>
          <w:lang w:eastAsia="ru-RU"/>
        </w:rPr>
        <w:t>«</w:t>
      </w:r>
      <w:r w:rsidR="00947BFF">
        <w:rPr>
          <w:rFonts w:ascii="Times New Roman" w:eastAsia="Times New Roman" w:hAnsi="Times New Roman" w:cs="Times New Roman"/>
          <w:b/>
          <w:i/>
          <w:sz w:val="26"/>
          <w:szCs w:val="26"/>
          <w:lang w:eastAsia="ru-RU"/>
        </w:rPr>
        <w:t>Ремонт ПС 35/10 кВ «Северная</w:t>
      </w:r>
      <w:r w:rsidR="006E1F5F">
        <w:rPr>
          <w:rFonts w:ascii="Times New Roman" w:eastAsia="Times New Roman" w:hAnsi="Times New Roman" w:cs="Times New Roman"/>
          <w:b/>
          <w:i/>
          <w:sz w:val="26"/>
          <w:szCs w:val="26"/>
          <w:lang w:eastAsia="ru-RU"/>
        </w:rPr>
        <w:t>»</w:t>
      </w:r>
      <w:r w:rsidR="00947BFF">
        <w:rPr>
          <w:rFonts w:ascii="Times New Roman" w:eastAsia="Times New Roman" w:hAnsi="Times New Roman" w:cs="Times New Roman"/>
          <w:b/>
          <w:i/>
          <w:sz w:val="26"/>
          <w:szCs w:val="26"/>
          <w:lang w:eastAsia="ru-RU"/>
        </w:rPr>
        <w:t>, «Базовая»</w:t>
      </w:r>
    </w:p>
    <w:p w:rsidR="00947BFF" w:rsidRPr="0097066D" w:rsidRDefault="00947BFF" w:rsidP="00947BFF">
      <w:pPr>
        <w:widowControl w:val="0"/>
        <w:spacing w:after="0" w:line="240" w:lineRule="auto"/>
        <w:contextualSpacing/>
        <w:jc w:val="both"/>
        <w:rPr>
          <w:rFonts w:ascii="Times New Roman" w:hAnsi="Times New Roman" w:cs="Times New Roman"/>
          <w:sz w:val="26"/>
          <w:szCs w:val="26"/>
        </w:rPr>
      </w:pPr>
    </w:p>
    <w:p w:rsidR="009F0233" w:rsidRPr="0097066D" w:rsidRDefault="009F0233" w:rsidP="00F21B71">
      <w:pPr>
        <w:widowControl w:val="0"/>
        <w:tabs>
          <w:tab w:val="left" w:pos="1276"/>
        </w:tabs>
        <w:spacing w:after="0" w:line="240" w:lineRule="auto"/>
        <w:ind w:firstLine="720"/>
        <w:contextualSpacing/>
        <w:rPr>
          <w:rFonts w:ascii="Times New Roman" w:hAnsi="Times New Roman" w:cs="Times New Roman"/>
          <w:b/>
          <w:sz w:val="26"/>
          <w:szCs w:val="26"/>
        </w:rPr>
      </w:pPr>
      <w:r w:rsidRPr="0097066D">
        <w:rPr>
          <w:rFonts w:ascii="Times New Roman" w:hAnsi="Times New Roman" w:cs="Times New Roman"/>
          <w:b/>
          <w:sz w:val="26"/>
          <w:szCs w:val="26"/>
        </w:rPr>
        <w:t>1. Объект ремонта:</w:t>
      </w:r>
    </w:p>
    <w:p w:rsidR="009F0233" w:rsidRPr="000F7406" w:rsidRDefault="000F7406" w:rsidP="00947BFF">
      <w:pPr>
        <w:widowControl w:val="0"/>
        <w:tabs>
          <w:tab w:val="left" w:pos="1276"/>
        </w:tabs>
        <w:spacing w:after="0" w:line="240" w:lineRule="auto"/>
        <w:ind w:firstLine="720"/>
        <w:contextualSpacing/>
        <w:jc w:val="both"/>
        <w:rPr>
          <w:rFonts w:ascii="Times New Roman" w:eastAsia="Times New Roman" w:hAnsi="Times New Roman" w:cs="Times New Roman"/>
          <w:sz w:val="26"/>
          <w:szCs w:val="26"/>
          <w:lang w:eastAsia="ru-RU"/>
        </w:rPr>
      </w:pPr>
      <w:r w:rsidRPr="000F7406">
        <w:rPr>
          <w:rFonts w:ascii="Times New Roman" w:eastAsia="Times New Roman" w:hAnsi="Times New Roman" w:cs="Times New Roman"/>
          <w:sz w:val="26"/>
          <w:szCs w:val="26"/>
          <w:lang w:eastAsia="ru-RU"/>
        </w:rPr>
        <w:t xml:space="preserve">ПС </w:t>
      </w:r>
      <w:r w:rsidR="00947BFF">
        <w:rPr>
          <w:rFonts w:ascii="Times New Roman" w:eastAsia="Times New Roman" w:hAnsi="Times New Roman" w:cs="Times New Roman"/>
          <w:sz w:val="26"/>
          <w:szCs w:val="26"/>
          <w:lang w:eastAsia="ru-RU"/>
        </w:rPr>
        <w:t>35</w:t>
      </w:r>
      <w:r w:rsidR="00F0356C">
        <w:rPr>
          <w:rFonts w:ascii="Times New Roman" w:eastAsia="Times New Roman" w:hAnsi="Times New Roman" w:cs="Times New Roman"/>
          <w:sz w:val="26"/>
          <w:szCs w:val="26"/>
          <w:lang w:eastAsia="ru-RU"/>
        </w:rPr>
        <w:t xml:space="preserve"> </w:t>
      </w:r>
      <w:r w:rsidRPr="000F7406">
        <w:rPr>
          <w:rFonts w:ascii="Times New Roman" w:eastAsia="Times New Roman" w:hAnsi="Times New Roman" w:cs="Times New Roman"/>
          <w:sz w:val="26"/>
          <w:szCs w:val="26"/>
          <w:lang w:eastAsia="ru-RU"/>
        </w:rPr>
        <w:t xml:space="preserve">кВ </w:t>
      </w:r>
      <w:r w:rsidR="00947BFF">
        <w:rPr>
          <w:rFonts w:ascii="Times New Roman" w:eastAsia="Times New Roman" w:hAnsi="Times New Roman" w:cs="Times New Roman"/>
          <w:sz w:val="26"/>
          <w:szCs w:val="26"/>
          <w:lang w:eastAsia="ru-RU"/>
        </w:rPr>
        <w:t>Северная, ПС 35 кВ Базовая</w:t>
      </w:r>
      <w:r w:rsidRPr="000F7406">
        <w:rPr>
          <w:rFonts w:ascii="Times New Roman" w:eastAsia="Times New Roman" w:hAnsi="Times New Roman" w:cs="Times New Roman"/>
          <w:sz w:val="26"/>
          <w:szCs w:val="26"/>
          <w:lang w:eastAsia="ru-RU"/>
        </w:rPr>
        <w:t xml:space="preserve">, </w:t>
      </w:r>
      <w:r w:rsidR="00947BFF">
        <w:rPr>
          <w:rFonts w:ascii="Times New Roman" w:eastAsia="Times New Roman" w:hAnsi="Times New Roman" w:cs="Times New Roman"/>
          <w:sz w:val="26"/>
          <w:szCs w:val="26"/>
          <w:lang w:eastAsia="ru-RU"/>
        </w:rPr>
        <w:t>Центрального</w:t>
      </w:r>
      <w:r w:rsidR="008978AB">
        <w:rPr>
          <w:rFonts w:ascii="Times New Roman" w:eastAsia="Times New Roman" w:hAnsi="Times New Roman" w:cs="Times New Roman"/>
          <w:sz w:val="26"/>
          <w:szCs w:val="26"/>
          <w:lang w:eastAsia="ru-RU"/>
        </w:rPr>
        <w:t xml:space="preserve"> РЭС</w:t>
      </w:r>
      <w:r w:rsidR="00283B3B">
        <w:rPr>
          <w:rFonts w:ascii="Times New Roman" w:eastAsia="Times New Roman" w:hAnsi="Times New Roman" w:cs="Times New Roman"/>
          <w:sz w:val="26"/>
          <w:szCs w:val="26"/>
          <w:lang w:eastAsia="ru-RU"/>
        </w:rPr>
        <w:t xml:space="preserve"> СП «Западные ЭС», расположенные</w:t>
      </w:r>
      <w:r w:rsidRPr="000F7406">
        <w:rPr>
          <w:rFonts w:ascii="Times New Roman" w:eastAsia="Times New Roman" w:hAnsi="Times New Roman" w:cs="Times New Roman"/>
          <w:sz w:val="26"/>
          <w:szCs w:val="26"/>
          <w:lang w:eastAsia="ru-RU"/>
        </w:rPr>
        <w:t xml:space="preserve"> в </w:t>
      </w:r>
      <w:r w:rsidR="00947BFF">
        <w:rPr>
          <w:rFonts w:ascii="Times New Roman" w:eastAsia="Times New Roman" w:hAnsi="Times New Roman" w:cs="Times New Roman"/>
          <w:sz w:val="26"/>
          <w:szCs w:val="26"/>
          <w:lang w:eastAsia="ru-RU"/>
        </w:rPr>
        <w:t>г.</w:t>
      </w:r>
      <w:r w:rsidRPr="000F7406">
        <w:rPr>
          <w:rFonts w:ascii="Times New Roman" w:eastAsia="Times New Roman" w:hAnsi="Times New Roman" w:cs="Times New Roman"/>
          <w:sz w:val="26"/>
          <w:szCs w:val="26"/>
          <w:lang w:eastAsia="ru-RU"/>
        </w:rPr>
        <w:t xml:space="preserve"> </w:t>
      </w:r>
      <w:r w:rsidR="00947BFF">
        <w:rPr>
          <w:rFonts w:ascii="Times New Roman" w:eastAsia="Times New Roman" w:hAnsi="Times New Roman" w:cs="Times New Roman"/>
          <w:sz w:val="26"/>
          <w:szCs w:val="26"/>
          <w:lang w:eastAsia="ru-RU"/>
        </w:rPr>
        <w:t>Свободный</w:t>
      </w:r>
      <w:r w:rsidRPr="000F7406">
        <w:rPr>
          <w:rFonts w:ascii="Times New Roman" w:eastAsia="Times New Roman" w:hAnsi="Times New Roman" w:cs="Times New Roman"/>
          <w:sz w:val="26"/>
          <w:szCs w:val="26"/>
          <w:lang w:eastAsia="ru-RU"/>
        </w:rPr>
        <w:t xml:space="preserve"> Амурской области, на расстоянии </w:t>
      </w:r>
      <w:r w:rsidR="00947BFF">
        <w:rPr>
          <w:rFonts w:ascii="Times New Roman" w:eastAsia="Times New Roman" w:hAnsi="Times New Roman" w:cs="Times New Roman"/>
          <w:sz w:val="26"/>
          <w:szCs w:val="26"/>
          <w:lang w:eastAsia="ru-RU"/>
        </w:rPr>
        <w:t>150</w:t>
      </w:r>
      <w:r w:rsidRPr="000F7406">
        <w:rPr>
          <w:rFonts w:ascii="Times New Roman" w:eastAsia="Times New Roman" w:hAnsi="Times New Roman" w:cs="Times New Roman"/>
          <w:sz w:val="26"/>
          <w:szCs w:val="26"/>
          <w:lang w:eastAsia="ru-RU"/>
        </w:rPr>
        <w:t xml:space="preserve"> км от г. Благовещенска.</w:t>
      </w:r>
    </w:p>
    <w:p w:rsidR="009F0233" w:rsidRPr="0097066D" w:rsidRDefault="009F0233" w:rsidP="00F21B71">
      <w:pPr>
        <w:widowControl w:val="0"/>
        <w:tabs>
          <w:tab w:val="left" w:pos="1276"/>
        </w:tabs>
        <w:spacing w:after="0" w:line="240" w:lineRule="auto"/>
        <w:ind w:firstLine="720"/>
        <w:contextualSpacing/>
        <w:rPr>
          <w:rFonts w:ascii="Times New Roman" w:hAnsi="Times New Roman" w:cs="Times New Roman"/>
          <w:i/>
          <w:sz w:val="26"/>
          <w:szCs w:val="26"/>
        </w:rPr>
      </w:pP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b/>
          <w:bCs/>
          <w:sz w:val="26"/>
          <w:szCs w:val="26"/>
        </w:rPr>
      </w:pPr>
      <w:r w:rsidRPr="0097066D">
        <w:rPr>
          <w:rFonts w:ascii="Times New Roman" w:hAnsi="Times New Roman" w:cs="Times New Roman"/>
          <w:b/>
          <w:bCs/>
          <w:sz w:val="26"/>
          <w:szCs w:val="26"/>
        </w:rPr>
        <w:t>2</w:t>
      </w:r>
      <w:r w:rsidRPr="0097066D">
        <w:rPr>
          <w:rFonts w:ascii="Times New Roman" w:hAnsi="Times New Roman" w:cs="Times New Roman"/>
          <w:sz w:val="26"/>
          <w:szCs w:val="26"/>
        </w:rPr>
        <w:t xml:space="preserve">. </w:t>
      </w:r>
      <w:r w:rsidRPr="0097066D">
        <w:rPr>
          <w:rFonts w:ascii="Times New Roman" w:hAnsi="Times New Roman" w:cs="Times New Roman"/>
          <w:b/>
          <w:bCs/>
          <w:sz w:val="26"/>
          <w:szCs w:val="26"/>
        </w:rPr>
        <w:t>Объем работ:</w:t>
      </w:r>
    </w:p>
    <w:p w:rsidR="00947BFF" w:rsidRDefault="00947BFF"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Pr>
          <w:rFonts w:ascii="Times New Roman" w:hAnsi="Times New Roman" w:cs="Times New Roman"/>
          <w:sz w:val="26"/>
          <w:szCs w:val="26"/>
        </w:rPr>
        <w:t>ПС 35 кВ Северная:</w:t>
      </w:r>
    </w:p>
    <w:p w:rsidR="00947BFF" w:rsidRDefault="00947BFF"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Pr>
          <w:rFonts w:ascii="Times New Roman" w:hAnsi="Times New Roman" w:cs="Times New Roman"/>
          <w:sz w:val="26"/>
          <w:szCs w:val="26"/>
        </w:rPr>
        <w:t>- замена разъединителей 35 кВ;</w:t>
      </w:r>
    </w:p>
    <w:p w:rsidR="00947BFF" w:rsidRDefault="00947BFF"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00283B3B">
        <w:rPr>
          <w:rFonts w:ascii="Times New Roman" w:hAnsi="Times New Roman" w:cs="Times New Roman"/>
          <w:sz w:val="26"/>
          <w:szCs w:val="26"/>
        </w:rPr>
        <w:t>замена фундаментов под оборудованием 35 кВ</w:t>
      </w:r>
      <w:r>
        <w:rPr>
          <w:rFonts w:ascii="Times New Roman" w:hAnsi="Times New Roman" w:cs="Times New Roman"/>
          <w:sz w:val="26"/>
          <w:szCs w:val="26"/>
        </w:rPr>
        <w:t>;</w:t>
      </w:r>
    </w:p>
    <w:p w:rsidR="00947BFF" w:rsidRDefault="00947BFF"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Pr>
          <w:rFonts w:ascii="Times New Roman" w:hAnsi="Times New Roman" w:cs="Times New Roman"/>
          <w:sz w:val="26"/>
          <w:szCs w:val="26"/>
        </w:rPr>
        <w:t>- замена кабельной продукции;</w:t>
      </w:r>
    </w:p>
    <w:p w:rsidR="00947BFF" w:rsidRDefault="00947BFF"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00210CF2">
        <w:rPr>
          <w:rFonts w:ascii="Times New Roman" w:hAnsi="Times New Roman" w:cs="Times New Roman"/>
          <w:sz w:val="26"/>
          <w:szCs w:val="26"/>
        </w:rPr>
        <w:t>ремонт маслоприемников Т-1, Т-2;</w:t>
      </w:r>
    </w:p>
    <w:p w:rsidR="00210CF2" w:rsidRDefault="00210CF2"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Pr>
          <w:rFonts w:ascii="Times New Roman" w:hAnsi="Times New Roman" w:cs="Times New Roman"/>
          <w:sz w:val="26"/>
          <w:szCs w:val="26"/>
        </w:rPr>
        <w:t>- замена ШЗВ, ШОВ.</w:t>
      </w:r>
    </w:p>
    <w:p w:rsidR="00947BFF" w:rsidRDefault="00947BFF"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Pr>
          <w:rFonts w:ascii="Times New Roman" w:hAnsi="Times New Roman" w:cs="Times New Roman"/>
          <w:sz w:val="26"/>
          <w:szCs w:val="26"/>
        </w:rPr>
        <w:t>ПС 35 кВ Базовая:</w:t>
      </w:r>
    </w:p>
    <w:p w:rsidR="00947BFF" w:rsidRDefault="00947BFF"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Pr>
          <w:rFonts w:ascii="Times New Roman" w:hAnsi="Times New Roman" w:cs="Times New Roman"/>
          <w:sz w:val="26"/>
          <w:szCs w:val="26"/>
        </w:rPr>
        <w:t>- ремонт маслоприемников Т-1, Т-2.</w:t>
      </w:r>
    </w:p>
    <w:p w:rsidR="009F0233" w:rsidRPr="00C72795" w:rsidRDefault="009F0233"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sidRPr="00C72795">
        <w:rPr>
          <w:rFonts w:ascii="Times New Roman" w:hAnsi="Times New Roman" w:cs="Times New Roman"/>
          <w:sz w:val="26"/>
          <w:szCs w:val="26"/>
        </w:rPr>
        <w:t>Подробный пере</w:t>
      </w:r>
      <w:r w:rsidR="008978AB">
        <w:rPr>
          <w:rFonts w:ascii="Times New Roman" w:hAnsi="Times New Roman" w:cs="Times New Roman"/>
          <w:sz w:val="26"/>
          <w:szCs w:val="26"/>
        </w:rPr>
        <w:t>чень работ приведен в ведомости</w:t>
      </w:r>
      <w:r w:rsidRPr="00C72795">
        <w:rPr>
          <w:rFonts w:ascii="Times New Roman" w:hAnsi="Times New Roman" w:cs="Times New Roman"/>
          <w:sz w:val="26"/>
          <w:szCs w:val="26"/>
        </w:rPr>
        <w:t xml:space="preserve"> дефектов и объемов работ </w:t>
      </w:r>
      <w:r w:rsidR="00947BFF">
        <w:rPr>
          <w:rFonts w:ascii="Times New Roman" w:hAnsi="Times New Roman" w:cs="Times New Roman"/>
          <w:sz w:val="26"/>
          <w:szCs w:val="26"/>
        </w:rPr>
        <w:t xml:space="preserve">ПС 35 кВ Северная </w:t>
      </w:r>
      <w:r w:rsidRPr="00C72795">
        <w:rPr>
          <w:rFonts w:ascii="Times New Roman" w:hAnsi="Times New Roman" w:cs="Times New Roman"/>
          <w:sz w:val="26"/>
          <w:szCs w:val="26"/>
        </w:rPr>
        <w:t>(Приложение</w:t>
      </w:r>
      <w:r w:rsidR="004B401B" w:rsidRPr="00C72795">
        <w:rPr>
          <w:rFonts w:ascii="Times New Roman" w:hAnsi="Times New Roman" w:cs="Times New Roman"/>
          <w:sz w:val="26"/>
          <w:szCs w:val="26"/>
        </w:rPr>
        <w:t xml:space="preserve"> 1</w:t>
      </w:r>
      <w:r w:rsidRPr="00C72795">
        <w:rPr>
          <w:rFonts w:ascii="Times New Roman" w:hAnsi="Times New Roman" w:cs="Times New Roman"/>
          <w:sz w:val="26"/>
          <w:szCs w:val="26"/>
        </w:rPr>
        <w:t>)</w:t>
      </w:r>
      <w:r w:rsidR="00947BFF">
        <w:rPr>
          <w:rFonts w:ascii="Times New Roman" w:hAnsi="Times New Roman" w:cs="Times New Roman"/>
          <w:sz w:val="26"/>
          <w:szCs w:val="26"/>
        </w:rPr>
        <w:t>, ПС 35 кВ Базовая (Приложение 2)</w:t>
      </w:r>
      <w:r w:rsidRPr="00C72795">
        <w:rPr>
          <w:rFonts w:ascii="Times New Roman" w:hAnsi="Times New Roman" w:cs="Times New Roman"/>
          <w:sz w:val="26"/>
          <w:szCs w:val="26"/>
        </w:rPr>
        <w:t>.</w:t>
      </w: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i/>
          <w:sz w:val="26"/>
          <w:szCs w:val="26"/>
        </w:rPr>
      </w:pP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sidRPr="0097066D">
        <w:rPr>
          <w:rFonts w:ascii="Times New Roman" w:hAnsi="Times New Roman" w:cs="Times New Roman"/>
          <w:b/>
          <w:bCs/>
          <w:sz w:val="26"/>
          <w:szCs w:val="26"/>
        </w:rPr>
        <w:t>3. Дополнительные условия:</w:t>
      </w:r>
    </w:p>
    <w:p w:rsidR="00441972" w:rsidRPr="00441972" w:rsidRDefault="00441972" w:rsidP="00441972">
      <w:pPr>
        <w:widowControl w:val="0"/>
        <w:tabs>
          <w:tab w:val="left" w:pos="1276"/>
        </w:tabs>
        <w:spacing w:after="0" w:line="240" w:lineRule="auto"/>
        <w:ind w:firstLine="720"/>
        <w:contextualSpacing/>
        <w:jc w:val="both"/>
        <w:rPr>
          <w:rFonts w:ascii="Times New Roman" w:hAnsi="Times New Roman" w:cs="Times New Roman"/>
          <w:sz w:val="26"/>
          <w:szCs w:val="26"/>
        </w:rPr>
      </w:pPr>
      <w:r w:rsidRPr="00441972">
        <w:rPr>
          <w:rFonts w:ascii="Times New Roman" w:hAnsi="Times New Roman" w:cs="Times New Roman"/>
          <w:sz w:val="26"/>
          <w:szCs w:val="26"/>
        </w:rPr>
        <w:t xml:space="preserve">3.1. Работы производятся </w:t>
      </w:r>
      <w:r w:rsidR="00C82E77">
        <w:rPr>
          <w:rFonts w:ascii="Times New Roman" w:hAnsi="Times New Roman" w:cs="Times New Roman"/>
          <w:sz w:val="26"/>
          <w:szCs w:val="26"/>
        </w:rPr>
        <w:t>на действующей подстанции</w:t>
      </w:r>
      <w:r w:rsidRPr="00441972">
        <w:rPr>
          <w:rFonts w:ascii="Times New Roman" w:hAnsi="Times New Roman" w:cs="Times New Roman"/>
          <w:sz w:val="26"/>
          <w:szCs w:val="26"/>
        </w:rPr>
        <w:t>, вследствие чего Подрядчику необходимо проводить согласованные действия и мероприятия по охране труда согласно требованиям Правил по охране труда при эксплуатации электроустановок (ПОТ ЭЭУ, гл. XLVI), утвержденных приказом министерства труда и социальной защиты РФ от 24.07.2013 № 328н.</w:t>
      </w: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sidRPr="0097066D">
        <w:rPr>
          <w:rFonts w:ascii="Times New Roman" w:hAnsi="Times New Roman" w:cs="Times New Roman"/>
          <w:sz w:val="26"/>
          <w:szCs w:val="26"/>
        </w:rPr>
        <w:t>3.2. Поставка материалов и техники, необходимых для выполнения работ – 100% Подрядчика</w:t>
      </w:r>
      <w:r w:rsidR="00441972">
        <w:rPr>
          <w:rFonts w:ascii="Times New Roman" w:hAnsi="Times New Roman" w:cs="Times New Roman"/>
          <w:sz w:val="26"/>
          <w:szCs w:val="26"/>
        </w:rPr>
        <w:t xml:space="preserve">. </w:t>
      </w:r>
      <w:r w:rsidRPr="0097066D">
        <w:rPr>
          <w:rFonts w:ascii="Times New Roman" w:hAnsi="Times New Roman" w:cs="Times New Roman"/>
          <w:sz w:val="26"/>
          <w:szCs w:val="26"/>
        </w:rPr>
        <w:t xml:space="preserve">Материалы, предоставляемые Подрядчиком должны соответствовать </w:t>
      </w:r>
      <w:r w:rsidRPr="0097066D">
        <w:rPr>
          <w:rFonts w:ascii="Times New Roman" w:hAnsi="Times New Roman" w:cs="Times New Roman"/>
          <w:color w:val="000000"/>
          <w:sz w:val="26"/>
          <w:szCs w:val="26"/>
        </w:rPr>
        <w:t>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color w:val="548DD4"/>
          <w:sz w:val="26"/>
          <w:szCs w:val="26"/>
        </w:rPr>
      </w:pPr>
    </w:p>
    <w:p w:rsidR="009F0233" w:rsidRPr="00441972" w:rsidRDefault="009F0233" w:rsidP="00F21B71">
      <w:pPr>
        <w:widowControl w:val="0"/>
        <w:tabs>
          <w:tab w:val="left" w:pos="1276"/>
        </w:tabs>
        <w:spacing w:after="0" w:line="240" w:lineRule="auto"/>
        <w:ind w:firstLine="720"/>
        <w:contextualSpacing/>
        <w:jc w:val="both"/>
        <w:rPr>
          <w:rFonts w:ascii="Times New Roman" w:hAnsi="Times New Roman" w:cs="Times New Roman"/>
          <w:b/>
          <w:bCs/>
          <w:sz w:val="26"/>
          <w:szCs w:val="26"/>
        </w:rPr>
      </w:pPr>
      <w:r w:rsidRPr="00441972">
        <w:rPr>
          <w:rFonts w:ascii="Times New Roman" w:hAnsi="Times New Roman" w:cs="Times New Roman"/>
          <w:b/>
          <w:bCs/>
          <w:sz w:val="26"/>
          <w:szCs w:val="26"/>
        </w:rPr>
        <w:t>4. Определение стоимости ремонта и сметная документация:</w:t>
      </w:r>
    </w:p>
    <w:p w:rsidR="0005382E" w:rsidRPr="0005382E" w:rsidRDefault="00441972" w:rsidP="00441972">
      <w:pPr>
        <w:widowControl w:val="0"/>
        <w:tabs>
          <w:tab w:val="left" w:pos="1276"/>
        </w:tabs>
        <w:spacing w:after="0" w:line="240" w:lineRule="auto"/>
        <w:ind w:firstLine="720"/>
        <w:contextualSpacing/>
        <w:jc w:val="both"/>
        <w:rPr>
          <w:rFonts w:ascii="Times New Roman" w:hAnsi="Times New Roman" w:cs="Times New Roman"/>
          <w:color w:val="000000"/>
          <w:sz w:val="26"/>
          <w:szCs w:val="26"/>
        </w:rPr>
      </w:pPr>
      <w:r w:rsidRPr="0005382E">
        <w:rPr>
          <w:rFonts w:ascii="Times New Roman" w:hAnsi="Times New Roman" w:cs="Times New Roman"/>
          <w:bCs/>
          <w:sz w:val="26"/>
          <w:szCs w:val="26"/>
        </w:rPr>
        <w:t xml:space="preserve">4.1. </w:t>
      </w:r>
      <w:r w:rsidR="0005382E" w:rsidRPr="0005382E">
        <w:rPr>
          <w:rFonts w:ascii="Times New Roman" w:hAnsi="Times New Roman" w:cs="Times New Roman"/>
          <w:color w:val="000000"/>
          <w:sz w:val="26"/>
          <w:szCs w:val="26"/>
        </w:rPr>
        <w:t xml:space="preserve">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 </w:t>
      </w:r>
      <w:r w:rsidR="0005382E" w:rsidRPr="0005382E">
        <w:rPr>
          <w:rFonts w:ascii="Times New Roman" w:hAnsi="Times New Roman" w:cs="Times New Roman"/>
          <w:color w:val="000000"/>
          <w:sz w:val="26"/>
          <w:szCs w:val="26"/>
          <w:lang w:val="en-US"/>
        </w:rPr>
        <w:t>PDF</w:t>
      </w:r>
      <w:r w:rsidR="0005382E" w:rsidRPr="0005382E">
        <w:rPr>
          <w:rFonts w:ascii="Times New Roman" w:hAnsi="Times New Roman" w:cs="Times New Roman"/>
          <w:color w:val="000000"/>
          <w:sz w:val="26"/>
          <w:szCs w:val="26"/>
        </w:rPr>
        <w:t xml:space="preserve"> – утверждённая (с подписью руководителя и печатью организации), </w:t>
      </w:r>
      <w:r w:rsidR="0005382E" w:rsidRPr="0005382E">
        <w:rPr>
          <w:rFonts w:ascii="Times New Roman" w:hAnsi="Times New Roman" w:cs="Times New Roman"/>
          <w:color w:val="000000"/>
          <w:sz w:val="26"/>
          <w:szCs w:val="26"/>
          <w:lang w:val="en-US"/>
        </w:rPr>
        <w:t>XML</w:t>
      </w:r>
      <w:r w:rsidR="0005382E" w:rsidRPr="0005382E">
        <w:rPr>
          <w:rFonts w:ascii="Times New Roman" w:hAnsi="Times New Roman" w:cs="Times New Roman"/>
          <w:color w:val="000000"/>
          <w:sz w:val="26"/>
          <w:szCs w:val="26"/>
        </w:rPr>
        <w:t xml:space="preserve"> (применительно к программным комплексам по расчёту сметной документации), а также </w:t>
      </w:r>
      <w:r w:rsidR="0005382E" w:rsidRPr="0005382E">
        <w:rPr>
          <w:rFonts w:ascii="Times New Roman" w:hAnsi="Times New Roman" w:cs="Times New Roman"/>
          <w:color w:val="000000"/>
          <w:sz w:val="26"/>
          <w:szCs w:val="26"/>
          <w:lang w:val="en-US"/>
        </w:rPr>
        <w:t>MS</w:t>
      </w:r>
      <w:r w:rsidR="0005382E" w:rsidRPr="0005382E">
        <w:rPr>
          <w:rFonts w:ascii="Times New Roman" w:hAnsi="Times New Roman" w:cs="Times New Roman"/>
          <w:color w:val="000000"/>
          <w:sz w:val="26"/>
          <w:szCs w:val="26"/>
        </w:rPr>
        <w:t xml:space="preserve"> </w:t>
      </w:r>
      <w:r w:rsidR="0005382E" w:rsidRPr="0005382E">
        <w:rPr>
          <w:rFonts w:ascii="Times New Roman" w:hAnsi="Times New Roman" w:cs="Times New Roman"/>
          <w:color w:val="000000"/>
          <w:sz w:val="26"/>
          <w:szCs w:val="26"/>
          <w:lang w:val="en-US"/>
        </w:rPr>
        <w:t>Exel</w:t>
      </w:r>
      <w:r w:rsidR="0005382E" w:rsidRPr="0005382E">
        <w:rPr>
          <w:rFonts w:ascii="Times New Roman" w:hAnsi="Times New Roman" w:cs="Times New Roman"/>
          <w:color w:val="000000"/>
          <w:sz w:val="26"/>
          <w:szCs w:val="26"/>
        </w:rPr>
        <w:t xml:space="preserve"> или </w:t>
      </w:r>
      <w:r w:rsidR="0005382E" w:rsidRPr="0005382E">
        <w:rPr>
          <w:rFonts w:ascii="Times New Roman" w:hAnsi="Times New Roman" w:cs="Times New Roman"/>
          <w:color w:val="000000"/>
          <w:sz w:val="26"/>
          <w:szCs w:val="26"/>
          <w:lang w:val="en-US"/>
        </w:rPr>
        <w:t>MS</w:t>
      </w:r>
      <w:r w:rsidR="0005382E" w:rsidRPr="0005382E">
        <w:rPr>
          <w:rFonts w:ascii="Times New Roman" w:hAnsi="Times New Roman" w:cs="Times New Roman"/>
          <w:color w:val="000000"/>
          <w:sz w:val="26"/>
          <w:szCs w:val="26"/>
        </w:rPr>
        <w:t xml:space="preserve"> </w:t>
      </w:r>
      <w:r w:rsidR="0005382E" w:rsidRPr="0005382E">
        <w:rPr>
          <w:rFonts w:ascii="Times New Roman" w:hAnsi="Times New Roman" w:cs="Times New Roman"/>
          <w:color w:val="000000"/>
          <w:sz w:val="26"/>
          <w:szCs w:val="26"/>
          <w:lang w:val="en-US"/>
        </w:rPr>
        <w:t>Word</w:t>
      </w:r>
      <w:r w:rsidR="0005382E" w:rsidRPr="0005382E">
        <w:rPr>
          <w:rFonts w:ascii="Times New Roman" w:hAnsi="Times New Roman" w:cs="Times New Roman"/>
          <w:color w:val="000000"/>
          <w:sz w:val="26"/>
          <w:szCs w:val="26"/>
        </w:rPr>
        <w:t>.</w:t>
      </w:r>
    </w:p>
    <w:p w:rsidR="00441972" w:rsidRPr="00441972" w:rsidRDefault="00441972" w:rsidP="00441972">
      <w:pPr>
        <w:widowControl w:val="0"/>
        <w:tabs>
          <w:tab w:val="left" w:pos="1276"/>
        </w:tabs>
        <w:spacing w:after="0" w:line="240" w:lineRule="auto"/>
        <w:ind w:firstLine="720"/>
        <w:contextualSpacing/>
        <w:jc w:val="both"/>
        <w:rPr>
          <w:rFonts w:ascii="Times New Roman" w:hAnsi="Times New Roman" w:cs="Times New Roman"/>
          <w:bCs/>
          <w:sz w:val="26"/>
          <w:szCs w:val="26"/>
        </w:rPr>
      </w:pPr>
      <w:r w:rsidRPr="00441972">
        <w:rPr>
          <w:rFonts w:ascii="Times New Roman" w:hAnsi="Times New Roman" w:cs="Times New Roman"/>
          <w:bCs/>
          <w:sz w:val="26"/>
          <w:szCs w:val="26"/>
        </w:rPr>
        <w:t xml:space="preserve">4.2. </w:t>
      </w:r>
      <w:r w:rsidR="0005382E" w:rsidRPr="0005382E">
        <w:rPr>
          <w:rFonts w:ascii="Times New Roman" w:hAnsi="Times New Roman" w:cs="Times New Roman"/>
          <w:color w:val="000000"/>
          <w:sz w:val="26"/>
          <w:szCs w:val="26"/>
        </w:rPr>
        <w:t xml:space="preserve">Сметная документация должна быть разработана согласно требованиям </w:t>
      </w:r>
      <w:r w:rsidR="0005382E" w:rsidRPr="0005382E">
        <w:rPr>
          <w:rFonts w:ascii="Times New Roman" w:hAnsi="Times New Roman" w:cs="Times New Roman"/>
          <w:i/>
          <w:color w:val="000000"/>
          <w:sz w:val="26"/>
          <w:szCs w:val="26"/>
        </w:rPr>
        <w:lastRenderedPageBreak/>
        <w:t>Порядка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r w:rsidR="001B15F0">
        <w:rPr>
          <w:rFonts w:ascii="Times New Roman" w:hAnsi="Times New Roman" w:cs="Times New Roman"/>
          <w:bCs/>
          <w:sz w:val="26"/>
          <w:szCs w:val="26"/>
        </w:rPr>
        <w:t xml:space="preserve"> (Приложение 4</w:t>
      </w:r>
      <w:r w:rsidR="00972CA9">
        <w:rPr>
          <w:rFonts w:ascii="Times New Roman" w:hAnsi="Times New Roman" w:cs="Times New Roman"/>
          <w:bCs/>
          <w:sz w:val="26"/>
          <w:szCs w:val="26"/>
        </w:rPr>
        <w:t xml:space="preserve"> к техническим</w:t>
      </w:r>
      <w:r w:rsidRPr="00441972">
        <w:rPr>
          <w:rFonts w:ascii="Times New Roman" w:hAnsi="Times New Roman" w:cs="Times New Roman"/>
          <w:bCs/>
          <w:sz w:val="26"/>
          <w:szCs w:val="26"/>
        </w:rPr>
        <w:t xml:space="preserve"> </w:t>
      </w:r>
      <w:r w:rsidR="00972CA9">
        <w:rPr>
          <w:rFonts w:ascii="Times New Roman" w:hAnsi="Times New Roman" w:cs="Times New Roman"/>
          <w:bCs/>
          <w:sz w:val="26"/>
          <w:szCs w:val="26"/>
        </w:rPr>
        <w:t>требованиям</w:t>
      </w:r>
      <w:r w:rsidRPr="00441972">
        <w:rPr>
          <w:rFonts w:ascii="Times New Roman" w:hAnsi="Times New Roman" w:cs="Times New Roman"/>
          <w:bCs/>
          <w:sz w:val="26"/>
          <w:szCs w:val="26"/>
        </w:rPr>
        <w:t>). Сметный расчет должен полностью соответствовать ведомостям дефектов и объемов работ, а также ценовому предложению Участника.</w:t>
      </w:r>
    </w:p>
    <w:p w:rsidR="00441972" w:rsidRPr="00441972" w:rsidRDefault="00441972" w:rsidP="00441972">
      <w:pPr>
        <w:widowControl w:val="0"/>
        <w:tabs>
          <w:tab w:val="left" w:pos="1276"/>
        </w:tabs>
        <w:spacing w:after="0" w:line="240" w:lineRule="auto"/>
        <w:ind w:firstLine="720"/>
        <w:contextualSpacing/>
        <w:jc w:val="both"/>
        <w:rPr>
          <w:rFonts w:ascii="Times New Roman" w:hAnsi="Times New Roman" w:cs="Times New Roman"/>
          <w:bCs/>
          <w:sz w:val="26"/>
          <w:szCs w:val="26"/>
        </w:rPr>
      </w:pPr>
      <w:r w:rsidRPr="00441972">
        <w:rPr>
          <w:rFonts w:ascii="Times New Roman" w:hAnsi="Times New Roman" w:cs="Times New Roman"/>
          <w:bCs/>
          <w:sz w:val="26"/>
          <w:szCs w:val="26"/>
        </w:rPr>
        <w:t xml:space="preserve">4.3. При определении стоимости ремонта по двум и более локальным сметным расчётам (локальным сметам) необходимо предоставлять сводный сметный расчёт. </w:t>
      </w: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bCs/>
          <w:sz w:val="26"/>
          <w:szCs w:val="26"/>
        </w:rPr>
      </w:pP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b/>
          <w:bCs/>
          <w:sz w:val="26"/>
          <w:szCs w:val="26"/>
        </w:rPr>
      </w:pPr>
      <w:r w:rsidRPr="0097066D">
        <w:rPr>
          <w:rFonts w:ascii="Times New Roman" w:hAnsi="Times New Roman" w:cs="Times New Roman"/>
          <w:b/>
          <w:bCs/>
          <w:sz w:val="26"/>
          <w:szCs w:val="26"/>
        </w:rPr>
        <w:t>5. Сроки выполнения ремонтных работ:</w:t>
      </w: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sidRPr="0097066D">
        <w:rPr>
          <w:rFonts w:ascii="Times New Roman" w:hAnsi="Times New Roman" w:cs="Times New Roman"/>
          <w:sz w:val="26"/>
          <w:szCs w:val="26"/>
        </w:rPr>
        <w:t>Начало работ –</w:t>
      </w:r>
      <w:r w:rsidR="0005382E">
        <w:rPr>
          <w:rFonts w:ascii="Times New Roman" w:hAnsi="Times New Roman" w:cs="Times New Roman"/>
          <w:sz w:val="26"/>
          <w:szCs w:val="26"/>
        </w:rPr>
        <w:t xml:space="preserve"> </w:t>
      </w:r>
      <w:r w:rsidR="008978AB">
        <w:rPr>
          <w:rFonts w:ascii="Times New Roman" w:hAnsi="Times New Roman" w:cs="Times New Roman"/>
          <w:sz w:val="26"/>
          <w:szCs w:val="26"/>
        </w:rPr>
        <w:t>июль 2020</w:t>
      </w:r>
      <w:r w:rsidR="00941D0A">
        <w:rPr>
          <w:rFonts w:ascii="Times New Roman" w:hAnsi="Times New Roman" w:cs="Times New Roman"/>
          <w:sz w:val="26"/>
          <w:szCs w:val="26"/>
        </w:rPr>
        <w:t xml:space="preserve"> </w:t>
      </w: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sidRPr="0097066D">
        <w:rPr>
          <w:rFonts w:ascii="Times New Roman" w:hAnsi="Times New Roman" w:cs="Times New Roman"/>
          <w:sz w:val="26"/>
          <w:szCs w:val="26"/>
        </w:rPr>
        <w:t>Окончание работ –</w:t>
      </w:r>
      <w:r w:rsidR="00941D0A">
        <w:rPr>
          <w:rFonts w:ascii="Times New Roman" w:hAnsi="Times New Roman" w:cs="Times New Roman"/>
          <w:sz w:val="26"/>
          <w:szCs w:val="26"/>
        </w:rPr>
        <w:t xml:space="preserve"> </w:t>
      </w:r>
      <w:r w:rsidR="008978AB">
        <w:rPr>
          <w:rFonts w:ascii="Times New Roman" w:hAnsi="Times New Roman" w:cs="Times New Roman"/>
          <w:sz w:val="26"/>
          <w:szCs w:val="26"/>
        </w:rPr>
        <w:t>сентябрь</w:t>
      </w:r>
      <w:r w:rsidR="009E3D49">
        <w:rPr>
          <w:rFonts w:ascii="Times New Roman" w:hAnsi="Times New Roman" w:cs="Times New Roman"/>
          <w:sz w:val="26"/>
          <w:szCs w:val="26"/>
        </w:rPr>
        <w:t xml:space="preserve"> </w:t>
      </w:r>
      <w:r w:rsidR="008978AB">
        <w:rPr>
          <w:rFonts w:ascii="Times New Roman" w:hAnsi="Times New Roman" w:cs="Times New Roman"/>
          <w:sz w:val="26"/>
          <w:szCs w:val="26"/>
        </w:rPr>
        <w:t>2020</w:t>
      </w: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sz w:val="26"/>
          <w:szCs w:val="26"/>
        </w:rPr>
      </w:pP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b/>
          <w:bCs/>
          <w:sz w:val="26"/>
          <w:szCs w:val="26"/>
        </w:rPr>
      </w:pPr>
      <w:r w:rsidRPr="0097066D">
        <w:rPr>
          <w:rFonts w:ascii="Times New Roman" w:hAnsi="Times New Roman" w:cs="Times New Roman"/>
          <w:b/>
          <w:bCs/>
          <w:sz w:val="26"/>
          <w:szCs w:val="26"/>
        </w:rPr>
        <w:t>6. Заказчик:</w:t>
      </w: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sz w:val="26"/>
          <w:szCs w:val="26"/>
        </w:rPr>
      </w:pPr>
      <w:r w:rsidRPr="0097066D">
        <w:rPr>
          <w:rFonts w:ascii="Times New Roman" w:hAnsi="Times New Roman" w:cs="Times New Roman"/>
          <w:sz w:val="26"/>
          <w:szCs w:val="26"/>
        </w:rPr>
        <w:t>АО «ДРСК» для СП «</w:t>
      </w:r>
      <w:r w:rsidR="00441972">
        <w:rPr>
          <w:rFonts w:ascii="Times New Roman" w:hAnsi="Times New Roman" w:cs="Times New Roman"/>
          <w:sz w:val="26"/>
          <w:szCs w:val="26"/>
        </w:rPr>
        <w:t>Западные ЭС</w:t>
      </w:r>
      <w:r w:rsidRPr="0097066D">
        <w:rPr>
          <w:rFonts w:ascii="Times New Roman" w:hAnsi="Times New Roman" w:cs="Times New Roman"/>
          <w:sz w:val="26"/>
          <w:szCs w:val="26"/>
        </w:rPr>
        <w:t>» филиала «</w:t>
      </w:r>
      <w:r w:rsidR="004A1A9D">
        <w:rPr>
          <w:rFonts w:ascii="Times New Roman" w:hAnsi="Times New Roman" w:cs="Times New Roman"/>
          <w:sz w:val="26"/>
          <w:szCs w:val="26"/>
        </w:rPr>
        <w:t>Амурские ЭС»</w:t>
      </w:r>
    </w:p>
    <w:p w:rsidR="009F0233" w:rsidRPr="0097066D" w:rsidRDefault="009F0233" w:rsidP="00F21B71">
      <w:pPr>
        <w:widowControl w:val="0"/>
        <w:tabs>
          <w:tab w:val="left" w:pos="1276"/>
        </w:tabs>
        <w:spacing w:after="0" w:line="240" w:lineRule="auto"/>
        <w:ind w:firstLine="720"/>
        <w:contextualSpacing/>
        <w:jc w:val="both"/>
        <w:rPr>
          <w:rFonts w:ascii="Times New Roman" w:hAnsi="Times New Roman" w:cs="Times New Roman"/>
          <w:sz w:val="26"/>
          <w:szCs w:val="26"/>
        </w:rPr>
      </w:pPr>
    </w:p>
    <w:p w:rsidR="00471955" w:rsidRPr="006021E8" w:rsidRDefault="00471955" w:rsidP="00471955">
      <w:pPr>
        <w:widowControl w:val="0"/>
        <w:ind w:firstLine="720"/>
        <w:contextualSpacing/>
        <w:jc w:val="both"/>
        <w:rPr>
          <w:rFonts w:ascii="Times New Roman" w:hAnsi="Times New Roman" w:cs="Times New Roman"/>
          <w:b/>
          <w:sz w:val="26"/>
          <w:szCs w:val="26"/>
        </w:rPr>
      </w:pPr>
      <w:r w:rsidRPr="004D102E">
        <w:rPr>
          <w:rFonts w:ascii="Times New Roman" w:hAnsi="Times New Roman" w:cs="Times New Roman"/>
          <w:b/>
          <w:sz w:val="26"/>
          <w:szCs w:val="26"/>
        </w:rPr>
        <w:t>7. Квалификация и обеспеченность ресурсами (оценочные критерии):</w:t>
      </w:r>
    </w:p>
    <w:p w:rsidR="00471955" w:rsidRPr="004C524B" w:rsidRDefault="00471955" w:rsidP="004C524B">
      <w:pPr>
        <w:widowControl w:val="0"/>
        <w:tabs>
          <w:tab w:val="left" w:pos="1260"/>
        </w:tabs>
        <w:spacing w:after="0" w:line="240" w:lineRule="auto"/>
        <w:ind w:firstLine="720"/>
        <w:contextualSpacing/>
        <w:jc w:val="both"/>
        <w:rPr>
          <w:rFonts w:ascii="Times New Roman" w:hAnsi="Times New Roman" w:cs="Times New Roman"/>
          <w:sz w:val="26"/>
          <w:szCs w:val="26"/>
        </w:rPr>
      </w:pPr>
      <w:r w:rsidRPr="00471955">
        <w:rPr>
          <w:rFonts w:ascii="Times New Roman" w:hAnsi="Times New Roman" w:cs="Times New Roman"/>
          <w:sz w:val="26"/>
          <w:szCs w:val="26"/>
        </w:rPr>
        <w:t xml:space="preserve">7.1. Наличие достаточного для исполнения договора количества собственных и </w:t>
      </w:r>
      <w:r w:rsidR="00CC4F54" w:rsidRPr="00471955">
        <w:rPr>
          <w:rFonts w:ascii="Times New Roman" w:hAnsi="Times New Roman" w:cs="Times New Roman"/>
          <w:sz w:val="26"/>
          <w:szCs w:val="26"/>
        </w:rPr>
        <w:t>привлеченных кадровых ресурсов,</w:t>
      </w:r>
      <w:r w:rsidRPr="00471955">
        <w:rPr>
          <w:rFonts w:ascii="Times New Roman" w:hAnsi="Times New Roman" w:cs="Times New Roman"/>
          <w:sz w:val="26"/>
          <w:szCs w:val="26"/>
        </w:rPr>
        <w:t xml:space="preserve"> соответствующих требованиям, определенным в таблице 2 (данная информация указывается в </w:t>
      </w:r>
      <w:r w:rsidRPr="004D102E">
        <w:rPr>
          <w:rFonts w:ascii="Times New Roman" w:hAnsi="Times New Roman" w:cs="Times New Roman"/>
          <w:i/>
          <w:sz w:val="26"/>
          <w:szCs w:val="26"/>
        </w:rPr>
        <w:t>Справке о кадровых ресурсах</w:t>
      </w:r>
      <w:r w:rsidRPr="00471955">
        <w:rPr>
          <w:rFonts w:ascii="Times New Roman" w:hAnsi="Times New Roman" w:cs="Times New Roman"/>
          <w:sz w:val="26"/>
          <w:szCs w:val="26"/>
        </w:rPr>
        <w:t xml:space="preserve">).  Работники, направляемые для выполнения работ, должны иметь </w:t>
      </w:r>
      <w:r w:rsidR="00CC4F54" w:rsidRPr="00471955">
        <w:rPr>
          <w:rFonts w:ascii="Times New Roman" w:hAnsi="Times New Roman" w:cs="Times New Roman"/>
          <w:sz w:val="26"/>
          <w:szCs w:val="26"/>
        </w:rPr>
        <w:t>профессиональную подготовку,</w:t>
      </w:r>
      <w:r w:rsidRPr="00471955">
        <w:rPr>
          <w:rFonts w:ascii="Times New Roman" w:hAnsi="Times New Roman" w:cs="Times New Roman"/>
          <w:sz w:val="26"/>
          <w:szCs w:val="26"/>
        </w:rPr>
        <w:t xml:space="preserve"> соответствующую характеру работы (прошедшие обучение, проверку знаний ПУЭ, ПТЭ, ПОТ, ППБ и других нормативно-технических документов) и допуск к самостоятельным работам в электроустановках с присвоением групп по электробезопасности на правах командированного персонала (включая право выдачи нарядов).</w:t>
      </w:r>
      <w:r w:rsidR="00CC4F54">
        <w:rPr>
          <w:rFonts w:ascii="Times New Roman" w:hAnsi="Times New Roman" w:cs="Times New Roman"/>
          <w:sz w:val="26"/>
          <w:szCs w:val="26"/>
        </w:rPr>
        <w:t xml:space="preserve"> Количество кадровых ресурсов, </w:t>
      </w:r>
      <w:r w:rsidRPr="00471955">
        <w:rPr>
          <w:rFonts w:ascii="Times New Roman" w:hAnsi="Times New Roman" w:cs="Times New Roman"/>
          <w:sz w:val="26"/>
          <w:szCs w:val="26"/>
        </w:rPr>
        <w:t>достаточное для исполнения договора приведено в таблице 1 и 2.</w:t>
      </w:r>
    </w:p>
    <w:p w:rsidR="00471955" w:rsidRPr="00471955"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471955">
        <w:rPr>
          <w:rFonts w:ascii="Times New Roman" w:eastAsia="Times New Roman" w:hAnsi="Times New Roman" w:cs="Times New Roman"/>
          <w:sz w:val="26"/>
          <w:szCs w:val="26"/>
          <w:lang w:eastAsia="ru-RU"/>
        </w:rPr>
        <w:t>Таблица 1 - Нормативные трудозатраты</w:t>
      </w:r>
      <w:r w:rsidR="004C524B">
        <w:rPr>
          <w:rFonts w:ascii="Times New Roman" w:eastAsia="Times New Roman" w:hAnsi="Times New Roman" w:cs="Times New Roman"/>
          <w:sz w:val="26"/>
          <w:szCs w:val="26"/>
          <w:lang w:eastAsia="ru-RU"/>
        </w:rPr>
        <w:t xml:space="preserve"> для ПС 35 кВ Северная</w:t>
      </w:r>
      <w:r w:rsidR="00210CF2">
        <w:rPr>
          <w:rFonts w:ascii="Times New Roman" w:eastAsia="Times New Roman" w:hAnsi="Times New Roman" w:cs="Times New Roman"/>
          <w:sz w:val="26"/>
          <w:szCs w:val="26"/>
          <w:lang w:eastAsia="ru-RU"/>
        </w:rPr>
        <w:t>, Базовая</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
        <w:gridCol w:w="1389"/>
        <w:gridCol w:w="1276"/>
        <w:gridCol w:w="1559"/>
        <w:gridCol w:w="1559"/>
        <w:gridCol w:w="1418"/>
        <w:gridCol w:w="1842"/>
      </w:tblGrid>
      <w:tr w:rsidR="00471955" w:rsidRPr="00A450C2" w:rsidTr="00FF535F">
        <w:tc>
          <w:tcPr>
            <w:tcW w:w="1022" w:type="dxa"/>
            <w:shd w:val="clear" w:color="auto" w:fill="auto"/>
          </w:tcPr>
          <w:p w:rsidR="00471955" w:rsidRPr="00A450C2"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6"/>
                <w:szCs w:val="26"/>
                <w:lang w:eastAsia="ru-RU"/>
              </w:rPr>
            </w:pPr>
            <w:r w:rsidRPr="00A450C2">
              <w:rPr>
                <w:rFonts w:ascii="Times New Roman" w:eastAsia="Times New Roman" w:hAnsi="Times New Roman" w:cs="Times New Roman"/>
                <w:bCs/>
                <w:snapToGrid w:val="0"/>
                <w:sz w:val="26"/>
                <w:szCs w:val="26"/>
                <w:lang w:eastAsia="ru-RU"/>
              </w:rPr>
              <w:t>№ ЛСР</w:t>
            </w:r>
          </w:p>
        </w:tc>
        <w:tc>
          <w:tcPr>
            <w:tcW w:w="1389" w:type="dxa"/>
            <w:shd w:val="clear" w:color="auto" w:fill="auto"/>
          </w:tcPr>
          <w:p w:rsidR="00471955" w:rsidRPr="00A450C2"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6"/>
                <w:szCs w:val="26"/>
                <w:lang w:eastAsia="ru-RU"/>
              </w:rPr>
            </w:pPr>
            <w:r w:rsidRPr="00A450C2">
              <w:rPr>
                <w:rFonts w:ascii="Times New Roman" w:eastAsia="Times New Roman" w:hAnsi="Times New Roman" w:cs="Times New Roman"/>
                <w:bCs/>
                <w:snapToGrid w:val="0"/>
                <w:sz w:val="26"/>
                <w:szCs w:val="26"/>
                <w:lang w:eastAsia="ru-RU"/>
              </w:rPr>
              <w:t>Итого трудозатраты, чел.-ч</w:t>
            </w:r>
          </w:p>
        </w:tc>
        <w:tc>
          <w:tcPr>
            <w:tcW w:w="1276" w:type="dxa"/>
            <w:shd w:val="clear" w:color="auto" w:fill="auto"/>
          </w:tcPr>
          <w:p w:rsidR="00471955" w:rsidRPr="00A450C2"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6"/>
                <w:szCs w:val="26"/>
                <w:lang w:eastAsia="ru-RU"/>
              </w:rPr>
            </w:pPr>
            <w:r w:rsidRPr="00A450C2">
              <w:rPr>
                <w:rFonts w:ascii="Times New Roman" w:eastAsia="Times New Roman" w:hAnsi="Times New Roman" w:cs="Times New Roman"/>
                <w:bCs/>
                <w:snapToGrid w:val="0"/>
                <w:sz w:val="26"/>
                <w:szCs w:val="26"/>
                <w:lang w:eastAsia="ru-RU"/>
              </w:rPr>
              <w:t>Продолжительность рабочего дня, час</w:t>
            </w:r>
          </w:p>
        </w:tc>
        <w:tc>
          <w:tcPr>
            <w:tcW w:w="1559" w:type="dxa"/>
            <w:shd w:val="clear" w:color="auto" w:fill="auto"/>
          </w:tcPr>
          <w:p w:rsidR="00471955" w:rsidRPr="00A450C2"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6"/>
                <w:szCs w:val="26"/>
                <w:lang w:eastAsia="ru-RU"/>
              </w:rPr>
            </w:pPr>
            <w:r w:rsidRPr="00A450C2">
              <w:rPr>
                <w:rFonts w:ascii="Times New Roman" w:eastAsia="Times New Roman" w:hAnsi="Times New Roman" w:cs="Times New Roman"/>
                <w:bCs/>
                <w:snapToGrid w:val="0"/>
                <w:sz w:val="26"/>
                <w:szCs w:val="26"/>
                <w:lang w:eastAsia="ru-RU"/>
              </w:rPr>
              <w:t>Итого трудозатраты, чел.-дн</w:t>
            </w:r>
          </w:p>
        </w:tc>
        <w:tc>
          <w:tcPr>
            <w:tcW w:w="1559" w:type="dxa"/>
            <w:shd w:val="clear" w:color="auto" w:fill="auto"/>
          </w:tcPr>
          <w:p w:rsidR="00471955" w:rsidRPr="00A450C2" w:rsidRDefault="00972CA9"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6"/>
                <w:szCs w:val="26"/>
                <w:lang w:eastAsia="ru-RU"/>
              </w:rPr>
            </w:pPr>
            <w:r>
              <w:rPr>
                <w:rFonts w:ascii="Times New Roman" w:eastAsia="Times New Roman" w:hAnsi="Times New Roman" w:cs="Times New Roman"/>
                <w:bCs/>
                <w:snapToGrid w:val="0"/>
                <w:sz w:val="26"/>
                <w:szCs w:val="26"/>
                <w:lang w:eastAsia="ru-RU"/>
              </w:rPr>
              <w:t>Продолжительность ремонта по ТТ</w:t>
            </w:r>
            <w:r w:rsidR="00471955" w:rsidRPr="00A450C2">
              <w:rPr>
                <w:rFonts w:ascii="Times New Roman" w:eastAsia="Times New Roman" w:hAnsi="Times New Roman" w:cs="Times New Roman"/>
                <w:bCs/>
                <w:snapToGrid w:val="0"/>
                <w:sz w:val="26"/>
                <w:szCs w:val="26"/>
                <w:lang w:eastAsia="ru-RU"/>
              </w:rPr>
              <w:t>, месяц</w:t>
            </w:r>
          </w:p>
        </w:tc>
        <w:tc>
          <w:tcPr>
            <w:tcW w:w="1418" w:type="dxa"/>
            <w:shd w:val="clear" w:color="auto" w:fill="auto"/>
          </w:tcPr>
          <w:p w:rsidR="00471955" w:rsidRPr="00A450C2"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6"/>
                <w:szCs w:val="26"/>
                <w:lang w:eastAsia="ru-RU"/>
              </w:rPr>
            </w:pPr>
            <w:r w:rsidRPr="00A450C2">
              <w:rPr>
                <w:rFonts w:ascii="Times New Roman" w:eastAsia="Times New Roman" w:hAnsi="Times New Roman" w:cs="Times New Roman"/>
                <w:bCs/>
                <w:snapToGrid w:val="0"/>
                <w:sz w:val="26"/>
                <w:szCs w:val="26"/>
                <w:lang w:eastAsia="ru-RU"/>
              </w:rPr>
              <w:t>Количество рабочих дней, дн</w:t>
            </w:r>
          </w:p>
        </w:tc>
        <w:tc>
          <w:tcPr>
            <w:tcW w:w="1842" w:type="dxa"/>
            <w:shd w:val="clear" w:color="auto" w:fill="auto"/>
          </w:tcPr>
          <w:p w:rsidR="00471955" w:rsidRPr="00A450C2"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6"/>
                <w:szCs w:val="26"/>
                <w:lang w:eastAsia="ru-RU"/>
              </w:rPr>
            </w:pPr>
            <w:r w:rsidRPr="00A450C2">
              <w:rPr>
                <w:rFonts w:ascii="Times New Roman" w:eastAsia="Times New Roman" w:hAnsi="Times New Roman" w:cs="Times New Roman"/>
                <w:bCs/>
                <w:snapToGrid w:val="0"/>
                <w:sz w:val="26"/>
                <w:szCs w:val="26"/>
                <w:lang w:eastAsia="ru-RU"/>
              </w:rPr>
              <w:t>Требуемое количество персонала  рабочих-строите</w:t>
            </w:r>
            <w:r w:rsidR="00972CA9">
              <w:rPr>
                <w:rFonts w:ascii="Times New Roman" w:eastAsia="Times New Roman" w:hAnsi="Times New Roman" w:cs="Times New Roman"/>
                <w:bCs/>
                <w:snapToGrid w:val="0"/>
                <w:sz w:val="26"/>
                <w:szCs w:val="26"/>
                <w:lang w:eastAsia="ru-RU"/>
              </w:rPr>
              <w:t>лей для производства работ по ТТ</w:t>
            </w:r>
          </w:p>
        </w:tc>
      </w:tr>
      <w:tr w:rsidR="00FF535F" w:rsidRPr="00441972" w:rsidTr="00FF535F">
        <w:tc>
          <w:tcPr>
            <w:tcW w:w="1022"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both"/>
              <w:rPr>
                <w:rFonts w:ascii="Times New Roman" w:eastAsia="Times New Roman" w:hAnsi="Times New Roman"/>
                <w:bCs/>
                <w:snapToGrid w:val="0"/>
                <w:sz w:val="26"/>
                <w:szCs w:val="26"/>
                <w:lang w:eastAsia="ru-RU"/>
              </w:rPr>
            </w:pPr>
            <w:r w:rsidRPr="00A450C2">
              <w:rPr>
                <w:rFonts w:ascii="Times New Roman" w:eastAsia="Times New Roman" w:hAnsi="Times New Roman"/>
                <w:bCs/>
                <w:snapToGrid w:val="0"/>
                <w:sz w:val="26"/>
                <w:szCs w:val="26"/>
                <w:lang w:eastAsia="ru-RU"/>
              </w:rPr>
              <w:t>1</w:t>
            </w:r>
          </w:p>
        </w:tc>
        <w:tc>
          <w:tcPr>
            <w:tcW w:w="1389"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5674,26</w:t>
            </w:r>
          </w:p>
        </w:tc>
        <w:tc>
          <w:tcPr>
            <w:tcW w:w="1276"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8</w:t>
            </w:r>
          </w:p>
        </w:tc>
        <w:tc>
          <w:tcPr>
            <w:tcW w:w="1559"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709,28</w:t>
            </w:r>
          </w:p>
        </w:tc>
        <w:tc>
          <w:tcPr>
            <w:tcW w:w="1559"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p>
        </w:tc>
        <w:tc>
          <w:tcPr>
            <w:tcW w:w="1418"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p>
        </w:tc>
        <w:tc>
          <w:tcPr>
            <w:tcW w:w="1842"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p>
        </w:tc>
      </w:tr>
      <w:tr w:rsidR="00FF535F" w:rsidRPr="00441972" w:rsidTr="00FF535F">
        <w:tc>
          <w:tcPr>
            <w:tcW w:w="1022"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both"/>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2</w:t>
            </w:r>
          </w:p>
        </w:tc>
        <w:tc>
          <w:tcPr>
            <w:tcW w:w="1389" w:type="dxa"/>
            <w:shd w:val="clear" w:color="auto" w:fill="auto"/>
          </w:tcPr>
          <w:p w:rsidR="00FF535F"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238,85</w:t>
            </w:r>
          </w:p>
        </w:tc>
        <w:tc>
          <w:tcPr>
            <w:tcW w:w="1276"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8</w:t>
            </w:r>
          </w:p>
        </w:tc>
        <w:tc>
          <w:tcPr>
            <w:tcW w:w="1559" w:type="dxa"/>
            <w:shd w:val="clear" w:color="auto" w:fill="auto"/>
          </w:tcPr>
          <w:p w:rsidR="00FF535F"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29,856</w:t>
            </w:r>
          </w:p>
        </w:tc>
        <w:tc>
          <w:tcPr>
            <w:tcW w:w="1559"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p>
        </w:tc>
        <w:tc>
          <w:tcPr>
            <w:tcW w:w="1418" w:type="dxa"/>
            <w:shd w:val="clear" w:color="auto" w:fill="auto"/>
          </w:tcPr>
          <w:p w:rsidR="00FF535F"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p>
        </w:tc>
        <w:tc>
          <w:tcPr>
            <w:tcW w:w="1842" w:type="dxa"/>
            <w:shd w:val="clear" w:color="auto" w:fill="auto"/>
          </w:tcPr>
          <w:p w:rsidR="00FF535F"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p>
        </w:tc>
      </w:tr>
      <w:tr w:rsidR="00FF535F" w:rsidRPr="00441972" w:rsidTr="00FF535F">
        <w:tc>
          <w:tcPr>
            <w:tcW w:w="1022" w:type="dxa"/>
            <w:shd w:val="clear" w:color="auto" w:fill="auto"/>
          </w:tcPr>
          <w:p w:rsidR="00FF535F" w:rsidRDefault="00FF535F" w:rsidP="00FF535F">
            <w:pPr>
              <w:widowControl w:val="0"/>
              <w:tabs>
                <w:tab w:val="left" w:pos="993"/>
                <w:tab w:val="left" w:pos="1260"/>
                <w:tab w:val="num" w:pos="2160"/>
              </w:tabs>
              <w:spacing w:after="0" w:line="240" w:lineRule="auto"/>
              <w:contextualSpacing/>
              <w:jc w:val="both"/>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Итого:</w:t>
            </w:r>
          </w:p>
        </w:tc>
        <w:tc>
          <w:tcPr>
            <w:tcW w:w="1389" w:type="dxa"/>
            <w:shd w:val="clear" w:color="auto" w:fill="auto"/>
          </w:tcPr>
          <w:p w:rsidR="00FF535F"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5913,11</w:t>
            </w:r>
          </w:p>
        </w:tc>
        <w:tc>
          <w:tcPr>
            <w:tcW w:w="1276"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8</w:t>
            </w:r>
          </w:p>
        </w:tc>
        <w:tc>
          <w:tcPr>
            <w:tcW w:w="1559" w:type="dxa"/>
            <w:shd w:val="clear" w:color="auto" w:fill="auto"/>
          </w:tcPr>
          <w:p w:rsidR="00FF535F"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739,14</w:t>
            </w:r>
          </w:p>
        </w:tc>
        <w:tc>
          <w:tcPr>
            <w:tcW w:w="1559" w:type="dxa"/>
            <w:shd w:val="clear" w:color="auto" w:fill="auto"/>
          </w:tcPr>
          <w:p w:rsidR="00FF535F" w:rsidRPr="00A450C2"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3</w:t>
            </w:r>
          </w:p>
        </w:tc>
        <w:tc>
          <w:tcPr>
            <w:tcW w:w="1418" w:type="dxa"/>
            <w:shd w:val="clear" w:color="auto" w:fill="auto"/>
          </w:tcPr>
          <w:p w:rsidR="00FF535F"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66</w:t>
            </w:r>
          </w:p>
        </w:tc>
        <w:tc>
          <w:tcPr>
            <w:tcW w:w="1842" w:type="dxa"/>
            <w:shd w:val="clear" w:color="auto" w:fill="auto"/>
          </w:tcPr>
          <w:p w:rsidR="00FF535F" w:rsidRDefault="00FF535F" w:rsidP="00FF535F">
            <w:pPr>
              <w:widowControl w:val="0"/>
              <w:tabs>
                <w:tab w:val="left" w:pos="993"/>
                <w:tab w:val="left" w:pos="1260"/>
                <w:tab w:val="num" w:pos="2160"/>
              </w:tabs>
              <w:spacing w:after="0" w:line="240" w:lineRule="auto"/>
              <w:contextualSpacing/>
              <w:jc w:val="center"/>
              <w:rPr>
                <w:rFonts w:ascii="Times New Roman" w:eastAsia="Times New Roman" w:hAnsi="Times New Roman"/>
                <w:bCs/>
                <w:snapToGrid w:val="0"/>
                <w:sz w:val="26"/>
                <w:szCs w:val="26"/>
                <w:lang w:eastAsia="ru-RU"/>
              </w:rPr>
            </w:pPr>
            <w:r>
              <w:rPr>
                <w:rFonts w:ascii="Times New Roman" w:eastAsia="Times New Roman" w:hAnsi="Times New Roman"/>
                <w:bCs/>
                <w:snapToGrid w:val="0"/>
                <w:sz w:val="26"/>
                <w:szCs w:val="26"/>
                <w:lang w:eastAsia="ru-RU"/>
              </w:rPr>
              <w:t>12</w:t>
            </w:r>
          </w:p>
        </w:tc>
      </w:tr>
    </w:tbl>
    <w:p w:rsidR="00D12CCC" w:rsidRPr="00471955" w:rsidRDefault="00D12CCC"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6"/>
          <w:szCs w:val="26"/>
          <w:lang w:eastAsia="ru-RU"/>
        </w:rPr>
      </w:pPr>
    </w:p>
    <w:p w:rsidR="00471955" w:rsidRPr="00471955"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6"/>
          <w:szCs w:val="26"/>
          <w:lang w:eastAsia="ru-RU"/>
        </w:rPr>
      </w:pPr>
      <w:r w:rsidRPr="00471955">
        <w:rPr>
          <w:rFonts w:ascii="Times New Roman" w:eastAsia="Times New Roman" w:hAnsi="Times New Roman" w:cs="Times New Roman"/>
          <w:bCs/>
          <w:snapToGrid w:val="0"/>
          <w:sz w:val="26"/>
          <w:szCs w:val="26"/>
          <w:lang w:eastAsia="ru-RU"/>
        </w:rPr>
        <w:t xml:space="preserve">Таблица 2 - Численность и квалификация кадровых ресурсов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976"/>
        <w:gridCol w:w="1418"/>
        <w:gridCol w:w="1276"/>
        <w:gridCol w:w="3543"/>
      </w:tblGrid>
      <w:tr w:rsidR="00471955" w:rsidRPr="003F1BEA" w:rsidTr="003F1BEA">
        <w:trPr>
          <w:trHeight w:val="1123"/>
        </w:trPr>
        <w:tc>
          <w:tcPr>
            <w:tcW w:w="568"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 п/п</w:t>
            </w:r>
          </w:p>
        </w:tc>
        <w:tc>
          <w:tcPr>
            <w:tcW w:w="2976"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Профессия/должность</w:t>
            </w:r>
          </w:p>
        </w:tc>
        <w:tc>
          <w:tcPr>
            <w:tcW w:w="1418"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Кол-во человек</w:t>
            </w:r>
          </w:p>
        </w:tc>
        <w:tc>
          <w:tcPr>
            <w:tcW w:w="1276" w:type="dxa"/>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Группа по электробезопасности</w:t>
            </w:r>
          </w:p>
        </w:tc>
        <w:tc>
          <w:tcPr>
            <w:tcW w:w="3543"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Документ, подтверждающий квалификацию (допуск), копию которого необходимо предоставить в составе заявки Участника</w:t>
            </w:r>
          </w:p>
        </w:tc>
      </w:tr>
      <w:tr w:rsidR="00471955" w:rsidRPr="003F1BEA" w:rsidTr="003F1BEA">
        <w:tc>
          <w:tcPr>
            <w:tcW w:w="568"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1</w:t>
            </w:r>
          </w:p>
        </w:tc>
        <w:tc>
          <w:tcPr>
            <w:tcW w:w="2976"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Рабочие профильных специальностей</w:t>
            </w:r>
          </w:p>
        </w:tc>
        <w:tc>
          <w:tcPr>
            <w:tcW w:w="1418" w:type="dxa"/>
            <w:shd w:val="clear" w:color="auto" w:fill="auto"/>
          </w:tcPr>
          <w:p w:rsidR="00471955" w:rsidRPr="003F1BEA" w:rsidRDefault="004423B7" w:rsidP="00FF535F">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1</w:t>
            </w:r>
            <w:r w:rsidR="00FF535F">
              <w:rPr>
                <w:rFonts w:ascii="Times New Roman" w:eastAsia="Times New Roman" w:hAnsi="Times New Roman" w:cs="Times New Roman"/>
                <w:bCs/>
                <w:snapToGrid w:val="0"/>
                <w:sz w:val="24"/>
                <w:szCs w:val="24"/>
                <w:lang w:eastAsia="ru-RU"/>
              </w:rPr>
              <w:t>1</w:t>
            </w:r>
          </w:p>
        </w:tc>
        <w:tc>
          <w:tcPr>
            <w:tcW w:w="1276" w:type="dxa"/>
          </w:tcPr>
          <w:p w:rsidR="00471955" w:rsidRPr="003F1BEA" w:rsidRDefault="003F1BEA"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2 и более</w:t>
            </w:r>
          </w:p>
        </w:tc>
        <w:tc>
          <w:tcPr>
            <w:tcW w:w="3543"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Копия удостоверения на допуск к работе в электроу</w:t>
            </w:r>
            <w:r w:rsidR="008E0765">
              <w:rPr>
                <w:rFonts w:ascii="Times New Roman" w:eastAsia="Times New Roman" w:hAnsi="Times New Roman" w:cs="Times New Roman"/>
                <w:bCs/>
                <w:snapToGrid w:val="0"/>
                <w:sz w:val="24"/>
                <w:szCs w:val="24"/>
                <w:lang w:eastAsia="ru-RU"/>
              </w:rPr>
              <w:t>становках по электробезопасности.</w:t>
            </w:r>
          </w:p>
        </w:tc>
      </w:tr>
      <w:tr w:rsidR="00471955" w:rsidRPr="003F1BEA" w:rsidTr="003F1BEA">
        <w:tc>
          <w:tcPr>
            <w:tcW w:w="568"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2</w:t>
            </w:r>
          </w:p>
        </w:tc>
        <w:tc>
          <w:tcPr>
            <w:tcW w:w="2976"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Инженерно-технический работник (мастер)</w:t>
            </w:r>
          </w:p>
        </w:tc>
        <w:tc>
          <w:tcPr>
            <w:tcW w:w="1418" w:type="dxa"/>
            <w:shd w:val="clear" w:color="auto" w:fill="auto"/>
          </w:tcPr>
          <w:p w:rsidR="00471955" w:rsidRPr="003F1BEA" w:rsidRDefault="00D12CCC"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1</w:t>
            </w:r>
          </w:p>
        </w:tc>
        <w:tc>
          <w:tcPr>
            <w:tcW w:w="1276" w:type="dxa"/>
          </w:tcPr>
          <w:p w:rsidR="00471955" w:rsidRPr="003F1BEA" w:rsidRDefault="00616D87"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5</w:t>
            </w:r>
          </w:p>
        </w:tc>
        <w:tc>
          <w:tcPr>
            <w:tcW w:w="3543" w:type="dxa"/>
            <w:shd w:val="clear" w:color="auto" w:fill="auto"/>
          </w:tcPr>
          <w:p w:rsidR="00471955" w:rsidRPr="003F1BEA" w:rsidRDefault="00471955" w:rsidP="001B15F0">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Копия удостоверения на допуск к работе в электроустановках по электробезопасности</w:t>
            </w:r>
          </w:p>
        </w:tc>
      </w:tr>
      <w:tr w:rsidR="00471955" w:rsidRPr="003F1BEA" w:rsidTr="003F1BEA">
        <w:tc>
          <w:tcPr>
            <w:tcW w:w="568"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p>
        </w:tc>
        <w:tc>
          <w:tcPr>
            <w:tcW w:w="2976"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sidRPr="003F1BEA">
              <w:rPr>
                <w:rFonts w:ascii="Times New Roman" w:eastAsia="Times New Roman" w:hAnsi="Times New Roman" w:cs="Times New Roman"/>
                <w:bCs/>
                <w:snapToGrid w:val="0"/>
                <w:sz w:val="24"/>
                <w:szCs w:val="24"/>
                <w:lang w:eastAsia="ru-RU"/>
              </w:rPr>
              <w:t xml:space="preserve">Всего </w:t>
            </w:r>
          </w:p>
        </w:tc>
        <w:tc>
          <w:tcPr>
            <w:tcW w:w="1418" w:type="dxa"/>
            <w:shd w:val="clear" w:color="auto" w:fill="auto"/>
          </w:tcPr>
          <w:p w:rsidR="00471955" w:rsidRPr="003F1BEA" w:rsidRDefault="000707A1" w:rsidP="00FF535F">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1</w:t>
            </w:r>
            <w:r w:rsidR="00FF535F">
              <w:rPr>
                <w:rFonts w:ascii="Times New Roman" w:eastAsia="Times New Roman" w:hAnsi="Times New Roman" w:cs="Times New Roman"/>
                <w:bCs/>
                <w:snapToGrid w:val="0"/>
                <w:sz w:val="24"/>
                <w:szCs w:val="24"/>
                <w:lang w:eastAsia="ru-RU"/>
              </w:rPr>
              <w:t>2</w:t>
            </w:r>
          </w:p>
        </w:tc>
        <w:tc>
          <w:tcPr>
            <w:tcW w:w="1276" w:type="dxa"/>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p>
        </w:tc>
        <w:tc>
          <w:tcPr>
            <w:tcW w:w="3543" w:type="dxa"/>
            <w:shd w:val="clear" w:color="auto" w:fill="auto"/>
          </w:tcPr>
          <w:p w:rsidR="00471955" w:rsidRPr="003F1BEA" w:rsidRDefault="00471955" w:rsidP="00471955">
            <w:pPr>
              <w:widowControl w:val="0"/>
              <w:tabs>
                <w:tab w:val="left" w:pos="993"/>
                <w:tab w:val="left" w:pos="1260"/>
                <w:tab w:val="num" w:pos="2160"/>
              </w:tabs>
              <w:spacing w:after="0" w:line="240" w:lineRule="auto"/>
              <w:contextualSpacing/>
              <w:jc w:val="both"/>
              <w:rPr>
                <w:rFonts w:ascii="Times New Roman" w:eastAsia="Times New Roman" w:hAnsi="Times New Roman" w:cs="Times New Roman"/>
                <w:bCs/>
                <w:snapToGrid w:val="0"/>
                <w:sz w:val="24"/>
                <w:szCs w:val="24"/>
                <w:lang w:eastAsia="ru-RU"/>
              </w:rPr>
            </w:pPr>
          </w:p>
        </w:tc>
      </w:tr>
    </w:tbl>
    <w:p w:rsidR="00471955" w:rsidRPr="004D102E" w:rsidRDefault="00471955" w:rsidP="00471955">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4D102E">
        <w:rPr>
          <w:rFonts w:ascii="Times New Roman" w:eastAsia="Times New Roman" w:hAnsi="Times New Roman" w:cs="Times New Roman"/>
          <w:sz w:val="26"/>
          <w:szCs w:val="26"/>
          <w:lang w:eastAsia="ru-RU"/>
        </w:rPr>
        <w:t>Если Участник, в установленные разделом 5 сроки, пл</w:t>
      </w:r>
      <w:bookmarkStart w:id="0" w:name="_GoBack"/>
      <w:bookmarkEnd w:id="0"/>
      <w:r w:rsidRPr="004D102E">
        <w:rPr>
          <w:rFonts w:ascii="Times New Roman" w:eastAsia="Times New Roman" w:hAnsi="Times New Roman" w:cs="Times New Roman"/>
          <w:sz w:val="26"/>
          <w:szCs w:val="26"/>
          <w:lang w:eastAsia="ru-RU"/>
        </w:rPr>
        <w:t xml:space="preserve">анирует выполнить работы с привлечением меньшего количества персонала, чем рассчитано исходя из нормативных трудозатрат в данном пункте, в </w:t>
      </w:r>
      <w:r w:rsidRPr="004D102E">
        <w:rPr>
          <w:rFonts w:ascii="Times New Roman" w:eastAsia="Times New Roman" w:hAnsi="Times New Roman" w:cs="Times New Roman"/>
          <w:bCs/>
          <w:i/>
          <w:sz w:val="26"/>
          <w:szCs w:val="26"/>
          <w:lang w:eastAsia="ru-RU"/>
        </w:rPr>
        <w:t xml:space="preserve">Техническом предложении </w:t>
      </w:r>
      <w:r w:rsidRPr="004D102E">
        <w:rPr>
          <w:rFonts w:ascii="Times New Roman" w:eastAsia="Times New Roman" w:hAnsi="Times New Roman" w:cs="Times New Roman"/>
          <w:bCs/>
          <w:sz w:val="26"/>
          <w:szCs w:val="26"/>
          <w:lang w:eastAsia="ru-RU"/>
        </w:rPr>
        <w:t>необходимо пояснить причины возникновения такой возможности (применение более прогрессивных технологий и методов производства работ, выполнение персоналом части работ сверхурочно и т.д.) с указанием планируемого количества персонала. Во всех остальных случаях общее количество персонала, рассчитанное в данном пункте, будет считаться минимально необходимым для выполнения работ Участником.</w:t>
      </w:r>
    </w:p>
    <w:p w:rsidR="00471955" w:rsidRPr="00471955" w:rsidRDefault="00471955" w:rsidP="00471955">
      <w:pPr>
        <w:widowControl w:val="0"/>
        <w:tabs>
          <w:tab w:val="left" w:pos="993"/>
          <w:tab w:val="left" w:pos="1260"/>
        </w:tabs>
        <w:spacing w:after="0" w:line="240" w:lineRule="auto"/>
        <w:ind w:firstLine="720"/>
        <w:contextualSpacing/>
        <w:jc w:val="both"/>
        <w:rPr>
          <w:rFonts w:ascii="Times New Roman" w:eastAsia="Times New Roman" w:hAnsi="Times New Roman" w:cs="Times New Roman"/>
          <w:sz w:val="26"/>
          <w:szCs w:val="26"/>
          <w:lang w:eastAsia="ru-RU"/>
        </w:rPr>
      </w:pPr>
      <w:r w:rsidRPr="004D102E">
        <w:rPr>
          <w:rFonts w:ascii="Times New Roman" w:eastAsia="Times New Roman" w:hAnsi="Times New Roman" w:cs="Times New Roman"/>
          <w:bCs/>
          <w:snapToGrid w:val="0"/>
          <w:sz w:val="26"/>
          <w:szCs w:val="26"/>
          <w:lang w:eastAsia="ru-RU"/>
        </w:rPr>
        <w:t>7.2. Наличие достаточного для исполнения договора количества материально-технических ресурсов, которые Участнику необходимо</w:t>
      </w:r>
      <w:r w:rsidRPr="004D102E">
        <w:rPr>
          <w:rFonts w:ascii="Times New Roman" w:eastAsia="Times New Roman" w:hAnsi="Times New Roman" w:cs="Times New Roman"/>
          <w:sz w:val="26"/>
          <w:szCs w:val="26"/>
          <w:lang w:eastAsia="ru-RU"/>
        </w:rPr>
        <w:t xml:space="preserve"> иметь в собственности, либо на других законных основаниях (машины и механизмы, специальные приспособления и инструмент). Достаточное для исполнения договора количество материально-технических ресурсов приведено в таблице 3.</w:t>
      </w:r>
    </w:p>
    <w:p w:rsidR="00471955" w:rsidRPr="00471955" w:rsidRDefault="00471955" w:rsidP="00471955">
      <w:pPr>
        <w:widowControl w:val="0"/>
        <w:tabs>
          <w:tab w:val="left" w:pos="993"/>
          <w:tab w:val="left" w:pos="1260"/>
        </w:tabs>
        <w:spacing w:after="0" w:line="240" w:lineRule="auto"/>
        <w:contextualSpacing/>
        <w:jc w:val="both"/>
        <w:rPr>
          <w:rFonts w:ascii="Times New Roman" w:eastAsia="Times New Roman" w:hAnsi="Times New Roman" w:cs="Times New Roman"/>
          <w:sz w:val="26"/>
          <w:szCs w:val="26"/>
          <w:lang w:eastAsia="ru-RU"/>
        </w:rPr>
      </w:pPr>
    </w:p>
    <w:p w:rsidR="00471955" w:rsidRPr="00471955" w:rsidRDefault="00471955" w:rsidP="00471955">
      <w:pPr>
        <w:widowControl w:val="0"/>
        <w:tabs>
          <w:tab w:val="left" w:pos="993"/>
          <w:tab w:val="left" w:pos="1260"/>
        </w:tabs>
        <w:spacing w:after="0" w:line="240" w:lineRule="auto"/>
        <w:contextualSpacing/>
        <w:jc w:val="both"/>
        <w:rPr>
          <w:rFonts w:ascii="Times New Roman" w:eastAsia="Times New Roman" w:hAnsi="Times New Roman" w:cs="Times New Roman"/>
          <w:sz w:val="26"/>
          <w:szCs w:val="26"/>
          <w:lang w:eastAsia="ru-RU"/>
        </w:rPr>
      </w:pPr>
      <w:r w:rsidRPr="00471955">
        <w:rPr>
          <w:rFonts w:ascii="Times New Roman" w:eastAsia="Times New Roman" w:hAnsi="Times New Roman" w:cs="Times New Roman"/>
          <w:sz w:val="26"/>
          <w:szCs w:val="26"/>
          <w:lang w:eastAsia="ru-RU"/>
        </w:rPr>
        <w:t>Таблица 3 – Минимальный перечень материально-технических ресурсов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095"/>
        <w:gridCol w:w="1843"/>
        <w:gridCol w:w="1276"/>
      </w:tblGrid>
      <w:tr w:rsidR="00A450C2" w:rsidRPr="00A450C2" w:rsidTr="00F07203">
        <w:trPr>
          <w:trHeight w:val="530"/>
        </w:trPr>
        <w:tc>
          <w:tcPr>
            <w:tcW w:w="817" w:type="dxa"/>
            <w:tcBorders>
              <w:top w:val="single" w:sz="4" w:space="0" w:color="auto"/>
              <w:left w:val="single" w:sz="4" w:space="0" w:color="auto"/>
              <w:bottom w:val="single" w:sz="4" w:space="0" w:color="auto"/>
              <w:right w:val="single" w:sz="4" w:space="0" w:color="auto"/>
            </w:tcBorders>
            <w:vAlign w:val="center"/>
          </w:tcPr>
          <w:p w:rsidR="00A450C2" w:rsidRPr="00A450C2" w:rsidRDefault="00A450C2" w:rsidP="00F07203">
            <w:pPr>
              <w:contextualSpacing/>
              <w:jc w:val="center"/>
              <w:rPr>
                <w:rFonts w:ascii="Times New Roman" w:hAnsi="Times New Roman" w:cs="Times New Roman"/>
                <w:snapToGrid w:val="0"/>
                <w:sz w:val="26"/>
                <w:szCs w:val="26"/>
              </w:rPr>
            </w:pPr>
            <w:r w:rsidRPr="00A450C2">
              <w:rPr>
                <w:rFonts w:ascii="Times New Roman" w:hAnsi="Times New Roman" w:cs="Times New Roman"/>
                <w:snapToGrid w:val="0"/>
                <w:sz w:val="26"/>
                <w:szCs w:val="26"/>
              </w:rPr>
              <w:t>№ п/п</w:t>
            </w:r>
          </w:p>
        </w:tc>
        <w:tc>
          <w:tcPr>
            <w:tcW w:w="6095" w:type="dxa"/>
            <w:tcBorders>
              <w:top w:val="single" w:sz="4" w:space="0" w:color="auto"/>
              <w:left w:val="single" w:sz="4" w:space="0" w:color="auto"/>
              <w:bottom w:val="single" w:sz="4" w:space="0" w:color="auto"/>
              <w:right w:val="single" w:sz="4" w:space="0" w:color="auto"/>
            </w:tcBorders>
            <w:vAlign w:val="center"/>
            <w:hideMark/>
          </w:tcPr>
          <w:p w:rsidR="00A450C2" w:rsidRPr="00A450C2" w:rsidRDefault="00A450C2" w:rsidP="00F07203">
            <w:pPr>
              <w:contextualSpacing/>
              <w:jc w:val="center"/>
              <w:rPr>
                <w:rFonts w:ascii="Times New Roman" w:hAnsi="Times New Roman" w:cs="Times New Roman"/>
                <w:snapToGrid w:val="0"/>
                <w:sz w:val="26"/>
                <w:szCs w:val="26"/>
              </w:rPr>
            </w:pPr>
            <w:r w:rsidRPr="00A450C2">
              <w:rPr>
                <w:rFonts w:ascii="Times New Roman" w:hAnsi="Times New Roman" w:cs="Times New Roman"/>
                <w:snapToGrid w:val="0"/>
                <w:sz w:val="26"/>
                <w:szCs w:val="26"/>
              </w:rPr>
              <w:t>Наименование МТР</w:t>
            </w:r>
          </w:p>
        </w:tc>
        <w:tc>
          <w:tcPr>
            <w:tcW w:w="1843" w:type="dxa"/>
            <w:tcBorders>
              <w:top w:val="single" w:sz="4" w:space="0" w:color="auto"/>
              <w:left w:val="single" w:sz="4" w:space="0" w:color="auto"/>
              <w:bottom w:val="single" w:sz="4" w:space="0" w:color="auto"/>
              <w:right w:val="single" w:sz="4" w:space="0" w:color="auto"/>
            </w:tcBorders>
            <w:vAlign w:val="center"/>
            <w:hideMark/>
          </w:tcPr>
          <w:p w:rsidR="00A450C2" w:rsidRPr="00A450C2" w:rsidRDefault="00A450C2" w:rsidP="00F07203">
            <w:pPr>
              <w:contextualSpacing/>
              <w:rPr>
                <w:rFonts w:ascii="Times New Roman" w:hAnsi="Times New Roman" w:cs="Times New Roman"/>
                <w:snapToGrid w:val="0"/>
                <w:sz w:val="26"/>
                <w:szCs w:val="26"/>
              </w:rPr>
            </w:pPr>
            <w:r w:rsidRPr="00A450C2">
              <w:rPr>
                <w:rFonts w:ascii="Times New Roman" w:hAnsi="Times New Roman" w:cs="Times New Roman"/>
                <w:snapToGrid w:val="0"/>
                <w:sz w:val="26"/>
                <w:szCs w:val="26"/>
              </w:rPr>
              <w:t>Ед.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A450C2" w:rsidRPr="00A450C2" w:rsidRDefault="00A450C2" w:rsidP="00F07203">
            <w:pPr>
              <w:contextualSpacing/>
              <w:rPr>
                <w:rFonts w:ascii="Times New Roman" w:hAnsi="Times New Roman" w:cs="Times New Roman"/>
                <w:snapToGrid w:val="0"/>
                <w:sz w:val="26"/>
                <w:szCs w:val="26"/>
              </w:rPr>
            </w:pPr>
            <w:r w:rsidRPr="00A450C2">
              <w:rPr>
                <w:rFonts w:ascii="Times New Roman" w:hAnsi="Times New Roman" w:cs="Times New Roman"/>
                <w:snapToGrid w:val="0"/>
                <w:sz w:val="26"/>
                <w:szCs w:val="26"/>
              </w:rPr>
              <w:t>Кол-во,</w:t>
            </w:r>
          </w:p>
          <w:p w:rsidR="00A450C2" w:rsidRPr="00A450C2" w:rsidRDefault="00A450C2" w:rsidP="00F07203">
            <w:pPr>
              <w:contextualSpacing/>
              <w:rPr>
                <w:rFonts w:ascii="Times New Roman" w:hAnsi="Times New Roman" w:cs="Times New Roman"/>
                <w:snapToGrid w:val="0"/>
                <w:sz w:val="26"/>
                <w:szCs w:val="26"/>
              </w:rPr>
            </w:pPr>
            <w:r w:rsidRPr="00A450C2">
              <w:rPr>
                <w:rFonts w:ascii="Times New Roman" w:hAnsi="Times New Roman" w:cs="Times New Roman"/>
                <w:snapToGrid w:val="0"/>
                <w:sz w:val="26"/>
                <w:szCs w:val="26"/>
              </w:rPr>
              <w:t>не менее</w:t>
            </w:r>
          </w:p>
        </w:tc>
      </w:tr>
      <w:tr w:rsidR="00A450C2" w:rsidRPr="00A450C2" w:rsidTr="00F07203">
        <w:trPr>
          <w:trHeight w:val="258"/>
        </w:trPr>
        <w:tc>
          <w:tcPr>
            <w:tcW w:w="817" w:type="dxa"/>
            <w:tcBorders>
              <w:top w:val="single" w:sz="4" w:space="0" w:color="auto"/>
              <w:left w:val="single" w:sz="4" w:space="0" w:color="auto"/>
              <w:bottom w:val="single" w:sz="4" w:space="0" w:color="auto"/>
              <w:right w:val="single" w:sz="4" w:space="0" w:color="auto"/>
            </w:tcBorders>
          </w:tcPr>
          <w:p w:rsidR="00A450C2" w:rsidRPr="00A450C2" w:rsidRDefault="00A450C2" w:rsidP="00F07203">
            <w:pPr>
              <w:contextualSpacing/>
              <w:jc w:val="center"/>
              <w:rPr>
                <w:rFonts w:ascii="Times New Roman" w:hAnsi="Times New Roman" w:cs="Times New Roman"/>
                <w:snapToGrid w:val="0"/>
                <w:sz w:val="26"/>
                <w:szCs w:val="26"/>
              </w:rPr>
            </w:pPr>
            <w:r w:rsidRPr="00A450C2">
              <w:rPr>
                <w:rFonts w:ascii="Times New Roman" w:hAnsi="Times New Roman" w:cs="Times New Roman"/>
                <w:snapToGrid w:val="0"/>
                <w:sz w:val="26"/>
                <w:szCs w:val="26"/>
              </w:rPr>
              <w:t>1</w:t>
            </w:r>
          </w:p>
        </w:tc>
        <w:tc>
          <w:tcPr>
            <w:tcW w:w="6095" w:type="dxa"/>
            <w:tcBorders>
              <w:top w:val="single" w:sz="4" w:space="0" w:color="auto"/>
              <w:left w:val="single" w:sz="4" w:space="0" w:color="auto"/>
              <w:bottom w:val="single" w:sz="4" w:space="0" w:color="auto"/>
              <w:right w:val="single" w:sz="4" w:space="0" w:color="auto"/>
            </w:tcBorders>
            <w:hideMark/>
          </w:tcPr>
          <w:p w:rsidR="00A450C2" w:rsidRPr="00A450C2" w:rsidRDefault="001B15F0" w:rsidP="003F1BEA">
            <w:pPr>
              <w:contextualSpacing/>
              <w:jc w:val="both"/>
              <w:rPr>
                <w:rFonts w:ascii="Times New Roman" w:hAnsi="Times New Roman" w:cs="Times New Roman"/>
                <w:snapToGrid w:val="0"/>
                <w:sz w:val="26"/>
                <w:szCs w:val="26"/>
              </w:rPr>
            </w:pPr>
            <w:r>
              <w:rPr>
                <w:rFonts w:ascii="Times New Roman" w:hAnsi="Times New Roman" w:cs="Times New Roman"/>
                <w:snapToGrid w:val="0"/>
                <w:sz w:val="26"/>
                <w:szCs w:val="26"/>
              </w:rPr>
              <w:t>Автомобильный кран</w:t>
            </w:r>
          </w:p>
        </w:tc>
        <w:tc>
          <w:tcPr>
            <w:tcW w:w="1843" w:type="dxa"/>
            <w:tcBorders>
              <w:top w:val="single" w:sz="4" w:space="0" w:color="auto"/>
              <w:left w:val="single" w:sz="4" w:space="0" w:color="auto"/>
              <w:bottom w:val="single" w:sz="4" w:space="0" w:color="auto"/>
              <w:right w:val="single" w:sz="4" w:space="0" w:color="auto"/>
            </w:tcBorders>
            <w:hideMark/>
          </w:tcPr>
          <w:p w:rsidR="00A450C2" w:rsidRPr="00A450C2" w:rsidRDefault="00A450C2" w:rsidP="00F07203">
            <w:pPr>
              <w:ind w:firstLine="567"/>
              <w:contextualSpacing/>
              <w:rPr>
                <w:rFonts w:ascii="Times New Roman" w:hAnsi="Times New Roman" w:cs="Times New Roman"/>
                <w:snapToGrid w:val="0"/>
                <w:sz w:val="26"/>
                <w:szCs w:val="26"/>
              </w:rPr>
            </w:pPr>
            <w:r w:rsidRPr="00A450C2">
              <w:rPr>
                <w:rFonts w:ascii="Times New Roman" w:hAnsi="Times New Roman" w:cs="Times New Roman"/>
                <w:snapToGrid w:val="0"/>
                <w:sz w:val="26"/>
                <w:szCs w:val="26"/>
              </w:rPr>
              <w:t>ед.</w:t>
            </w:r>
          </w:p>
        </w:tc>
        <w:tc>
          <w:tcPr>
            <w:tcW w:w="1276" w:type="dxa"/>
            <w:tcBorders>
              <w:top w:val="single" w:sz="4" w:space="0" w:color="auto"/>
              <w:left w:val="single" w:sz="4" w:space="0" w:color="auto"/>
              <w:bottom w:val="single" w:sz="4" w:space="0" w:color="auto"/>
              <w:right w:val="single" w:sz="4" w:space="0" w:color="auto"/>
            </w:tcBorders>
            <w:hideMark/>
          </w:tcPr>
          <w:p w:rsidR="00A450C2" w:rsidRPr="00A450C2" w:rsidRDefault="00A450C2" w:rsidP="003F1BEA">
            <w:pPr>
              <w:ind w:firstLine="567"/>
              <w:contextualSpacing/>
              <w:rPr>
                <w:rFonts w:ascii="Times New Roman" w:hAnsi="Times New Roman" w:cs="Times New Roman"/>
                <w:snapToGrid w:val="0"/>
                <w:sz w:val="26"/>
                <w:szCs w:val="26"/>
              </w:rPr>
            </w:pPr>
            <w:r w:rsidRPr="00A450C2">
              <w:rPr>
                <w:rFonts w:ascii="Times New Roman" w:hAnsi="Times New Roman" w:cs="Times New Roman"/>
                <w:snapToGrid w:val="0"/>
                <w:sz w:val="26"/>
                <w:szCs w:val="26"/>
              </w:rPr>
              <w:t>1</w:t>
            </w:r>
          </w:p>
        </w:tc>
      </w:tr>
      <w:tr w:rsidR="00A450C2" w:rsidRPr="00A450C2" w:rsidTr="00F07203">
        <w:trPr>
          <w:trHeight w:val="269"/>
        </w:trPr>
        <w:tc>
          <w:tcPr>
            <w:tcW w:w="817" w:type="dxa"/>
            <w:tcBorders>
              <w:top w:val="single" w:sz="4" w:space="0" w:color="auto"/>
              <w:left w:val="single" w:sz="4" w:space="0" w:color="auto"/>
              <w:bottom w:val="single" w:sz="4" w:space="0" w:color="auto"/>
              <w:right w:val="single" w:sz="4" w:space="0" w:color="auto"/>
            </w:tcBorders>
          </w:tcPr>
          <w:p w:rsidR="00A450C2" w:rsidRPr="00A450C2" w:rsidRDefault="00D12CCC" w:rsidP="003F1BEA">
            <w:pPr>
              <w:spacing w:after="0"/>
              <w:contextualSpacing/>
              <w:jc w:val="center"/>
              <w:rPr>
                <w:rFonts w:ascii="Times New Roman" w:hAnsi="Times New Roman" w:cs="Times New Roman"/>
                <w:snapToGrid w:val="0"/>
                <w:sz w:val="26"/>
                <w:szCs w:val="26"/>
              </w:rPr>
            </w:pPr>
            <w:r>
              <w:rPr>
                <w:rFonts w:ascii="Times New Roman" w:hAnsi="Times New Roman" w:cs="Times New Roman"/>
                <w:snapToGrid w:val="0"/>
                <w:sz w:val="26"/>
                <w:szCs w:val="26"/>
              </w:rPr>
              <w:t>2</w:t>
            </w:r>
          </w:p>
        </w:tc>
        <w:tc>
          <w:tcPr>
            <w:tcW w:w="6095" w:type="dxa"/>
            <w:tcBorders>
              <w:top w:val="single" w:sz="4" w:space="0" w:color="auto"/>
              <w:left w:val="single" w:sz="4" w:space="0" w:color="auto"/>
              <w:bottom w:val="single" w:sz="4" w:space="0" w:color="auto"/>
              <w:right w:val="single" w:sz="4" w:space="0" w:color="auto"/>
            </w:tcBorders>
            <w:hideMark/>
          </w:tcPr>
          <w:p w:rsidR="00A450C2" w:rsidRPr="00A450C2" w:rsidRDefault="003E2AB2" w:rsidP="003F1BEA">
            <w:pPr>
              <w:spacing w:after="0"/>
              <w:contextualSpacing/>
              <w:jc w:val="both"/>
              <w:rPr>
                <w:rFonts w:ascii="Times New Roman" w:hAnsi="Times New Roman" w:cs="Times New Roman"/>
                <w:snapToGrid w:val="0"/>
                <w:sz w:val="26"/>
                <w:szCs w:val="26"/>
              </w:rPr>
            </w:pPr>
            <w:r>
              <w:rPr>
                <w:rFonts w:ascii="Times New Roman" w:hAnsi="Times New Roman" w:cs="Times New Roman"/>
                <w:snapToGrid w:val="0"/>
                <w:sz w:val="26"/>
                <w:szCs w:val="26"/>
              </w:rPr>
              <w:t>П</w:t>
            </w:r>
            <w:r w:rsidR="003F1BEA">
              <w:rPr>
                <w:rFonts w:ascii="Times New Roman" w:hAnsi="Times New Roman" w:cs="Times New Roman"/>
                <w:snapToGrid w:val="0"/>
                <w:sz w:val="26"/>
                <w:szCs w:val="26"/>
              </w:rPr>
              <w:t>огрузчик</w:t>
            </w:r>
            <w:r>
              <w:rPr>
                <w:rFonts w:ascii="Times New Roman" w:hAnsi="Times New Roman" w:cs="Times New Roman"/>
                <w:snapToGrid w:val="0"/>
                <w:sz w:val="26"/>
                <w:szCs w:val="26"/>
              </w:rPr>
              <w:t xml:space="preserve"> или бульдозер</w:t>
            </w:r>
          </w:p>
        </w:tc>
        <w:tc>
          <w:tcPr>
            <w:tcW w:w="1843" w:type="dxa"/>
            <w:tcBorders>
              <w:top w:val="single" w:sz="4" w:space="0" w:color="auto"/>
              <w:left w:val="single" w:sz="4" w:space="0" w:color="auto"/>
              <w:bottom w:val="single" w:sz="4" w:space="0" w:color="auto"/>
              <w:right w:val="single" w:sz="4" w:space="0" w:color="auto"/>
            </w:tcBorders>
            <w:hideMark/>
          </w:tcPr>
          <w:p w:rsidR="00A450C2" w:rsidRPr="00A450C2" w:rsidRDefault="00A450C2" w:rsidP="003F1BEA">
            <w:pPr>
              <w:spacing w:after="0"/>
              <w:ind w:firstLine="567"/>
              <w:rPr>
                <w:rFonts w:ascii="Times New Roman" w:hAnsi="Times New Roman" w:cs="Times New Roman"/>
                <w:snapToGrid w:val="0"/>
                <w:sz w:val="26"/>
                <w:szCs w:val="26"/>
              </w:rPr>
            </w:pPr>
            <w:r w:rsidRPr="00A450C2">
              <w:rPr>
                <w:rFonts w:ascii="Times New Roman" w:hAnsi="Times New Roman" w:cs="Times New Roman"/>
                <w:snapToGrid w:val="0"/>
                <w:sz w:val="26"/>
                <w:szCs w:val="26"/>
              </w:rPr>
              <w:t>ед.</w:t>
            </w:r>
          </w:p>
        </w:tc>
        <w:tc>
          <w:tcPr>
            <w:tcW w:w="1276" w:type="dxa"/>
            <w:tcBorders>
              <w:top w:val="single" w:sz="4" w:space="0" w:color="auto"/>
              <w:left w:val="single" w:sz="4" w:space="0" w:color="auto"/>
              <w:bottom w:val="single" w:sz="4" w:space="0" w:color="auto"/>
              <w:right w:val="single" w:sz="4" w:space="0" w:color="auto"/>
            </w:tcBorders>
            <w:hideMark/>
          </w:tcPr>
          <w:p w:rsidR="00A450C2" w:rsidRPr="00A450C2" w:rsidRDefault="00A450C2" w:rsidP="003F1BEA">
            <w:pPr>
              <w:spacing w:after="0"/>
              <w:ind w:firstLine="567"/>
              <w:contextualSpacing/>
              <w:rPr>
                <w:rFonts w:ascii="Times New Roman" w:hAnsi="Times New Roman" w:cs="Times New Roman"/>
                <w:snapToGrid w:val="0"/>
                <w:sz w:val="26"/>
                <w:szCs w:val="26"/>
              </w:rPr>
            </w:pPr>
            <w:r w:rsidRPr="00A450C2">
              <w:rPr>
                <w:rFonts w:ascii="Times New Roman" w:hAnsi="Times New Roman" w:cs="Times New Roman"/>
                <w:snapToGrid w:val="0"/>
                <w:sz w:val="26"/>
                <w:szCs w:val="26"/>
              </w:rPr>
              <w:t>1</w:t>
            </w:r>
          </w:p>
        </w:tc>
      </w:tr>
      <w:tr w:rsidR="00A450C2" w:rsidRPr="00A450C2" w:rsidTr="00F07203">
        <w:trPr>
          <w:trHeight w:val="269"/>
        </w:trPr>
        <w:tc>
          <w:tcPr>
            <w:tcW w:w="817" w:type="dxa"/>
            <w:tcBorders>
              <w:top w:val="single" w:sz="4" w:space="0" w:color="auto"/>
              <w:left w:val="single" w:sz="4" w:space="0" w:color="auto"/>
              <w:bottom w:val="single" w:sz="4" w:space="0" w:color="auto"/>
              <w:right w:val="single" w:sz="4" w:space="0" w:color="auto"/>
            </w:tcBorders>
          </w:tcPr>
          <w:p w:rsidR="00A450C2" w:rsidRPr="00A450C2" w:rsidRDefault="00A450C2" w:rsidP="0005382E">
            <w:pPr>
              <w:spacing w:after="0"/>
              <w:contextualSpacing/>
              <w:jc w:val="center"/>
              <w:rPr>
                <w:rFonts w:ascii="Times New Roman" w:hAnsi="Times New Roman" w:cs="Times New Roman"/>
                <w:sz w:val="26"/>
                <w:szCs w:val="26"/>
              </w:rPr>
            </w:pPr>
          </w:p>
        </w:tc>
        <w:tc>
          <w:tcPr>
            <w:tcW w:w="6095" w:type="dxa"/>
            <w:tcBorders>
              <w:top w:val="single" w:sz="4" w:space="0" w:color="auto"/>
              <w:left w:val="single" w:sz="4" w:space="0" w:color="auto"/>
              <w:bottom w:val="single" w:sz="4" w:space="0" w:color="auto"/>
              <w:right w:val="single" w:sz="4" w:space="0" w:color="auto"/>
            </w:tcBorders>
          </w:tcPr>
          <w:p w:rsidR="00A450C2" w:rsidRPr="00A450C2" w:rsidRDefault="00A450C2" w:rsidP="0005382E">
            <w:pPr>
              <w:spacing w:after="0"/>
              <w:contextualSpacing/>
              <w:jc w:val="both"/>
              <w:rPr>
                <w:rFonts w:ascii="Times New Roman" w:hAnsi="Times New Roman" w:cs="Times New Roman"/>
                <w:sz w:val="26"/>
                <w:szCs w:val="26"/>
              </w:rPr>
            </w:pPr>
            <w:r w:rsidRPr="00A450C2">
              <w:rPr>
                <w:rFonts w:ascii="Times New Roman" w:hAnsi="Times New Roman" w:cs="Times New Roman"/>
                <w:sz w:val="26"/>
                <w:szCs w:val="26"/>
              </w:rPr>
              <w:t>Итого:</w:t>
            </w:r>
          </w:p>
        </w:tc>
        <w:tc>
          <w:tcPr>
            <w:tcW w:w="1843" w:type="dxa"/>
            <w:tcBorders>
              <w:top w:val="single" w:sz="4" w:space="0" w:color="auto"/>
              <w:left w:val="single" w:sz="4" w:space="0" w:color="auto"/>
              <w:bottom w:val="single" w:sz="4" w:space="0" w:color="auto"/>
              <w:right w:val="single" w:sz="4" w:space="0" w:color="auto"/>
            </w:tcBorders>
          </w:tcPr>
          <w:p w:rsidR="00A450C2" w:rsidRPr="00A450C2" w:rsidRDefault="00A450C2" w:rsidP="0005382E">
            <w:pPr>
              <w:spacing w:after="0"/>
              <w:ind w:firstLine="567"/>
              <w:rPr>
                <w:rFonts w:ascii="Times New Roman" w:hAnsi="Times New Roman" w:cs="Times New Roman"/>
                <w:snapToGrid w:val="0"/>
                <w:sz w:val="26"/>
                <w:szCs w:val="26"/>
              </w:rPr>
            </w:pPr>
            <w:r w:rsidRPr="00A450C2">
              <w:rPr>
                <w:rFonts w:ascii="Times New Roman" w:hAnsi="Times New Roman" w:cs="Times New Roman"/>
                <w:snapToGrid w:val="0"/>
                <w:sz w:val="26"/>
                <w:szCs w:val="26"/>
              </w:rPr>
              <w:t>ед.</w:t>
            </w:r>
          </w:p>
        </w:tc>
        <w:tc>
          <w:tcPr>
            <w:tcW w:w="1276" w:type="dxa"/>
            <w:tcBorders>
              <w:top w:val="single" w:sz="4" w:space="0" w:color="auto"/>
              <w:left w:val="single" w:sz="4" w:space="0" w:color="auto"/>
              <w:bottom w:val="single" w:sz="4" w:space="0" w:color="auto"/>
              <w:right w:val="single" w:sz="4" w:space="0" w:color="auto"/>
            </w:tcBorders>
          </w:tcPr>
          <w:p w:rsidR="00A450C2" w:rsidRPr="00A450C2" w:rsidRDefault="008E0765" w:rsidP="0005382E">
            <w:pPr>
              <w:spacing w:after="0"/>
              <w:ind w:firstLine="567"/>
              <w:contextualSpacing/>
              <w:rPr>
                <w:rFonts w:ascii="Times New Roman" w:hAnsi="Times New Roman" w:cs="Times New Roman"/>
                <w:snapToGrid w:val="0"/>
                <w:sz w:val="26"/>
                <w:szCs w:val="26"/>
              </w:rPr>
            </w:pPr>
            <w:r>
              <w:rPr>
                <w:rFonts w:ascii="Times New Roman" w:hAnsi="Times New Roman" w:cs="Times New Roman"/>
                <w:snapToGrid w:val="0"/>
                <w:sz w:val="26"/>
                <w:szCs w:val="26"/>
              </w:rPr>
              <w:t>2</w:t>
            </w:r>
          </w:p>
        </w:tc>
      </w:tr>
    </w:tbl>
    <w:p w:rsidR="00471955" w:rsidRPr="00471955" w:rsidRDefault="00471955" w:rsidP="00471955">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471955">
        <w:rPr>
          <w:rFonts w:ascii="Times New Roman" w:eastAsia="Times New Roman" w:hAnsi="Times New Roman" w:cs="Times New Roman"/>
          <w:sz w:val="26"/>
          <w:szCs w:val="26"/>
          <w:lang w:eastAsia="ru-RU"/>
        </w:rPr>
        <w:t>Марки строительных машин, механизмов и транспортных средств уточняются при разработке проекта производства работ с учетом имеющегося у Подрядчика парка машин и механизмов.</w:t>
      </w:r>
    </w:p>
    <w:p w:rsidR="00471955" w:rsidRDefault="00471955" w:rsidP="00471955">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471955">
        <w:rPr>
          <w:rFonts w:ascii="Times New Roman" w:eastAsia="Times New Roman" w:hAnsi="Times New Roman" w:cs="Times New Roman"/>
          <w:sz w:val="26"/>
          <w:szCs w:val="26"/>
          <w:lang w:eastAsia="ru-RU"/>
        </w:rPr>
        <w:t>Для подтверждения наличия МТР необходимо предоставить копии паспортов транспортных средств (ПТС), копии паспортов самоходных машин (ПСМ), копии договоров аренды либо протоколы о намерениях.</w:t>
      </w:r>
    </w:p>
    <w:p w:rsidR="00471955" w:rsidRPr="00471955" w:rsidRDefault="00471955" w:rsidP="00471955">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71955">
        <w:rPr>
          <w:rFonts w:ascii="Times New Roman" w:eastAsia="Times New Roman" w:hAnsi="Times New Roman" w:cs="Times New Roman"/>
          <w:bCs/>
          <w:sz w:val="26"/>
          <w:szCs w:val="26"/>
          <w:lang w:eastAsia="ru-RU"/>
        </w:rPr>
        <w:t xml:space="preserve">В случае, если Участник не согласен с минимальным перечнем материально-технических ресурсов и намерен выполнить работы без применения отдельных наименований, в </w:t>
      </w:r>
      <w:r w:rsidRPr="00471955">
        <w:rPr>
          <w:rFonts w:ascii="Times New Roman" w:eastAsia="Times New Roman" w:hAnsi="Times New Roman" w:cs="Times New Roman"/>
          <w:bCs/>
          <w:i/>
          <w:sz w:val="26"/>
          <w:szCs w:val="26"/>
          <w:lang w:eastAsia="ru-RU"/>
        </w:rPr>
        <w:t>Техническом предложении</w:t>
      </w:r>
      <w:r w:rsidRPr="00471955">
        <w:rPr>
          <w:rFonts w:ascii="Times New Roman" w:eastAsia="Times New Roman" w:hAnsi="Times New Roman" w:cs="Times New Roman"/>
          <w:bCs/>
          <w:sz w:val="26"/>
          <w:szCs w:val="26"/>
          <w:lang w:eastAsia="ru-RU"/>
        </w:rPr>
        <w:t xml:space="preserve"> необходимо пояснить технологию производства работ не требующую применения МТР из перечня (например: не планируется использование грузоподъемного крана, т.к. для подачи материалов на место проведения работ будет использован АГП; не требуется экскаватор, т.к. разработка грунта будет выполнена вручную и т.д.)</w:t>
      </w:r>
    </w:p>
    <w:p w:rsidR="00471955" w:rsidRDefault="00471955" w:rsidP="00471955">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471955">
        <w:rPr>
          <w:rFonts w:ascii="Times New Roman" w:eastAsia="Times New Roman" w:hAnsi="Times New Roman" w:cs="Times New Roman"/>
          <w:sz w:val="26"/>
          <w:szCs w:val="26"/>
          <w:lang w:eastAsia="ru-RU"/>
        </w:rPr>
        <w:t xml:space="preserve">7.3. Предпочтительно наличие у Участника опыта выполнения аналогичных работ (за последние 2 года не менее 1 (одного) завершенного договора). Опыт выполнения указывается в </w:t>
      </w:r>
      <w:r w:rsidRPr="00471955">
        <w:rPr>
          <w:rFonts w:ascii="Times New Roman" w:eastAsia="Times New Roman" w:hAnsi="Times New Roman" w:cs="Times New Roman"/>
          <w:i/>
          <w:sz w:val="26"/>
          <w:szCs w:val="26"/>
          <w:lang w:eastAsia="ru-RU"/>
        </w:rPr>
        <w:t>Справке о перечне и объемах выполнения аналогичных договоров.</w:t>
      </w:r>
      <w:r w:rsidRPr="00471955">
        <w:rPr>
          <w:rFonts w:ascii="Times New Roman" w:eastAsia="Times New Roman" w:hAnsi="Times New Roman" w:cs="Times New Roman"/>
          <w:sz w:val="26"/>
          <w:szCs w:val="26"/>
          <w:lang w:eastAsia="ru-RU"/>
        </w:rPr>
        <w:t xml:space="preserve">  Аналогичными работами считаются раб</w:t>
      </w:r>
      <w:r w:rsidR="00972CA9">
        <w:rPr>
          <w:rFonts w:ascii="Times New Roman" w:eastAsia="Times New Roman" w:hAnsi="Times New Roman" w:cs="Times New Roman"/>
          <w:sz w:val="26"/>
          <w:szCs w:val="26"/>
          <w:lang w:eastAsia="ru-RU"/>
        </w:rPr>
        <w:t>оты в соответствии с пунктом 2 технических</w:t>
      </w:r>
      <w:r w:rsidRPr="00471955">
        <w:rPr>
          <w:rFonts w:ascii="Times New Roman" w:eastAsia="Times New Roman" w:hAnsi="Times New Roman" w:cs="Times New Roman"/>
          <w:sz w:val="26"/>
          <w:szCs w:val="26"/>
          <w:lang w:eastAsia="ru-RU"/>
        </w:rPr>
        <w:t xml:space="preserve"> </w:t>
      </w:r>
      <w:r w:rsidR="00972CA9">
        <w:rPr>
          <w:rFonts w:ascii="Times New Roman" w:eastAsia="Times New Roman" w:hAnsi="Times New Roman" w:cs="Times New Roman"/>
          <w:sz w:val="26"/>
          <w:szCs w:val="26"/>
          <w:lang w:eastAsia="ru-RU"/>
        </w:rPr>
        <w:t>требований</w:t>
      </w:r>
      <w:r w:rsidRPr="00471955">
        <w:rPr>
          <w:rFonts w:ascii="Times New Roman" w:eastAsia="Times New Roman" w:hAnsi="Times New Roman" w:cs="Times New Roman"/>
          <w:sz w:val="26"/>
          <w:szCs w:val="26"/>
          <w:lang w:eastAsia="ru-RU"/>
        </w:rPr>
        <w:t>.</w:t>
      </w:r>
    </w:p>
    <w:p w:rsidR="00471955" w:rsidRPr="00471955" w:rsidRDefault="00471955" w:rsidP="003F1BEA">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p>
    <w:p w:rsidR="00471955" w:rsidRPr="00616D87" w:rsidRDefault="00471955" w:rsidP="00471955">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
          <w:bCs/>
          <w:sz w:val="26"/>
          <w:szCs w:val="26"/>
          <w:lang w:eastAsia="ru-RU"/>
        </w:rPr>
      </w:pPr>
      <w:r w:rsidRPr="00616D87">
        <w:rPr>
          <w:rFonts w:ascii="Times New Roman" w:eastAsia="Times New Roman" w:hAnsi="Times New Roman" w:cs="Times New Roman"/>
          <w:b/>
          <w:bCs/>
          <w:sz w:val="26"/>
          <w:szCs w:val="26"/>
          <w:lang w:eastAsia="ru-RU"/>
        </w:rPr>
        <w:t>8.</w:t>
      </w:r>
      <w:r w:rsidR="006021E8" w:rsidRPr="00616D87">
        <w:rPr>
          <w:rFonts w:ascii="Times New Roman" w:eastAsia="Times New Roman" w:hAnsi="Times New Roman" w:cs="Times New Roman"/>
          <w:b/>
          <w:bCs/>
          <w:sz w:val="26"/>
          <w:szCs w:val="26"/>
          <w:lang w:eastAsia="ru-RU"/>
        </w:rPr>
        <w:t xml:space="preserve"> </w:t>
      </w:r>
      <w:r w:rsidRPr="00616D87">
        <w:rPr>
          <w:rFonts w:ascii="Times New Roman" w:eastAsia="Times New Roman" w:hAnsi="Times New Roman" w:cs="Times New Roman"/>
          <w:b/>
          <w:bCs/>
          <w:sz w:val="26"/>
          <w:szCs w:val="26"/>
          <w:lang w:eastAsia="ru-RU"/>
        </w:rPr>
        <w:t>Требование к Участнику:</w:t>
      </w:r>
    </w:p>
    <w:p w:rsidR="009E3D49" w:rsidRPr="009E3D49" w:rsidRDefault="00441972" w:rsidP="009E3D49">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 xml:space="preserve">8.1. </w:t>
      </w:r>
      <w:r w:rsidR="009E3D49" w:rsidRPr="009E3D49">
        <w:rPr>
          <w:rFonts w:ascii="Times New Roman" w:eastAsia="Times New Roman" w:hAnsi="Times New Roman" w:cs="Times New Roman"/>
          <w:bCs/>
          <w:sz w:val="26"/>
          <w:szCs w:val="26"/>
          <w:lang w:eastAsia="ru-RU"/>
        </w:rPr>
        <w:t xml:space="preserve">В случае, если общая стоимость заявки превышает три миллиона рублей, Участник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сведения о которой внесены в государственный реестр саморегулируемых организаций. Указанная саморегулируемая организация должна давать Участнику право осуществлять строительство, реконструкцию, капитальный ремонт объектов капитального строительства по договору строительного подряда, заключаемому с использованием конкурентных способов заключения договоров в </w:t>
      </w:r>
      <w:r w:rsidR="009E3D49" w:rsidRPr="009E3D49">
        <w:rPr>
          <w:rFonts w:ascii="Times New Roman" w:eastAsia="Times New Roman" w:hAnsi="Times New Roman" w:cs="Times New Roman"/>
          <w:bCs/>
          <w:sz w:val="26"/>
          <w:szCs w:val="26"/>
          <w:lang w:eastAsia="ru-RU"/>
        </w:rPr>
        <w:lastRenderedPageBreak/>
        <w:t>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9E3D49" w:rsidRPr="009E3D49" w:rsidRDefault="009E3D49" w:rsidP="009E3D49">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9E3D49">
        <w:rPr>
          <w:rFonts w:ascii="Times New Roman" w:eastAsia="Times New Roman" w:hAnsi="Times New Roman" w:cs="Times New Roman"/>
          <w:bCs/>
          <w:sz w:val="26"/>
          <w:szCs w:val="26"/>
          <w:lang w:eastAsia="ru-RU"/>
        </w:rPr>
        <w:t>Для подтверждения соответствия данному требованию, Участнику необходимо предоставить выписку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p w:rsidR="009E3D49" w:rsidRPr="009E3D49" w:rsidRDefault="009E3D49" w:rsidP="009E3D49">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9E3D49">
        <w:rPr>
          <w:rFonts w:ascii="Times New Roman" w:eastAsia="Times New Roman" w:hAnsi="Times New Roman" w:cs="Times New Roman"/>
          <w:bCs/>
          <w:sz w:val="26"/>
          <w:szCs w:val="26"/>
          <w:lang w:eastAsia="ru-RU"/>
        </w:rPr>
        <w:t xml:space="preserve">Членство в саморегулируемой организации в области строительства, </w:t>
      </w:r>
      <w:r w:rsidR="003F1BEA" w:rsidRPr="009E3D49">
        <w:rPr>
          <w:rFonts w:ascii="Times New Roman" w:eastAsia="Times New Roman" w:hAnsi="Times New Roman" w:cs="Times New Roman"/>
          <w:bCs/>
          <w:sz w:val="26"/>
          <w:szCs w:val="26"/>
          <w:lang w:eastAsia="ru-RU"/>
        </w:rPr>
        <w:t>реконструкции</w:t>
      </w:r>
      <w:r w:rsidRPr="009E3D49">
        <w:rPr>
          <w:rFonts w:ascii="Times New Roman" w:eastAsia="Times New Roman" w:hAnsi="Times New Roman" w:cs="Times New Roman"/>
          <w:bCs/>
          <w:sz w:val="26"/>
          <w:szCs w:val="26"/>
          <w:lang w:eastAsia="ru-RU"/>
        </w:rPr>
        <w:t>, капитального ремонта объектов капитального строительства не требуется унитарным предприятиям, государственным и м</w:t>
      </w:r>
      <w:r w:rsidR="003F1BEA">
        <w:rPr>
          <w:rFonts w:ascii="Times New Roman" w:eastAsia="Times New Roman" w:hAnsi="Times New Roman" w:cs="Times New Roman"/>
          <w:bCs/>
          <w:sz w:val="26"/>
          <w:szCs w:val="26"/>
          <w:lang w:eastAsia="ru-RU"/>
        </w:rPr>
        <w:t>униципальным учреждениям, юриди</w:t>
      </w:r>
      <w:r w:rsidRPr="009E3D49">
        <w:rPr>
          <w:rFonts w:ascii="Times New Roman" w:eastAsia="Times New Roman" w:hAnsi="Times New Roman" w:cs="Times New Roman"/>
          <w:bCs/>
          <w:sz w:val="26"/>
          <w:szCs w:val="26"/>
          <w:lang w:eastAsia="ru-RU"/>
        </w:rPr>
        <w:t xml:space="preserve">ческим лицам с государственным участием, в случаях, которые перечислены в ч. </w:t>
      </w:r>
      <w:r w:rsidR="003F1BEA">
        <w:rPr>
          <w:rFonts w:ascii="Times New Roman" w:eastAsia="Times New Roman" w:hAnsi="Times New Roman" w:cs="Times New Roman"/>
          <w:bCs/>
          <w:sz w:val="26"/>
          <w:szCs w:val="26"/>
          <w:lang w:eastAsia="ru-RU"/>
        </w:rPr>
        <w:t xml:space="preserve">2.2 ст. 5.2 </w:t>
      </w:r>
      <w:r w:rsidRPr="009E3D49">
        <w:rPr>
          <w:rFonts w:ascii="Times New Roman" w:eastAsia="Times New Roman" w:hAnsi="Times New Roman" w:cs="Times New Roman"/>
          <w:bCs/>
          <w:sz w:val="26"/>
          <w:szCs w:val="26"/>
          <w:lang w:eastAsia="ru-RU"/>
        </w:rPr>
        <w:t>ГрК РФ.</w:t>
      </w:r>
    </w:p>
    <w:p w:rsidR="00220081" w:rsidRPr="00220081" w:rsidRDefault="00220081" w:rsidP="00220081">
      <w:pPr>
        <w:pStyle w:val="aa"/>
        <w:spacing w:after="0" w:line="240" w:lineRule="auto"/>
        <w:ind w:left="0" w:firstLine="720"/>
        <w:jc w:val="both"/>
        <w:rPr>
          <w:rFonts w:ascii="Times New Roman" w:hAnsi="Times New Roman" w:cs="Times New Roman"/>
          <w:sz w:val="26"/>
          <w:szCs w:val="26"/>
        </w:rPr>
      </w:pPr>
      <w:r w:rsidRPr="00220081">
        <w:rPr>
          <w:rFonts w:ascii="Times New Roman" w:hAnsi="Times New Roman" w:cs="Times New Roman"/>
          <w:sz w:val="26"/>
          <w:szCs w:val="26"/>
        </w:rPr>
        <w:t>8.</w:t>
      </w:r>
      <w:r w:rsidR="003E2AB2">
        <w:rPr>
          <w:rFonts w:ascii="Times New Roman" w:hAnsi="Times New Roman" w:cs="Times New Roman"/>
          <w:sz w:val="26"/>
          <w:szCs w:val="26"/>
        </w:rPr>
        <w:t>2</w:t>
      </w:r>
      <w:r w:rsidRPr="00220081">
        <w:rPr>
          <w:rFonts w:ascii="Times New Roman" w:hAnsi="Times New Roman" w:cs="Times New Roman"/>
          <w:sz w:val="26"/>
          <w:szCs w:val="26"/>
        </w:rPr>
        <w:t xml:space="preserve">. Наличие электротехнической лаборатории с правом выполнения приемо-сдаточных испытаний, профилактических испытаний и измерений электрооборудования и электроустановок напряжением до </w:t>
      </w:r>
      <w:r w:rsidR="001B15F0">
        <w:rPr>
          <w:rFonts w:ascii="Times New Roman" w:hAnsi="Times New Roman" w:cs="Times New Roman"/>
          <w:sz w:val="26"/>
          <w:szCs w:val="26"/>
        </w:rPr>
        <w:t>35</w:t>
      </w:r>
      <w:r w:rsidRPr="00220081">
        <w:rPr>
          <w:rFonts w:ascii="Times New Roman" w:hAnsi="Times New Roman" w:cs="Times New Roman"/>
          <w:sz w:val="26"/>
          <w:szCs w:val="26"/>
        </w:rPr>
        <w:t xml:space="preserve"> кВ включительно.</w:t>
      </w:r>
    </w:p>
    <w:p w:rsidR="00220081" w:rsidRPr="00220081" w:rsidRDefault="00220081" w:rsidP="00220081">
      <w:pPr>
        <w:pStyle w:val="aa"/>
        <w:spacing w:after="0" w:line="240" w:lineRule="auto"/>
        <w:ind w:left="0" w:firstLine="720"/>
        <w:jc w:val="both"/>
        <w:rPr>
          <w:rFonts w:ascii="Times New Roman" w:hAnsi="Times New Roman" w:cs="Times New Roman"/>
          <w:sz w:val="26"/>
          <w:szCs w:val="26"/>
        </w:rPr>
      </w:pPr>
      <w:r w:rsidRPr="00220081">
        <w:rPr>
          <w:rFonts w:ascii="Times New Roman" w:hAnsi="Times New Roman" w:cs="Times New Roman"/>
          <w:sz w:val="26"/>
          <w:szCs w:val="26"/>
        </w:rPr>
        <w:t>Для подтверждения соответствия данному требованию Участнику необходимо предоставить копию свидетельства о регистрации электротехнической лаборатории в органах Ростехнадзора.</w:t>
      </w:r>
    </w:p>
    <w:p w:rsidR="00220081" w:rsidRPr="00220081" w:rsidRDefault="00220081" w:rsidP="00220081">
      <w:pPr>
        <w:pStyle w:val="aa"/>
        <w:spacing w:after="0" w:line="240" w:lineRule="auto"/>
        <w:ind w:left="0" w:firstLine="720"/>
        <w:jc w:val="both"/>
        <w:rPr>
          <w:rFonts w:ascii="Times New Roman" w:hAnsi="Times New Roman" w:cs="Times New Roman"/>
          <w:sz w:val="26"/>
          <w:szCs w:val="26"/>
        </w:rPr>
      </w:pPr>
      <w:r w:rsidRPr="00220081">
        <w:rPr>
          <w:rFonts w:ascii="Times New Roman" w:hAnsi="Times New Roman" w:cs="Times New Roman"/>
          <w:sz w:val="26"/>
          <w:szCs w:val="26"/>
        </w:rPr>
        <w:t>В случае отсутствия собственной лаборатории, Участник вправе привлечь электротехническую лабораторию третьих лиц. Для этого, помимо указанной копии свидетельства, необходимо на выбор предоставить копию соглашения о намерениях заключить договор аренды/гарантийное письмо о заключении договора аренды, договор на оказание услуг по проведению электроизмерительных работ, соглашение о намерениях заключить договор на оказание услуг по проведению электроизмерительных работ/гарантийное письмо о заключении договора на оказание услуг по проведению электроизмерительных работ, договор аренды.</w:t>
      </w:r>
    </w:p>
    <w:p w:rsidR="004D102E" w:rsidRPr="0097066D" w:rsidRDefault="004D102E" w:rsidP="004D102E">
      <w:pPr>
        <w:widowControl w:val="0"/>
        <w:tabs>
          <w:tab w:val="left" w:pos="993"/>
          <w:tab w:val="left" w:pos="1260"/>
        </w:tabs>
        <w:spacing w:after="0" w:line="240" w:lineRule="auto"/>
        <w:ind w:firstLine="709"/>
        <w:contextualSpacing/>
        <w:jc w:val="both"/>
        <w:rPr>
          <w:rFonts w:ascii="Times New Roman" w:eastAsia="Arial Unicode MS" w:hAnsi="Times New Roman" w:cs="Times New Roman"/>
          <w:sz w:val="26"/>
          <w:szCs w:val="26"/>
        </w:rPr>
      </w:pPr>
    </w:p>
    <w:p w:rsidR="00441972" w:rsidRPr="00441972" w:rsidRDefault="00441972"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
          <w:bCs/>
          <w:sz w:val="26"/>
          <w:szCs w:val="26"/>
          <w:lang w:eastAsia="ru-RU"/>
        </w:rPr>
      </w:pPr>
      <w:r w:rsidRPr="00441972">
        <w:rPr>
          <w:rFonts w:ascii="Times New Roman" w:eastAsia="Times New Roman" w:hAnsi="Times New Roman" w:cs="Times New Roman"/>
          <w:b/>
          <w:bCs/>
          <w:sz w:val="26"/>
          <w:szCs w:val="26"/>
          <w:lang w:eastAsia="ru-RU"/>
        </w:rPr>
        <w:t>9. Требования к выполнению работ:</w:t>
      </w:r>
    </w:p>
    <w:p w:rsidR="00441972" w:rsidRPr="00441972" w:rsidRDefault="00616D87"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9.1. </w:t>
      </w:r>
      <w:r w:rsidR="00441972" w:rsidRPr="00441972">
        <w:rPr>
          <w:rFonts w:ascii="Times New Roman" w:eastAsia="Times New Roman" w:hAnsi="Times New Roman" w:cs="Times New Roman"/>
          <w:bCs/>
          <w:sz w:val="26"/>
          <w:szCs w:val="26"/>
          <w:lang w:eastAsia="ru-RU"/>
        </w:rPr>
        <w:t>Ремонт выполняется на основании договора-подряда. Работы необходимо выполнять в соответствии с действующими государственными нормами, правилами, техническими регламентами:</w:t>
      </w:r>
    </w:p>
    <w:p w:rsidR="00441972" w:rsidRPr="00441972" w:rsidRDefault="00441972"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 Правила технической эксплуатации электрических станций и сетей РФ;</w:t>
      </w:r>
    </w:p>
    <w:p w:rsidR="00441972" w:rsidRPr="00441972" w:rsidRDefault="00441972"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 СНиП 12-01-2004 «Организация строительства»;</w:t>
      </w:r>
    </w:p>
    <w:p w:rsidR="00441972" w:rsidRPr="00441972" w:rsidRDefault="00441972"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 ГОСТ 17.1.1.01-77 «Охрана природы. Гидросфера. Использование и охрана вод. Основные термины и определения»;</w:t>
      </w:r>
    </w:p>
    <w:p w:rsidR="00441972" w:rsidRPr="00441972" w:rsidRDefault="00441972"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w:t>
      </w:r>
      <w:r w:rsidR="003F1BEA">
        <w:rPr>
          <w:rFonts w:ascii="Times New Roman" w:eastAsia="Times New Roman" w:hAnsi="Times New Roman" w:cs="Times New Roman"/>
          <w:bCs/>
          <w:sz w:val="26"/>
          <w:szCs w:val="26"/>
          <w:lang w:eastAsia="ru-RU"/>
        </w:rPr>
        <w:t xml:space="preserve"> </w:t>
      </w:r>
      <w:r w:rsidRPr="00441972">
        <w:rPr>
          <w:rFonts w:ascii="Times New Roman" w:eastAsia="Times New Roman" w:hAnsi="Times New Roman" w:cs="Times New Roman"/>
          <w:bCs/>
          <w:sz w:val="26"/>
          <w:szCs w:val="26"/>
          <w:lang w:eastAsia="ru-RU"/>
        </w:rPr>
        <w:t>ГОСТ 17.2.1.04-77 «Охрана природы. Атмосфера. Источники и метеорологические факторы загрязнения, промышленные выбросы. Термины и определения»;</w:t>
      </w:r>
    </w:p>
    <w:p w:rsidR="00441972" w:rsidRPr="00441972" w:rsidRDefault="00441972"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 xml:space="preserve">- Правила противопожарного режима в РФ, утвержденные Постановлением Правительства РФ от 25.04.2012 №390 «О противопожарном режиме». </w:t>
      </w:r>
    </w:p>
    <w:p w:rsidR="00441972" w:rsidRPr="00441972" w:rsidRDefault="00441972"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 xml:space="preserve">9.2. Обеспечение Подрядчиком внутреннего строительного контроля в соответствие с требованиями Постановления Правительства РФ от </w:t>
      </w:r>
      <w:smartTag w:uri="urn:schemas-microsoft-com:office:smarttags" w:element="date">
        <w:smartTagPr>
          <w:attr w:name="Year" w:val="2010"/>
          <w:attr w:name="Day" w:val="21"/>
          <w:attr w:name="Month" w:val="06"/>
          <w:attr w:name="ls" w:val="trans"/>
        </w:smartTagPr>
        <w:r w:rsidRPr="00441972">
          <w:rPr>
            <w:rFonts w:ascii="Times New Roman" w:eastAsia="Times New Roman" w:hAnsi="Times New Roman" w:cs="Times New Roman"/>
            <w:bCs/>
            <w:sz w:val="26"/>
            <w:szCs w:val="26"/>
            <w:lang w:eastAsia="ru-RU"/>
          </w:rPr>
          <w:t>21.06.2010</w:t>
        </w:r>
      </w:smartTag>
      <w:r w:rsidRPr="00441972">
        <w:rPr>
          <w:rFonts w:ascii="Times New Roman" w:eastAsia="Times New Roman" w:hAnsi="Times New Roman" w:cs="Times New Roman"/>
          <w:bCs/>
          <w:sz w:val="26"/>
          <w:szCs w:val="26"/>
          <w:lang w:eastAsia="ru-RU"/>
        </w:rPr>
        <w:t xml:space="preserve">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441972" w:rsidRPr="00441972" w:rsidRDefault="00441972"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 xml:space="preserve">9.3. Работы выполняются по проекту производства работ, разработанному Подрядчиком и согласованному Заказчиком, в соответствии с требованиями СО 34.20.608-2003 (РД 153-34.0-20.608-2003) – «Методические указания. Проект производства работ для ремонта энергетического оборудования электростанций. Требования к составу, содержанию и оформлению», МДС 12-81.2007 – «Методические рекомендации по разработке и оформлению проекта организации строительства и проекта производства работ», а также требований Инструкций завода-изготовителя.  </w:t>
      </w:r>
      <w:r w:rsidRPr="00441972">
        <w:rPr>
          <w:rFonts w:ascii="Times New Roman" w:eastAsia="Times New Roman" w:hAnsi="Times New Roman" w:cs="Times New Roman"/>
          <w:bCs/>
          <w:sz w:val="26"/>
          <w:szCs w:val="26"/>
          <w:lang w:eastAsia="ru-RU"/>
        </w:rPr>
        <w:lastRenderedPageBreak/>
        <w:t>Работы выполняются по согласованному графику выполнения работ. Проект производства работ и график предоставляются Подрядчиком заблаговременно до начала производства работ.</w:t>
      </w:r>
    </w:p>
    <w:p w:rsidR="00441972" w:rsidRPr="00441972" w:rsidRDefault="00441972"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9.4. Выполнение части работ по договору допускается силами третьих лиц (субподрядчиков). Для этого Участнику, в установленном документацией о закупке порядке, необходимо обеспечить предоставление информации о субподрядчике.</w:t>
      </w:r>
    </w:p>
    <w:p w:rsidR="00441972" w:rsidRPr="00441972" w:rsidRDefault="00441972"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9.5. Подрядчик создает условия для проживания своего персонала на объекте.</w:t>
      </w:r>
    </w:p>
    <w:p w:rsidR="00441972" w:rsidRPr="00441972" w:rsidRDefault="00441972" w:rsidP="00441972">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9.6. Заявка на вывод оборудования в ремонт подается Подрядчиком не позднее 7 дней до начала производства работ.</w:t>
      </w:r>
    </w:p>
    <w:p w:rsidR="00941D0A" w:rsidRDefault="00441972" w:rsidP="00941D0A">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bCs/>
          <w:sz w:val="26"/>
          <w:szCs w:val="26"/>
          <w:lang w:eastAsia="ru-RU"/>
        </w:rPr>
      </w:pPr>
      <w:r w:rsidRPr="00441972">
        <w:rPr>
          <w:rFonts w:ascii="Times New Roman" w:eastAsia="Times New Roman" w:hAnsi="Times New Roman" w:cs="Times New Roman"/>
          <w:bCs/>
          <w:sz w:val="26"/>
          <w:szCs w:val="26"/>
          <w:lang w:eastAsia="ru-RU"/>
        </w:rPr>
        <w:t>9.7. Материалы и оборудование, высвобождаемые после демонтажа (</w:t>
      </w:r>
      <w:r w:rsidR="00192A08">
        <w:rPr>
          <w:rFonts w:ascii="Times New Roman" w:eastAsia="Times New Roman" w:hAnsi="Times New Roman" w:cs="Times New Roman"/>
          <w:bCs/>
          <w:sz w:val="26"/>
          <w:szCs w:val="26"/>
          <w:lang w:eastAsia="ru-RU"/>
        </w:rPr>
        <w:t>разъединители 35 кВ</w:t>
      </w:r>
      <w:r w:rsidRPr="00441972">
        <w:rPr>
          <w:rFonts w:ascii="Times New Roman" w:eastAsia="Times New Roman" w:hAnsi="Times New Roman" w:cs="Times New Roman"/>
          <w:bCs/>
          <w:sz w:val="26"/>
          <w:szCs w:val="26"/>
          <w:lang w:eastAsia="ru-RU"/>
        </w:rPr>
        <w:t xml:space="preserve">) передаются Заказчику с оформлением акта передачи. </w:t>
      </w:r>
    </w:p>
    <w:p w:rsidR="00941D0A" w:rsidRDefault="00941D0A" w:rsidP="00941D0A">
      <w:pPr>
        <w:widowControl w:val="0"/>
        <w:tabs>
          <w:tab w:val="left" w:pos="993"/>
          <w:tab w:val="left" w:pos="1260"/>
          <w:tab w:val="num" w:pos="2160"/>
        </w:tabs>
        <w:spacing w:after="0" w:line="240" w:lineRule="auto"/>
        <w:ind w:firstLine="720"/>
        <w:contextualSpacing/>
        <w:jc w:val="both"/>
        <w:rPr>
          <w:rFonts w:ascii="Times New Roman" w:hAnsi="Times New Roman" w:cs="Times New Roman"/>
          <w:b/>
          <w:sz w:val="26"/>
          <w:szCs w:val="26"/>
        </w:rPr>
      </w:pPr>
    </w:p>
    <w:p w:rsidR="009F0233" w:rsidRPr="0097066D" w:rsidRDefault="002E1E11" w:rsidP="00941D0A">
      <w:pPr>
        <w:widowControl w:val="0"/>
        <w:tabs>
          <w:tab w:val="left" w:pos="993"/>
          <w:tab w:val="left" w:pos="1260"/>
          <w:tab w:val="num" w:pos="2160"/>
        </w:tabs>
        <w:spacing w:after="0" w:line="240" w:lineRule="auto"/>
        <w:ind w:firstLine="720"/>
        <w:contextualSpacing/>
        <w:jc w:val="both"/>
        <w:rPr>
          <w:rFonts w:ascii="Times New Roman" w:hAnsi="Times New Roman" w:cs="Times New Roman"/>
          <w:b/>
          <w:bCs/>
          <w:sz w:val="26"/>
          <w:szCs w:val="26"/>
        </w:rPr>
      </w:pPr>
      <w:r>
        <w:rPr>
          <w:rFonts w:ascii="Times New Roman" w:hAnsi="Times New Roman" w:cs="Times New Roman"/>
          <w:b/>
          <w:sz w:val="26"/>
          <w:szCs w:val="26"/>
        </w:rPr>
        <w:t>10</w:t>
      </w:r>
      <w:r w:rsidR="009F0233" w:rsidRPr="0097066D">
        <w:rPr>
          <w:rFonts w:ascii="Times New Roman" w:hAnsi="Times New Roman" w:cs="Times New Roman"/>
          <w:sz w:val="26"/>
          <w:szCs w:val="26"/>
        </w:rPr>
        <w:t xml:space="preserve">. </w:t>
      </w:r>
      <w:r w:rsidR="009F0233" w:rsidRPr="0097066D">
        <w:rPr>
          <w:rFonts w:ascii="Times New Roman" w:hAnsi="Times New Roman" w:cs="Times New Roman"/>
          <w:b/>
          <w:bCs/>
          <w:sz w:val="26"/>
          <w:szCs w:val="26"/>
        </w:rPr>
        <w:t>Приемка объекта из ремонта:</w:t>
      </w:r>
    </w:p>
    <w:p w:rsidR="00781E39" w:rsidRPr="00781E39" w:rsidRDefault="002E1E11" w:rsidP="00781E39">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781E39" w:rsidRPr="00781E39">
        <w:rPr>
          <w:rFonts w:ascii="Times New Roman" w:eastAsia="Times New Roman" w:hAnsi="Times New Roman" w:cs="Times New Roman"/>
          <w:sz w:val="26"/>
          <w:szCs w:val="26"/>
          <w:lang w:eastAsia="ru-RU"/>
        </w:rPr>
        <w:t>.1. Ежемесячная приемка объемов выполненных работ производится в срок до 25 числа отчетного месяца в соответствии с требованиями постановления Российского статистического агентства от 11 ноября 1999 г. N 100 «Об утверждении унифицированных форм первичного учета документации по учету работ в капитальном строительстве и ремонтно-строительных работ» (в том числе предоставляются акты освидетельствования скрытых работ).</w:t>
      </w:r>
    </w:p>
    <w:p w:rsidR="00781E39" w:rsidRPr="00781E39" w:rsidRDefault="00781E39" w:rsidP="00781E39">
      <w:pPr>
        <w:spacing w:after="0" w:line="240" w:lineRule="auto"/>
        <w:ind w:firstLine="709"/>
        <w:jc w:val="both"/>
        <w:rPr>
          <w:rFonts w:ascii="Times New Roman" w:eastAsia="Times New Roman" w:hAnsi="Times New Roman" w:cs="Times New Roman"/>
          <w:sz w:val="26"/>
          <w:szCs w:val="26"/>
          <w:lang w:eastAsia="ru-RU"/>
        </w:rPr>
      </w:pPr>
      <w:r w:rsidRPr="00781E39">
        <w:rPr>
          <w:rFonts w:ascii="Times New Roman" w:eastAsia="Times New Roman" w:hAnsi="Times New Roman" w:cs="Times New Roman"/>
          <w:sz w:val="26"/>
          <w:szCs w:val="26"/>
          <w:lang w:eastAsia="ru-RU"/>
        </w:rPr>
        <w:t>Приемка объемов выполненных работ производится при предъявлении по</w:t>
      </w:r>
      <w:r w:rsidR="00CC5CB0">
        <w:rPr>
          <w:rFonts w:ascii="Times New Roman" w:eastAsia="Times New Roman" w:hAnsi="Times New Roman" w:cs="Times New Roman"/>
          <w:sz w:val="26"/>
          <w:szCs w:val="26"/>
          <w:lang w:eastAsia="ru-RU"/>
        </w:rPr>
        <w:t xml:space="preserve">дтверждающей справки </w:t>
      </w:r>
      <w:r w:rsidR="001B15F0">
        <w:rPr>
          <w:rFonts w:ascii="Times New Roman" w:eastAsia="Times New Roman" w:hAnsi="Times New Roman" w:cs="Times New Roman"/>
          <w:sz w:val="26"/>
          <w:szCs w:val="26"/>
          <w:lang w:eastAsia="ru-RU"/>
        </w:rPr>
        <w:t>(Приложение</w:t>
      </w:r>
      <w:r w:rsidRPr="00781E39">
        <w:rPr>
          <w:rFonts w:ascii="Times New Roman" w:eastAsia="Times New Roman" w:hAnsi="Times New Roman" w:cs="Times New Roman"/>
          <w:sz w:val="26"/>
          <w:szCs w:val="26"/>
          <w:lang w:eastAsia="ru-RU"/>
        </w:rPr>
        <w:t xml:space="preserve"> </w:t>
      </w:r>
      <w:r w:rsidR="001B15F0">
        <w:rPr>
          <w:rFonts w:ascii="Times New Roman" w:eastAsia="Times New Roman" w:hAnsi="Times New Roman" w:cs="Times New Roman"/>
          <w:sz w:val="26"/>
          <w:szCs w:val="26"/>
          <w:lang w:eastAsia="ru-RU"/>
        </w:rPr>
        <w:t>3</w:t>
      </w:r>
      <w:r w:rsidRPr="00781E39">
        <w:rPr>
          <w:rFonts w:ascii="Times New Roman" w:eastAsia="Times New Roman" w:hAnsi="Times New Roman" w:cs="Times New Roman"/>
          <w:sz w:val="26"/>
          <w:szCs w:val="26"/>
          <w:lang w:eastAsia="ru-RU"/>
        </w:rPr>
        <w:t>), схемы выполненных работ, согласованных с представителем РЭС, и фотоотчета в эл. виде о выполненных работах (в т.ч. скрытых).</w:t>
      </w:r>
    </w:p>
    <w:p w:rsidR="00781E39" w:rsidRPr="00781E39" w:rsidRDefault="002E1E11" w:rsidP="00781E39">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w:t>
      </w:r>
      <w:r w:rsidR="00781E39" w:rsidRPr="00781E39">
        <w:rPr>
          <w:rFonts w:ascii="Times New Roman" w:eastAsia="Times New Roman" w:hAnsi="Times New Roman" w:cs="Times New Roman"/>
          <w:sz w:val="26"/>
          <w:szCs w:val="26"/>
          <w:lang w:eastAsia="ru-RU"/>
        </w:rPr>
        <w:t xml:space="preserve">.2. Окончательная приёмка оборудования из ремонта осуществляется в соответствии </w:t>
      </w:r>
      <w:r w:rsidR="00CF2A62">
        <w:rPr>
          <w:rFonts w:ascii="Times New Roman" w:eastAsia="Times New Roman" w:hAnsi="Times New Roman" w:cs="Times New Roman"/>
          <w:sz w:val="26"/>
          <w:szCs w:val="26"/>
          <w:lang w:eastAsia="ru-RU"/>
        </w:rPr>
        <w:t xml:space="preserve">с </w:t>
      </w:r>
      <w:r w:rsidR="00CF2A62" w:rsidRPr="00CF2A62">
        <w:rPr>
          <w:rFonts w:ascii="Times New Roman" w:eastAsia="Times New Roman" w:hAnsi="Times New Roman" w:cs="Times New Roman"/>
          <w:sz w:val="26"/>
          <w:szCs w:val="26"/>
          <w:lang w:eastAsia="ru-RU"/>
        </w:rPr>
        <w:t xml:space="preserve">«Правилами организации технического обслуживания и ремонта объектов электроэнергетики», утвержденных приказом Минэнерго России от 25.10.2017 </w:t>
      </w:r>
      <w:r w:rsidR="00CF2A62">
        <w:rPr>
          <w:rFonts w:ascii="Times New Roman" w:eastAsia="Times New Roman" w:hAnsi="Times New Roman" w:cs="Times New Roman"/>
          <w:sz w:val="26"/>
          <w:szCs w:val="26"/>
          <w:lang w:eastAsia="ru-RU"/>
        </w:rPr>
        <w:t>№</w:t>
      </w:r>
      <w:r w:rsidR="00CF2A62" w:rsidRPr="00CF2A62">
        <w:rPr>
          <w:rFonts w:ascii="Times New Roman" w:eastAsia="Times New Roman" w:hAnsi="Times New Roman" w:cs="Times New Roman"/>
          <w:sz w:val="26"/>
          <w:szCs w:val="26"/>
          <w:lang w:eastAsia="ru-RU"/>
        </w:rPr>
        <w:t xml:space="preserve"> 1013</w:t>
      </w:r>
      <w:r w:rsidR="00CF2A62">
        <w:rPr>
          <w:rFonts w:ascii="Times New Roman" w:eastAsia="Times New Roman" w:hAnsi="Times New Roman" w:cs="Times New Roman"/>
          <w:sz w:val="26"/>
          <w:szCs w:val="26"/>
          <w:lang w:eastAsia="ru-RU"/>
        </w:rPr>
        <w:t>,</w:t>
      </w:r>
      <w:r w:rsidR="00781E39" w:rsidRPr="00781E39">
        <w:rPr>
          <w:rFonts w:ascii="Times New Roman" w:eastAsia="Times New Roman" w:hAnsi="Times New Roman" w:cs="Times New Roman"/>
          <w:sz w:val="26"/>
          <w:szCs w:val="26"/>
          <w:lang w:eastAsia="ru-RU"/>
        </w:rPr>
        <w:t xml:space="preserve"> с оформлением и передачей заказчику Акта сдачи-приемки и необходимой исполнительной документации.</w:t>
      </w:r>
    </w:p>
    <w:p w:rsidR="009F0233" w:rsidRPr="0097066D" w:rsidRDefault="009F0233" w:rsidP="00F21B71">
      <w:pPr>
        <w:pStyle w:val="21"/>
        <w:widowControl w:val="0"/>
        <w:tabs>
          <w:tab w:val="left" w:pos="1260"/>
        </w:tabs>
        <w:ind w:firstLine="709"/>
        <w:contextualSpacing/>
        <w:rPr>
          <w:sz w:val="26"/>
          <w:szCs w:val="26"/>
        </w:rPr>
      </w:pPr>
    </w:p>
    <w:p w:rsidR="009F0233" w:rsidRPr="0097066D" w:rsidRDefault="002E1E11" w:rsidP="00F21B71">
      <w:pPr>
        <w:widowControl w:val="0"/>
        <w:tabs>
          <w:tab w:val="left" w:pos="1260"/>
        </w:tabs>
        <w:spacing w:after="0" w:line="240" w:lineRule="auto"/>
        <w:ind w:firstLine="709"/>
        <w:contextualSpacing/>
        <w:jc w:val="both"/>
        <w:rPr>
          <w:rFonts w:ascii="Times New Roman" w:hAnsi="Times New Roman" w:cs="Times New Roman"/>
          <w:b/>
          <w:bCs/>
          <w:sz w:val="26"/>
          <w:szCs w:val="26"/>
        </w:rPr>
      </w:pPr>
      <w:r>
        <w:rPr>
          <w:rFonts w:ascii="Times New Roman" w:hAnsi="Times New Roman" w:cs="Times New Roman"/>
          <w:b/>
          <w:bCs/>
          <w:sz w:val="26"/>
          <w:szCs w:val="26"/>
        </w:rPr>
        <w:t>11</w:t>
      </w:r>
      <w:r w:rsidR="009F0233" w:rsidRPr="0097066D">
        <w:rPr>
          <w:rFonts w:ascii="Times New Roman" w:hAnsi="Times New Roman" w:cs="Times New Roman"/>
          <w:b/>
          <w:bCs/>
          <w:sz w:val="26"/>
          <w:szCs w:val="26"/>
        </w:rPr>
        <w:t>. Гарантия исполнителя:</w:t>
      </w:r>
    </w:p>
    <w:p w:rsidR="009F0233" w:rsidRPr="0097066D" w:rsidRDefault="009F0233" w:rsidP="00F21B71">
      <w:pPr>
        <w:pStyle w:val="21"/>
        <w:widowControl w:val="0"/>
        <w:tabs>
          <w:tab w:val="left" w:pos="1260"/>
        </w:tabs>
        <w:ind w:firstLine="709"/>
        <w:contextualSpacing/>
        <w:rPr>
          <w:sz w:val="26"/>
          <w:szCs w:val="26"/>
        </w:rPr>
      </w:pPr>
      <w:r w:rsidRPr="0097066D">
        <w:rPr>
          <w:sz w:val="26"/>
          <w:szCs w:val="26"/>
        </w:rPr>
        <w:t>Гарантия исполнителя оговаривается в Договоре подряда на работы. Подрядчик (исполнитель) гарантирует своевременное и качественное выполнение работ, а также устранение дефектов, возникших по его вине в течение не менее 24-х месяцев с момента приёмки выполненных работ.</w:t>
      </w:r>
    </w:p>
    <w:p w:rsidR="007E0E02" w:rsidRDefault="007E0E02" w:rsidP="007E0E02">
      <w:pPr>
        <w:pStyle w:val="21"/>
        <w:widowControl w:val="0"/>
        <w:tabs>
          <w:tab w:val="left" w:pos="1260"/>
        </w:tabs>
        <w:ind w:firstLine="709"/>
        <w:contextualSpacing/>
        <w:rPr>
          <w:sz w:val="26"/>
          <w:szCs w:val="26"/>
        </w:rPr>
      </w:pPr>
      <w:r>
        <w:rPr>
          <w:sz w:val="26"/>
          <w:szCs w:val="26"/>
        </w:rPr>
        <w:t>Гарантия на поставляемое оборудование: не менее 60-ти месяцев со дня ввода в эксплуатацию.</w:t>
      </w:r>
    </w:p>
    <w:p w:rsidR="00E60921" w:rsidRDefault="00E60921" w:rsidP="00E60921">
      <w:pPr>
        <w:pStyle w:val="21"/>
        <w:widowControl w:val="0"/>
        <w:tabs>
          <w:tab w:val="left" w:pos="1260"/>
        </w:tabs>
        <w:contextualSpacing/>
        <w:rPr>
          <w:sz w:val="26"/>
          <w:szCs w:val="26"/>
        </w:rPr>
      </w:pPr>
    </w:p>
    <w:p w:rsidR="00210CF2" w:rsidRPr="0097066D" w:rsidRDefault="00210CF2" w:rsidP="00E60921">
      <w:pPr>
        <w:pStyle w:val="21"/>
        <w:widowControl w:val="0"/>
        <w:tabs>
          <w:tab w:val="left" w:pos="1260"/>
        </w:tabs>
        <w:contextualSpacing/>
        <w:rPr>
          <w:sz w:val="26"/>
          <w:szCs w:val="26"/>
        </w:rPr>
      </w:pPr>
    </w:p>
    <w:p w:rsidR="00235096" w:rsidRDefault="00235096" w:rsidP="00235096">
      <w:pPr>
        <w:tabs>
          <w:tab w:val="left" w:pos="1985"/>
        </w:tabs>
        <w:spacing w:after="0" w:line="240" w:lineRule="auto"/>
        <w:ind w:left="1814" w:hanging="1814"/>
        <w:jc w:val="both"/>
        <w:rPr>
          <w:rFonts w:ascii="Times New Roman" w:eastAsia="Times New Roman" w:hAnsi="Times New Roman" w:cs="Times New Roman"/>
          <w:bCs/>
          <w:i/>
          <w:iCs/>
          <w:color w:val="000000"/>
          <w:sz w:val="26"/>
          <w:szCs w:val="26"/>
          <w:lang w:eastAsia="ru-RU"/>
        </w:rPr>
      </w:pPr>
      <w:r w:rsidRPr="00102A0B">
        <w:rPr>
          <w:rFonts w:ascii="Times New Roman" w:eastAsia="Times New Roman" w:hAnsi="Times New Roman" w:cs="Times New Roman"/>
          <w:bCs/>
          <w:i/>
          <w:iCs/>
          <w:color w:val="000000"/>
          <w:sz w:val="26"/>
          <w:szCs w:val="26"/>
          <w:lang w:eastAsia="ru-RU"/>
        </w:rPr>
        <w:t xml:space="preserve">Приложение: </w:t>
      </w:r>
    </w:p>
    <w:p w:rsidR="00235096" w:rsidRDefault="00B16D3B" w:rsidP="00235096">
      <w:pPr>
        <w:pStyle w:val="aa"/>
        <w:numPr>
          <w:ilvl w:val="0"/>
          <w:numId w:val="14"/>
        </w:numPr>
        <w:tabs>
          <w:tab w:val="left" w:pos="1985"/>
        </w:tabs>
        <w:spacing w:after="0" w:line="240" w:lineRule="auto"/>
        <w:jc w:val="both"/>
        <w:rPr>
          <w:rFonts w:ascii="Times New Roman" w:eastAsia="Times New Roman" w:hAnsi="Times New Roman" w:cs="Times New Roman"/>
          <w:bCs/>
          <w:i/>
          <w:iCs/>
          <w:color w:val="000000"/>
          <w:sz w:val="26"/>
          <w:szCs w:val="26"/>
          <w:lang w:eastAsia="ru-RU"/>
        </w:rPr>
      </w:pPr>
      <w:r>
        <w:rPr>
          <w:rFonts w:ascii="Times New Roman" w:eastAsia="Times New Roman" w:hAnsi="Times New Roman" w:cs="Times New Roman"/>
          <w:bCs/>
          <w:i/>
          <w:iCs/>
          <w:color w:val="000000"/>
          <w:sz w:val="26"/>
          <w:szCs w:val="26"/>
          <w:lang w:eastAsia="ru-RU"/>
        </w:rPr>
        <w:t>Ведомость дефектов и объе</w:t>
      </w:r>
      <w:r w:rsidR="00E60921">
        <w:rPr>
          <w:rFonts w:ascii="Times New Roman" w:eastAsia="Times New Roman" w:hAnsi="Times New Roman" w:cs="Times New Roman"/>
          <w:bCs/>
          <w:i/>
          <w:iCs/>
          <w:color w:val="000000"/>
          <w:sz w:val="26"/>
          <w:szCs w:val="26"/>
          <w:lang w:eastAsia="ru-RU"/>
        </w:rPr>
        <w:t xml:space="preserve">мов работ на ремонт ПС </w:t>
      </w:r>
      <w:r w:rsidR="00210CF2">
        <w:rPr>
          <w:rFonts w:ascii="Times New Roman" w:eastAsia="Times New Roman" w:hAnsi="Times New Roman" w:cs="Times New Roman"/>
          <w:bCs/>
          <w:i/>
          <w:iCs/>
          <w:color w:val="000000"/>
          <w:sz w:val="26"/>
          <w:szCs w:val="26"/>
          <w:lang w:eastAsia="ru-RU"/>
        </w:rPr>
        <w:t>35/10</w:t>
      </w:r>
      <w:r>
        <w:rPr>
          <w:rFonts w:ascii="Times New Roman" w:eastAsia="Times New Roman" w:hAnsi="Times New Roman" w:cs="Times New Roman"/>
          <w:bCs/>
          <w:i/>
          <w:iCs/>
          <w:color w:val="000000"/>
          <w:sz w:val="26"/>
          <w:szCs w:val="26"/>
          <w:lang w:eastAsia="ru-RU"/>
        </w:rPr>
        <w:t xml:space="preserve"> кВ </w:t>
      </w:r>
      <w:r w:rsidR="00210CF2">
        <w:rPr>
          <w:rFonts w:ascii="Times New Roman" w:eastAsia="Times New Roman" w:hAnsi="Times New Roman" w:cs="Times New Roman"/>
          <w:bCs/>
          <w:i/>
          <w:iCs/>
          <w:color w:val="000000"/>
          <w:sz w:val="26"/>
          <w:szCs w:val="26"/>
          <w:lang w:eastAsia="ru-RU"/>
        </w:rPr>
        <w:t>Северная</w:t>
      </w:r>
      <w:r>
        <w:rPr>
          <w:rFonts w:ascii="Times New Roman" w:eastAsia="Times New Roman" w:hAnsi="Times New Roman" w:cs="Times New Roman"/>
          <w:bCs/>
          <w:i/>
          <w:iCs/>
          <w:color w:val="000000"/>
          <w:sz w:val="26"/>
          <w:szCs w:val="26"/>
          <w:lang w:eastAsia="ru-RU"/>
        </w:rPr>
        <w:t xml:space="preserve"> на </w:t>
      </w:r>
      <w:r w:rsidR="007325CA" w:rsidRPr="007325CA">
        <w:rPr>
          <w:rFonts w:ascii="Times New Roman" w:eastAsia="Times New Roman" w:hAnsi="Times New Roman" w:cs="Times New Roman"/>
          <w:bCs/>
          <w:i/>
          <w:iCs/>
          <w:color w:val="000000"/>
          <w:sz w:val="26"/>
          <w:szCs w:val="26"/>
          <w:lang w:eastAsia="ru-RU"/>
        </w:rPr>
        <w:t xml:space="preserve">20 </w:t>
      </w:r>
      <w:r>
        <w:rPr>
          <w:rFonts w:ascii="Times New Roman" w:eastAsia="Times New Roman" w:hAnsi="Times New Roman" w:cs="Times New Roman"/>
          <w:bCs/>
          <w:i/>
          <w:iCs/>
          <w:color w:val="000000"/>
          <w:sz w:val="26"/>
          <w:szCs w:val="26"/>
          <w:lang w:eastAsia="ru-RU"/>
        </w:rPr>
        <w:t>л. в 1</w:t>
      </w:r>
      <w:r w:rsidR="00210CF2">
        <w:rPr>
          <w:rFonts w:ascii="Times New Roman" w:eastAsia="Times New Roman" w:hAnsi="Times New Roman" w:cs="Times New Roman"/>
          <w:bCs/>
          <w:i/>
          <w:iCs/>
          <w:color w:val="000000"/>
          <w:sz w:val="26"/>
          <w:szCs w:val="26"/>
          <w:lang w:eastAsia="ru-RU"/>
        </w:rPr>
        <w:t xml:space="preserve"> </w:t>
      </w:r>
      <w:r>
        <w:rPr>
          <w:rFonts w:ascii="Times New Roman" w:eastAsia="Times New Roman" w:hAnsi="Times New Roman" w:cs="Times New Roman"/>
          <w:bCs/>
          <w:i/>
          <w:iCs/>
          <w:color w:val="000000"/>
          <w:sz w:val="26"/>
          <w:szCs w:val="26"/>
          <w:lang w:eastAsia="ru-RU"/>
        </w:rPr>
        <w:t>экз.;</w:t>
      </w:r>
    </w:p>
    <w:p w:rsidR="00210CF2" w:rsidRPr="00210CF2" w:rsidRDefault="00210CF2" w:rsidP="00210CF2">
      <w:pPr>
        <w:pStyle w:val="aa"/>
        <w:numPr>
          <w:ilvl w:val="0"/>
          <w:numId w:val="14"/>
        </w:numPr>
        <w:tabs>
          <w:tab w:val="left" w:pos="1985"/>
        </w:tabs>
        <w:spacing w:after="0" w:line="240" w:lineRule="auto"/>
        <w:jc w:val="both"/>
        <w:rPr>
          <w:rFonts w:ascii="Times New Roman" w:eastAsia="Times New Roman" w:hAnsi="Times New Roman" w:cs="Times New Roman"/>
          <w:bCs/>
          <w:i/>
          <w:iCs/>
          <w:color w:val="000000"/>
          <w:sz w:val="26"/>
          <w:szCs w:val="26"/>
          <w:lang w:eastAsia="ru-RU"/>
        </w:rPr>
      </w:pPr>
      <w:r>
        <w:rPr>
          <w:rFonts w:ascii="Times New Roman" w:eastAsia="Times New Roman" w:hAnsi="Times New Roman" w:cs="Times New Roman"/>
          <w:bCs/>
          <w:i/>
          <w:iCs/>
          <w:color w:val="000000"/>
          <w:sz w:val="26"/>
          <w:szCs w:val="26"/>
          <w:lang w:eastAsia="ru-RU"/>
        </w:rPr>
        <w:t>Ведомость дефектов и объемов работ на</w:t>
      </w:r>
      <w:r w:rsidR="007325CA">
        <w:rPr>
          <w:rFonts w:ascii="Times New Roman" w:eastAsia="Times New Roman" w:hAnsi="Times New Roman" w:cs="Times New Roman"/>
          <w:bCs/>
          <w:i/>
          <w:iCs/>
          <w:color w:val="000000"/>
          <w:sz w:val="26"/>
          <w:szCs w:val="26"/>
          <w:lang w:eastAsia="ru-RU"/>
        </w:rPr>
        <w:t xml:space="preserve"> ремонт ПС 35/10 кВ Базовая на 2</w:t>
      </w:r>
      <w:r>
        <w:rPr>
          <w:rFonts w:ascii="Times New Roman" w:eastAsia="Times New Roman" w:hAnsi="Times New Roman" w:cs="Times New Roman"/>
          <w:bCs/>
          <w:i/>
          <w:iCs/>
          <w:color w:val="000000"/>
          <w:sz w:val="26"/>
          <w:szCs w:val="26"/>
          <w:lang w:eastAsia="ru-RU"/>
        </w:rPr>
        <w:t xml:space="preserve"> л. в 1 экз.;</w:t>
      </w:r>
    </w:p>
    <w:p w:rsidR="0005382E" w:rsidRDefault="0005382E" w:rsidP="00235096">
      <w:pPr>
        <w:pStyle w:val="aa"/>
        <w:numPr>
          <w:ilvl w:val="0"/>
          <w:numId w:val="14"/>
        </w:numPr>
        <w:tabs>
          <w:tab w:val="left" w:pos="1985"/>
        </w:tabs>
        <w:spacing w:after="0" w:line="240" w:lineRule="auto"/>
        <w:jc w:val="both"/>
        <w:rPr>
          <w:rFonts w:ascii="Times New Roman" w:eastAsia="Times New Roman" w:hAnsi="Times New Roman" w:cs="Times New Roman"/>
          <w:bCs/>
          <w:i/>
          <w:iCs/>
          <w:color w:val="000000"/>
          <w:sz w:val="26"/>
          <w:szCs w:val="26"/>
          <w:lang w:eastAsia="ru-RU"/>
        </w:rPr>
      </w:pPr>
      <w:r>
        <w:rPr>
          <w:rFonts w:ascii="Times New Roman" w:eastAsia="Times New Roman" w:hAnsi="Times New Roman" w:cs="Times New Roman"/>
          <w:bCs/>
          <w:i/>
          <w:iCs/>
          <w:color w:val="000000"/>
          <w:sz w:val="26"/>
          <w:szCs w:val="26"/>
          <w:lang w:eastAsia="ru-RU"/>
        </w:rPr>
        <w:t xml:space="preserve">Справка по объемам выполненных работ </w:t>
      </w:r>
      <w:r w:rsidR="001B15F0">
        <w:rPr>
          <w:rFonts w:ascii="Times New Roman" w:eastAsia="Times New Roman" w:hAnsi="Times New Roman" w:cs="Times New Roman"/>
          <w:bCs/>
          <w:i/>
          <w:iCs/>
          <w:color w:val="000000"/>
          <w:sz w:val="26"/>
          <w:szCs w:val="26"/>
          <w:lang w:eastAsia="ru-RU"/>
        </w:rPr>
        <w:t xml:space="preserve">на </w:t>
      </w:r>
      <w:r>
        <w:rPr>
          <w:rFonts w:ascii="Times New Roman" w:eastAsia="Times New Roman" w:hAnsi="Times New Roman" w:cs="Times New Roman"/>
          <w:bCs/>
          <w:i/>
          <w:iCs/>
          <w:color w:val="000000"/>
          <w:sz w:val="26"/>
          <w:szCs w:val="26"/>
          <w:lang w:eastAsia="ru-RU"/>
        </w:rPr>
        <w:t>1 л.</w:t>
      </w:r>
      <w:r w:rsidR="00B16D3B">
        <w:rPr>
          <w:rFonts w:ascii="Times New Roman" w:eastAsia="Times New Roman" w:hAnsi="Times New Roman" w:cs="Times New Roman"/>
          <w:bCs/>
          <w:i/>
          <w:iCs/>
          <w:color w:val="000000"/>
          <w:sz w:val="26"/>
          <w:szCs w:val="26"/>
          <w:lang w:eastAsia="ru-RU"/>
        </w:rPr>
        <w:t xml:space="preserve"> в 1 экз.;</w:t>
      </w:r>
    </w:p>
    <w:p w:rsidR="0005382E" w:rsidRDefault="0005382E" w:rsidP="00235096">
      <w:pPr>
        <w:pStyle w:val="aa"/>
        <w:numPr>
          <w:ilvl w:val="0"/>
          <w:numId w:val="14"/>
        </w:numPr>
        <w:tabs>
          <w:tab w:val="left" w:pos="1985"/>
        </w:tabs>
        <w:spacing w:after="0" w:line="240" w:lineRule="auto"/>
        <w:jc w:val="both"/>
        <w:rPr>
          <w:rFonts w:ascii="Times New Roman" w:eastAsia="Times New Roman" w:hAnsi="Times New Roman" w:cs="Times New Roman"/>
          <w:bCs/>
          <w:i/>
          <w:iCs/>
          <w:color w:val="000000"/>
          <w:sz w:val="26"/>
          <w:szCs w:val="26"/>
          <w:lang w:eastAsia="ru-RU"/>
        </w:rPr>
      </w:pPr>
      <w:r>
        <w:rPr>
          <w:rFonts w:ascii="Times New Roman" w:eastAsia="Times New Roman" w:hAnsi="Times New Roman" w:cs="Times New Roman"/>
          <w:bCs/>
          <w:i/>
          <w:iCs/>
          <w:color w:val="000000"/>
          <w:sz w:val="26"/>
          <w:szCs w:val="26"/>
          <w:lang w:eastAsia="ru-RU"/>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 на 106 л.</w:t>
      </w:r>
      <w:r w:rsidR="00B16D3B">
        <w:rPr>
          <w:rFonts w:ascii="Times New Roman" w:eastAsia="Times New Roman" w:hAnsi="Times New Roman" w:cs="Times New Roman"/>
          <w:bCs/>
          <w:i/>
          <w:iCs/>
          <w:color w:val="000000"/>
          <w:sz w:val="26"/>
          <w:szCs w:val="26"/>
          <w:lang w:eastAsia="ru-RU"/>
        </w:rPr>
        <w:t xml:space="preserve"> в 1 экз.</w:t>
      </w:r>
    </w:p>
    <w:p w:rsidR="0052628B" w:rsidRPr="00235096" w:rsidRDefault="0052628B" w:rsidP="0052628B">
      <w:pPr>
        <w:pStyle w:val="aa"/>
        <w:tabs>
          <w:tab w:val="left" w:pos="1985"/>
        </w:tabs>
        <w:spacing w:after="0" w:line="240" w:lineRule="auto"/>
        <w:jc w:val="both"/>
        <w:rPr>
          <w:rFonts w:ascii="Times New Roman" w:eastAsia="Times New Roman" w:hAnsi="Times New Roman" w:cs="Times New Roman"/>
          <w:bCs/>
          <w:i/>
          <w:iCs/>
          <w:color w:val="000000"/>
          <w:sz w:val="26"/>
          <w:szCs w:val="26"/>
          <w:lang w:eastAsia="ru-RU"/>
        </w:rPr>
      </w:pPr>
    </w:p>
    <w:p w:rsidR="00941D0A" w:rsidRDefault="00941D0A" w:rsidP="000C64F1">
      <w:pPr>
        <w:pStyle w:val="21"/>
        <w:widowControl w:val="0"/>
        <w:tabs>
          <w:tab w:val="left" w:pos="1260"/>
        </w:tabs>
        <w:ind w:firstLine="709"/>
        <w:contextualSpacing/>
        <w:rPr>
          <w:sz w:val="26"/>
          <w:szCs w:val="26"/>
        </w:rPr>
      </w:pPr>
    </w:p>
    <w:p w:rsidR="00781E39" w:rsidRPr="000C64F1" w:rsidRDefault="00781E39" w:rsidP="00F21B71">
      <w:pPr>
        <w:pStyle w:val="21"/>
        <w:widowControl w:val="0"/>
        <w:tabs>
          <w:tab w:val="left" w:pos="1260"/>
        </w:tabs>
        <w:ind w:firstLine="709"/>
        <w:contextualSpacing/>
        <w:rPr>
          <w:sz w:val="26"/>
          <w:szCs w:val="26"/>
        </w:rPr>
      </w:pPr>
    </w:p>
    <w:sectPr w:rsidR="00781E39" w:rsidRPr="000C64F1" w:rsidSect="00245044">
      <w:pgSz w:w="11907" w:h="16839" w:code="9"/>
      <w:pgMar w:top="993" w:right="851" w:bottom="709" w:left="1418" w:header="709" w:footer="709"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B97" w:rsidRDefault="002F7B97">
      <w:pPr>
        <w:spacing w:after="0" w:line="240" w:lineRule="auto"/>
      </w:pPr>
      <w:r>
        <w:separator/>
      </w:r>
    </w:p>
  </w:endnote>
  <w:endnote w:type="continuationSeparator" w:id="0">
    <w:p w:rsidR="002F7B97" w:rsidRDefault="002F7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Univers">
    <w:altName w:val="Arial"/>
    <w:charset w:val="00"/>
    <w:family w:val="swiss"/>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B97" w:rsidRDefault="002F7B97">
      <w:pPr>
        <w:spacing w:after="0" w:line="240" w:lineRule="auto"/>
      </w:pPr>
      <w:r>
        <w:separator/>
      </w:r>
    </w:p>
  </w:footnote>
  <w:footnote w:type="continuationSeparator" w:id="0">
    <w:p w:rsidR="002F7B97" w:rsidRDefault="002F7B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13C7828"/>
    <w:lvl w:ilvl="0">
      <w:start w:val="1"/>
      <w:numFmt w:val="decimal"/>
      <w:pStyle w:val="a"/>
      <w:lvlText w:val="%1."/>
      <w:lvlJc w:val="left"/>
      <w:pPr>
        <w:tabs>
          <w:tab w:val="num" w:pos="360"/>
        </w:tabs>
        <w:ind w:left="360" w:hanging="360"/>
      </w:pPr>
    </w:lvl>
  </w:abstractNum>
  <w:abstractNum w:abstractNumId="1" w15:restartNumberingAfterBreak="0">
    <w:nsid w:val="194D4AF6"/>
    <w:multiLevelType w:val="multilevel"/>
    <w:tmpl w:val="06C4FB3A"/>
    <w:lvl w:ilvl="0">
      <w:start w:val="9"/>
      <w:numFmt w:val="decimal"/>
      <w:lvlText w:val="%1."/>
      <w:lvlJc w:val="left"/>
      <w:pPr>
        <w:ind w:left="408" w:hanging="408"/>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C436178"/>
    <w:multiLevelType w:val="hybridMultilevel"/>
    <w:tmpl w:val="50C4F41E"/>
    <w:lvl w:ilvl="0" w:tplc="05AE1E50">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C9D5A7C"/>
    <w:multiLevelType w:val="multilevel"/>
    <w:tmpl w:val="06A06C5E"/>
    <w:lvl w:ilvl="0">
      <w:start w:val="10"/>
      <w:numFmt w:val="decimal"/>
      <w:lvlText w:val="%1."/>
      <w:lvlJc w:val="left"/>
      <w:pPr>
        <w:ind w:left="525" w:hanging="525"/>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29642B22"/>
    <w:multiLevelType w:val="hybridMultilevel"/>
    <w:tmpl w:val="DBB08D6E"/>
    <w:lvl w:ilvl="0" w:tplc="88521FB6">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BB97768"/>
    <w:multiLevelType w:val="multilevel"/>
    <w:tmpl w:val="555AC704"/>
    <w:lvl w:ilvl="0">
      <w:start w:val="9"/>
      <w:numFmt w:val="decimal"/>
      <w:lvlText w:val="%1."/>
      <w:lvlJc w:val="left"/>
      <w:pPr>
        <w:ind w:left="390" w:hanging="39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40677AC5"/>
    <w:multiLevelType w:val="hybridMultilevel"/>
    <w:tmpl w:val="3EA0EE3A"/>
    <w:lvl w:ilvl="0" w:tplc="168430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4911F9D"/>
    <w:multiLevelType w:val="hybridMultilevel"/>
    <w:tmpl w:val="9F88A2D6"/>
    <w:lvl w:ilvl="0" w:tplc="D608920E">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99346DE"/>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65A771D5"/>
    <w:multiLevelType w:val="multilevel"/>
    <w:tmpl w:val="C1486368"/>
    <w:lvl w:ilvl="0">
      <w:start w:val="7"/>
      <w:numFmt w:val="decimal"/>
      <w:lvlText w:val="%1."/>
      <w:lvlJc w:val="left"/>
      <w:pPr>
        <w:ind w:left="390" w:hanging="390"/>
      </w:pPr>
      <w:rPr>
        <w:rFonts w:hint="default"/>
      </w:rPr>
    </w:lvl>
    <w:lvl w:ilvl="1">
      <w:start w:val="1"/>
      <w:numFmt w:val="decimal"/>
      <w:lvlText w:val="8.%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7650F0"/>
    <w:multiLevelType w:val="hybridMultilevel"/>
    <w:tmpl w:val="FF5CFD30"/>
    <w:lvl w:ilvl="0" w:tplc="0419000F">
      <w:start w:val="7"/>
      <w:numFmt w:val="decimal"/>
      <w:lvlText w:val="%1."/>
      <w:lvlJc w:val="left"/>
      <w:pPr>
        <w:ind w:left="720" w:hanging="360"/>
      </w:pPr>
      <w:rPr>
        <w:rFonts w:hint="default"/>
      </w:rPr>
    </w:lvl>
    <w:lvl w:ilvl="1" w:tplc="04190019">
      <w:start w:val="1"/>
      <w:numFmt w:val="lowerLetter"/>
      <w:lvlText w:val="%2."/>
      <w:lvlJc w:val="left"/>
      <w:pPr>
        <w:ind w:left="1211"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9E403F5"/>
    <w:multiLevelType w:val="multilevel"/>
    <w:tmpl w:val="B34627DA"/>
    <w:lvl w:ilvl="0">
      <w:start w:val="7"/>
      <w:numFmt w:val="decimal"/>
      <w:lvlText w:val="%1."/>
      <w:lvlJc w:val="left"/>
      <w:pPr>
        <w:ind w:left="390" w:hanging="390"/>
      </w:pPr>
      <w:rPr>
        <w:rFonts w:hint="default"/>
      </w:rPr>
    </w:lvl>
    <w:lvl w:ilvl="1">
      <w:start w:val="1"/>
      <w:numFmt w:val="decimal"/>
      <w:lvlText w:val="%1.%2."/>
      <w:lvlJc w:val="left"/>
      <w:pPr>
        <w:ind w:left="1288"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1C4394"/>
    <w:multiLevelType w:val="multilevel"/>
    <w:tmpl w:val="6E5C5010"/>
    <w:lvl w:ilvl="0">
      <w:start w:val="7"/>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FFA7D50"/>
    <w:multiLevelType w:val="hybridMultilevel"/>
    <w:tmpl w:val="AC6C55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10"/>
  </w:num>
  <w:num w:numId="4">
    <w:abstractNumId w:val="5"/>
  </w:num>
  <w:num w:numId="5">
    <w:abstractNumId w:val="3"/>
  </w:num>
  <w:num w:numId="6">
    <w:abstractNumId w:val="0"/>
  </w:num>
  <w:num w:numId="7">
    <w:abstractNumId w:val="11"/>
  </w:num>
  <w:num w:numId="8">
    <w:abstractNumId w:val="9"/>
  </w:num>
  <w:num w:numId="9">
    <w:abstractNumId w:val="12"/>
  </w:num>
  <w:num w:numId="10">
    <w:abstractNumId w:val="6"/>
  </w:num>
  <w:num w:numId="11">
    <w:abstractNumId w:val="4"/>
  </w:num>
  <w:num w:numId="12">
    <w:abstractNumId w:val="2"/>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881"/>
    <w:rsid w:val="00025A6A"/>
    <w:rsid w:val="00032FCB"/>
    <w:rsid w:val="0004511E"/>
    <w:rsid w:val="0005382E"/>
    <w:rsid w:val="0006079F"/>
    <w:rsid w:val="000707A1"/>
    <w:rsid w:val="00083A95"/>
    <w:rsid w:val="0009686D"/>
    <w:rsid w:val="000A5354"/>
    <w:rsid w:val="000C1449"/>
    <w:rsid w:val="000C64F1"/>
    <w:rsid w:val="000C7D6C"/>
    <w:rsid w:val="000F7406"/>
    <w:rsid w:val="00102A0B"/>
    <w:rsid w:val="00117EEC"/>
    <w:rsid w:val="00120A3F"/>
    <w:rsid w:val="00131D2E"/>
    <w:rsid w:val="00150813"/>
    <w:rsid w:val="0019127A"/>
    <w:rsid w:val="00192A08"/>
    <w:rsid w:val="001A6943"/>
    <w:rsid w:val="001B15F0"/>
    <w:rsid w:val="001B62E3"/>
    <w:rsid w:val="001C19CF"/>
    <w:rsid w:val="00201FAE"/>
    <w:rsid w:val="00210CF2"/>
    <w:rsid w:val="00220081"/>
    <w:rsid w:val="00226DFC"/>
    <w:rsid w:val="00230881"/>
    <w:rsid w:val="00235096"/>
    <w:rsid w:val="002422F3"/>
    <w:rsid w:val="00245044"/>
    <w:rsid w:val="00273C76"/>
    <w:rsid w:val="00283B3B"/>
    <w:rsid w:val="002A7737"/>
    <w:rsid w:val="002C5636"/>
    <w:rsid w:val="002D71AB"/>
    <w:rsid w:val="002E1E11"/>
    <w:rsid w:val="002F1539"/>
    <w:rsid w:val="002F48D9"/>
    <w:rsid w:val="002F7B97"/>
    <w:rsid w:val="003269DC"/>
    <w:rsid w:val="00355274"/>
    <w:rsid w:val="00356647"/>
    <w:rsid w:val="00367510"/>
    <w:rsid w:val="003B493A"/>
    <w:rsid w:val="003E2AB2"/>
    <w:rsid w:val="003F1BEA"/>
    <w:rsid w:val="004415E2"/>
    <w:rsid w:val="00441972"/>
    <w:rsid w:val="004423B7"/>
    <w:rsid w:val="0045524F"/>
    <w:rsid w:val="00471955"/>
    <w:rsid w:val="0048095E"/>
    <w:rsid w:val="00495187"/>
    <w:rsid w:val="004A1A9D"/>
    <w:rsid w:val="004B401B"/>
    <w:rsid w:val="004C524B"/>
    <w:rsid w:val="004C62B1"/>
    <w:rsid w:val="004C79BE"/>
    <w:rsid w:val="004D102E"/>
    <w:rsid w:val="004D5B8E"/>
    <w:rsid w:val="004E05E9"/>
    <w:rsid w:val="00507383"/>
    <w:rsid w:val="0052628B"/>
    <w:rsid w:val="00530F57"/>
    <w:rsid w:val="00536EC0"/>
    <w:rsid w:val="00542F2E"/>
    <w:rsid w:val="00550AA0"/>
    <w:rsid w:val="005515F7"/>
    <w:rsid w:val="006021E8"/>
    <w:rsid w:val="0060411D"/>
    <w:rsid w:val="00616D87"/>
    <w:rsid w:val="0062280C"/>
    <w:rsid w:val="006245E7"/>
    <w:rsid w:val="00676596"/>
    <w:rsid w:val="0068591A"/>
    <w:rsid w:val="006A2FB5"/>
    <w:rsid w:val="006D0B73"/>
    <w:rsid w:val="006D69B9"/>
    <w:rsid w:val="006E14FC"/>
    <w:rsid w:val="006E180A"/>
    <w:rsid w:val="006E1F5F"/>
    <w:rsid w:val="007061F5"/>
    <w:rsid w:val="00710FE5"/>
    <w:rsid w:val="00712C87"/>
    <w:rsid w:val="007325CA"/>
    <w:rsid w:val="007338FA"/>
    <w:rsid w:val="007576BE"/>
    <w:rsid w:val="007702BC"/>
    <w:rsid w:val="00781E39"/>
    <w:rsid w:val="00783B22"/>
    <w:rsid w:val="007A40F0"/>
    <w:rsid w:val="007E0E02"/>
    <w:rsid w:val="007E6EE5"/>
    <w:rsid w:val="00805740"/>
    <w:rsid w:val="00814400"/>
    <w:rsid w:val="008808C5"/>
    <w:rsid w:val="00890C8B"/>
    <w:rsid w:val="00896CED"/>
    <w:rsid w:val="008978AB"/>
    <w:rsid w:val="008B33EF"/>
    <w:rsid w:val="008C530B"/>
    <w:rsid w:val="008E0765"/>
    <w:rsid w:val="008E529F"/>
    <w:rsid w:val="008F301C"/>
    <w:rsid w:val="00941D0A"/>
    <w:rsid w:val="00947BFF"/>
    <w:rsid w:val="00953793"/>
    <w:rsid w:val="0097066D"/>
    <w:rsid w:val="00972CA9"/>
    <w:rsid w:val="00977709"/>
    <w:rsid w:val="0099250C"/>
    <w:rsid w:val="009E3D49"/>
    <w:rsid w:val="009E446D"/>
    <w:rsid w:val="009E5503"/>
    <w:rsid w:val="009F0233"/>
    <w:rsid w:val="009F0A0E"/>
    <w:rsid w:val="00A12C6E"/>
    <w:rsid w:val="00A366B0"/>
    <w:rsid w:val="00A367A8"/>
    <w:rsid w:val="00A450C2"/>
    <w:rsid w:val="00A52214"/>
    <w:rsid w:val="00A549A9"/>
    <w:rsid w:val="00AB5031"/>
    <w:rsid w:val="00AD0885"/>
    <w:rsid w:val="00AE5ED5"/>
    <w:rsid w:val="00AF14BD"/>
    <w:rsid w:val="00B050D8"/>
    <w:rsid w:val="00B16D3B"/>
    <w:rsid w:val="00B357D4"/>
    <w:rsid w:val="00B55D07"/>
    <w:rsid w:val="00B849EB"/>
    <w:rsid w:val="00BB0440"/>
    <w:rsid w:val="00BC0E83"/>
    <w:rsid w:val="00BC5F1C"/>
    <w:rsid w:val="00C32811"/>
    <w:rsid w:val="00C46C18"/>
    <w:rsid w:val="00C61E3E"/>
    <w:rsid w:val="00C72795"/>
    <w:rsid w:val="00C82D02"/>
    <w:rsid w:val="00C82E77"/>
    <w:rsid w:val="00C95B59"/>
    <w:rsid w:val="00CC4F54"/>
    <w:rsid w:val="00CC5CB0"/>
    <w:rsid w:val="00CD249A"/>
    <w:rsid w:val="00CE3C51"/>
    <w:rsid w:val="00CF2A62"/>
    <w:rsid w:val="00D107EA"/>
    <w:rsid w:val="00D12CCC"/>
    <w:rsid w:val="00D4397C"/>
    <w:rsid w:val="00D5554E"/>
    <w:rsid w:val="00D60DB5"/>
    <w:rsid w:val="00D62225"/>
    <w:rsid w:val="00D67F2A"/>
    <w:rsid w:val="00D96513"/>
    <w:rsid w:val="00DA5735"/>
    <w:rsid w:val="00DC6925"/>
    <w:rsid w:val="00DD6E51"/>
    <w:rsid w:val="00DE5729"/>
    <w:rsid w:val="00E0531D"/>
    <w:rsid w:val="00E13459"/>
    <w:rsid w:val="00E2615F"/>
    <w:rsid w:val="00E60921"/>
    <w:rsid w:val="00E91C40"/>
    <w:rsid w:val="00EA133D"/>
    <w:rsid w:val="00EA2D7B"/>
    <w:rsid w:val="00EA33F0"/>
    <w:rsid w:val="00EE4E65"/>
    <w:rsid w:val="00F0356C"/>
    <w:rsid w:val="00F21B71"/>
    <w:rsid w:val="00F34700"/>
    <w:rsid w:val="00F60A77"/>
    <w:rsid w:val="00FA28AE"/>
    <w:rsid w:val="00FC4871"/>
    <w:rsid w:val="00FF5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36865"/>
    <o:shapelayout v:ext="edit">
      <o:idmap v:ext="edit" data="1"/>
    </o:shapelayout>
  </w:shapeDefaults>
  <w:decimalSymbol w:val=","/>
  <w:listSeparator w:val=";"/>
  <w14:docId w14:val="1415D1D5"/>
  <w15:docId w15:val="{6482B23A-D099-449E-A81A-10A1524BF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2422F3"/>
    <w:pPr>
      <w:keepNext/>
      <w:numPr>
        <w:numId w:val="2"/>
      </w:numPr>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0"/>
    <w:next w:val="a0"/>
    <w:link w:val="20"/>
    <w:qFormat/>
    <w:rsid w:val="002422F3"/>
    <w:pPr>
      <w:keepNext/>
      <w:numPr>
        <w:ilvl w:val="1"/>
        <w:numId w:val="2"/>
      </w:numPr>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0"/>
    <w:next w:val="a0"/>
    <w:link w:val="30"/>
    <w:qFormat/>
    <w:rsid w:val="002422F3"/>
    <w:pPr>
      <w:keepNext/>
      <w:numPr>
        <w:ilvl w:val="2"/>
        <w:numId w:val="2"/>
      </w:numPr>
      <w:spacing w:after="0" w:line="240" w:lineRule="auto"/>
      <w:ind w:right="-766"/>
      <w:jc w:val="center"/>
      <w:outlineLvl w:val="2"/>
    </w:pPr>
    <w:rPr>
      <w:rFonts w:ascii="TimesET" w:eastAsia="Times New Roman" w:hAnsi="TimesET" w:cs="TimesET"/>
      <w:b/>
      <w:bCs/>
      <w:sz w:val="28"/>
      <w:szCs w:val="28"/>
      <w:lang w:eastAsia="ru-RU"/>
    </w:rPr>
  </w:style>
  <w:style w:type="paragraph" w:styleId="4">
    <w:name w:val="heading 4"/>
    <w:basedOn w:val="a0"/>
    <w:next w:val="a0"/>
    <w:link w:val="40"/>
    <w:qFormat/>
    <w:rsid w:val="002422F3"/>
    <w:pPr>
      <w:keepNext/>
      <w:numPr>
        <w:ilvl w:val="3"/>
        <w:numId w:val="2"/>
      </w:numPr>
      <w:spacing w:after="0" w:line="240" w:lineRule="auto"/>
      <w:jc w:val="right"/>
      <w:outlineLvl w:val="3"/>
    </w:pPr>
    <w:rPr>
      <w:rFonts w:ascii="Times New Roman" w:eastAsia="Times New Roman" w:hAnsi="Times New Roman"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230881"/>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230881"/>
  </w:style>
  <w:style w:type="paragraph" w:styleId="a6">
    <w:name w:val="Balloon Text"/>
    <w:basedOn w:val="a0"/>
    <w:link w:val="a7"/>
    <w:uiPriority w:val="99"/>
    <w:semiHidden/>
    <w:unhideWhenUsed/>
    <w:rsid w:val="00230881"/>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230881"/>
    <w:rPr>
      <w:rFonts w:ascii="Tahoma" w:hAnsi="Tahoma" w:cs="Tahoma"/>
      <w:sz w:val="16"/>
      <w:szCs w:val="16"/>
    </w:rPr>
  </w:style>
  <w:style w:type="paragraph" w:styleId="a8">
    <w:name w:val="footer"/>
    <w:basedOn w:val="a0"/>
    <w:link w:val="a9"/>
    <w:uiPriority w:val="99"/>
    <w:unhideWhenUsed/>
    <w:rsid w:val="00120A3F"/>
    <w:pPr>
      <w:tabs>
        <w:tab w:val="center" w:pos="4677"/>
        <w:tab w:val="right" w:pos="9355"/>
      </w:tabs>
      <w:spacing w:after="0" w:line="240" w:lineRule="auto"/>
    </w:pPr>
  </w:style>
  <w:style w:type="character" w:customStyle="1" w:styleId="a9">
    <w:name w:val="Нижний колонтитул Знак"/>
    <w:basedOn w:val="a1"/>
    <w:link w:val="a8"/>
    <w:uiPriority w:val="99"/>
    <w:rsid w:val="00120A3F"/>
  </w:style>
  <w:style w:type="paragraph" w:styleId="aa">
    <w:name w:val="List Paragraph"/>
    <w:basedOn w:val="a0"/>
    <w:uiPriority w:val="34"/>
    <w:qFormat/>
    <w:rsid w:val="00495187"/>
    <w:pPr>
      <w:ind w:left="720"/>
      <w:contextualSpacing/>
    </w:pPr>
  </w:style>
  <w:style w:type="paragraph" w:customStyle="1" w:styleId="ConsNormal">
    <w:name w:val="ConsNormal"/>
    <w:rsid w:val="002F48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2F48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2F48D9"/>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10">
    <w:name w:val="Заголовок 1 Знак"/>
    <w:basedOn w:val="a1"/>
    <w:link w:val="1"/>
    <w:rsid w:val="002422F3"/>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2422F3"/>
    <w:rPr>
      <w:rFonts w:ascii="Arial" w:eastAsia="Times New Roman" w:hAnsi="Arial" w:cs="Arial"/>
      <w:b/>
      <w:bCs/>
      <w:i/>
      <w:iCs/>
      <w:sz w:val="28"/>
      <w:szCs w:val="28"/>
      <w:lang w:eastAsia="ru-RU"/>
    </w:rPr>
  </w:style>
  <w:style w:type="character" w:customStyle="1" w:styleId="30">
    <w:name w:val="Заголовок 3 Знак"/>
    <w:basedOn w:val="a1"/>
    <w:link w:val="3"/>
    <w:rsid w:val="002422F3"/>
    <w:rPr>
      <w:rFonts w:ascii="TimesET" w:eastAsia="Times New Roman" w:hAnsi="TimesET" w:cs="TimesET"/>
      <w:b/>
      <w:bCs/>
      <w:sz w:val="28"/>
      <w:szCs w:val="28"/>
      <w:lang w:eastAsia="ru-RU"/>
    </w:rPr>
  </w:style>
  <w:style w:type="character" w:customStyle="1" w:styleId="40">
    <w:name w:val="Заголовок 4 Знак"/>
    <w:basedOn w:val="a1"/>
    <w:link w:val="4"/>
    <w:rsid w:val="002422F3"/>
    <w:rPr>
      <w:rFonts w:ascii="Times New Roman" w:eastAsia="Times New Roman" w:hAnsi="Times New Roman" w:cs="Times New Roman"/>
      <w:i/>
      <w:iCs/>
      <w:sz w:val="24"/>
      <w:szCs w:val="24"/>
      <w:lang w:eastAsia="ru-RU"/>
    </w:rPr>
  </w:style>
  <w:style w:type="paragraph" w:customStyle="1" w:styleId="1ArialNarrow">
    <w:name w:val="Стиль Заголовок 1 + Arial Narrow"/>
    <w:basedOn w:val="1"/>
    <w:rsid w:val="002422F3"/>
    <w:pPr>
      <w:widowControl w:val="0"/>
      <w:tabs>
        <w:tab w:val="num" w:pos="432"/>
      </w:tabs>
      <w:autoSpaceDE w:val="0"/>
      <w:autoSpaceDN w:val="0"/>
      <w:adjustRightInd w:val="0"/>
      <w:spacing w:before="160" w:after="40"/>
      <w:ind w:left="431" w:firstLine="2914"/>
    </w:pPr>
    <w:rPr>
      <w:rFonts w:ascii="Arial Narrow" w:hAnsi="Arial Narrow" w:cs="Arial"/>
      <w:b/>
      <w:bCs/>
      <w:kern w:val="32"/>
      <w:sz w:val="24"/>
      <w:szCs w:val="23"/>
    </w:rPr>
  </w:style>
  <w:style w:type="paragraph" w:styleId="ab">
    <w:name w:val="Plain Text"/>
    <w:basedOn w:val="a0"/>
    <w:link w:val="ac"/>
    <w:rsid w:val="008C530B"/>
    <w:pPr>
      <w:spacing w:after="0" w:line="240" w:lineRule="auto"/>
    </w:pPr>
    <w:rPr>
      <w:rFonts w:ascii="Courier New" w:eastAsia="Times New Roman" w:hAnsi="Courier New" w:cs="Courier New"/>
      <w:sz w:val="20"/>
      <w:szCs w:val="20"/>
      <w:lang w:eastAsia="ru-RU"/>
    </w:rPr>
  </w:style>
  <w:style w:type="character" w:customStyle="1" w:styleId="ac">
    <w:name w:val="Текст Знак"/>
    <w:basedOn w:val="a1"/>
    <w:link w:val="ab"/>
    <w:rsid w:val="008C530B"/>
    <w:rPr>
      <w:rFonts w:ascii="Courier New" w:eastAsia="Times New Roman" w:hAnsi="Courier New" w:cs="Courier New"/>
      <w:sz w:val="20"/>
      <w:szCs w:val="20"/>
      <w:lang w:eastAsia="ru-RU"/>
    </w:rPr>
  </w:style>
  <w:style w:type="paragraph" w:styleId="31">
    <w:name w:val="Body Text Indent 3"/>
    <w:basedOn w:val="a0"/>
    <w:link w:val="32"/>
    <w:rsid w:val="008C530B"/>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8C530B"/>
    <w:rPr>
      <w:rFonts w:ascii="Times New Roman" w:eastAsia="Times New Roman" w:hAnsi="Times New Roman" w:cs="Times New Roman"/>
      <w:sz w:val="16"/>
      <w:szCs w:val="16"/>
      <w:lang w:eastAsia="ru-RU"/>
    </w:rPr>
  </w:style>
  <w:style w:type="paragraph" w:styleId="21">
    <w:name w:val="Body Text 2"/>
    <w:basedOn w:val="a0"/>
    <w:link w:val="22"/>
    <w:rsid w:val="008C530B"/>
    <w:pPr>
      <w:shd w:val="clear" w:color="auto" w:fill="FFFFFF"/>
      <w:tabs>
        <w:tab w:val="left" w:pos="-3240"/>
      </w:tabs>
      <w:spacing w:after="0" w:line="240" w:lineRule="auto"/>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8C530B"/>
    <w:rPr>
      <w:rFonts w:ascii="Times New Roman" w:eastAsia="Times New Roman" w:hAnsi="Times New Roman" w:cs="Times New Roman"/>
      <w:sz w:val="24"/>
      <w:szCs w:val="24"/>
      <w:shd w:val="clear" w:color="auto" w:fill="FFFFFF"/>
      <w:lang w:eastAsia="ru-RU"/>
    </w:rPr>
  </w:style>
  <w:style w:type="paragraph" w:customStyle="1" w:styleId="ad">
    <w:name w:val="Приложение для содержания"/>
    <w:basedOn w:val="ab"/>
    <w:link w:val="ae"/>
    <w:qFormat/>
    <w:rsid w:val="008C530B"/>
    <w:pPr>
      <w:widowControl w:val="0"/>
      <w:contextualSpacing/>
      <w:jc w:val="right"/>
    </w:pPr>
    <w:rPr>
      <w:rFonts w:ascii="Times New Roman" w:hAnsi="Times New Roman" w:cs="Times New Roman"/>
      <w:b/>
      <w:sz w:val="26"/>
      <w:szCs w:val="26"/>
    </w:rPr>
  </w:style>
  <w:style w:type="character" w:customStyle="1" w:styleId="ae">
    <w:name w:val="Приложение для содержания Знак"/>
    <w:link w:val="ad"/>
    <w:rsid w:val="008C530B"/>
    <w:rPr>
      <w:rFonts w:ascii="Times New Roman" w:eastAsia="Times New Roman" w:hAnsi="Times New Roman" w:cs="Times New Roman"/>
      <w:b/>
      <w:sz w:val="26"/>
      <w:szCs w:val="26"/>
      <w:lang w:eastAsia="ru-RU"/>
    </w:rPr>
  </w:style>
  <w:style w:type="paragraph" w:styleId="a">
    <w:name w:val="List Number"/>
    <w:basedOn w:val="a0"/>
    <w:rsid w:val="008C530B"/>
    <w:pPr>
      <w:numPr>
        <w:numId w:val="6"/>
      </w:numPr>
      <w:spacing w:after="0" w:line="240" w:lineRule="auto"/>
      <w:contextualSpacing/>
    </w:pPr>
    <w:rPr>
      <w:rFonts w:ascii="Times New Roman" w:eastAsia="Times New Roman" w:hAnsi="Times New Roman" w:cs="Times New Roman"/>
      <w:sz w:val="24"/>
      <w:szCs w:val="24"/>
      <w:lang w:eastAsia="ru-RU"/>
    </w:rPr>
  </w:style>
  <w:style w:type="paragraph" w:styleId="af">
    <w:name w:val="footnote text"/>
    <w:basedOn w:val="a0"/>
    <w:link w:val="af0"/>
    <w:uiPriority w:val="99"/>
    <w:rsid w:val="009E5503"/>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1"/>
    <w:link w:val="af"/>
    <w:uiPriority w:val="99"/>
    <w:rsid w:val="009E5503"/>
    <w:rPr>
      <w:rFonts w:ascii="Times New Roman" w:eastAsia="Times New Roman" w:hAnsi="Times New Roman" w:cs="Times New Roman"/>
      <w:sz w:val="20"/>
      <w:szCs w:val="20"/>
      <w:lang w:eastAsia="ru-RU"/>
    </w:rPr>
  </w:style>
  <w:style w:type="character" w:styleId="af1">
    <w:name w:val="footnote reference"/>
    <w:uiPriority w:val="99"/>
    <w:rsid w:val="009E5503"/>
    <w:rPr>
      <w:vertAlign w:val="superscript"/>
    </w:rPr>
  </w:style>
  <w:style w:type="character" w:styleId="af2">
    <w:name w:val="page number"/>
    <w:basedOn w:val="a1"/>
    <w:rsid w:val="00245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113554">
      <w:bodyDiv w:val="1"/>
      <w:marLeft w:val="0"/>
      <w:marRight w:val="0"/>
      <w:marTop w:val="0"/>
      <w:marBottom w:val="0"/>
      <w:divBdr>
        <w:top w:val="none" w:sz="0" w:space="0" w:color="auto"/>
        <w:left w:val="none" w:sz="0" w:space="0" w:color="auto"/>
        <w:bottom w:val="none" w:sz="0" w:space="0" w:color="auto"/>
        <w:right w:val="none" w:sz="0" w:space="0" w:color="auto"/>
      </w:divBdr>
    </w:div>
    <w:div w:id="197115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F8482-001A-47C3-A061-667361820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1994</Words>
  <Characters>11369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Головинова Марина Владимировна</dc:creator>
  <cp:lastModifiedBy>Саяпин Андрей Анатольевич</cp:lastModifiedBy>
  <cp:revision>4</cp:revision>
  <cp:lastPrinted>2020-02-28T05:58:00Z</cp:lastPrinted>
  <dcterms:created xsi:type="dcterms:W3CDTF">2020-03-05T00:20:00Z</dcterms:created>
  <dcterms:modified xsi:type="dcterms:W3CDTF">2020-03-23T02:06:00Z</dcterms:modified>
</cp:coreProperties>
</file>