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2A" w:rsidRDefault="007D162A" w:rsidP="007D162A">
      <w:pPr>
        <w:spacing w:line="240" w:lineRule="auto"/>
        <w:ind w:right="142" w:firstLine="0"/>
        <w:jc w:val="left"/>
        <w:outlineLvl w:val="0"/>
        <w:rPr>
          <w:b/>
          <w:color w:val="333333"/>
          <w:kern w:val="36"/>
          <w:sz w:val="36"/>
          <w:szCs w:val="36"/>
        </w:rPr>
      </w:pPr>
      <w:bookmarkStart w:id="0" w:name="_Toc323988392"/>
      <w:bookmarkStart w:id="1" w:name="_Toc336885827"/>
    </w:p>
    <w:p w:rsidR="007D162A" w:rsidRDefault="00F410EF" w:rsidP="007D162A">
      <w:pPr>
        <w:keepNext/>
        <w:keepLines/>
        <w:spacing w:line="240" w:lineRule="auto"/>
        <w:ind w:firstLine="0"/>
        <w:jc w:val="center"/>
        <w:outlineLvl w:val="2"/>
        <w:rPr>
          <w:rFonts w:eastAsiaTheme="majorEastAsia"/>
          <w:bCs/>
          <w:szCs w:val="28"/>
          <w:lang w:eastAsia="en-US"/>
        </w:rPr>
      </w:pPr>
      <w:r>
        <w:rPr>
          <w:rFonts w:eastAsiaTheme="majorEastAsia"/>
          <w:bCs/>
          <w:noProof/>
          <w:szCs w:val="28"/>
        </w:rPr>
        <w:drawing>
          <wp:inline distT="0" distB="0" distL="0" distR="0" wp14:anchorId="03935F8B">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7D162A" w:rsidRPr="007D162A" w:rsidRDefault="007D162A" w:rsidP="007D162A">
      <w:pPr>
        <w:keepNext/>
        <w:keepLines/>
        <w:spacing w:line="240" w:lineRule="auto"/>
        <w:ind w:firstLine="0"/>
        <w:jc w:val="center"/>
        <w:outlineLvl w:val="2"/>
        <w:rPr>
          <w:rFonts w:eastAsiaTheme="majorEastAsia"/>
          <w:bCs/>
          <w:szCs w:val="28"/>
          <w:lang w:eastAsia="en-US"/>
        </w:rPr>
      </w:pPr>
      <w:r>
        <w:rPr>
          <w:rFonts w:eastAsiaTheme="majorEastAsia"/>
          <w:bCs/>
          <w:szCs w:val="28"/>
          <w:lang w:eastAsia="en-US"/>
        </w:rPr>
        <w:t>Акционерное О</w:t>
      </w:r>
      <w:r w:rsidRPr="007D162A">
        <w:rPr>
          <w:rFonts w:eastAsiaTheme="majorEastAsia"/>
          <w:bCs/>
          <w:szCs w:val="28"/>
          <w:lang w:eastAsia="en-US"/>
        </w:rPr>
        <w:t>бщество</w:t>
      </w:r>
    </w:p>
    <w:p w:rsidR="007D162A" w:rsidRDefault="007D162A" w:rsidP="007D162A">
      <w:pPr>
        <w:spacing w:line="240" w:lineRule="auto"/>
        <w:ind w:firstLine="0"/>
        <w:jc w:val="center"/>
        <w:rPr>
          <w:rFonts w:eastAsiaTheme="minorHAnsi"/>
          <w:szCs w:val="28"/>
          <w:lang w:eastAsia="en-US"/>
        </w:rPr>
      </w:pPr>
      <w:r>
        <w:rPr>
          <w:rFonts w:eastAsiaTheme="minorHAnsi"/>
          <w:b/>
          <w:szCs w:val="28"/>
          <w:lang w:eastAsia="en-US"/>
        </w:rPr>
        <w:t xml:space="preserve">«Дальневосточная распределительная </w:t>
      </w:r>
      <w:r w:rsidR="00A5287D">
        <w:rPr>
          <w:rFonts w:eastAsiaTheme="minorHAnsi"/>
          <w:b/>
          <w:szCs w:val="28"/>
          <w:lang w:eastAsia="en-US"/>
        </w:rPr>
        <w:t xml:space="preserve">сетевая </w:t>
      </w:r>
      <w:r w:rsidR="00A5287D" w:rsidRPr="00A5287D">
        <w:rPr>
          <w:rFonts w:eastAsiaTheme="minorHAnsi"/>
          <w:b/>
          <w:szCs w:val="28"/>
          <w:lang w:eastAsia="en-US"/>
        </w:rPr>
        <w:t>компания</w:t>
      </w:r>
      <w:r>
        <w:rPr>
          <w:rFonts w:eastAsiaTheme="minorHAnsi"/>
          <w:b/>
          <w:szCs w:val="28"/>
          <w:lang w:eastAsia="en-US"/>
        </w:rPr>
        <w:t>»</w:t>
      </w:r>
    </w:p>
    <w:p w:rsidR="007D162A" w:rsidRDefault="00C02479" w:rsidP="007D162A">
      <w:pPr>
        <w:spacing w:line="240" w:lineRule="auto"/>
        <w:jc w:val="center"/>
        <w:rPr>
          <w:sz w:val="22"/>
        </w:rPr>
      </w:pPr>
      <w:r w:rsidRPr="00C02479">
        <w:rPr>
          <w:sz w:val="22"/>
        </w:rPr>
        <w:t xml:space="preserve">                                                                                                                                                                                                        </w:t>
      </w:r>
      <w:bookmarkEnd w:id="0"/>
      <w:bookmarkEnd w:id="1"/>
    </w:p>
    <w:p w:rsidR="00B454B7" w:rsidRPr="00A43F53" w:rsidRDefault="00A43F53" w:rsidP="007D162A">
      <w:pPr>
        <w:spacing w:line="240" w:lineRule="auto"/>
        <w:ind w:firstLine="0"/>
        <w:jc w:val="center"/>
        <w:rPr>
          <w:b/>
          <w:bCs/>
          <w:iCs/>
          <w:snapToGrid/>
          <w:spacing w:val="40"/>
          <w:sz w:val="29"/>
          <w:szCs w:val="29"/>
        </w:rPr>
      </w:pPr>
      <w:r>
        <w:rPr>
          <w:b/>
          <w:bCs/>
          <w:iCs/>
          <w:snapToGrid/>
          <w:spacing w:val="40"/>
          <w:sz w:val="29"/>
          <w:szCs w:val="29"/>
        </w:rPr>
        <w:t>ПРО</w:t>
      </w:r>
      <w:r w:rsidR="00B454B7" w:rsidRPr="00A43F53">
        <w:rPr>
          <w:b/>
          <w:bCs/>
          <w:iCs/>
          <w:snapToGrid/>
          <w:spacing w:val="40"/>
          <w:sz w:val="29"/>
          <w:szCs w:val="29"/>
        </w:rPr>
        <w:t>ТОКОЛ</w:t>
      </w:r>
      <w:r w:rsidR="001F6323" w:rsidRPr="00A43F53">
        <w:rPr>
          <w:b/>
          <w:bCs/>
          <w:iCs/>
          <w:snapToGrid/>
          <w:spacing w:val="40"/>
          <w:sz w:val="29"/>
          <w:szCs w:val="29"/>
        </w:rPr>
        <w:t xml:space="preserve"> № </w:t>
      </w:r>
      <w:r w:rsidR="0053467F">
        <w:rPr>
          <w:b/>
          <w:bCs/>
          <w:iCs/>
          <w:snapToGrid/>
          <w:spacing w:val="40"/>
          <w:sz w:val="29"/>
          <w:szCs w:val="29"/>
        </w:rPr>
        <w:t>44</w:t>
      </w:r>
      <w:r w:rsidR="00C9170B">
        <w:rPr>
          <w:b/>
          <w:bCs/>
          <w:iCs/>
          <w:snapToGrid/>
          <w:spacing w:val="40"/>
          <w:sz w:val="29"/>
          <w:szCs w:val="29"/>
        </w:rPr>
        <w:t>6/У</w:t>
      </w:r>
      <w:r w:rsidR="0053467F">
        <w:rPr>
          <w:b/>
          <w:bCs/>
          <w:iCs/>
          <w:snapToGrid/>
          <w:spacing w:val="40"/>
          <w:sz w:val="29"/>
          <w:szCs w:val="29"/>
        </w:rPr>
        <w:t>КС</w:t>
      </w:r>
      <w:r w:rsidR="0082501E" w:rsidRPr="0082501E">
        <w:rPr>
          <w:b/>
          <w:bCs/>
          <w:iCs/>
          <w:snapToGrid/>
          <w:spacing w:val="40"/>
          <w:sz w:val="29"/>
          <w:szCs w:val="29"/>
        </w:rPr>
        <w:t>-</w:t>
      </w:r>
      <w:r w:rsidR="00295934">
        <w:rPr>
          <w:b/>
          <w:bCs/>
          <w:iCs/>
          <w:snapToGrid/>
          <w:spacing w:val="40"/>
          <w:sz w:val="29"/>
          <w:szCs w:val="29"/>
        </w:rPr>
        <w:t>ВП</w:t>
      </w:r>
    </w:p>
    <w:p w:rsidR="0053467F" w:rsidRPr="0053467F" w:rsidRDefault="00BA7D6E" w:rsidP="0053467F">
      <w:pPr>
        <w:pStyle w:val="a6"/>
        <w:spacing w:line="240" w:lineRule="auto"/>
        <w:jc w:val="center"/>
        <w:rPr>
          <w:b/>
          <w:bCs/>
          <w:sz w:val="26"/>
          <w:szCs w:val="26"/>
        </w:rPr>
      </w:pPr>
      <w:r w:rsidRPr="003B5EFA">
        <w:rPr>
          <w:b/>
          <w:bCs/>
          <w:sz w:val="26"/>
          <w:szCs w:val="26"/>
        </w:rPr>
        <w:t>заседания З</w:t>
      </w:r>
      <w:r w:rsidR="00CA7529" w:rsidRPr="003B5EFA">
        <w:rPr>
          <w:b/>
          <w:bCs/>
          <w:sz w:val="26"/>
          <w:szCs w:val="26"/>
        </w:rPr>
        <w:t xml:space="preserve">акупочной </w:t>
      </w:r>
      <w:r w:rsidR="00CA7529" w:rsidRPr="009B45E3">
        <w:rPr>
          <w:b/>
          <w:bCs/>
          <w:sz w:val="26"/>
          <w:szCs w:val="26"/>
        </w:rPr>
        <w:t xml:space="preserve">комиссии по запросу предложений </w:t>
      </w:r>
      <w:r w:rsidR="005B1A7A" w:rsidRPr="009B45E3">
        <w:rPr>
          <w:b/>
          <w:bCs/>
          <w:sz w:val="26"/>
          <w:szCs w:val="26"/>
        </w:rPr>
        <w:t xml:space="preserve">в электронной форме </w:t>
      </w:r>
      <w:r w:rsidR="00CF7BD0" w:rsidRPr="009B45E3">
        <w:rPr>
          <w:b/>
          <w:bCs/>
          <w:sz w:val="26"/>
          <w:szCs w:val="26"/>
        </w:rPr>
        <w:t xml:space="preserve">на право заключения договора </w:t>
      </w:r>
      <w:r w:rsidR="00C9170B" w:rsidRPr="00C9170B">
        <w:rPr>
          <w:b/>
          <w:bCs/>
          <w:sz w:val="26"/>
          <w:szCs w:val="26"/>
        </w:rPr>
        <w:t>«</w:t>
      </w:r>
      <w:r w:rsidR="0053467F" w:rsidRPr="0053467F">
        <w:rPr>
          <w:b/>
          <w:bCs/>
          <w:sz w:val="26"/>
          <w:szCs w:val="26"/>
        </w:rPr>
        <w:t xml:space="preserve">Мероприятия по строительству и реконструкции для технологического присоединения потребителей Благовещенского района (заявители: Петрова Н.А., Николаенко В.В., Волощук Ю.О.) к сетям 10-0,4 кВ» </w:t>
      </w:r>
    </w:p>
    <w:p w:rsidR="0053467F" w:rsidRPr="0053467F" w:rsidRDefault="0053467F" w:rsidP="0053467F">
      <w:pPr>
        <w:autoSpaceDE w:val="0"/>
        <w:autoSpaceDN w:val="0"/>
        <w:spacing w:before="60" w:line="240" w:lineRule="auto"/>
        <w:ind w:firstLine="0"/>
        <w:jc w:val="center"/>
        <w:rPr>
          <w:b/>
          <w:i/>
          <w:snapToGrid/>
          <w:szCs w:val="28"/>
        </w:rPr>
      </w:pPr>
      <w:r w:rsidRPr="0053467F">
        <w:rPr>
          <w:b/>
          <w:bCs/>
          <w:snapToGrid/>
          <w:sz w:val="26"/>
          <w:szCs w:val="26"/>
        </w:rPr>
        <w:t xml:space="preserve"> ЛОТ № 7103-КС-КС ПИР СМР-2020-ДРСК</w:t>
      </w:r>
    </w:p>
    <w:p w:rsidR="003B5EFA" w:rsidRDefault="003B5EFA" w:rsidP="00286846">
      <w:pPr>
        <w:pStyle w:val="a6"/>
        <w:spacing w:line="240" w:lineRule="auto"/>
        <w:jc w:val="center"/>
        <w:rPr>
          <w:b/>
          <w:bCs/>
          <w:i/>
          <w:sz w:val="26"/>
          <w:szCs w:val="26"/>
        </w:rPr>
      </w:pPr>
    </w:p>
    <w:p w:rsidR="009B45E3" w:rsidRPr="009B45E3" w:rsidRDefault="009B45E3" w:rsidP="00286846">
      <w:pPr>
        <w:pStyle w:val="a6"/>
        <w:spacing w:line="240" w:lineRule="auto"/>
        <w:jc w:val="center"/>
        <w:rPr>
          <w:b/>
          <w:sz w:val="26"/>
          <w:szCs w:val="26"/>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9B45E3" w:rsidRPr="009B45E3" w:rsidTr="00063261">
        <w:tc>
          <w:tcPr>
            <w:tcW w:w="4935" w:type="dxa"/>
          </w:tcPr>
          <w:p w:rsidR="009B45E3" w:rsidRPr="009B45E3" w:rsidRDefault="009B45E3" w:rsidP="009B45E3">
            <w:pPr>
              <w:spacing w:line="240" w:lineRule="auto"/>
              <w:ind w:firstLine="0"/>
              <w:jc w:val="left"/>
              <w:rPr>
                <w:b/>
                <w:bCs/>
                <w:snapToGrid/>
                <w:sz w:val="26"/>
                <w:szCs w:val="26"/>
                <w:lang w:eastAsia="en-US"/>
              </w:rPr>
            </w:pPr>
            <w:r w:rsidRPr="009B45E3">
              <w:rPr>
                <w:b/>
                <w:snapToGrid/>
                <w:sz w:val="26"/>
                <w:szCs w:val="26"/>
                <w:lang w:eastAsia="en-US"/>
              </w:rPr>
              <w:t>г. Благовещенск</w:t>
            </w:r>
          </w:p>
        </w:tc>
        <w:tc>
          <w:tcPr>
            <w:tcW w:w="4918" w:type="dxa"/>
          </w:tcPr>
          <w:p w:rsidR="009B45E3" w:rsidRPr="009B45E3" w:rsidRDefault="009B45E3" w:rsidP="0053467F">
            <w:pPr>
              <w:spacing w:line="240" w:lineRule="auto"/>
              <w:ind w:firstLine="0"/>
              <w:jc w:val="right"/>
              <w:rPr>
                <w:b/>
                <w:bCs/>
                <w:snapToGrid/>
                <w:sz w:val="26"/>
                <w:szCs w:val="26"/>
                <w:lang w:eastAsia="en-US"/>
              </w:rPr>
            </w:pPr>
            <w:r w:rsidRPr="009B45E3">
              <w:rPr>
                <w:b/>
                <w:bCs/>
                <w:caps/>
                <w:snapToGrid/>
                <w:sz w:val="26"/>
                <w:szCs w:val="26"/>
                <w:lang w:eastAsia="en-US"/>
              </w:rPr>
              <w:t>«</w:t>
            </w:r>
            <w:r w:rsidR="0053467F">
              <w:rPr>
                <w:b/>
                <w:bCs/>
                <w:caps/>
                <w:snapToGrid/>
                <w:sz w:val="26"/>
                <w:szCs w:val="26"/>
                <w:lang w:eastAsia="en-US"/>
              </w:rPr>
              <w:t>25</w:t>
            </w:r>
            <w:r w:rsidRPr="009B45E3">
              <w:rPr>
                <w:b/>
                <w:bCs/>
                <w:caps/>
                <w:snapToGrid/>
                <w:sz w:val="26"/>
                <w:szCs w:val="26"/>
                <w:lang w:eastAsia="en-US"/>
              </w:rPr>
              <w:t xml:space="preserve">»  </w:t>
            </w:r>
            <w:r w:rsidR="00C9170B">
              <w:rPr>
                <w:b/>
                <w:bCs/>
                <w:snapToGrid/>
                <w:sz w:val="26"/>
                <w:szCs w:val="26"/>
                <w:lang w:eastAsia="en-US"/>
              </w:rPr>
              <w:t xml:space="preserve"> </w:t>
            </w:r>
            <w:r w:rsidRPr="009B45E3">
              <w:rPr>
                <w:b/>
                <w:bCs/>
                <w:snapToGrid/>
                <w:sz w:val="26"/>
                <w:szCs w:val="26"/>
                <w:lang w:eastAsia="en-US"/>
              </w:rPr>
              <w:t xml:space="preserve">  0</w:t>
            </w:r>
            <w:r w:rsidR="0053467F">
              <w:rPr>
                <w:b/>
                <w:bCs/>
                <w:snapToGrid/>
                <w:sz w:val="26"/>
                <w:szCs w:val="26"/>
                <w:lang w:eastAsia="en-US"/>
              </w:rPr>
              <w:t>5</w:t>
            </w:r>
            <w:r w:rsidRPr="009B45E3">
              <w:rPr>
                <w:b/>
                <w:bCs/>
                <w:snapToGrid/>
                <w:sz w:val="26"/>
                <w:szCs w:val="26"/>
                <w:lang w:eastAsia="en-US"/>
              </w:rPr>
              <w:t xml:space="preserve">     </w:t>
            </w:r>
            <w:r w:rsidRPr="009B45E3">
              <w:rPr>
                <w:b/>
                <w:snapToGrid/>
                <w:sz w:val="26"/>
                <w:szCs w:val="26"/>
                <w:lang w:eastAsia="en-US"/>
              </w:rPr>
              <w:t>20</w:t>
            </w:r>
            <w:r w:rsidR="00C9170B">
              <w:rPr>
                <w:b/>
                <w:snapToGrid/>
                <w:sz w:val="26"/>
                <w:szCs w:val="26"/>
                <w:lang w:eastAsia="en-US"/>
              </w:rPr>
              <w:t>20</w:t>
            </w:r>
            <w:r w:rsidRPr="009B45E3">
              <w:rPr>
                <w:b/>
                <w:snapToGrid/>
                <w:sz w:val="26"/>
                <w:szCs w:val="26"/>
                <w:lang w:eastAsia="en-US"/>
              </w:rPr>
              <w:t xml:space="preserve"> г.</w:t>
            </w:r>
            <w:r w:rsidRPr="009B45E3">
              <w:rPr>
                <w:b/>
                <w:bCs/>
                <w:caps/>
                <w:snapToGrid/>
                <w:sz w:val="26"/>
                <w:szCs w:val="26"/>
                <w:lang w:eastAsia="en-US"/>
              </w:rPr>
              <w:t xml:space="preserve"> </w:t>
            </w:r>
          </w:p>
        </w:tc>
      </w:tr>
      <w:tr w:rsidR="009B45E3" w:rsidRPr="009B45E3" w:rsidTr="00063261">
        <w:tc>
          <w:tcPr>
            <w:tcW w:w="4935" w:type="dxa"/>
          </w:tcPr>
          <w:p w:rsidR="009B45E3" w:rsidRPr="009B45E3" w:rsidRDefault="004A3E09" w:rsidP="0053467F">
            <w:pPr>
              <w:spacing w:line="240" w:lineRule="auto"/>
              <w:ind w:firstLine="0"/>
              <w:jc w:val="left"/>
              <w:rPr>
                <w:b/>
                <w:snapToGrid/>
                <w:sz w:val="26"/>
                <w:szCs w:val="26"/>
                <w:lang w:eastAsia="en-US"/>
              </w:rPr>
            </w:pPr>
            <w:r>
              <w:rPr>
                <w:b/>
                <w:snapToGrid/>
                <w:sz w:val="26"/>
                <w:szCs w:val="26"/>
              </w:rPr>
              <w:t xml:space="preserve">ЕИС № </w:t>
            </w:r>
            <w:r w:rsidR="0053467F">
              <w:rPr>
                <w:b/>
                <w:snapToGrid/>
                <w:sz w:val="26"/>
                <w:szCs w:val="26"/>
              </w:rPr>
              <w:t>32009047484</w:t>
            </w:r>
          </w:p>
        </w:tc>
        <w:tc>
          <w:tcPr>
            <w:tcW w:w="4918" w:type="dxa"/>
          </w:tcPr>
          <w:p w:rsidR="009B45E3" w:rsidRPr="009B45E3" w:rsidRDefault="009B45E3" w:rsidP="009B45E3">
            <w:pPr>
              <w:spacing w:line="240" w:lineRule="auto"/>
              <w:ind w:firstLine="0"/>
              <w:jc w:val="right"/>
              <w:rPr>
                <w:b/>
                <w:bCs/>
                <w:caps/>
                <w:snapToGrid/>
                <w:sz w:val="26"/>
                <w:szCs w:val="26"/>
                <w:lang w:eastAsia="en-US"/>
              </w:rPr>
            </w:pPr>
          </w:p>
        </w:tc>
      </w:tr>
    </w:tbl>
    <w:p w:rsidR="006B14E3" w:rsidRDefault="0082501E" w:rsidP="009B45E3">
      <w:pPr>
        <w:pStyle w:val="a6"/>
        <w:spacing w:line="240" w:lineRule="auto"/>
        <w:jc w:val="center"/>
        <w:rPr>
          <w:sz w:val="26"/>
          <w:szCs w:val="26"/>
        </w:rPr>
      </w:pPr>
      <w:r w:rsidRPr="003B5EFA">
        <w:rPr>
          <w:b/>
          <w:bCs/>
          <w:sz w:val="26"/>
          <w:szCs w:val="26"/>
        </w:rPr>
        <w:t xml:space="preserve"> </w:t>
      </w:r>
      <w:r w:rsidR="003B5EFA" w:rsidRPr="003B5EFA">
        <w:rPr>
          <w:b/>
          <w:bCs/>
          <w:sz w:val="26"/>
          <w:szCs w:val="26"/>
        </w:rPr>
        <w:t xml:space="preserve"> </w:t>
      </w:r>
    </w:p>
    <w:p w:rsidR="0082501E" w:rsidRPr="003B5EFA" w:rsidRDefault="00CA7529" w:rsidP="003B5EFA">
      <w:pPr>
        <w:pStyle w:val="Tableheader"/>
        <w:rPr>
          <w:b w:val="0"/>
          <w:sz w:val="24"/>
          <w:szCs w:val="24"/>
        </w:rPr>
      </w:pPr>
      <w:r w:rsidRPr="003B5EFA">
        <w:rPr>
          <w:sz w:val="24"/>
          <w:szCs w:val="24"/>
        </w:rPr>
        <w:t xml:space="preserve">СПОСОБ И ПРЕДМЕТ ЗАКУПКИ: </w:t>
      </w:r>
      <w:r w:rsidRPr="003B5EFA">
        <w:rPr>
          <w:b w:val="0"/>
          <w:sz w:val="24"/>
          <w:szCs w:val="24"/>
        </w:rPr>
        <w:t xml:space="preserve">запрос </w:t>
      </w:r>
      <w:r w:rsidR="005B1A7A" w:rsidRPr="003B5EFA">
        <w:rPr>
          <w:b w:val="0"/>
          <w:sz w:val="24"/>
          <w:szCs w:val="24"/>
        </w:rPr>
        <w:t>предложений</w:t>
      </w:r>
      <w:r w:rsidR="005B1A7A" w:rsidRPr="003B5EFA">
        <w:rPr>
          <w:sz w:val="24"/>
          <w:szCs w:val="24"/>
        </w:rPr>
        <w:t xml:space="preserve"> </w:t>
      </w:r>
      <w:r w:rsidR="005B1A7A" w:rsidRPr="003B5EFA">
        <w:rPr>
          <w:b w:val="0"/>
          <w:sz w:val="24"/>
          <w:szCs w:val="24"/>
        </w:rPr>
        <w:t>в электронной форме</w:t>
      </w:r>
      <w:r w:rsidR="00A71C69" w:rsidRPr="003B5EFA">
        <w:rPr>
          <w:b w:val="0"/>
          <w:sz w:val="24"/>
          <w:szCs w:val="24"/>
        </w:rPr>
        <w:t xml:space="preserve"> </w:t>
      </w:r>
      <w:r w:rsidR="0082501E" w:rsidRPr="003B5EFA">
        <w:rPr>
          <w:b w:val="0"/>
          <w:sz w:val="24"/>
          <w:szCs w:val="24"/>
        </w:rPr>
        <w:t xml:space="preserve">на право заключения </w:t>
      </w:r>
      <w:r w:rsidR="003B5EFA" w:rsidRPr="003B5EFA">
        <w:rPr>
          <w:b w:val="0"/>
          <w:sz w:val="24"/>
          <w:szCs w:val="24"/>
        </w:rPr>
        <w:t xml:space="preserve">договора </w:t>
      </w:r>
      <w:r w:rsidR="00C9170B" w:rsidRPr="00C9170B">
        <w:rPr>
          <w:b w:val="0"/>
          <w:sz w:val="24"/>
          <w:szCs w:val="24"/>
        </w:rPr>
        <w:t>«</w:t>
      </w:r>
      <w:r w:rsidR="0053467F" w:rsidRPr="0053467F">
        <w:rPr>
          <w:b w:val="0"/>
          <w:sz w:val="24"/>
          <w:szCs w:val="24"/>
        </w:rPr>
        <w:t>Мероприятия по строительству и реконструкции для технологического присоединения потребителей Благовещенского района (заявители: Петрова Н.А., Николаенко В.В., Волощук Ю.О.) к сетям 10-0,4 кВ</w:t>
      </w:r>
      <w:r w:rsidR="00C9170B" w:rsidRPr="00C9170B">
        <w:rPr>
          <w:b w:val="0"/>
          <w:sz w:val="24"/>
          <w:szCs w:val="24"/>
        </w:rPr>
        <w:t xml:space="preserve">» </w:t>
      </w:r>
      <w:r w:rsidR="0053467F">
        <w:rPr>
          <w:b w:val="0"/>
          <w:sz w:val="24"/>
          <w:szCs w:val="24"/>
        </w:rPr>
        <w:t xml:space="preserve"> </w:t>
      </w:r>
    </w:p>
    <w:p w:rsidR="00592298" w:rsidRPr="003B5EFA" w:rsidRDefault="00592298" w:rsidP="00592298">
      <w:pPr>
        <w:spacing w:line="240" w:lineRule="auto"/>
        <w:ind w:right="-1" w:firstLine="0"/>
        <w:rPr>
          <w:sz w:val="24"/>
          <w:szCs w:val="24"/>
        </w:rPr>
      </w:pPr>
      <w:r w:rsidRPr="003B5EFA">
        <w:rPr>
          <w:b/>
          <w:sz w:val="24"/>
          <w:szCs w:val="24"/>
        </w:rPr>
        <w:t xml:space="preserve">КОЛИЧЕСТВО ПОДАННЫХ ЗАЯВОК НА УЧАСТИЕ В ЗАКУПКЕ: </w:t>
      </w:r>
      <w:r w:rsidR="0053467F">
        <w:rPr>
          <w:bCs/>
          <w:snapToGrid/>
          <w:sz w:val="24"/>
          <w:szCs w:val="24"/>
        </w:rPr>
        <w:t>6</w:t>
      </w:r>
      <w:r w:rsidR="003B5EFA" w:rsidRPr="003B5EFA">
        <w:rPr>
          <w:bCs/>
          <w:snapToGrid/>
          <w:sz w:val="24"/>
          <w:szCs w:val="24"/>
        </w:rPr>
        <w:t xml:space="preserve"> (</w:t>
      </w:r>
      <w:r w:rsidR="0053467F">
        <w:rPr>
          <w:bCs/>
          <w:snapToGrid/>
          <w:sz w:val="24"/>
          <w:szCs w:val="24"/>
        </w:rPr>
        <w:t>шесть</w:t>
      </w:r>
      <w:r w:rsidR="003B5EFA" w:rsidRPr="003B5EFA">
        <w:rPr>
          <w:bCs/>
          <w:snapToGrid/>
          <w:sz w:val="24"/>
          <w:szCs w:val="24"/>
        </w:rPr>
        <w:t xml:space="preserve">) </w:t>
      </w:r>
      <w:r w:rsidR="009B45E3">
        <w:rPr>
          <w:b/>
          <w:bCs/>
          <w:i/>
          <w:snapToGrid/>
          <w:sz w:val="24"/>
          <w:szCs w:val="24"/>
        </w:rPr>
        <w:t>заяв</w:t>
      </w:r>
      <w:r w:rsidR="0053467F">
        <w:rPr>
          <w:b/>
          <w:bCs/>
          <w:i/>
          <w:snapToGrid/>
          <w:sz w:val="24"/>
          <w:szCs w:val="24"/>
        </w:rPr>
        <w:t>о</w:t>
      </w:r>
      <w:r w:rsidRPr="003B5EFA">
        <w:rPr>
          <w:b/>
          <w:bCs/>
          <w:i/>
          <w:snapToGrid/>
          <w:sz w:val="24"/>
          <w:szCs w:val="24"/>
        </w:rPr>
        <w:t>к</w:t>
      </w:r>
      <w:r w:rsidRPr="003B5EFA">
        <w:rPr>
          <w:sz w:val="24"/>
          <w:szCs w:val="24"/>
        </w:rPr>
        <w:t>.</w:t>
      </w:r>
    </w:p>
    <w:tbl>
      <w:tblPr>
        <w:tblW w:w="931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1559"/>
        <w:gridCol w:w="4819"/>
        <w:gridCol w:w="2126"/>
      </w:tblGrid>
      <w:tr w:rsidR="009B45E3" w:rsidRPr="00B86F00" w:rsidTr="0053467F">
        <w:trPr>
          <w:cantSplit/>
          <w:trHeight w:val="100"/>
        </w:trPr>
        <w:tc>
          <w:tcPr>
            <w:tcW w:w="815" w:type="dxa"/>
            <w:vAlign w:val="center"/>
          </w:tcPr>
          <w:p w:rsidR="009B45E3" w:rsidRPr="00B86F00" w:rsidRDefault="009B45E3" w:rsidP="00063261">
            <w:pPr>
              <w:widowControl w:val="0"/>
              <w:autoSpaceDE w:val="0"/>
              <w:autoSpaceDN w:val="0"/>
              <w:adjustRightInd w:val="0"/>
              <w:spacing w:line="240" w:lineRule="auto"/>
              <w:ind w:firstLine="0"/>
              <w:jc w:val="center"/>
              <w:rPr>
                <w:rFonts w:ascii="Arial" w:eastAsia="Calibri" w:hAnsi="Arial" w:cs="Arial"/>
                <w:i/>
                <w:snapToGrid/>
                <w:sz w:val="18"/>
                <w:szCs w:val="18"/>
                <w:lang w:eastAsia="en-US"/>
              </w:rPr>
            </w:pPr>
            <w:r w:rsidRPr="00B86F00">
              <w:rPr>
                <w:rFonts w:eastAsia="Calibri"/>
                <w:b/>
                <w:bCs/>
                <w:i/>
                <w:snapToGrid/>
                <w:sz w:val="18"/>
                <w:szCs w:val="18"/>
                <w:lang w:eastAsia="en-US"/>
              </w:rPr>
              <w:t>Порядковый номер заявки</w:t>
            </w:r>
          </w:p>
        </w:tc>
        <w:tc>
          <w:tcPr>
            <w:tcW w:w="1559" w:type="dxa"/>
          </w:tcPr>
          <w:p w:rsidR="009B45E3" w:rsidRPr="00B86F00" w:rsidRDefault="009B45E3" w:rsidP="00063261">
            <w:pPr>
              <w:widowControl w:val="0"/>
              <w:autoSpaceDE w:val="0"/>
              <w:autoSpaceDN w:val="0"/>
              <w:adjustRightInd w:val="0"/>
              <w:spacing w:line="240" w:lineRule="auto"/>
              <w:ind w:firstLine="0"/>
              <w:jc w:val="center"/>
              <w:rPr>
                <w:rFonts w:eastAsia="Calibri"/>
                <w:b/>
                <w:bCs/>
                <w:i/>
                <w:snapToGrid/>
                <w:sz w:val="18"/>
                <w:szCs w:val="18"/>
                <w:lang w:eastAsia="en-US"/>
              </w:rPr>
            </w:pPr>
            <w:r w:rsidRPr="00B86F00">
              <w:rPr>
                <w:rFonts w:eastAsia="Calibri"/>
                <w:b/>
                <w:bCs/>
                <w:i/>
                <w:snapToGrid/>
                <w:sz w:val="18"/>
                <w:szCs w:val="18"/>
                <w:lang w:eastAsia="en-US"/>
              </w:rPr>
              <w:t>Дата и время регистрации заявки</w:t>
            </w:r>
          </w:p>
        </w:tc>
        <w:tc>
          <w:tcPr>
            <w:tcW w:w="4819" w:type="dxa"/>
          </w:tcPr>
          <w:p w:rsidR="009B45E3" w:rsidRPr="00B86F00" w:rsidRDefault="009B45E3" w:rsidP="00063261">
            <w:pPr>
              <w:widowControl w:val="0"/>
              <w:autoSpaceDE w:val="0"/>
              <w:autoSpaceDN w:val="0"/>
              <w:adjustRightInd w:val="0"/>
              <w:spacing w:line="240" w:lineRule="auto"/>
              <w:ind w:firstLine="0"/>
              <w:jc w:val="center"/>
              <w:rPr>
                <w:rFonts w:eastAsia="Calibri"/>
                <w:b/>
                <w:bCs/>
                <w:i/>
                <w:snapToGrid/>
                <w:sz w:val="18"/>
                <w:szCs w:val="18"/>
                <w:lang w:eastAsia="en-US"/>
              </w:rPr>
            </w:pPr>
            <w:r w:rsidRPr="00B86F00">
              <w:rPr>
                <w:rFonts w:eastAsia="Calibri"/>
                <w:b/>
                <w:bCs/>
                <w:i/>
                <w:snapToGrid/>
                <w:sz w:val="18"/>
                <w:szCs w:val="18"/>
                <w:lang w:eastAsia="en-US"/>
              </w:rPr>
              <w:t>Наименование Участника, его адрес, ИНН и/или идентификационный номер</w:t>
            </w:r>
          </w:p>
        </w:tc>
        <w:tc>
          <w:tcPr>
            <w:tcW w:w="2126" w:type="dxa"/>
          </w:tcPr>
          <w:p w:rsidR="009B45E3" w:rsidRPr="00B86F00" w:rsidRDefault="009B45E3" w:rsidP="00063261">
            <w:pPr>
              <w:widowControl w:val="0"/>
              <w:autoSpaceDE w:val="0"/>
              <w:autoSpaceDN w:val="0"/>
              <w:adjustRightInd w:val="0"/>
              <w:spacing w:line="240" w:lineRule="auto"/>
              <w:ind w:firstLine="0"/>
              <w:jc w:val="center"/>
              <w:rPr>
                <w:rFonts w:eastAsia="Calibri"/>
                <w:b/>
                <w:bCs/>
                <w:i/>
                <w:snapToGrid/>
                <w:sz w:val="18"/>
                <w:szCs w:val="18"/>
                <w:lang w:eastAsia="en-US"/>
              </w:rPr>
            </w:pPr>
            <w:r w:rsidRPr="00B86F00">
              <w:rPr>
                <w:rFonts w:eastAsia="Calibri"/>
                <w:b/>
                <w:bCs/>
                <w:i/>
                <w:snapToGrid/>
                <w:sz w:val="18"/>
                <w:szCs w:val="18"/>
                <w:lang w:eastAsia="en-US"/>
              </w:rPr>
              <w:t>Цена заявки, руб. без НДС</w:t>
            </w:r>
          </w:p>
        </w:tc>
      </w:tr>
      <w:tr w:rsidR="0053467F" w:rsidRPr="00B86F00" w:rsidTr="0064526E">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sz w:val="24"/>
                <w:szCs w:val="24"/>
              </w:rPr>
            </w:pPr>
            <w:r w:rsidRPr="0053467F">
              <w:rPr>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z w:val="24"/>
                <w:szCs w:val="24"/>
              </w:rPr>
            </w:pPr>
            <w:r w:rsidRPr="0053467F">
              <w:rPr>
                <w:sz w:val="24"/>
                <w:szCs w:val="24"/>
              </w:rPr>
              <w:t>11.04.2020 02:26</w:t>
            </w:r>
          </w:p>
        </w:tc>
        <w:tc>
          <w:tcPr>
            <w:tcW w:w="4819"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z w:val="24"/>
                <w:szCs w:val="24"/>
              </w:rPr>
            </w:pPr>
            <w:r w:rsidRPr="0053467F">
              <w:rPr>
                <w:sz w:val="24"/>
                <w:szCs w:val="24"/>
              </w:rPr>
              <w:t>ООО «ТРЕЙД ЭКСПЕРТ» (ИНН/КПП 2801236925/280101001 ОГРН 1172801013307)</w:t>
            </w:r>
          </w:p>
        </w:tc>
        <w:tc>
          <w:tcPr>
            <w:tcW w:w="2126"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b/>
                <w:i/>
                <w:sz w:val="24"/>
                <w:szCs w:val="24"/>
              </w:rPr>
            </w:pPr>
            <w:r w:rsidRPr="0053467F">
              <w:rPr>
                <w:b/>
                <w:i/>
                <w:sz w:val="24"/>
                <w:szCs w:val="24"/>
              </w:rPr>
              <w:t>6 850 000,00</w:t>
            </w:r>
          </w:p>
        </w:tc>
      </w:tr>
      <w:tr w:rsidR="0053467F" w:rsidRPr="00B86F00" w:rsidTr="0064526E">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sz w:val="24"/>
                <w:szCs w:val="24"/>
              </w:rPr>
            </w:pPr>
            <w:r w:rsidRPr="0053467F">
              <w:rPr>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z w:val="24"/>
                <w:szCs w:val="24"/>
              </w:rPr>
            </w:pPr>
            <w:r w:rsidRPr="0053467F">
              <w:rPr>
                <w:sz w:val="24"/>
                <w:szCs w:val="24"/>
              </w:rPr>
              <w:t>15.04.2020 10:09</w:t>
            </w:r>
          </w:p>
        </w:tc>
        <w:tc>
          <w:tcPr>
            <w:tcW w:w="4819"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z w:val="24"/>
                <w:szCs w:val="24"/>
              </w:rPr>
            </w:pPr>
            <w:r w:rsidRPr="0053467F">
              <w:rPr>
                <w:sz w:val="24"/>
                <w:szCs w:val="24"/>
              </w:rPr>
              <w:t>ООО «ЭНЕРГОСТРОЙ» (ИНН/КПП 2801163836/280101001 ОГРН 11128010061960)</w:t>
            </w:r>
          </w:p>
        </w:tc>
        <w:tc>
          <w:tcPr>
            <w:tcW w:w="2126"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b/>
                <w:i/>
                <w:sz w:val="24"/>
                <w:szCs w:val="24"/>
              </w:rPr>
            </w:pPr>
            <w:r w:rsidRPr="0053467F">
              <w:rPr>
                <w:b/>
                <w:i/>
                <w:sz w:val="24"/>
                <w:szCs w:val="24"/>
              </w:rPr>
              <w:t>7 018 913,97</w:t>
            </w:r>
          </w:p>
        </w:tc>
      </w:tr>
      <w:tr w:rsidR="0053467F" w:rsidRPr="00B86F00" w:rsidTr="0064526E">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sz w:val="24"/>
                <w:szCs w:val="24"/>
              </w:rPr>
            </w:pPr>
            <w:r w:rsidRPr="0053467F">
              <w:rPr>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z w:val="24"/>
                <w:szCs w:val="24"/>
              </w:rPr>
            </w:pPr>
            <w:r w:rsidRPr="0053467F">
              <w:rPr>
                <w:sz w:val="24"/>
                <w:szCs w:val="24"/>
              </w:rPr>
              <w:t>15.04.2020 14:26</w:t>
            </w:r>
          </w:p>
        </w:tc>
        <w:tc>
          <w:tcPr>
            <w:tcW w:w="4819"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z w:val="24"/>
                <w:szCs w:val="24"/>
              </w:rPr>
            </w:pPr>
            <w:r w:rsidRPr="0053467F">
              <w:rPr>
                <w:sz w:val="24"/>
                <w:szCs w:val="24"/>
              </w:rPr>
              <w:t>ООО «ПОДРЯДЧИК ДВ» (ИНН/КПП 2801209946/280101001 ОГРН 1152801006115)</w:t>
            </w:r>
          </w:p>
        </w:tc>
        <w:tc>
          <w:tcPr>
            <w:tcW w:w="2126"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b/>
                <w:i/>
                <w:sz w:val="24"/>
                <w:szCs w:val="24"/>
              </w:rPr>
            </w:pPr>
            <w:r w:rsidRPr="0053467F">
              <w:rPr>
                <w:b/>
                <w:i/>
                <w:sz w:val="24"/>
                <w:szCs w:val="24"/>
              </w:rPr>
              <w:t>7 018 913,97</w:t>
            </w:r>
          </w:p>
        </w:tc>
      </w:tr>
      <w:tr w:rsidR="0053467F" w:rsidRPr="00B86F00" w:rsidTr="0064526E">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sz w:val="24"/>
                <w:szCs w:val="24"/>
              </w:rPr>
            </w:pPr>
            <w:r w:rsidRPr="0053467F">
              <w:rPr>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z w:val="24"/>
                <w:szCs w:val="24"/>
              </w:rPr>
            </w:pPr>
            <w:r w:rsidRPr="0053467F">
              <w:rPr>
                <w:sz w:val="24"/>
                <w:szCs w:val="24"/>
              </w:rPr>
              <w:t>16.04.2020 06:33</w:t>
            </w:r>
          </w:p>
        </w:tc>
        <w:tc>
          <w:tcPr>
            <w:tcW w:w="4819"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z w:val="24"/>
                <w:szCs w:val="24"/>
              </w:rPr>
            </w:pPr>
            <w:r w:rsidRPr="0053467F">
              <w:rPr>
                <w:sz w:val="24"/>
                <w:szCs w:val="24"/>
              </w:rPr>
              <w:t>ООО «ТОРГОВО-ПРОИЗВОДСТВЕННАЯ КОМПАНИЯ «СВЕТОТЕХНИКА» (ИНН/КПП 2801243633/280101001 ОГРН 1182801008059)</w:t>
            </w:r>
          </w:p>
        </w:tc>
        <w:tc>
          <w:tcPr>
            <w:tcW w:w="2126"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b/>
                <w:i/>
                <w:sz w:val="24"/>
                <w:szCs w:val="24"/>
              </w:rPr>
            </w:pPr>
            <w:r w:rsidRPr="0053467F">
              <w:rPr>
                <w:b/>
                <w:i/>
                <w:sz w:val="24"/>
                <w:szCs w:val="24"/>
              </w:rPr>
              <w:t>7 018 913,97</w:t>
            </w:r>
          </w:p>
        </w:tc>
      </w:tr>
      <w:tr w:rsidR="0053467F" w:rsidRPr="00B86F00" w:rsidTr="0064526E">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sz w:val="24"/>
                <w:szCs w:val="24"/>
              </w:rPr>
            </w:pPr>
            <w:r w:rsidRPr="0053467F">
              <w:rPr>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z w:val="24"/>
                <w:szCs w:val="24"/>
              </w:rPr>
            </w:pPr>
            <w:r w:rsidRPr="0053467F">
              <w:rPr>
                <w:sz w:val="24"/>
                <w:szCs w:val="24"/>
              </w:rPr>
              <w:t>16.04.2020 07:46</w:t>
            </w:r>
          </w:p>
        </w:tc>
        <w:tc>
          <w:tcPr>
            <w:tcW w:w="4819"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z w:val="24"/>
                <w:szCs w:val="24"/>
              </w:rPr>
            </w:pPr>
            <w:r w:rsidRPr="0053467F">
              <w:rPr>
                <w:sz w:val="24"/>
                <w:szCs w:val="24"/>
              </w:rPr>
              <w:t>ООО «АМУРСЕЛЬЭНЕРГОСЕТЬСТРОЙ» (ИНН/КПП 2801063599/280101001ОГРН 1022800527826)</w:t>
            </w:r>
          </w:p>
        </w:tc>
        <w:tc>
          <w:tcPr>
            <w:tcW w:w="2126"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b/>
                <w:i/>
                <w:sz w:val="24"/>
                <w:szCs w:val="24"/>
              </w:rPr>
            </w:pPr>
            <w:r w:rsidRPr="0053467F">
              <w:rPr>
                <w:b/>
                <w:i/>
                <w:sz w:val="24"/>
                <w:szCs w:val="24"/>
              </w:rPr>
              <w:t>7 018 913,96</w:t>
            </w:r>
          </w:p>
        </w:tc>
      </w:tr>
      <w:tr w:rsidR="0053467F" w:rsidRPr="00B86F00" w:rsidTr="0064526E">
        <w:trPr>
          <w:cantSplit/>
          <w:trHeight w:val="100"/>
        </w:trPr>
        <w:tc>
          <w:tcPr>
            <w:tcW w:w="815"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sz w:val="24"/>
                <w:szCs w:val="24"/>
              </w:rPr>
            </w:pPr>
            <w:r w:rsidRPr="0053467F">
              <w:rPr>
                <w:sz w:val="24"/>
                <w:szCs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z w:val="24"/>
                <w:szCs w:val="24"/>
              </w:rPr>
            </w:pPr>
            <w:r w:rsidRPr="0053467F">
              <w:rPr>
                <w:sz w:val="24"/>
                <w:szCs w:val="24"/>
              </w:rPr>
              <w:t>16.04.2020 08:17</w:t>
            </w:r>
          </w:p>
        </w:tc>
        <w:tc>
          <w:tcPr>
            <w:tcW w:w="4819"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z w:val="24"/>
                <w:szCs w:val="24"/>
              </w:rPr>
            </w:pPr>
            <w:r w:rsidRPr="0053467F">
              <w:rPr>
                <w:sz w:val="24"/>
                <w:szCs w:val="24"/>
              </w:rPr>
              <w:t>ООО «КАБЕЛЬНАЯ АРМАТУРА» (ИНН/КПП 2801163843/280101001 ОГРН 1112801006207)</w:t>
            </w:r>
          </w:p>
        </w:tc>
        <w:tc>
          <w:tcPr>
            <w:tcW w:w="2126"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b/>
                <w:i/>
                <w:sz w:val="24"/>
                <w:szCs w:val="24"/>
              </w:rPr>
            </w:pPr>
            <w:r w:rsidRPr="0053467F">
              <w:rPr>
                <w:b/>
                <w:i/>
                <w:sz w:val="24"/>
                <w:szCs w:val="24"/>
              </w:rPr>
              <w:t>6 730 958,26</w:t>
            </w:r>
          </w:p>
        </w:tc>
      </w:tr>
    </w:tbl>
    <w:p w:rsidR="00C36A4F" w:rsidRPr="00C36A4F" w:rsidRDefault="00C36A4F" w:rsidP="00C36A4F">
      <w:pPr>
        <w:spacing w:line="240" w:lineRule="auto"/>
        <w:ind w:right="-143" w:firstLine="0"/>
        <w:rPr>
          <w:sz w:val="24"/>
          <w:szCs w:val="24"/>
        </w:rPr>
      </w:pPr>
      <w:r w:rsidRPr="00C36A4F">
        <w:rPr>
          <w:b/>
          <w:sz w:val="24"/>
          <w:szCs w:val="24"/>
        </w:rPr>
        <w:t>КОЛИЧЕСТВО ОТКЛОНЕННЫХ</w:t>
      </w:r>
      <w:r>
        <w:rPr>
          <w:b/>
          <w:sz w:val="24"/>
          <w:szCs w:val="24"/>
        </w:rPr>
        <w:t xml:space="preserve"> ЗАЯВОК: </w:t>
      </w:r>
      <w:r w:rsidR="0053467F">
        <w:rPr>
          <w:sz w:val="24"/>
          <w:szCs w:val="24"/>
        </w:rPr>
        <w:t>1</w:t>
      </w:r>
      <w:r>
        <w:rPr>
          <w:sz w:val="24"/>
          <w:szCs w:val="24"/>
        </w:rPr>
        <w:t xml:space="preserve"> (</w:t>
      </w:r>
      <w:r w:rsidR="0053467F">
        <w:rPr>
          <w:sz w:val="24"/>
          <w:szCs w:val="24"/>
        </w:rPr>
        <w:t>одна</w:t>
      </w:r>
      <w:r>
        <w:rPr>
          <w:sz w:val="24"/>
          <w:szCs w:val="24"/>
        </w:rPr>
        <w:t xml:space="preserve">) </w:t>
      </w:r>
      <w:r w:rsidR="0053467F">
        <w:rPr>
          <w:sz w:val="24"/>
          <w:szCs w:val="24"/>
        </w:rPr>
        <w:t>заяв</w:t>
      </w:r>
      <w:r w:rsidRPr="00C36A4F">
        <w:rPr>
          <w:sz w:val="24"/>
          <w:szCs w:val="24"/>
        </w:rPr>
        <w:t>к</w:t>
      </w:r>
      <w:r w:rsidR="0053467F">
        <w:rPr>
          <w:sz w:val="24"/>
          <w:szCs w:val="24"/>
        </w:rPr>
        <w:t>а</w:t>
      </w:r>
      <w:r w:rsidRPr="00C36A4F">
        <w:rPr>
          <w:sz w:val="24"/>
          <w:szCs w:val="24"/>
        </w:rPr>
        <w:t>.</w:t>
      </w:r>
    </w:p>
    <w:p w:rsidR="00673BBD" w:rsidRPr="003B5EFA" w:rsidRDefault="00673BBD" w:rsidP="009B45E3">
      <w:pPr>
        <w:spacing w:line="240" w:lineRule="auto"/>
        <w:ind w:firstLine="0"/>
        <w:rPr>
          <w:b/>
          <w:caps/>
          <w:sz w:val="24"/>
          <w:szCs w:val="24"/>
        </w:rPr>
      </w:pPr>
      <w:r w:rsidRPr="003B5EFA">
        <w:rPr>
          <w:b/>
          <w:caps/>
          <w:sz w:val="24"/>
          <w:szCs w:val="24"/>
        </w:rPr>
        <w:t xml:space="preserve">ВОПРОСЫ, ВЫНОСИМЫЕ НА РАССМОТРЕНИЕ ЗАКУПОЧНОЙ КОМИССИИ: </w:t>
      </w:r>
    </w:p>
    <w:p w:rsidR="00C9170B" w:rsidRPr="00C9170B" w:rsidRDefault="00C9170B" w:rsidP="00D37FD7">
      <w:pPr>
        <w:numPr>
          <w:ilvl w:val="0"/>
          <w:numId w:val="2"/>
        </w:numPr>
        <w:tabs>
          <w:tab w:val="left" w:pos="284"/>
          <w:tab w:val="left" w:pos="567"/>
        </w:tabs>
        <w:spacing w:line="240" w:lineRule="auto"/>
        <w:ind w:left="0" w:firstLine="0"/>
        <w:rPr>
          <w:bCs/>
          <w:i/>
          <w:iCs/>
          <w:snapToGrid/>
          <w:sz w:val="24"/>
          <w:szCs w:val="24"/>
        </w:rPr>
      </w:pPr>
      <w:r w:rsidRPr="00C9170B">
        <w:rPr>
          <w:bCs/>
          <w:i/>
          <w:iCs/>
          <w:snapToGrid/>
          <w:sz w:val="24"/>
          <w:szCs w:val="24"/>
        </w:rPr>
        <w:t>Об утверждении результатов процедуры переторжки.</w:t>
      </w:r>
    </w:p>
    <w:p w:rsidR="00C9170B" w:rsidRPr="00C9170B" w:rsidRDefault="00C9170B" w:rsidP="00D37FD7">
      <w:pPr>
        <w:numPr>
          <w:ilvl w:val="0"/>
          <w:numId w:val="2"/>
        </w:numPr>
        <w:tabs>
          <w:tab w:val="left" w:pos="284"/>
          <w:tab w:val="left" w:pos="567"/>
        </w:tabs>
        <w:spacing w:line="240" w:lineRule="auto"/>
        <w:ind w:left="0" w:firstLine="0"/>
        <w:rPr>
          <w:bCs/>
          <w:i/>
          <w:iCs/>
          <w:snapToGrid/>
          <w:sz w:val="24"/>
          <w:szCs w:val="24"/>
        </w:rPr>
      </w:pPr>
      <w:r w:rsidRPr="00C9170B">
        <w:rPr>
          <w:bCs/>
          <w:i/>
          <w:iCs/>
          <w:snapToGrid/>
          <w:sz w:val="24"/>
          <w:szCs w:val="24"/>
        </w:rPr>
        <w:t xml:space="preserve">Об итоговой ранжировке заявок </w:t>
      </w:r>
    </w:p>
    <w:p w:rsidR="00C9170B" w:rsidRPr="00C9170B" w:rsidRDefault="00C9170B" w:rsidP="00D37FD7">
      <w:pPr>
        <w:numPr>
          <w:ilvl w:val="0"/>
          <w:numId w:val="2"/>
        </w:numPr>
        <w:tabs>
          <w:tab w:val="left" w:pos="284"/>
        </w:tabs>
        <w:spacing w:line="240" w:lineRule="auto"/>
        <w:ind w:left="0" w:firstLine="0"/>
        <w:contextualSpacing/>
        <w:rPr>
          <w:bCs/>
          <w:i/>
          <w:iCs/>
          <w:snapToGrid/>
          <w:sz w:val="24"/>
          <w:szCs w:val="24"/>
        </w:rPr>
      </w:pPr>
      <w:r w:rsidRPr="00C9170B">
        <w:rPr>
          <w:bCs/>
          <w:i/>
          <w:iCs/>
          <w:snapToGrid/>
          <w:sz w:val="24"/>
          <w:szCs w:val="24"/>
        </w:rPr>
        <w:t>О выборе победителя закупки</w:t>
      </w:r>
    </w:p>
    <w:p w:rsidR="00EF3658" w:rsidRPr="00EF3658" w:rsidRDefault="00EF3658" w:rsidP="00C9170B">
      <w:pPr>
        <w:tabs>
          <w:tab w:val="left" w:pos="284"/>
          <w:tab w:val="left" w:pos="567"/>
        </w:tabs>
        <w:spacing w:line="240" w:lineRule="auto"/>
        <w:ind w:firstLine="0"/>
        <w:rPr>
          <w:bCs/>
          <w:i/>
          <w:iCs/>
          <w:snapToGrid/>
          <w:sz w:val="24"/>
          <w:szCs w:val="24"/>
        </w:rPr>
      </w:pPr>
    </w:p>
    <w:p w:rsidR="006E69CD" w:rsidRPr="003B5EFA" w:rsidRDefault="006E69CD" w:rsidP="00EF3658">
      <w:pPr>
        <w:pStyle w:val="a9"/>
        <w:spacing w:line="240" w:lineRule="auto"/>
        <w:ind w:left="0" w:firstLine="0"/>
        <w:rPr>
          <w:b/>
          <w:sz w:val="24"/>
          <w:szCs w:val="24"/>
        </w:rPr>
      </w:pPr>
      <w:r w:rsidRPr="003B5EFA">
        <w:rPr>
          <w:b/>
          <w:sz w:val="24"/>
          <w:szCs w:val="24"/>
        </w:rPr>
        <w:lastRenderedPageBreak/>
        <w:t>РЕШИЛИ:</w:t>
      </w:r>
    </w:p>
    <w:p w:rsidR="00C9170B" w:rsidRPr="00C9170B" w:rsidRDefault="00C9170B" w:rsidP="00C9170B">
      <w:pPr>
        <w:tabs>
          <w:tab w:val="left" w:pos="284"/>
        </w:tabs>
        <w:spacing w:line="240" w:lineRule="auto"/>
        <w:ind w:firstLine="0"/>
        <w:rPr>
          <w:b/>
          <w:bCs/>
          <w:i/>
          <w:iCs/>
          <w:snapToGrid/>
          <w:sz w:val="24"/>
          <w:szCs w:val="24"/>
          <w:u w:val="single"/>
        </w:rPr>
      </w:pPr>
      <w:r w:rsidRPr="00C9170B">
        <w:rPr>
          <w:b/>
          <w:bCs/>
          <w:i/>
          <w:iCs/>
          <w:snapToGrid/>
          <w:sz w:val="24"/>
          <w:szCs w:val="24"/>
          <w:u w:val="single"/>
        </w:rPr>
        <w:t>ВОПРОС № 1</w:t>
      </w:r>
      <w:r w:rsidRPr="00C9170B">
        <w:rPr>
          <w:b/>
          <w:bCs/>
          <w:i/>
          <w:iCs/>
          <w:snapToGrid/>
          <w:sz w:val="24"/>
          <w:szCs w:val="24"/>
        </w:rPr>
        <w:t xml:space="preserve"> </w:t>
      </w:r>
      <w:r w:rsidR="00901C2A" w:rsidRPr="00C9170B">
        <w:rPr>
          <w:b/>
          <w:bCs/>
          <w:i/>
          <w:iCs/>
          <w:snapToGrid/>
          <w:sz w:val="24"/>
          <w:szCs w:val="24"/>
        </w:rPr>
        <w:t>«Об</w:t>
      </w:r>
      <w:r w:rsidRPr="00C9170B">
        <w:rPr>
          <w:b/>
          <w:bCs/>
          <w:i/>
          <w:iCs/>
          <w:snapToGrid/>
          <w:sz w:val="24"/>
          <w:szCs w:val="24"/>
        </w:rPr>
        <w:t xml:space="preserve"> утверждении результатов процедуры переторжки»</w:t>
      </w:r>
    </w:p>
    <w:p w:rsidR="00C9170B" w:rsidRPr="00C9170B" w:rsidRDefault="00C9170B" w:rsidP="00C9170B">
      <w:pPr>
        <w:keepNext/>
        <w:spacing w:line="240" w:lineRule="auto"/>
        <w:ind w:firstLine="0"/>
        <w:rPr>
          <w:b/>
          <w:sz w:val="24"/>
          <w:szCs w:val="24"/>
        </w:rPr>
      </w:pPr>
      <w:r w:rsidRPr="00C9170B">
        <w:rPr>
          <w:b/>
          <w:sz w:val="24"/>
          <w:szCs w:val="24"/>
        </w:rPr>
        <w:t>РЕШИЛИ:</w:t>
      </w:r>
    </w:p>
    <w:p w:rsidR="0053467F" w:rsidRPr="0053467F" w:rsidRDefault="0053467F" w:rsidP="00D37FD7">
      <w:pPr>
        <w:numPr>
          <w:ilvl w:val="0"/>
          <w:numId w:val="3"/>
        </w:numPr>
        <w:tabs>
          <w:tab w:val="left" w:pos="426"/>
        </w:tabs>
        <w:suppressAutoHyphens/>
        <w:spacing w:line="240" w:lineRule="auto"/>
        <w:ind w:left="0" w:firstLine="0"/>
        <w:rPr>
          <w:snapToGrid/>
          <w:sz w:val="24"/>
          <w:szCs w:val="24"/>
        </w:rPr>
      </w:pPr>
      <w:r w:rsidRPr="0053467F">
        <w:rPr>
          <w:snapToGrid/>
          <w:sz w:val="24"/>
          <w:szCs w:val="24"/>
        </w:rPr>
        <w:t>Признать процедуру переторжки состоявшейся. (несостоявшейся)</w:t>
      </w:r>
    </w:p>
    <w:p w:rsidR="0053467F" w:rsidRPr="0053467F" w:rsidRDefault="0053467F" w:rsidP="00D37FD7">
      <w:pPr>
        <w:numPr>
          <w:ilvl w:val="0"/>
          <w:numId w:val="3"/>
        </w:numPr>
        <w:tabs>
          <w:tab w:val="left" w:pos="426"/>
        </w:tabs>
        <w:suppressAutoHyphens/>
        <w:spacing w:line="240" w:lineRule="auto"/>
        <w:ind w:left="0" w:firstLine="0"/>
        <w:rPr>
          <w:snapToGrid/>
          <w:sz w:val="24"/>
          <w:szCs w:val="24"/>
        </w:rPr>
      </w:pPr>
      <w:r w:rsidRPr="0053467F">
        <w:rPr>
          <w:snapToGrid/>
          <w:sz w:val="24"/>
          <w:szCs w:val="24"/>
        </w:rPr>
        <w:t xml:space="preserve">В связи с тем, что к установленному Документацией о закупке сроку Участник </w:t>
      </w:r>
    </w:p>
    <w:tbl>
      <w:tblPr>
        <w:tblpPr w:leftFromText="180" w:rightFromText="180" w:vertAnchor="text" w:horzAnchor="margin" w:tblpY="60"/>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58"/>
      </w:tblGrid>
      <w:tr w:rsidR="0053467F" w:rsidRPr="0053467F" w:rsidTr="006928E4">
        <w:trPr>
          <w:trHeight w:val="105"/>
        </w:trPr>
        <w:tc>
          <w:tcPr>
            <w:tcW w:w="9758" w:type="dxa"/>
            <w:vAlign w:val="center"/>
          </w:tcPr>
          <w:p w:rsidR="0053467F" w:rsidRPr="0053467F" w:rsidRDefault="0053467F" w:rsidP="0053467F">
            <w:pPr>
              <w:tabs>
                <w:tab w:val="left" w:pos="426"/>
              </w:tabs>
              <w:suppressAutoHyphens/>
              <w:spacing w:line="240" w:lineRule="auto"/>
              <w:jc w:val="center"/>
              <w:rPr>
                <w:snapToGrid/>
                <w:sz w:val="24"/>
                <w:szCs w:val="24"/>
              </w:rPr>
            </w:pPr>
            <w:r w:rsidRPr="0053467F">
              <w:rPr>
                <w:snapToGrid/>
                <w:sz w:val="24"/>
                <w:szCs w:val="24"/>
              </w:rPr>
              <w:t>ООО «КАБЕЛЬНАЯ АРМАТУРА» (ИНН/КПП 2801163843/280101001 ОГРН 1112801006207)</w:t>
            </w:r>
          </w:p>
        </w:tc>
      </w:tr>
    </w:tbl>
    <w:p w:rsidR="0053467F" w:rsidRPr="0053467F" w:rsidRDefault="0053467F" w:rsidP="0053467F">
      <w:pPr>
        <w:tabs>
          <w:tab w:val="left" w:pos="426"/>
        </w:tabs>
        <w:suppressAutoHyphens/>
        <w:spacing w:line="240" w:lineRule="auto"/>
        <w:ind w:firstLine="0"/>
        <w:rPr>
          <w:snapToGrid/>
          <w:sz w:val="24"/>
          <w:szCs w:val="24"/>
        </w:rPr>
      </w:pPr>
      <w:r w:rsidRPr="0053467F">
        <w:rPr>
          <w:snapToGrid/>
          <w:sz w:val="24"/>
          <w:szCs w:val="24"/>
        </w:rPr>
        <w:t xml:space="preserve">не предоставил скорректированные документы своей заявки с учетом окончательных предложений Участника, заявленных в ходе проведения переторжки, в соответствии с пунктом </w:t>
      </w:r>
      <w:r w:rsidRPr="0053467F">
        <w:rPr>
          <w:sz w:val="24"/>
          <w:szCs w:val="24"/>
        </w:rPr>
        <w:t xml:space="preserve">4.11.3.16 </w:t>
      </w:r>
      <w:r w:rsidRPr="0053467F">
        <w:rPr>
          <w:snapToGrid/>
          <w:sz w:val="24"/>
          <w:szCs w:val="24"/>
        </w:rPr>
        <w:t>Документации о закупке,</w:t>
      </w:r>
      <w:r w:rsidRPr="0053467F">
        <w:rPr>
          <w:sz w:val="24"/>
          <w:szCs w:val="24"/>
        </w:rPr>
        <w:t xml:space="preserve"> </w:t>
      </w:r>
      <w:r w:rsidRPr="0053467F">
        <w:rPr>
          <w:snapToGrid/>
          <w:sz w:val="24"/>
          <w:szCs w:val="24"/>
        </w:rPr>
        <w:t>считать данного Участника не участвовавшим в процедуре переторжки, и принять к дальнейшему рассмотрению его заявку на первоначальных условиях.</w:t>
      </w:r>
    </w:p>
    <w:p w:rsidR="0053467F" w:rsidRPr="0053467F" w:rsidRDefault="0053467F" w:rsidP="00D37FD7">
      <w:pPr>
        <w:numPr>
          <w:ilvl w:val="0"/>
          <w:numId w:val="3"/>
        </w:numPr>
        <w:tabs>
          <w:tab w:val="left" w:pos="426"/>
        </w:tabs>
        <w:suppressAutoHyphens/>
        <w:spacing w:line="240" w:lineRule="auto"/>
        <w:ind w:left="0" w:firstLine="0"/>
        <w:rPr>
          <w:snapToGrid/>
          <w:sz w:val="24"/>
          <w:szCs w:val="24"/>
        </w:rPr>
      </w:pPr>
      <w:r w:rsidRPr="0053467F">
        <w:rPr>
          <w:snapToGrid/>
          <w:sz w:val="24"/>
          <w:szCs w:val="24"/>
        </w:rPr>
        <w:t xml:space="preserve">Принять условия заявок Участников после переторжки </w:t>
      </w:r>
    </w:p>
    <w:tbl>
      <w:tblPr>
        <w:tblStyle w:val="110"/>
        <w:tblW w:w="9980" w:type="dxa"/>
        <w:jc w:val="center"/>
        <w:tblLayout w:type="fixed"/>
        <w:tblLook w:val="04A0" w:firstRow="1" w:lastRow="0" w:firstColumn="1" w:lastColumn="0" w:noHBand="0" w:noVBand="1"/>
      </w:tblPr>
      <w:tblGrid>
        <w:gridCol w:w="426"/>
        <w:gridCol w:w="1387"/>
        <w:gridCol w:w="2668"/>
        <w:gridCol w:w="2544"/>
        <w:gridCol w:w="2955"/>
      </w:tblGrid>
      <w:tr w:rsidR="0053467F" w:rsidRPr="0053467F" w:rsidTr="0053467F">
        <w:trPr>
          <w:trHeight w:val="453"/>
          <w:jc w:val="center"/>
        </w:trPr>
        <w:tc>
          <w:tcPr>
            <w:tcW w:w="426" w:type="dxa"/>
            <w:hideMark/>
          </w:tcPr>
          <w:p w:rsidR="0053467F" w:rsidRPr="0053467F" w:rsidRDefault="0053467F" w:rsidP="0053467F">
            <w:pPr>
              <w:tabs>
                <w:tab w:val="num" w:pos="2880"/>
              </w:tabs>
              <w:snapToGrid w:val="0"/>
              <w:spacing w:line="240" w:lineRule="auto"/>
              <w:ind w:firstLine="0"/>
              <w:jc w:val="center"/>
              <w:rPr>
                <w:b/>
                <w:i/>
                <w:sz w:val="20"/>
                <w:szCs w:val="22"/>
                <w:lang w:eastAsia="en-US"/>
              </w:rPr>
            </w:pPr>
            <w:r w:rsidRPr="0053467F">
              <w:rPr>
                <w:b/>
                <w:i/>
                <w:sz w:val="20"/>
                <w:szCs w:val="22"/>
                <w:lang w:eastAsia="en-US"/>
              </w:rPr>
              <w:t>№</w:t>
            </w:r>
          </w:p>
          <w:p w:rsidR="0053467F" w:rsidRPr="0053467F" w:rsidRDefault="0053467F" w:rsidP="0053467F">
            <w:pPr>
              <w:tabs>
                <w:tab w:val="num" w:pos="2880"/>
              </w:tabs>
              <w:snapToGrid w:val="0"/>
              <w:spacing w:line="240" w:lineRule="auto"/>
              <w:ind w:firstLine="0"/>
              <w:jc w:val="center"/>
              <w:rPr>
                <w:b/>
                <w:i/>
                <w:sz w:val="20"/>
                <w:szCs w:val="22"/>
                <w:lang w:eastAsia="en-US"/>
              </w:rPr>
            </w:pPr>
            <w:r w:rsidRPr="0053467F">
              <w:rPr>
                <w:b/>
                <w:i/>
                <w:sz w:val="20"/>
                <w:szCs w:val="22"/>
                <w:lang w:eastAsia="en-US"/>
              </w:rPr>
              <w:t>п/п</w:t>
            </w:r>
          </w:p>
        </w:tc>
        <w:tc>
          <w:tcPr>
            <w:tcW w:w="1387" w:type="dxa"/>
            <w:vAlign w:val="center"/>
            <w:hideMark/>
          </w:tcPr>
          <w:p w:rsidR="0053467F" w:rsidRPr="0053467F" w:rsidRDefault="0053467F" w:rsidP="0053467F">
            <w:pPr>
              <w:spacing w:line="240" w:lineRule="auto"/>
              <w:ind w:firstLine="34"/>
              <w:jc w:val="center"/>
              <w:rPr>
                <w:b/>
                <w:i/>
                <w:sz w:val="18"/>
                <w:szCs w:val="18"/>
                <w:lang w:eastAsia="en-US"/>
              </w:rPr>
            </w:pPr>
            <w:r w:rsidRPr="0053467F">
              <w:rPr>
                <w:b/>
                <w:i/>
                <w:sz w:val="18"/>
                <w:szCs w:val="18"/>
                <w:lang w:eastAsia="en-US"/>
              </w:rPr>
              <w:t>Дата и время регистрации заявки</w:t>
            </w:r>
          </w:p>
        </w:tc>
        <w:tc>
          <w:tcPr>
            <w:tcW w:w="2668" w:type="dxa"/>
            <w:vAlign w:val="center"/>
          </w:tcPr>
          <w:p w:rsidR="0053467F" w:rsidRPr="0053467F" w:rsidRDefault="0053467F" w:rsidP="0053467F">
            <w:pPr>
              <w:spacing w:line="240" w:lineRule="auto"/>
              <w:ind w:firstLine="34"/>
              <w:jc w:val="center"/>
              <w:rPr>
                <w:b/>
                <w:i/>
                <w:sz w:val="18"/>
                <w:szCs w:val="18"/>
                <w:lang w:eastAsia="en-US"/>
              </w:rPr>
            </w:pPr>
            <w:r w:rsidRPr="0053467F">
              <w:rPr>
                <w:b/>
                <w:i/>
                <w:sz w:val="18"/>
                <w:szCs w:val="18"/>
                <w:lang w:eastAsia="en-US"/>
              </w:rPr>
              <w:t>Наименование, адрес и/или ИНН Участника и/или его идентификационный номер</w:t>
            </w:r>
          </w:p>
        </w:tc>
        <w:tc>
          <w:tcPr>
            <w:tcW w:w="2544" w:type="dxa"/>
            <w:vAlign w:val="center"/>
            <w:hideMark/>
          </w:tcPr>
          <w:p w:rsidR="0053467F" w:rsidRPr="0053467F" w:rsidRDefault="0053467F" w:rsidP="0053467F">
            <w:pPr>
              <w:spacing w:line="240" w:lineRule="auto"/>
              <w:ind w:firstLine="34"/>
              <w:jc w:val="center"/>
              <w:rPr>
                <w:b/>
                <w:i/>
                <w:sz w:val="18"/>
                <w:szCs w:val="18"/>
                <w:lang w:eastAsia="en-US"/>
              </w:rPr>
            </w:pPr>
            <w:r w:rsidRPr="0053467F">
              <w:rPr>
                <w:b/>
                <w:i/>
                <w:sz w:val="18"/>
                <w:szCs w:val="18"/>
                <w:lang w:eastAsia="en-US"/>
              </w:rPr>
              <w:t xml:space="preserve">Цена заявки до переторжки, </w:t>
            </w:r>
            <w:r w:rsidRPr="0053467F">
              <w:rPr>
                <w:b/>
                <w:i/>
                <w:sz w:val="18"/>
                <w:szCs w:val="18"/>
                <w:lang w:eastAsia="en-US"/>
              </w:rPr>
              <w:br/>
              <w:t>руб. без НДС, а также иные условия заявки, являющиеся предметом переторжки</w:t>
            </w:r>
          </w:p>
        </w:tc>
        <w:tc>
          <w:tcPr>
            <w:tcW w:w="2955" w:type="dxa"/>
            <w:vAlign w:val="center"/>
          </w:tcPr>
          <w:p w:rsidR="0053467F" w:rsidRPr="0053467F" w:rsidRDefault="0053467F" w:rsidP="0053467F">
            <w:pPr>
              <w:spacing w:line="240" w:lineRule="auto"/>
              <w:ind w:firstLine="34"/>
              <w:jc w:val="center"/>
              <w:rPr>
                <w:b/>
                <w:i/>
                <w:sz w:val="18"/>
                <w:szCs w:val="18"/>
                <w:lang w:eastAsia="en-US"/>
              </w:rPr>
            </w:pPr>
            <w:r w:rsidRPr="0053467F">
              <w:rPr>
                <w:b/>
                <w:i/>
                <w:sz w:val="18"/>
                <w:szCs w:val="18"/>
                <w:lang w:eastAsia="en-US"/>
              </w:rPr>
              <w:t xml:space="preserve">Цена заявки после переторжки, </w:t>
            </w:r>
            <w:r w:rsidRPr="0053467F">
              <w:rPr>
                <w:b/>
                <w:i/>
                <w:sz w:val="18"/>
                <w:szCs w:val="18"/>
                <w:lang w:eastAsia="en-US"/>
              </w:rPr>
              <w:br/>
              <w:t>руб. без НДС, а также иные условия заявки, являющиеся предметом переторжки</w:t>
            </w:r>
          </w:p>
        </w:tc>
      </w:tr>
      <w:tr w:rsidR="0053467F" w:rsidRPr="0053467F" w:rsidTr="0053467F">
        <w:trPr>
          <w:trHeight w:val="299"/>
          <w:jc w:val="center"/>
        </w:trPr>
        <w:tc>
          <w:tcPr>
            <w:tcW w:w="426" w:type="dxa"/>
            <w:vAlign w:val="center"/>
          </w:tcPr>
          <w:p w:rsidR="0053467F" w:rsidRPr="0053467F" w:rsidRDefault="0053467F" w:rsidP="0053467F">
            <w:pPr>
              <w:spacing w:line="240" w:lineRule="auto"/>
              <w:ind w:firstLine="0"/>
              <w:jc w:val="left"/>
              <w:rPr>
                <w:rFonts w:eastAsia="Calibri"/>
                <w:color w:val="333333"/>
                <w:sz w:val="22"/>
                <w:szCs w:val="22"/>
                <w:lang w:eastAsia="en-US"/>
              </w:rPr>
            </w:pPr>
            <w:r w:rsidRPr="0053467F">
              <w:rPr>
                <w:rFonts w:eastAsia="Calibri"/>
                <w:color w:val="333333"/>
                <w:sz w:val="22"/>
                <w:szCs w:val="22"/>
                <w:lang w:eastAsia="en-US"/>
              </w:rPr>
              <w:t>1</w:t>
            </w:r>
          </w:p>
        </w:tc>
        <w:tc>
          <w:tcPr>
            <w:tcW w:w="1387"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napToGrid/>
                <w:sz w:val="24"/>
                <w:szCs w:val="24"/>
                <w:lang w:eastAsia="en-US"/>
              </w:rPr>
            </w:pPr>
            <w:r w:rsidRPr="0053467F">
              <w:rPr>
                <w:snapToGrid/>
                <w:sz w:val="24"/>
                <w:szCs w:val="24"/>
                <w:lang w:eastAsia="en-US"/>
              </w:rPr>
              <w:t>16.04.2020 08:17</w:t>
            </w:r>
          </w:p>
        </w:tc>
        <w:tc>
          <w:tcPr>
            <w:tcW w:w="2668"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napToGrid/>
                <w:sz w:val="24"/>
                <w:szCs w:val="24"/>
                <w:lang w:eastAsia="en-US"/>
              </w:rPr>
            </w:pPr>
            <w:r w:rsidRPr="0053467F">
              <w:rPr>
                <w:snapToGrid/>
                <w:sz w:val="24"/>
                <w:szCs w:val="24"/>
                <w:lang w:eastAsia="en-US"/>
              </w:rPr>
              <w:t>ООО «КАБЕЛЬНАЯ АРМАТУРА» (ИНН/КПП 2801163843/280101001 ОГРН 1112801006207)</w:t>
            </w:r>
          </w:p>
        </w:tc>
        <w:tc>
          <w:tcPr>
            <w:tcW w:w="2544"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snapToGrid/>
                <w:sz w:val="24"/>
                <w:szCs w:val="24"/>
                <w:lang w:eastAsia="en-US"/>
              </w:rPr>
            </w:pPr>
            <w:r w:rsidRPr="0053467F">
              <w:rPr>
                <w:snapToGrid/>
                <w:sz w:val="24"/>
                <w:szCs w:val="24"/>
                <w:lang w:eastAsia="en-US"/>
              </w:rPr>
              <w:t>6 730 958,26</w:t>
            </w:r>
          </w:p>
        </w:tc>
        <w:tc>
          <w:tcPr>
            <w:tcW w:w="2955" w:type="dxa"/>
            <w:vAlign w:val="center"/>
          </w:tcPr>
          <w:p w:rsidR="0053467F" w:rsidRPr="0053467F" w:rsidRDefault="0053467F" w:rsidP="0053467F">
            <w:pPr>
              <w:widowControl w:val="0"/>
              <w:autoSpaceDE w:val="0"/>
              <w:autoSpaceDN w:val="0"/>
              <w:adjustRightInd w:val="0"/>
              <w:spacing w:line="240" w:lineRule="auto"/>
              <w:ind w:firstLine="0"/>
              <w:jc w:val="center"/>
              <w:rPr>
                <w:b/>
                <w:i/>
                <w:sz w:val="24"/>
                <w:szCs w:val="24"/>
                <w:lang w:eastAsia="en-US"/>
              </w:rPr>
            </w:pPr>
            <w:r w:rsidRPr="0053467F">
              <w:rPr>
                <w:snapToGrid/>
                <w:sz w:val="24"/>
                <w:szCs w:val="24"/>
                <w:lang w:eastAsia="en-US"/>
              </w:rPr>
              <w:t>6 730 958,26</w:t>
            </w:r>
            <w:r w:rsidRPr="0053467F">
              <w:rPr>
                <w:b/>
                <w:i/>
                <w:sz w:val="24"/>
                <w:szCs w:val="24"/>
                <w:lang w:eastAsia="en-US"/>
              </w:rPr>
              <w:t xml:space="preserve"> </w:t>
            </w:r>
          </w:p>
        </w:tc>
      </w:tr>
      <w:tr w:rsidR="0053467F" w:rsidRPr="0053467F" w:rsidTr="0053467F">
        <w:trPr>
          <w:trHeight w:val="299"/>
          <w:jc w:val="center"/>
        </w:trPr>
        <w:tc>
          <w:tcPr>
            <w:tcW w:w="426" w:type="dxa"/>
            <w:vAlign w:val="center"/>
          </w:tcPr>
          <w:p w:rsidR="0053467F" w:rsidRPr="0053467F" w:rsidRDefault="0053467F" w:rsidP="0053467F">
            <w:pPr>
              <w:spacing w:line="240" w:lineRule="auto"/>
              <w:ind w:firstLine="0"/>
              <w:jc w:val="left"/>
              <w:rPr>
                <w:rFonts w:eastAsia="Calibri"/>
                <w:color w:val="333333"/>
                <w:sz w:val="22"/>
                <w:szCs w:val="22"/>
                <w:lang w:eastAsia="en-US"/>
              </w:rPr>
            </w:pPr>
            <w:r w:rsidRPr="0053467F">
              <w:rPr>
                <w:rFonts w:eastAsia="Calibri"/>
                <w:color w:val="333333"/>
                <w:sz w:val="22"/>
                <w:szCs w:val="22"/>
                <w:lang w:eastAsia="en-US"/>
              </w:rPr>
              <w:t>2</w:t>
            </w:r>
          </w:p>
        </w:tc>
        <w:tc>
          <w:tcPr>
            <w:tcW w:w="1387"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napToGrid/>
                <w:sz w:val="24"/>
                <w:szCs w:val="24"/>
                <w:lang w:eastAsia="en-US"/>
              </w:rPr>
            </w:pPr>
            <w:r w:rsidRPr="0053467F">
              <w:rPr>
                <w:snapToGrid/>
                <w:sz w:val="24"/>
                <w:szCs w:val="24"/>
                <w:lang w:eastAsia="en-US"/>
              </w:rPr>
              <w:t>16.04.2020 07:46</w:t>
            </w:r>
          </w:p>
        </w:tc>
        <w:tc>
          <w:tcPr>
            <w:tcW w:w="2668"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napToGrid/>
                <w:sz w:val="24"/>
                <w:szCs w:val="24"/>
                <w:lang w:eastAsia="en-US"/>
              </w:rPr>
            </w:pPr>
            <w:r w:rsidRPr="0053467F">
              <w:rPr>
                <w:snapToGrid/>
                <w:sz w:val="24"/>
                <w:szCs w:val="24"/>
                <w:lang w:eastAsia="en-US"/>
              </w:rPr>
              <w:t>ООО «АМУРСЕЛЬЭНЕРГОСЕТЬСТРОЙ» (ИНН/КПП 2801063599/280101001ОГРН 1022800527826)</w:t>
            </w:r>
          </w:p>
        </w:tc>
        <w:tc>
          <w:tcPr>
            <w:tcW w:w="2544"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snapToGrid/>
                <w:sz w:val="24"/>
                <w:szCs w:val="24"/>
                <w:lang w:eastAsia="en-US"/>
              </w:rPr>
            </w:pPr>
            <w:r w:rsidRPr="0053467F">
              <w:rPr>
                <w:snapToGrid/>
                <w:sz w:val="24"/>
                <w:szCs w:val="24"/>
                <w:lang w:eastAsia="en-US"/>
              </w:rPr>
              <w:t>7 018 913,96</w:t>
            </w:r>
          </w:p>
        </w:tc>
        <w:tc>
          <w:tcPr>
            <w:tcW w:w="2955" w:type="dxa"/>
            <w:vAlign w:val="center"/>
          </w:tcPr>
          <w:p w:rsidR="0053467F" w:rsidRPr="0053467F" w:rsidRDefault="0053467F" w:rsidP="0053467F">
            <w:pPr>
              <w:widowControl w:val="0"/>
              <w:autoSpaceDE w:val="0"/>
              <w:autoSpaceDN w:val="0"/>
              <w:adjustRightInd w:val="0"/>
              <w:spacing w:line="240" w:lineRule="auto"/>
              <w:ind w:firstLine="0"/>
              <w:jc w:val="center"/>
              <w:rPr>
                <w:sz w:val="24"/>
                <w:szCs w:val="24"/>
                <w:lang w:eastAsia="en-US"/>
              </w:rPr>
            </w:pPr>
            <w:r w:rsidRPr="0053467F">
              <w:rPr>
                <w:snapToGrid/>
                <w:sz w:val="24"/>
                <w:szCs w:val="24"/>
                <w:lang w:eastAsia="en-US"/>
              </w:rPr>
              <w:t>7 018 913,96</w:t>
            </w:r>
          </w:p>
        </w:tc>
      </w:tr>
      <w:tr w:rsidR="0053467F" w:rsidRPr="0053467F" w:rsidTr="0053467F">
        <w:trPr>
          <w:trHeight w:val="299"/>
          <w:jc w:val="center"/>
        </w:trPr>
        <w:tc>
          <w:tcPr>
            <w:tcW w:w="426" w:type="dxa"/>
            <w:vAlign w:val="center"/>
          </w:tcPr>
          <w:p w:rsidR="0053467F" w:rsidRPr="0053467F" w:rsidRDefault="0053467F" w:rsidP="0053467F">
            <w:pPr>
              <w:spacing w:line="240" w:lineRule="auto"/>
              <w:ind w:firstLine="0"/>
              <w:jc w:val="left"/>
              <w:rPr>
                <w:rFonts w:eastAsia="Calibri"/>
                <w:color w:val="333333"/>
                <w:sz w:val="22"/>
                <w:szCs w:val="22"/>
                <w:lang w:eastAsia="en-US"/>
              </w:rPr>
            </w:pPr>
            <w:r w:rsidRPr="0053467F">
              <w:rPr>
                <w:rFonts w:eastAsia="Calibri"/>
                <w:color w:val="333333"/>
                <w:sz w:val="22"/>
                <w:szCs w:val="22"/>
                <w:lang w:eastAsia="en-US"/>
              </w:rPr>
              <w:t>3</w:t>
            </w:r>
          </w:p>
        </w:tc>
        <w:tc>
          <w:tcPr>
            <w:tcW w:w="1387"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napToGrid/>
                <w:sz w:val="24"/>
                <w:szCs w:val="24"/>
                <w:lang w:eastAsia="en-US"/>
              </w:rPr>
            </w:pPr>
            <w:r w:rsidRPr="0053467F">
              <w:rPr>
                <w:snapToGrid/>
                <w:sz w:val="24"/>
                <w:szCs w:val="24"/>
                <w:lang w:eastAsia="en-US"/>
              </w:rPr>
              <w:t>18.05.2020 09:38</w:t>
            </w:r>
          </w:p>
        </w:tc>
        <w:tc>
          <w:tcPr>
            <w:tcW w:w="2668"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napToGrid/>
                <w:sz w:val="24"/>
                <w:szCs w:val="24"/>
                <w:lang w:eastAsia="en-US"/>
              </w:rPr>
            </w:pPr>
            <w:r w:rsidRPr="0053467F">
              <w:rPr>
                <w:snapToGrid/>
                <w:sz w:val="24"/>
                <w:szCs w:val="24"/>
                <w:lang w:eastAsia="en-US"/>
              </w:rPr>
              <w:t>ООО «ЭНЕРГОСТРОЙ» (ИНН/КПП 2801163836/280101001 ОГРН 11128010061960)</w:t>
            </w:r>
          </w:p>
        </w:tc>
        <w:tc>
          <w:tcPr>
            <w:tcW w:w="2544"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b/>
                <w:i/>
                <w:snapToGrid/>
                <w:sz w:val="24"/>
                <w:szCs w:val="24"/>
                <w:lang w:eastAsia="en-US"/>
              </w:rPr>
            </w:pPr>
            <w:r w:rsidRPr="0053467F">
              <w:rPr>
                <w:b/>
                <w:i/>
                <w:snapToGrid/>
                <w:sz w:val="24"/>
                <w:szCs w:val="24"/>
                <w:lang w:eastAsia="en-US"/>
              </w:rPr>
              <w:t>7 018 913,97</w:t>
            </w:r>
          </w:p>
        </w:tc>
        <w:tc>
          <w:tcPr>
            <w:tcW w:w="2955" w:type="dxa"/>
            <w:vAlign w:val="center"/>
          </w:tcPr>
          <w:p w:rsidR="0053467F" w:rsidRPr="0053467F" w:rsidRDefault="0053467F" w:rsidP="0053467F">
            <w:pPr>
              <w:widowControl w:val="0"/>
              <w:autoSpaceDE w:val="0"/>
              <w:autoSpaceDN w:val="0"/>
              <w:adjustRightInd w:val="0"/>
              <w:spacing w:line="240" w:lineRule="auto"/>
              <w:ind w:firstLine="0"/>
              <w:jc w:val="center"/>
              <w:rPr>
                <w:b/>
                <w:i/>
                <w:sz w:val="24"/>
                <w:szCs w:val="24"/>
                <w:lang w:eastAsia="en-US"/>
              </w:rPr>
            </w:pPr>
            <w:r w:rsidRPr="0053467F">
              <w:rPr>
                <w:b/>
                <w:i/>
                <w:sz w:val="24"/>
                <w:szCs w:val="24"/>
                <w:lang w:eastAsia="en-US"/>
              </w:rPr>
              <w:t>6 642 000,00</w:t>
            </w:r>
          </w:p>
        </w:tc>
      </w:tr>
      <w:tr w:rsidR="0053467F" w:rsidRPr="0053467F" w:rsidTr="0053467F">
        <w:trPr>
          <w:trHeight w:val="299"/>
          <w:jc w:val="center"/>
        </w:trPr>
        <w:tc>
          <w:tcPr>
            <w:tcW w:w="426" w:type="dxa"/>
            <w:vAlign w:val="center"/>
          </w:tcPr>
          <w:p w:rsidR="0053467F" w:rsidRPr="0053467F" w:rsidRDefault="0053467F" w:rsidP="0053467F">
            <w:pPr>
              <w:spacing w:line="240" w:lineRule="auto"/>
              <w:ind w:firstLine="0"/>
              <w:jc w:val="left"/>
              <w:rPr>
                <w:rFonts w:eastAsia="Calibri"/>
                <w:color w:val="333333"/>
                <w:sz w:val="22"/>
                <w:szCs w:val="22"/>
                <w:lang w:eastAsia="en-US"/>
              </w:rPr>
            </w:pPr>
            <w:r w:rsidRPr="0053467F">
              <w:rPr>
                <w:rFonts w:eastAsia="Calibri"/>
                <w:color w:val="333333"/>
                <w:sz w:val="22"/>
                <w:szCs w:val="22"/>
                <w:lang w:eastAsia="en-US"/>
              </w:rPr>
              <w:t>4</w:t>
            </w:r>
          </w:p>
        </w:tc>
        <w:tc>
          <w:tcPr>
            <w:tcW w:w="1387"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napToGrid/>
                <w:sz w:val="24"/>
                <w:szCs w:val="24"/>
                <w:lang w:eastAsia="en-US"/>
              </w:rPr>
            </w:pPr>
            <w:r w:rsidRPr="0053467F">
              <w:rPr>
                <w:snapToGrid/>
                <w:sz w:val="24"/>
                <w:szCs w:val="24"/>
                <w:lang w:eastAsia="en-US"/>
              </w:rPr>
              <w:t>18.05.2020 09:22</w:t>
            </w:r>
          </w:p>
        </w:tc>
        <w:tc>
          <w:tcPr>
            <w:tcW w:w="2668"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napToGrid/>
                <w:sz w:val="24"/>
                <w:szCs w:val="24"/>
                <w:lang w:eastAsia="en-US"/>
              </w:rPr>
            </w:pPr>
            <w:r w:rsidRPr="0053467F">
              <w:rPr>
                <w:snapToGrid/>
                <w:sz w:val="24"/>
                <w:szCs w:val="24"/>
                <w:lang w:eastAsia="en-US"/>
              </w:rPr>
              <w:t>ООО «ПОДРЯДЧИК ДВ» (ИНН/КПП 2801209946/280101001 ОГРН 1152801006115)</w:t>
            </w:r>
          </w:p>
        </w:tc>
        <w:tc>
          <w:tcPr>
            <w:tcW w:w="2544"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b/>
                <w:i/>
                <w:snapToGrid/>
                <w:sz w:val="24"/>
                <w:szCs w:val="24"/>
                <w:lang w:eastAsia="en-US"/>
              </w:rPr>
            </w:pPr>
            <w:r w:rsidRPr="0053467F">
              <w:rPr>
                <w:b/>
                <w:i/>
                <w:snapToGrid/>
                <w:sz w:val="24"/>
                <w:szCs w:val="24"/>
                <w:lang w:eastAsia="en-US"/>
              </w:rPr>
              <w:t>7 018 913,97</w:t>
            </w:r>
          </w:p>
        </w:tc>
        <w:tc>
          <w:tcPr>
            <w:tcW w:w="2955" w:type="dxa"/>
            <w:vAlign w:val="center"/>
          </w:tcPr>
          <w:p w:rsidR="0053467F" w:rsidRPr="0053467F" w:rsidRDefault="0053467F" w:rsidP="0053467F">
            <w:pPr>
              <w:widowControl w:val="0"/>
              <w:autoSpaceDE w:val="0"/>
              <w:autoSpaceDN w:val="0"/>
              <w:adjustRightInd w:val="0"/>
              <w:spacing w:line="240" w:lineRule="auto"/>
              <w:ind w:firstLine="0"/>
              <w:jc w:val="center"/>
              <w:rPr>
                <w:b/>
                <w:i/>
                <w:sz w:val="24"/>
                <w:szCs w:val="24"/>
                <w:lang w:eastAsia="en-US"/>
              </w:rPr>
            </w:pPr>
            <w:r w:rsidRPr="0053467F">
              <w:rPr>
                <w:b/>
                <w:i/>
                <w:sz w:val="24"/>
                <w:szCs w:val="24"/>
                <w:lang w:eastAsia="en-US"/>
              </w:rPr>
              <w:t>6 680 000,00</w:t>
            </w:r>
          </w:p>
        </w:tc>
      </w:tr>
      <w:tr w:rsidR="0053467F" w:rsidRPr="0053467F" w:rsidTr="0053467F">
        <w:trPr>
          <w:trHeight w:val="299"/>
          <w:jc w:val="center"/>
        </w:trPr>
        <w:tc>
          <w:tcPr>
            <w:tcW w:w="426" w:type="dxa"/>
            <w:vAlign w:val="center"/>
          </w:tcPr>
          <w:p w:rsidR="0053467F" w:rsidRPr="0053467F" w:rsidRDefault="0053467F" w:rsidP="0053467F">
            <w:pPr>
              <w:spacing w:line="240" w:lineRule="auto"/>
              <w:ind w:firstLine="0"/>
              <w:jc w:val="left"/>
              <w:rPr>
                <w:rFonts w:eastAsia="Calibri"/>
                <w:color w:val="333333"/>
                <w:sz w:val="22"/>
                <w:szCs w:val="22"/>
                <w:lang w:eastAsia="en-US"/>
              </w:rPr>
            </w:pPr>
            <w:r w:rsidRPr="0053467F">
              <w:rPr>
                <w:rFonts w:eastAsia="Calibri"/>
                <w:color w:val="333333"/>
                <w:sz w:val="22"/>
                <w:szCs w:val="22"/>
                <w:lang w:eastAsia="en-US"/>
              </w:rPr>
              <w:t>5</w:t>
            </w:r>
          </w:p>
        </w:tc>
        <w:tc>
          <w:tcPr>
            <w:tcW w:w="1387"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napToGrid/>
                <w:sz w:val="24"/>
                <w:szCs w:val="24"/>
                <w:lang w:eastAsia="en-US"/>
              </w:rPr>
            </w:pPr>
            <w:r w:rsidRPr="0053467F">
              <w:rPr>
                <w:snapToGrid/>
                <w:sz w:val="24"/>
                <w:szCs w:val="24"/>
                <w:lang w:eastAsia="en-US"/>
              </w:rPr>
              <w:t>16.04.2020 06:33</w:t>
            </w:r>
          </w:p>
        </w:tc>
        <w:tc>
          <w:tcPr>
            <w:tcW w:w="2668"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napToGrid/>
                <w:sz w:val="24"/>
                <w:szCs w:val="24"/>
                <w:lang w:eastAsia="en-US"/>
              </w:rPr>
            </w:pPr>
            <w:r w:rsidRPr="0053467F">
              <w:rPr>
                <w:snapToGrid/>
                <w:sz w:val="24"/>
                <w:szCs w:val="24"/>
                <w:lang w:eastAsia="en-US"/>
              </w:rPr>
              <w:t>ООО «ТОРГОВО-ПРОИЗВОДСТВЕННАЯ КОМПАНИЯ «СВЕТОТЕХНИКА» (ИНН/КПП 2801243633/280101001 ОГРН 1182801008059)</w:t>
            </w:r>
          </w:p>
        </w:tc>
        <w:tc>
          <w:tcPr>
            <w:tcW w:w="2544"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snapToGrid/>
                <w:sz w:val="24"/>
                <w:szCs w:val="24"/>
                <w:lang w:eastAsia="en-US"/>
              </w:rPr>
            </w:pPr>
            <w:r w:rsidRPr="0053467F">
              <w:rPr>
                <w:snapToGrid/>
                <w:sz w:val="24"/>
                <w:szCs w:val="24"/>
                <w:lang w:eastAsia="en-US"/>
              </w:rPr>
              <w:t>7 018 913,97</w:t>
            </w:r>
          </w:p>
        </w:tc>
        <w:tc>
          <w:tcPr>
            <w:tcW w:w="2955" w:type="dxa"/>
            <w:vAlign w:val="center"/>
          </w:tcPr>
          <w:p w:rsidR="0053467F" w:rsidRPr="0053467F" w:rsidRDefault="0053467F" w:rsidP="0053467F">
            <w:pPr>
              <w:widowControl w:val="0"/>
              <w:autoSpaceDE w:val="0"/>
              <w:autoSpaceDN w:val="0"/>
              <w:adjustRightInd w:val="0"/>
              <w:spacing w:line="240" w:lineRule="auto"/>
              <w:ind w:firstLine="0"/>
              <w:jc w:val="center"/>
              <w:rPr>
                <w:sz w:val="24"/>
                <w:szCs w:val="24"/>
                <w:lang w:eastAsia="en-US"/>
              </w:rPr>
            </w:pPr>
            <w:r w:rsidRPr="0053467F">
              <w:rPr>
                <w:snapToGrid/>
                <w:sz w:val="24"/>
                <w:szCs w:val="24"/>
                <w:lang w:eastAsia="en-US"/>
              </w:rPr>
              <w:t>7 018 913,97</w:t>
            </w:r>
          </w:p>
        </w:tc>
      </w:tr>
    </w:tbl>
    <w:p w:rsidR="00C9170B" w:rsidRPr="00C9170B" w:rsidRDefault="00C9170B" w:rsidP="00C9170B">
      <w:pPr>
        <w:tabs>
          <w:tab w:val="left" w:pos="284"/>
        </w:tabs>
        <w:spacing w:line="240" w:lineRule="auto"/>
        <w:ind w:firstLine="0"/>
        <w:rPr>
          <w:b/>
          <w:bCs/>
          <w:i/>
          <w:iCs/>
          <w:snapToGrid/>
          <w:sz w:val="24"/>
          <w:szCs w:val="24"/>
          <w:u w:val="single"/>
        </w:rPr>
      </w:pPr>
      <w:r w:rsidRPr="00C9170B">
        <w:rPr>
          <w:b/>
          <w:bCs/>
          <w:i/>
          <w:iCs/>
          <w:snapToGrid/>
          <w:sz w:val="24"/>
          <w:szCs w:val="24"/>
          <w:u w:val="single"/>
        </w:rPr>
        <w:t>ВОПРОС № 2</w:t>
      </w:r>
      <w:r w:rsidRPr="00C9170B">
        <w:rPr>
          <w:b/>
          <w:bCs/>
          <w:i/>
          <w:iCs/>
          <w:snapToGrid/>
          <w:sz w:val="24"/>
          <w:szCs w:val="24"/>
        </w:rPr>
        <w:t xml:space="preserve"> «Об итоговой ранжировке заявок»</w:t>
      </w:r>
    </w:p>
    <w:p w:rsidR="0053467F" w:rsidRPr="0053467F" w:rsidRDefault="0053467F" w:rsidP="00D37FD7">
      <w:pPr>
        <w:numPr>
          <w:ilvl w:val="0"/>
          <w:numId w:val="4"/>
        </w:numPr>
        <w:tabs>
          <w:tab w:val="left" w:pos="426"/>
        </w:tabs>
        <w:suppressAutoHyphens/>
        <w:spacing w:after="120" w:line="240" w:lineRule="auto"/>
        <w:ind w:left="0" w:firstLine="0"/>
        <w:rPr>
          <w:snapToGrid/>
          <w:sz w:val="24"/>
          <w:szCs w:val="24"/>
        </w:rPr>
      </w:pPr>
      <w:r w:rsidRPr="0053467F">
        <w:rPr>
          <w:snapToGrid/>
          <w:sz w:val="24"/>
          <w:szCs w:val="24"/>
        </w:rPr>
        <w:t>Утвердить расчет баллов по результатам оценки заявок:</w:t>
      </w:r>
    </w:p>
    <w:tbl>
      <w:tblPr>
        <w:tblW w:w="4948" w:type="pct"/>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Look w:val="0000" w:firstRow="0" w:lastRow="0" w:firstColumn="0" w:lastColumn="0" w:noHBand="0" w:noVBand="0"/>
      </w:tblPr>
      <w:tblGrid>
        <w:gridCol w:w="1951"/>
        <w:gridCol w:w="688"/>
        <w:gridCol w:w="803"/>
        <w:gridCol w:w="1381"/>
        <w:gridCol w:w="1207"/>
        <w:gridCol w:w="1357"/>
        <w:gridCol w:w="1182"/>
        <w:gridCol w:w="1182"/>
      </w:tblGrid>
      <w:tr w:rsidR="0053467F" w:rsidRPr="0053467F" w:rsidTr="006928E4">
        <w:trPr>
          <w:trHeight w:val="394"/>
        </w:trPr>
        <w:tc>
          <w:tcPr>
            <w:tcW w:w="1000" w:type="pct"/>
            <w:vMerge w:val="restart"/>
            <w:tcBorders>
              <w:top w:val="single" w:sz="2" w:space="0" w:color="auto"/>
              <w:left w:val="single" w:sz="2" w:space="0" w:color="auto"/>
            </w:tcBorders>
            <w:shd w:val="clear" w:color="auto" w:fill="FFFFFF"/>
            <w:vAlign w:val="center"/>
          </w:tcPr>
          <w:p w:rsidR="0053467F" w:rsidRPr="0053467F" w:rsidRDefault="0053467F" w:rsidP="0053467F">
            <w:pPr>
              <w:spacing w:line="240" w:lineRule="auto"/>
              <w:ind w:firstLine="0"/>
              <w:rPr>
                <w:b/>
                <w:i/>
                <w:sz w:val="18"/>
                <w:szCs w:val="18"/>
              </w:rPr>
            </w:pPr>
            <w:r w:rsidRPr="0053467F">
              <w:rPr>
                <w:b/>
                <w:i/>
                <w:sz w:val="18"/>
                <w:szCs w:val="18"/>
              </w:rPr>
              <w:t>Критерий оценки (подкритерий)</w:t>
            </w:r>
          </w:p>
        </w:tc>
        <w:tc>
          <w:tcPr>
            <w:tcW w:w="765" w:type="pct"/>
            <w:gridSpan w:val="2"/>
            <w:tcBorders>
              <w:top w:val="single" w:sz="2" w:space="0" w:color="auto"/>
              <w:bottom w:val="single" w:sz="4" w:space="0" w:color="auto"/>
            </w:tcBorders>
            <w:shd w:val="clear" w:color="auto" w:fill="FFFFFF"/>
            <w:vAlign w:val="center"/>
          </w:tcPr>
          <w:p w:rsidR="0053467F" w:rsidRPr="0053467F" w:rsidRDefault="0053467F" w:rsidP="0053467F">
            <w:pPr>
              <w:spacing w:line="240" w:lineRule="auto"/>
              <w:ind w:firstLine="0"/>
              <w:rPr>
                <w:b/>
                <w:i/>
                <w:sz w:val="18"/>
                <w:szCs w:val="18"/>
              </w:rPr>
            </w:pPr>
            <w:r w:rsidRPr="0053467F">
              <w:rPr>
                <w:b/>
                <w:i/>
                <w:sz w:val="18"/>
                <w:szCs w:val="18"/>
              </w:rPr>
              <w:t>Весовой коэффициент значимости</w:t>
            </w:r>
          </w:p>
        </w:tc>
        <w:tc>
          <w:tcPr>
            <w:tcW w:w="3235" w:type="pct"/>
            <w:gridSpan w:val="5"/>
            <w:tcBorders>
              <w:top w:val="single" w:sz="2" w:space="0" w:color="auto"/>
              <w:right w:val="single" w:sz="2" w:space="0" w:color="auto"/>
            </w:tcBorders>
            <w:shd w:val="clear" w:color="auto" w:fill="FFFFFF"/>
            <w:vAlign w:val="center"/>
          </w:tcPr>
          <w:p w:rsidR="0053467F" w:rsidRPr="0053467F" w:rsidRDefault="0053467F" w:rsidP="0053467F">
            <w:pPr>
              <w:spacing w:line="240" w:lineRule="auto"/>
              <w:ind w:firstLine="0"/>
              <w:rPr>
                <w:b/>
                <w:i/>
                <w:sz w:val="18"/>
                <w:szCs w:val="18"/>
              </w:rPr>
            </w:pPr>
            <w:r w:rsidRPr="0053467F">
              <w:rPr>
                <w:b/>
                <w:i/>
                <w:sz w:val="18"/>
                <w:szCs w:val="18"/>
              </w:rPr>
              <w:t>Количество баллов, присужденных заявке по каждому критерию / подкритерию</w:t>
            </w:r>
            <w:r w:rsidRPr="0053467F">
              <w:rPr>
                <w:b/>
                <w:i/>
                <w:sz w:val="18"/>
                <w:szCs w:val="18"/>
              </w:rPr>
              <w:br/>
              <w:t>(с учета весового коэффициента значимости)</w:t>
            </w:r>
          </w:p>
        </w:tc>
      </w:tr>
      <w:tr w:rsidR="0053467F" w:rsidRPr="0053467F" w:rsidTr="006928E4">
        <w:trPr>
          <w:trHeight w:val="360"/>
        </w:trPr>
        <w:tc>
          <w:tcPr>
            <w:tcW w:w="1000" w:type="pct"/>
            <w:vMerge/>
            <w:tcBorders>
              <w:left w:val="single" w:sz="2" w:space="0" w:color="auto"/>
            </w:tcBorders>
            <w:shd w:val="clear" w:color="auto" w:fill="FFFFFF"/>
            <w:vAlign w:val="center"/>
          </w:tcPr>
          <w:p w:rsidR="0053467F" w:rsidRPr="0053467F" w:rsidRDefault="0053467F" w:rsidP="0053467F">
            <w:pPr>
              <w:spacing w:line="240" w:lineRule="auto"/>
              <w:ind w:firstLine="0"/>
              <w:rPr>
                <w:b/>
                <w:i/>
                <w:sz w:val="24"/>
                <w:szCs w:val="24"/>
              </w:rPr>
            </w:pPr>
          </w:p>
        </w:tc>
        <w:tc>
          <w:tcPr>
            <w:tcW w:w="353" w:type="pct"/>
            <w:tcBorders>
              <w:top w:val="single" w:sz="4" w:space="0" w:color="auto"/>
            </w:tcBorders>
            <w:shd w:val="clear" w:color="auto" w:fill="FFFFFF"/>
            <w:vAlign w:val="center"/>
          </w:tcPr>
          <w:p w:rsidR="0053467F" w:rsidRPr="0053467F" w:rsidRDefault="0053467F" w:rsidP="0053467F">
            <w:pPr>
              <w:spacing w:line="240" w:lineRule="auto"/>
              <w:ind w:firstLine="0"/>
              <w:rPr>
                <w:b/>
                <w:i/>
                <w:sz w:val="18"/>
                <w:szCs w:val="18"/>
              </w:rPr>
            </w:pPr>
            <w:r w:rsidRPr="0053467F">
              <w:rPr>
                <w:b/>
                <w:i/>
                <w:sz w:val="18"/>
                <w:szCs w:val="18"/>
              </w:rPr>
              <w:t>критерия</w:t>
            </w:r>
          </w:p>
        </w:tc>
        <w:tc>
          <w:tcPr>
            <w:tcW w:w="412" w:type="pct"/>
            <w:shd w:val="clear" w:color="auto" w:fill="FFFFFF"/>
            <w:vAlign w:val="center"/>
          </w:tcPr>
          <w:p w:rsidR="0053467F" w:rsidRPr="0053467F" w:rsidRDefault="0053467F" w:rsidP="0053467F">
            <w:pPr>
              <w:spacing w:line="240" w:lineRule="auto"/>
              <w:ind w:firstLine="0"/>
              <w:rPr>
                <w:b/>
                <w:i/>
                <w:sz w:val="18"/>
                <w:szCs w:val="18"/>
              </w:rPr>
            </w:pPr>
            <w:r w:rsidRPr="0053467F">
              <w:rPr>
                <w:b/>
                <w:i/>
                <w:sz w:val="18"/>
                <w:szCs w:val="18"/>
              </w:rPr>
              <w:t>подкритерия</w:t>
            </w:r>
          </w:p>
        </w:tc>
        <w:tc>
          <w:tcPr>
            <w:tcW w:w="708" w:type="pct"/>
            <w:shd w:val="clear" w:color="auto" w:fill="FFFFFF"/>
            <w:vAlign w:val="center"/>
          </w:tcPr>
          <w:p w:rsidR="0053467F" w:rsidRPr="0053467F" w:rsidRDefault="0053467F" w:rsidP="0053467F">
            <w:pPr>
              <w:spacing w:line="240" w:lineRule="auto"/>
              <w:ind w:firstLine="0"/>
              <w:rPr>
                <w:sz w:val="20"/>
              </w:rPr>
            </w:pPr>
            <w:r w:rsidRPr="0053467F">
              <w:rPr>
                <w:sz w:val="20"/>
              </w:rPr>
              <w:t>ООО «КАБЕЛЬНАЯ АРМАТУРА»</w:t>
            </w:r>
          </w:p>
        </w:tc>
        <w:tc>
          <w:tcPr>
            <w:tcW w:w="619" w:type="pct"/>
            <w:shd w:val="clear" w:color="auto" w:fill="FFFFFF"/>
            <w:vAlign w:val="center"/>
          </w:tcPr>
          <w:p w:rsidR="0053467F" w:rsidRPr="0053467F" w:rsidRDefault="0053467F" w:rsidP="0053467F">
            <w:pPr>
              <w:spacing w:line="240" w:lineRule="auto"/>
              <w:ind w:firstLine="0"/>
              <w:rPr>
                <w:sz w:val="20"/>
              </w:rPr>
            </w:pPr>
            <w:r w:rsidRPr="0053467F">
              <w:rPr>
                <w:sz w:val="20"/>
              </w:rPr>
              <w:t>ООО «АМУРСЕЛЬЭНЕРГОСЕТЬСТРОЙ»</w:t>
            </w:r>
          </w:p>
        </w:tc>
        <w:tc>
          <w:tcPr>
            <w:tcW w:w="696" w:type="pct"/>
            <w:shd w:val="clear" w:color="auto" w:fill="FFFFFF"/>
            <w:vAlign w:val="center"/>
          </w:tcPr>
          <w:p w:rsidR="0053467F" w:rsidRPr="0053467F" w:rsidRDefault="0053467F" w:rsidP="0053467F">
            <w:pPr>
              <w:spacing w:line="240" w:lineRule="auto"/>
              <w:ind w:firstLine="0"/>
              <w:rPr>
                <w:sz w:val="20"/>
              </w:rPr>
            </w:pPr>
            <w:r w:rsidRPr="0053467F">
              <w:rPr>
                <w:sz w:val="20"/>
              </w:rPr>
              <w:t>ООО «ЭНЕРГОСТРОЙ»</w:t>
            </w:r>
          </w:p>
        </w:tc>
        <w:tc>
          <w:tcPr>
            <w:tcW w:w="606" w:type="pct"/>
            <w:shd w:val="clear" w:color="auto" w:fill="FFFFFF"/>
            <w:vAlign w:val="center"/>
          </w:tcPr>
          <w:p w:rsidR="0053467F" w:rsidRPr="0053467F" w:rsidRDefault="0053467F" w:rsidP="0053467F">
            <w:pPr>
              <w:spacing w:line="240" w:lineRule="auto"/>
              <w:ind w:firstLine="0"/>
              <w:rPr>
                <w:sz w:val="20"/>
              </w:rPr>
            </w:pPr>
            <w:r w:rsidRPr="0053467F">
              <w:rPr>
                <w:sz w:val="20"/>
              </w:rPr>
              <w:t>ООО «ПОДРЯДЧИК ДВ»</w:t>
            </w:r>
          </w:p>
        </w:tc>
        <w:tc>
          <w:tcPr>
            <w:tcW w:w="606" w:type="pct"/>
            <w:shd w:val="clear" w:color="auto" w:fill="FFFFFF"/>
            <w:vAlign w:val="center"/>
          </w:tcPr>
          <w:p w:rsidR="0053467F" w:rsidRPr="0053467F" w:rsidRDefault="0053467F" w:rsidP="0053467F">
            <w:pPr>
              <w:spacing w:line="240" w:lineRule="auto"/>
              <w:ind w:firstLine="0"/>
              <w:rPr>
                <w:sz w:val="20"/>
              </w:rPr>
            </w:pPr>
            <w:r w:rsidRPr="0053467F">
              <w:rPr>
                <w:sz w:val="20"/>
              </w:rPr>
              <w:t>ООО «ТОРГОВО-ПРОИЗВОДСТВЕННАЯ КОМПАНИЯ «СВЕТОТЕХНИКА»</w:t>
            </w:r>
          </w:p>
        </w:tc>
      </w:tr>
      <w:tr w:rsidR="0053467F" w:rsidRPr="0053467F" w:rsidTr="006928E4">
        <w:trPr>
          <w:trHeight w:val="763"/>
        </w:trPr>
        <w:tc>
          <w:tcPr>
            <w:tcW w:w="1000" w:type="pct"/>
            <w:tcBorders>
              <w:left w:val="single" w:sz="2" w:space="0" w:color="auto"/>
            </w:tcBorders>
            <w:shd w:val="clear" w:color="auto" w:fill="FFFFFF"/>
            <w:vAlign w:val="center"/>
          </w:tcPr>
          <w:p w:rsidR="0053467F" w:rsidRPr="0053467F" w:rsidRDefault="0053467F" w:rsidP="0053467F">
            <w:pPr>
              <w:spacing w:line="240" w:lineRule="auto"/>
              <w:ind w:firstLine="0"/>
              <w:rPr>
                <w:sz w:val="24"/>
                <w:szCs w:val="24"/>
              </w:rPr>
            </w:pPr>
            <w:r w:rsidRPr="0053467F">
              <w:rPr>
                <w:sz w:val="24"/>
                <w:szCs w:val="24"/>
              </w:rPr>
              <w:t xml:space="preserve">Критерий оценки 1: </w:t>
            </w:r>
            <w:r w:rsidRPr="0053467F">
              <w:rPr>
                <w:b/>
                <w:i/>
                <w:sz w:val="24"/>
                <w:szCs w:val="24"/>
              </w:rPr>
              <w:t>«Цена договора»</w:t>
            </w:r>
          </w:p>
        </w:tc>
        <w:tc>
          <w:tcPr>
            <w:tcW w:w="353" w:type="pct"/>
            <w:shd w:val="clear" w:color="auto" w:fill="FFFFFF"/>
            <w:vAlign w:val="center"/>
          </w:tcPr>
          <w:p w:rsidR="0053467F" w:rsidRPr="0053467F" w:rsidRDefault="0053467F" w:rsidP="0053467F">
            <w:pPr>
              <w:spacing w:line="240" w:lineRule="auto"/>
              <w:ind w:firstLine="0"/>
              <w:rPr>
                <w:sz w:val="24"/>
                <w:szCs w:val="24"/>
              </w:rPr>
            </w:pPr>
            <w:r w:rsidRPr="0053467F">
              <w:rPr>
                <w:sz w:val="24"/>
                <w:szCs w:val="24"/>
              </w:rPr>
              <w:t>90%</w:t>
            </w:r>
          </w:p>
        </w:tc>
        <w:tc>
          <w:tcPr>
            <w:tcW w:w="412" w:type="pct"/>
            <w:shd w:val="clear" w:color="auto" w:fill="FFFFFF"/>
            <w:vAlign w:val="center"/>
          </w:tcPr>
          <w:p w:rsidR="0053467F" w:rsidRPr="0053467F" w:rsidRDefault="0053467F" w:rsidP="0053467F">
            <w:pPr>
              <w:spacing w:line="240" w:lineRule="auto"/>
              <w:ind w:firstLine="0"/>
              <w:rPr>
                <w:sz w:val="24"/>
                <w:szCs w:val="24"/>
              </w:rPr>
            </w:pPr>
            <w:r w:rsidRPr="0053467F">
              <w:rPr>
                <w:sz w:val="24"/>
                <w:szCs w:val="24"/>
              </w:rPr>
              <w:t>-//-</w:t>
            </w:r>
          </w:p>
        </w:tc>
        <w:tc>
          <w:tcPr>
            <w:tcW w:w="708" w:type="pct"/>
            <w:shd w:val="clear" w:color="auto" w:fill="FFFFFF"/>
            <w:vAlign w:val="center"/>
          </w:tcPr>
          <w:p w:rsidR="0053467F" w:rsidRPr="0053467F" w:rsidRDefault="0053467F" w:rsidP="0053467F">
            <w:pPr>
              <w:spacing w:line="240" w:lineRule="auto"/>
              <w:ind w:firstLine="0"/>
              <w:rPr>
                <w:b/>
                <w:i/>
                <w:sz w:val="24"/>
                <w:szCs w:val="24"/>
              </w:rPr>
            </w:pPr>
            <w:r w:rsidRPr="0053467F">
              <w:rPr>
                <w:b/>
                <w:i/>
                <w:sz w:val="24"/>
                <w:szCs w:val="24"/>
              </w:rPr>
              <w:t>0,18</w:t>
            </w:r>
          </w:p>
        </w:tc>
        <w:tc>
          <w:tcPr>
            <w:tcW w:w="619" w:type="pct"/>
            <w:shd w:val="clear" w:color="auto" w:fill="FFFFFF"/>
            <w:vAlign w:val="center"/>
          </w:tcPr>
          <w:p w:rsidR="0053467F" w:rsidRPr="0053467F" w:rsidRDefault="0053467F" w:rsidP="0053467F">
            <w:pPr>
              <w:spacing w:line="240" w:lineRule="auto"/>
              <w:ind w:firstLine="0"/>
              <w:rPr>
                <w:b/>
                <w:i/>
                <w:sz w:val="24"/>
                <w:szCs w:val="24"/>
              </w:rPr>
            </w:pPr>
            <w:r w:rsidRPr="0053467F">
              <w:rPr>
                <w:b/>
                <w:i/>
                <w:sz w:val="24"/>
                <w:szCs w:val="24"/>
              </w:rPr>
              <w:t>0,00</w:t>
            </w:r>
          </w:p>
        </w:tc>
        <w:tc>
          <w:tcPr>
            <w:tcW w:w="696" w:type="pct"/>
            <w:shd w:val="clear" w:color="auto" w:fill="FFFFFF"/>
            <w:vAlign w:val="center"/>
          </w:tcPr>
          <w:p w:rsidR="0053467F" w:rsidRPr="0053467F" w:rsidRDefault="0053467F" w:rsidP="0053467F">
            <w:pPr>
              <w:spacing w:line="240" w:lineRule="auto"/>
              <w:ind w:firstLine="0"/>
              <w:rPr>
                <w:b/>
                <w:i/>
                <w:sz w:val="24"/>
                <w:szCs w:val="24"/>
              </w:rPr>
            </w:pPr>
            <w:r w:rsidRPr="0053467F">
              <w:rPr>
                <w:b/>
                <w:i/>
                <w:sz w:val="24"/>
                <w:szCs w:val="24"/>
              </w:rPr>
              <w:t>0,24</w:t>
            </w:r>
          </w:p>
        </w:tc>
        <w:tc>
          <w:tcPr>
            <w:tcW w:w="606" w:type="pct"/>
            <w:shd w:val="clear" w:color="auto" w:fill="FFFFFF"/>
            <w:vAlign w:val="center"/>
          </w:tcPr>
          <w:p w:rsidR="0053467F" w:rsidRPr="0053467F" w:rsidRDefault="0053467F" w:rsidP="0053467F">
            <w:pPr>
              <w:spacing w:line="240" w:lineRule="auto"/>
              <w:ind w:firstLine="0"/>
              <w:rPr>
                <w:b/>
                <w:i/>
                <w:sz w:val="24"/>
                <w:szCs w:val="24"/>
              </w:rPr>
            </w:pPr>
            <w:r w:rsidRPr="0053467F">
              <w:rPr>
                <w:b/>
                <w:i/>
                <w:sz w:val="24"/>
                <w:szCs w:val="24"/>
              </w:rPr>
              <w:t>0,22</w:t>
            </w:r>
          </w:p>
        </w:tc>
        <w:tc>
          <w:tcPr>
            <w:tcW w:w="606" w:type="pct"/>
            <w:shd w:val="clear" w:color="auto" w:fill="FFFFFF"/>
            <w:vAlign w:val="center"/>
          </w:tcPr>
          <w:p w:rsidR="0053467F" w:rsidRPr="0053467F" w:rsidRDefault="0053467F" w:rsidP="0053467F">
            <w:pPr>
              <w:spacing w:line="240" w:lineRule="auto"/>
              <w:ind w:firstLine="0"/>
              <w:rPr>
                <w:b/>
                <w:i/>
                <w:sz w:val="24"/>
                <w:szCs w:val="24"/>
              </w:rPr>
            </w:pPr>
            <w:r w:rsidRPr="0053467F">
              <w:rPr>
                <w:b/>
                <w:i/>
                <w:sz w:val="24"/>
                <w:szCs w:val="24"/>
              </w:rPr>
              <w:t>0,00</w:t>
            </w:r>
          </w:p>
        </w:tc>
      </w:tr>
      <w:tr w:rsidR="0053467F" w:rsidRPr="0053467F" w:rsidTr="006928E4">
        <w:trPr>
          <w:trHeight w:val="487"/>
        </w:trPr>
        <w:tc>
          <w:tcPr>
            <w:tcW w:w="1000" w:type="pct"/>
            <w:tcBorders>
              <w:left w:val="single" w:sz="2" w:space="0" w:color="auto"/>
            </w:tcBorders>
            <w:shd w:val="clear" w:color="auto" w:fill="FFFFFF"/>
            <w:vAlign w:val="center"/>
          </w:tcPr>
          <w:p w:rsidR="0053467F" w:rsidRPr="0053467F" w:rsidRDefault="0053467F" w:rsidP="0053467F">
            <w:pPr>
              <w:spacing w:line="240" w:lineRule="auto"/>
              <w:ind w:firstLine="0"/>
              <w:rPr>
                <w:sz w:val="24"/>
                <w:szCs w:val="24"/>
              </w:rPr>
            </w:pPr>
            <w:r w:rsidRPr="0053467F">
              <w:rPr>
                <w:sz w:val="24"/>
                <w:szCs w:val="24"/>
              </w:rPr>
              <w:t>Критерий оценки 2: «</w:t>
            </w:r>
            <w:r w:rsidRPr="0053467F">
              <w:rPr>
                <w:b/>
                <w:i/>
                <w:sz w:val="24"/>
                <w:szCs w:val="24"/>
              </w:rPr>
              <w:t>Квалификация (предпочтительность) участника»</w:t>
            </w:r>
          </w:p>
        </w:tc>
        <w:tc>
          <w:tcPr>
            <w:tcW w:w="353" w:type="pct"/>
            <w:shd w:val="clear" w:color="auto" w:fill="FFFFFF"/>
            <w:vAlign w:val="center"/>
          </w:tcPr>
          <w:p w:rsidR="0053467F" w:rsidRPr="0053467F" w:rsidRDefault="0053467F" w:rsidP="0053467F">
            <w:pPr>
              <w:spacing w:line="240" w:lineRule="auto"/>
              <w:ind w:firstLine="0"/>
              <w:rPr>
                <w:sz w:val="24"/>
                <w:szCs w:val="24"/>
              </w:rPr>
            </w:pPr>
            <w:r w:rsidRPr="0053467F">
              <w:rPr>
                <w:sz w:val="24"/>
                <w:szCs w:val="24"/>
              </w:rPr>
              <w:t>10%</w:t>
            </w:r>
          </w:p>
        </w:tc>
        <w:tc>
          <w:tcPr>
            <w:tcW w:w="412" w:type="pct"/>
            <w:shd w:val="clear" w:color="auto" w:fill="FFFFFF"/>
            <w:vAlign w:val="center"/>
          </w:tcPr>
          <w:p w:rsidR="0053467F" w:rsidRPr="0053467F" w:rsidRDefault="0053467F" w:rsidP="0053467F">
            <w:pPr>
              <w:spacing w:line="240" w:lineRule="auto"/>
              <w:ind w:firstLine="0"/>
              <w:rPr>
                <w:sz w:val="24"/>
                <w:szCs w:val="24"/>
              </w:rPr>
            </w:pPr>
            <w:r w:rsidRPr="0053467F">
              <w:rPr>
                <w:sz w:val="24"/>
                <w:szCs w:val="24"/>
              </w:rPr>
              <w:t>-//-</w:t>
            </w:r>
          </w:p>
        </w:tc>
        <w:tc>
          <w:tcPr>
            <w:tcW w:w="708" w:type="pct"/>
            <w:shd w:val="clear" w:color="auto" w:fill="FFFFFF"/>
            <w:vAlign w:val="center"/>
          </w:tcPr>
          <w:p w:rsidR="0053467F" w:rsidRPr="0053467F" w:rsidRDefault="0053467F" w:rsidP="0053467F">
            <w:pPr>
              <w:spacing w:line="240" w:lineRule="auto"/>
              <w:ind w:firstLine="0"/>
              <w:rPr>
                <w:b/>
                <w:i/>
                <w:sz w:val="24"/>
                <w:szCs w:val="24"/>
              </w:rPr>
            </w:pPr>
          </w:p>
          <w:p w:rsidR="0053467F" w:rsidRPr="0053467F" w:rsidRDefault="0053467F" w:rsidP="0053467F">
            <w:pPr>
              <w:spacing w:line="240" w:lineRule="auto"/>
              <w:ind w:firstLine="0"/>
              <w:rPr>
                <w:b/>
                <w:i/>
                <w:sz w:val="24"/>
                <w:szCs w:val="24"/>
              </w:rPr>
            </w:pPr>
            <w:r w:rsidRPr="0053467F">
              <w:rPr>
                <w:b/>
                <w:i/>
                <w:sz w:val="24"/>
                <w:szCs w:val="24"/>
              </w:rPr>
              <w:t>0,05</w:t>
            </w:r>
          </w:p>
        </w:tc>
        <w:tc>
          <w:tcPr>
            <w:tcW w:w="619" w:type="pct"/>
            <w:shd w:val="clear" w:color="auto" w:fill="FFFFFF"/>
            <w:vAlign w:val="center"/>
          </w:tcPr>
          <w:p w:rsidR="0053467F" w:rsidRPr="0053467F" w:rsidRDefault="0053467F" w:rsidP="0053467F">
            <w:pPr>
              <w:spacing w:line="240" w:lineRule="auto"/>
              <w:ind w:firstLine="0"/>
              <w:rPr>
                <w:b/>
                <w:i/>
                <w:sz w:val="24"/>
                <w:szCs w:val="24"/>
              </w:rPr>
            </w:pPr>
            <w:r w:rsidRPr="0053467F">
              <w:rPr>
                <w:b/>
                <w:i/>
                <w:sz w:val="24"/>
                <w:szCs w:val="24"/>
              </w:rPr>
              <w:t>0,05</w:t>
            </w:r>
          </w:p>
        </w:tc>
        <w:tc>
          <w:tcPr>
            <w:tcW w:w="696" w:type="pct"/>
            <w:shd w:val="clear" w:color="auto" w:fill="FFFFFF"/>
            <w:vAlign w:val="center"/>
          </w:tcPr>
          <w:p w:rsidR="0053467F" w:rsidRPr="0053467F" w:rsidRDefault="0053467F" w:rsidP="0053467F">
            <w:pPr>
              <w:spacing w:line="240" w:lineRule="auto"/>
              <w:ind w:firstLine="0"/>
              <w:rPr>
                <w:b/>
                <w:i/>
                <w:sz w:val="24"/>
                <w:szCs w:val="24"/>
              </w:rPr>
            </w:pPr>
          </w:p>
          <w:p w:rsidR="0053467F" w:rsidRPr="0053467F" w:rsidRDefault="0053467F" w:rsidP="0053467F">
            <w:pPr>
              <w:spacing w:line="240" w:lineRule="auto"/>
              <w:ind w:firstLine="0"/>
              <w:rPr>
                <w:b/>
                <w:i/>
                <w:sz w:val="24"/>
                <w:szCs w:val="24"/>
              </w:rPr>
            </w:pPr>
            <w:r w:rsidRPr="0053467F">
              <w:rPr>
                <w:b/>
                <w:i/>
                <w:sz w:val="24"/>
                <w:szCs w:val="24"/>
              </w:rPr>
              <w:t>0,05</w:t>
            </w:r>
          </w:p>
        </w:tc>
        <w:tc>
          <w:tcPr>
            <w:tcW w:w="606" w:type="pct"/>
            <w:shd w:val="clear" w:color="auto" w:fill="FFFFFF"/>
            <w:vAlign w:val="center"/>
          </w:tcPr>
          <w:p w:rsidR="0053467F" w:rsidRPr="0053467F" w:rsidRDefault="0053467F" w:rsidP="0053467F">
            <w:pPr>
              <w:spacing w:line="240" w:lineRule="auto"/>
              <w:ind w:firstLine="0"/>
              <w:rPr>
                <w:b/>
                <w:i/>
                <w:sz w:val="24"/>
                <w:szCs w:val="24"/>
              </w:rPr>
            </w:pPr>
            <w:r w:rsidRPr="0053467F">
              <w:rPr>
                <w:b/>
                <w:i/>
                <w:sz w:val="24"/>
                <w:szCs w:val="24"/>
              </w:rPr>
              <w:t>0,05</w:t>
            </w:r>
          </w:p>
        </w:tc>
        <w:tc>
          <w:tcPr>
            <w:tcW w:w="606" w:type="pct"/>
            <w:shd w:val="clear" w:color="auto" w:fill="FFFFFF"/>
            <w:vAlign w:val="center"/>
          </w:tcPr>
          <w:p w:rsidR="0053467F" w:rsidRPr="0053467F" w:rsidRDefault="0053467F" w:rsidP="0053467F">
            <w:pPr>
              <w:spacing w:line="240" w:lineRule="auto"/>
              <w:ind w:firstLine="0"/>
              <w:rPr>
                <w:b/>
                <w:i/>
                <w:sz w:val="24"/>
                <w:szCs w:val="24"/>
              </w:rPr>
            </w:pPr>
            <w:r w:rsidRPr="0053467F">
              <w:rPr>
                <w:b/>
                <w:i/>
                <w:sz w:val="24"/>
                <w:szCs w:val="24"/>
              </w:rPr>
              <w:t>0,05</w:t>
            </w:r>
          </w:p>
        </w:tc>
      </w:tr>
      <w:tr w:rsidR="0053467F" w:rsidRPr="0053467F" w:rsidTr="006928E4">
        <w:trPr>
          <w:trHeight w:val="487"/>
        </w:trPr>
        <w:tc>
          <w:tcPr>
            <w:tcW w:w="1000" w:type="pct"/>
            <w:tcBorders>
              <w:left w:val="single" w:sz="2" w:space="0" w:color="auto"/>
            </w:tcBorders>
            <w:shd w:val="clear" w:color="auto" w:fill="FFFFFF"/>
            <w:vAlign w:val="center"/>
          </w:tcPr>
          <w:p w:rsidR="0053467F" w:rsidRPr="0053467F" w:rsidRDefault="0053467F" w:rsidP="0053467F">
            <w:pPr>
              <w:spacing w:line="240" w:lineRule="auto"/>
              <w:ind w:firstLine="0"/>
              <w:rPr>
                <w:sz w:val="24"/>
                <w:szCs w:val="24"/>
              </w:rPr>
            </w:pPr>
            <w:r w:rsidRPr="0053467F">
              <w:rPr>
                <w:sz w:val="24"/>
                <w:szCs w:val="24"/>
              </w:rPr>
              <w:t xml:space="preserve">Подкритерий 2.1: </w:t>
            </w:r>
            <w:r w:rsidRPr="0053467F">
              <w:rPr>
                <w:b/>
                <w:i/>
                <w:sz w:val="24"/>
                <w:szCs w:val="24"/>
              </w:rPr>
              <w:t>«Деловая репутация (участие в судебных разбирательствах)»</w:t>
            </w:r>
          </w:p>
        </w:tc>
        <w:tc>
          <w:tcPr>
            <w:tcW w:w="353" w:type="pct"/>
            <w:shd w:val="clear" w:color="auto" w:fill="FFFFFF"/>
            <w:vAlign w:val="center"/>
          </w:tcPr>
          <w:p w:rsidR="0053467F" w:rsidRPr="0053467F" w:rsidRDefault="0053467F" w:rsidP="0053467F">
            <w:pPr>
              <w:spacing w:line="240" w:lineRule="auto"/>
              <w:ind w:firstLine="0"/>
              <w:rPr>
                <w:sz w:val="24"/>
                <w:szCs w:val="24"/>
              </w:rPr>
            </w:pPr>
            <w:r w:rsidRPr="0053467F">
              <w:rPr>
                <w:sz w:val="24"/>
                <w:szCs w:val="24"/>
              </w:rPr>
              <w:t>-//-</w:t>
            </w:r>
          </w:p>
        </w:tc>
        <w:tc>
          <w:tcPr>
            <w:tcW w:w="412" w:type="pct"/>
            <w:shd w:val="clear" w:color="auto" w:fill="FFFFFF"/>
            <w:vAlign w:val="center"/>
          </w:tcPr>
          <w:p w:rsidR="0053467F" w:rsidRPr="0053467F" w:rsidRDefault="0053467F" w:rsidP="0053467F">
            <w:pPr>
              <w:spacing w:line="240" w:lineRule="auto"/>
              <w:ind w:firstLine="0"/>
              <w:rPr>
                <w:sz w:val="24"/>
                <w:szCs w:val="24"/>
              </w:rPr>
            </w:pPr>
            <w:r w:rsidRPr="0053467F">
              <w:rPr>
                <w:sz w:val="24"/>
                <w:szCs w:val="24"/>
              </w:rPr>
              <w:t>100%</w:t>
            </w:r>
          </w:p>
        </w:tc>
        <w:tc>
          <w:tcPr>
            <w:tcW w:w="708" w:type="pct"/>
            <w:shd w:val="clear" w:color="auto" w:fill="FFFFFF"/>
            <w:vAlign w:val="center"/>
          </w:tcPr>
          <w:p w:rsidR="0053467F" w:rsidRPr="0053467F" w:rsidRDefault="0053467F" w:rsidP="0053467F">
            <w:pPr>
              <w:spacing w:line="240" w:lineRule="auto"/>
              <w:ind w:firstLine="0"/>
              <w:rPr>
                <w:sz w:val="24"/>
                <w:szCs w:val="24"/>
              </w:rPr>
            </w:pPr>
            <w:r w:rsidRPr="0053467F">
              <w:rPr>
                <w:sz w:val="24"/>
                <w:szCs w:val="24"/>
              </w:rPr>
              <w:t>5,0</w:t>
            </w:r>
          </w:p>
        </w:tc>
        <w:tc>
          <w:tcPr>
            <w:tcW w:w="619" w:type="pct"/>
            <w:shd w:val="clear" w:color="auto" w:fill="FFFFFF"/>
            <w:vAlign w:val="center"/>
          </w:tcPr>
          <w:p w:rsidR="0053467F" w:rsidRPr="0053467F" w:rsidRDefault="0053467F" w:rsidP="0053467F">
            <w:pPr>
              <w:spacing w:line="240" w:lineRule="auto"/>
              <w:ind w:firstLine="0"/>
              <w:rPr>
                <w:sz w:val="24"/>
                <w:szCs w:val="24"/>
              </w:rPr>
            </w:pPr>
            <w:r w:rsidRPr="0053467F">
              <w:rPr>
                <w:sz w:val="24"/>
                <w:szCs w:val="24"/>
              </w:rPr>
              <w:t>5,0</w:t>
            </w:r>
          </w:p>
        </w:tc>
        <w:tc>
          <w:tcPr>
            <w:tcW w:w="696" w:type="pct"/>
            <w:shd w:val="clear" w:color="auto" w:fill="FFFFFF"/>
            <w:vAlign w:val="center"/>
          </w:tcPr>
          <w:p w:rsidR="0053467F" w:rsidRPr="0053467F" w:rsidRDefault="0053467F" w:rsidP="0053467F">
            <w:pPr>
              <w:spacing w:line="240" w:lineRule="auto"/>
              <w:ind w:firstLine="0"/>
              <w:rPr>
                <w:sz w:val="24"/>
                <w:szCs w:val="24"/>
              </w:rPr>
            </w:pPr>
            <w:r w:rsidRPr="0053467F">
              <w:rPr>
                <w:sz w:val="24"/>
                <w:szCs w:val="24"/>
              </w:rPr>
              <w:t>5,0</w:t>
            </w:r>
          </w:p>
        </w:tc>
        <w:tc>
          <w:tcPr>
            <w:tcW w:w="606" w:type="pct"/>
            <w:shd w:val="clear" w:color="auto" w:fill="FFFFFF"/>
            <w:vAlign w:val="center"/>
          </w:tcPr>
          <w:p w:rsidR="0053467F" w:rsidRPr="0053467F" w:rsidRDefault="0053467F" w:rsidP="0053467F">
            <w:pPr>
              <w:spacing w:line="240" w:lineRule="auto"/>
              <w:ind w:firstLine="0"/>
              <w:rPr>
                <w:sz w:val="24"/>
                <w:szCs w:val="24"/>
              </w:rPr>
            </w:pPr>
            <w:r w:rsidRPr="0053467F">
              <w:rPr>
                <w:sz w:val="24"/>
                <w:szCs w:val="24"/>
              </w:rPr>
              <w:t>5,0</w:t>
            </w:r>
          </w:p>
        </w:tc>
        <w:tc>
          <w:tcPr>
            <w:tcW w:w="606" w:type="pct"/>
            <w:shd w:val="clear" w:color="auto" w:fill="FFFFFF"/>
            <w:vAlign w:val="center"/>
          </w:tcPr>
          <w:p w:rsidR="0053467F" w:rsidRPr="0053467F" w:rsidRDefault="0053467F" w:rsidP="0053467F">
            <w:pPr>
              <w:spacing w:line="240" w:lineRule="auto"/>
              <w:ind w:firstLine="0"/>
              <w:rPr>
                <w:sz w:val="24"/>
                <w:szCs w:val="24"/>
              </w:rPr>
            </w:pPr>
            <w:r w:rsidRPr="0053467F">
              <w:rPr>
                <w:sz w:val="24"/>
                <w:szCs w:val="24"/>
              </w:rPr>
              <w:t>5,0</w:t>
            </w:r>
          </w:p>
        </w:tc>
      </w:tr>
      <w:tr w:rsidR="0053467F" w:rsidRPr="0053467F" w:rsidTr="006928E4">
        <w:trPr>
          <w:trHeight w:val="981"/>
        </w:trPr>
        <w:tc>
          <w:tcPr>
            <w:tcW w:w="1765" w:type="pct"/>
            <w:gridSpan w:val="3"/>
            <w:tcBorders>
              <w:left w:val="single" w:sz="2" w:space="0" w:color="auto"/>
              <w:bottom w:val="single" w:sz="2" w:space="0" w:color="auto"/>
            </w:tcBorders>
            <w:shd w:val="clear" w:color="auto" w:fill="FFFFFF"/>
          </w:tcPr>
          <w:p w:rsidR="0053467F" w:rsidRPr="0053467F" w:rsidRDefault="0053467F" w:rsidP="0053467F">
            <w:pPr>
              <w:spacing w:line="240" w:lineRule="auto"/>
              <w:ind w:firstLine="0"/>
              <w:rPr>
                <w:sz w:val="24"/>
                <w:szCs w:val="24"/>
              </w:rPr>
            </w:pPr>
            <w:r w:rsidRPr="0053467F">
              <w:rPr>
                <w:sz w:val="24"/>
                <w:szCs w:val="24"/>
              </w:rPr>
              <w:t xml:space="preserve">Итоговый балл заявки </w:t>
            </w:r>
            <w:r w:rsidRPr="0053467F">
              <w:rPr>
                <w:sz w:val="24"/>
                <w:szCs w:val="24"/>
              </w:rPr>
              <w:br/>
              <w:t>(с учетом весовых коэффициентов значимости)</w:t>
            </w:r>
          </w:p>
        </w:tc>
        <w:tc>
          <w:tcPr>
            <w:tcW w:w="708" w:type="pct"/>
            <w:tcBorders>
              <w:bottom w:val="single" w:sz="2" w:space="0" w:color="auto"/>
            </w:tcBorders>
            <w:shd w:val="clear" w:color="auto" w:fill="FFFFFF"/>
            <w:vAlign w:val="center"/>
          </w:tcPr>
          <w:p w:rsidR="0053467F" w:rsidRPr="0053467F" w:rsidRDefault="0053467F" w:rsidP="0053467F">
            <w:pPr>
              <w:spacing w:line="240" w:lineRule="auto"/>
              <w:ind w:firstLine="0"/>
              <w:rPr>
                <w:b/>
                <w:i/>
                <w:sz w:val="24"/>
                <w:szCs w:val="24"/>
              </w:rPr>
            </w:pPr>
            <w:r w:rsidRPr="0053467F">
              <w:rPr>
                <w:b/>
                <w:i/>
                <w:sz w:val="24"/>
                <w:szCs w:val="24"/>
              </w:rPr>
              <w:t>0,23</w:t>
            </w:r>
          </w:p>
        </w:tc>
        <w:tc>
          <w:tcPr>
            <w:tcW w:w="619" w:type="pct"/>
            <w:tcBorders>
              <w:bottom w:val="single" w:sz="2" w:space="0" w:color="auto"/>
            </w:tcBorders>
            <w:shd w:val="clear" w:color="auto" w:fill="FFFFFF"/>
            <w:vAlign w:val="center"/>
          </w:tcPr>
          <w:p w:rsidR="0053467F" w:rsidRPr="0053467F" w:rsidRDefault="0053467F" w:rsidP="0053467F">
            <w:pPr>
              <w:spacing w:line="240" w:lineRule="auto"/>
              <w:ind w:firstLine="0"/>
              <w:rPr>
                <w:b/>
                <w:i/>
                <w:sz w:val="24"/>
                <w:szCs w:val="24"/>
              </w:rPr>
            </w:pPr>
            <w:r w:rsidRPr="0053467F">
              <w:rPr>
                <w:b/>
                <w:i/>
                <w:sz w:val="24"/>
                <w:szCs w:val="24"/>
              </w:rPr>
              <w:t>0,05</w:t>
            </w:r>
          </w:p>
        </w:tc>
        <w:tc>
          <w:tcPr>
            <w:tcW w:w="696" w:type="pct"/>
            <w:tcBorders>
              <w:bottom w:val="single" w:sz="2" w:space="0" w:color="auto"/>
            </w:tcBorders>
            <w:shd w:val="clear" w:color="auto" w:fill="FFFFFF"/>
            <w:vAlign w:val="center"/>
          </w:tcPr>
          <w:p w:rsidR="0053467F" w:rsidRPr="0053467F" w:rsidRDefault="0053467F" w:rsidP="0053467F">
            <w:pPr>
              <w:spacing w:line="240" w:lineRule="auto"/>
              <w:ind w:firstLine="0"/>
              <w:rPr>
                <w:b/>
                <w:i/>
                <w:sz w:val="24"/>
                <w:szCs w:val="24"/>
              </w:rPr>
            </w:pPr>
            <w:r w:rsidRPr="0053467F">
              <w:rPr>
                <w:b/>
                <w:i/>
                <w:sz w:val="24"/>
                <w:szCs w:val="24"/>
              </w:rPr>
              <w:t>0,29</w:t>
            </w:r>
          </w:p>
        </w:tc>
        <w:tc>
          <w:tcPr>
            <w:tcW w:w="606" w:type="pct"/>
            <w:tcBorders>
              <w:bottom w:val="single" w:sz="2" w:space="0" w:color="auto"/>
            </w:tcBorders>
            <w:shd w:val="clear" w:color="auto" w:fill="FFFFFF"/>
            <w:vAlign w:val="center"/>
          </w:tcPr>
          <w:p w:rsidR="0053467F" w:rsidRPr="0053467F" w:rsidRDefault="0053467F" w:rsidP="0053467F">
            <w:pPr>
              <w:spacing w:line="240" w:lineRule="auto"/>
              <w:ind w:firstLine="0"/>
              <w:rPr>
                <w:b/>
                <w:i/>
                <w:sz w:val="24"/>
                <w:szCs w:val="24"/>
              </w:rPr>
            </w:pPr>
            <w:r w:rsidRPr="0053467F">
              <w:rPr>
                <w:b/>
                <w:i/>
                <w:sz w:val="24"/>
                <w:szCs w:val="24"/>
              </w:rPr>
              <w:t>0,27</w:t>
            </w:r>
          </w:p>
        </w:tc>
        <w:tc>
          <w:tcPr>
            <w:tcW w:w="606" w:type="pct"/>
            <w:tcBorders>
              <w:bottom w:val="single" w:sz="2" w:space="0" w:color="auto"/>
            </w:tcBorders>
            <w:shd w:val="clear" w:color="auto" w:fill="FFFFFF"/>
            <w:vAlign w:val="center"/>
          </w:tcPr>
          <w:p w:rsidR="0053467F" w:rsidRPr="0053467F" w:rsidRDefault="0053467F" w:rsidP="0053467F">
            <w:pPr>
              <w:spacing w:line="240" w:lineRule="auto"/>
              <w:ind w:firstLine="0"/>
              <w:rPr>
                <w:b/>
                <w:i/>
                <w:sz w:val="24"/>
                <w:szCs w:val="24"/>
              </w:rPr>
            </w:pPr>
            <w:r w:rsidRPr="0053467F">
              <w:rPr>
                <w:b/>
                <w:i/>
                <w:sz w:val="24"/>
                <w:szCs w:val="24"/>
              </w:rPr>
              <w:t>0,05</w:t>
            </w:r>
          </w:p>
        </w:tc>
      </w:tr>
    </w:tbl>
    <w:p w:rsidR="0053467F" w:rsidRPr="0053467F" w:rsidRDefault="0053467F" w:rsidP="00D37FD7">
      <w:pPr>
        <w:keepNext/>
        <w:numPr>
          <w:ilvl w:val="0"/>
          <w:numId w:val="4"/>
        </w:numPr>
        <w:tabs>
          <w:tab w:val="left" w:pos="426"/>
        </w:tabs>
        <w:suppressAutoHyphens/>
        <w:spacing w:after="120" w:line="240" w:lineRule="auto"/>
        <w:ind w:left="0" w:firstLine="0"/>
        <w:rPr>
          <w:snapToGrid/>
          <w:sz w:val="24"/>
          <w:szCs w:val="24"/>
        </w:rPr>
      </w:pPr>
      <w:r w:rsidRPr="0053467F">
        <w:rPr>
          <w:snapToGrid/>
          <w:sz w:val="24"/>
          <w:szCs w:val="24"/>
        </w:rPr>
        <w:t>Утвердить ранжировку заявок:</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1477"/>
        <w:gridCol w:w="3092"/>
        <w:gridCol w:w="2151"/>
        <w:gridCol w:w="1542"/>
      </w:tblGrid>
      <w:tr w:rsidR="0053467F" w:rsidRPr="0053467F" w:rsidTr="006928E4">
        <w:trPr>
          <w:trHeight w:val="897"/>
          <w:jc w:val="center"/>
        </w:trPr>
        <w:tc>
          <w:tcPr>
            <w:tcW w:w="1478" w:type="dxa"/>
            <w:shd w:val="clear" w:color="auto" w:fill="auto"/>
            <w:vAlign w:val="center"/>
          </w:tcPr>
          <w:p w:rsidR="0053467F" w:rsidRPr="0053467F" w:rsidRDefault="0053467F" w:rsidP="0053467F">
            <w:pPr>
              <w:spacing w:line="240" w:lineRule="auto"/>
              <w:ind w:firstLine="0"/>
              <w:jc w:val="center"/>
              <w:rPr>
                <w:b/>
                <w:i/>
                <w:sz w:val="18"/>
                <w:szCs w:val="18"/>
              </w:rPr>
            </w:pPr>
            <w:r w:rsidRPr="0053467F">
              <w:rPr>
                <w:b/>
                <w:i/>
                <w:sz w:val="18"/>
                <w:szCs w:val="18"/>
              </w:rPr>
              <w:t>Место в ранжировке (порядковый № заявки)</w:t>
            </w:r>
          </w:p>
        </w:tc>
        <w:tc>
          <w:tcPr>
            <w:tcW w:w="1477" w:type="dxa"/>
            <w:vAlign w:val="center"/>
          </w:tcPr>
          <w:p w:rsidR="0053467F" w:rsidRPr="0053467F" w:rsidRDefault="0053467F" w:rsidP="0053467F">
            <w:pPr>
              <w:spacing w:line="240" w:lineRule="auto"/>
              <w:ind w:firstLine="0"/>
              <w:jc w:val="center"/>
              <w:rPr>
                <w:b/>
                <w:i/>
                <w:sz w:val="18"/>
                <w:szCs w:val="18"/>
              </w:rPr>
            </w:pPr>
            <w:r w:rsidRPr="0053467F">
              <w:rPr>
                <w:b/>
                <w:i/>
                <w:sz w:val="18"/>
                <w:szCs w:val="18"/>
              </w:rPr>
              <w:t>Дата и время регистрации заявки</w:t>
            </w:r>
          </w:p>
        </w:tc>
        <w:tc>
          <w:tcPr>
            <w:tcW w:w="3092" w:type="dxa"/>
            <w:vAlign w:val="center"/>
          </w:tcPr>
          <w:p w:rsidR="0053467F" w:rsidRPr="0053467F" w:rsidRDefault="0053467F" w:rsidP="0053467F">
            <w:pPr>
              <w:spacing w:line="240" w:lineRule="auto"/>
              <w:ind w:firstLine="0"/>
              <w:jc w:val="center"/>
              <w:rPr>
                <w:b/>
                <w:i/>
                <w:sz w:val="18"/>
                <w:szCs w:val="18"/>
              </w:rPr>
            </w:pPr>
            <w:r w:rsidRPr="0053467F">
              <w:rPr>
                <w:b/>
                <w:i/>
                <w:sz w:val="18"/>
                <w:szCs w:val="18"/>
              </w:rPr>
              <w:t>Наименование, адрес и/или  ИНН Участника и/или его идентификационный номер</w:t>
            </w:r>
          </w:p>
        </w:tc>
        <w:tc>
          <w:tcPr>
            <w:tcW w:w="2151" w:type="dxa"/>
            <w:vAlign w:val="center"/>
          </w:tcPr>
          <w:p w:rsidR="0053467F" w:rsidRPr="0053467F" w:rsidRDefault="0053467F" w:rsidP="0053467F">
            <w:pPr>
              <w:spacing w:line="240" w:lineRule="auto"/>
              <w:ind w:firstLine="0"/>
              <w:jc w:val="center"/>
              <w:rPr>
                <w:b/>
                <w:i/>
                <w:sz w:val="18"/>
                <w:szCs w:val="18"/>
              </w:rPr>
            </w:pPr>
            <w:r w:rsidRPr="0053467F">
              <w:rPr>
                <w:b/>
                <w:i/>
                <w:sz w:val="18"/>
                <w:szCs w:val="18"/>
              </w:rPr>
              <w:t xml:space="preserve">Итоговая цена заявки, </w:t>
            </w:r>
            <w:r w:rsidRPr="0053467F">
              <w:rPr>
                <w:b/>
                <w:i/>
                <w:sz w:val="18"/>
                <w:szCs w:val="18"/>
              </w:rPr>
              <w:br/>
              <w:t>руб. без НДС</w:t>
            </w:r>
            <w:r w:rsidRPr="0053467F" w:rsidDel="002711B2">
              <w:rPr>
                <w:b/>
                <w:i/>
                <w:sz w:val="18"/>
                <w:szCs w:val="18"/>
              </w:rPr>
              <w:t xml:space="preserve"> </w:t>
            </w:r>
          </w:p>
        </w:tc>
        <w:tc>
          <w:tcPr>
            <w:tcW w:w="1542" w:type="dxa"/>
            <w:vAlign w:val="center"/>
          </w:tcPr>
          <w:p w:rsidR="0053467F" w:rsidRPr="0053467F" w:rsidRDefault="0053467F" w:rsidP="0053467F">
            <w:pPr>
              <w:spacing w:line="240" w:lineRule="auto"/>
              <w:ind w:firstLine="0"/>
              <w:jc w:val="center"/>
              <w:rPr>
                <w:b/>
                <w:i/>
                <w:sz w:val="18"/>
                <w:szCs w:val="18"/>
              </w:rPr>
            </w:pPr>
            <w:r w:rsidRPr="0053467F">
              <w:rPr>
                <w:b/>
                <w:i/>
                <w:sz w:val="18"/>
                <w:szCs w:val="18"/>
              </w:rPr>
              <w:t>Возможность применения приоритета в соответствии с 925-ПП</w:t>
            </w:r>
          </w:p>
        </w:tc>
      </w:tr>
      <w:tr w:rsidR="0053467F" w:rsidRPr="0053467F" w:rsidTr="006928E4">
        <w:trPr>
          <w:trHeight w:val="985"/>
          <w:jc w:val="center"/>
        </w:trPr>
        <w:tc>
          <w:tcPr>
            <w:tcW w:w="1478" w:type="dxa"/>
            <w:shd w:val="clear" w:color="auto" w:fill="auto"/>
            <w:vAlign w:val="center"/>
          </w:tcPr>
          <w:p w:rsidR="0053467F" w:rsidRPr="0053467F" w:rsidRDefault="0053467F" w:rsidP="0053467F">
            <w:pPr>
              <w:spacing w:line="240" w:lineRule="auto"/>
              <w:ind w:firstLine="0"/>
              <w:jc w:val="center"/>
              <w:rPr>
                <w:sz w:val="22"/>
                <w:szCs w:val="22"/>
              </w:rPr>
            </w:pPr>
            <w:r w:rsidRPr="0053467F">
              <w:rPr>
                <w:sz w:val="22"/>
                <w:szCs w:val="22"/>
              </w:rPr>
              <w:t>1 место</w:t>
            </w:r>
          </w:p>
        </w:tc>
        <w:tc>
          <w:tcPr>
            <w:tcW w:w="1477"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napToGrid/>
                <w:sz w:val="24"/>
                <w:szCs w:val="24"/>
              </w:rPr>
            </w:pPr>
            <w:r w:rsidRPr="0053467F">
              <w:rPr>
                <w:snapToGrid/>
                <w:sz w:val="24"/>
                <w:szCs w:val="24"/>
              </w:rPr>
              <w:t>18.05.2020 09:38</w:t>
            </w:r>
          </w:p>
        </w:tc>
        <w:tc>
          <w:tcPr>
            <w:tcW w:w="3092"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napToGrid/>
                <w:sz w:val="24"/>
                <w:szCs w:val="24"/>
              </w:rPr>
            </w:pPr>
            <w:r w:rsidRPr="0053467F">
              <w:rPr>
                <w:snapToGrid/>
                <w:sz w:val="24"/>
                <w:szCs w:val="24"/>
              </w:rPr>
              <w:t>ООО «ЭНЕРГОСТРОЙ» (ИНН/КПП 2801163836/280101001 ОГРН 11128010061960)</w:t>
            </w:r>
          </w:p>
        </w:tc>
        <w:tc>
          <w:tcPr>
            <w:tcW w:w="2151" w:type="dxa"/>
            <w:vAlign w:val="center"/>
          </w:tcPr>
          <w:p w:rsidR="0053467F" w:rsidRPr="0053467F" w:rsidRDefault="0053467F" w:rsidP="0053467F">
            <w:pPr>
              <w:widowControl w:val="0"/>
              <w:autoSpaceDE w:val="0"/>
              <w:autoSpaceDN w:val="0"/>
              <w:adjustRightInd w:val="0"/>
              <w:spacing w:line="240" w:lineRule="auto"/>
              <w:ind w:firstLine="0"/>
              <w:jc w:val="center"/>
              <w:rPr>
                <w:snapToGrid/>
                <w:sz w:val="24"/>
                <w:szCs w:val="24"/>
              </w:rPr>
            </w:pPr>
            <w:r w:rsidRPr="0053467F">
              <w:rPr>
                <w:snapToGrid/>
                <w:sz w:val="24"/>
                <w:szCs w:val="24"/>
              </w:rPr>
              <w:t>6 642 000,00</w:t>
            </w:r>
          </w:p>
        </w:tc>
        <w:tc>
          <w:tcPr>
            <w:tcW w:w="1542" w:type="dxa"/>
            <w:vAlign w:val="center"/>
          </w:tcPr>
          <w:p w:rsidR="0053467F" w:rsidRPr="0053467F" w:rsidRDefault="0053467F" w:rsidP="0053467F">
            <w:pPr>
              <w:spacing w:line="240" w:lineRule="auto"/>
              <w:ind w:firstLine="0"/>
              <w:jc w:val="center"/>
              <w:rPr>
                <w:i/>
                <w:sz w:val="22"/>
                <w:szCs w:val="22"/>
                <w:shd w:val="clear" w:color="auto" w:fill="FFFF99"/>
              </w:rPr>
            </w:pPr>
            <w:r w:rsidRPr="0053467F">
              <w:rPr>
                <w:i/>
                <w:sz w:val="22"/>
                <w:szCs w:val="22"/>
                <w:shd w:val="clear" w:color="auto" w:fill="FFFF99"/>
              </w:rPr>
              <w:br/>
            </w:r>
            <w:r w:rsidRPr="0053467F">
              <w:rPr>
                <w:sz w:val="22"/>
                <w:szCs w:val="22"/>
              </w:rPr>
              <w:t>«Нет»</w:t>
            </w:r>
          </w:p>
        </w:tc>
      </w:tr>
      <w:tr w:rsidR="0053467F" w:rsidRPr="0053467F" w:rsidTr="006928E4">
        <w:trPr>
          <w:trHeight w:val="1098"/>
          <w:jc w:val="center"/>
        </w:trPr>
        <w:tc>
          <w:tcPr>
            <w:tcW w:w="1478" w:type="dxa"/>
            <w:shd w:val="clear" w:color="auto" w:fill="auto"/>
            <w:vAlign w:val="center"/>
          </w:tcPr>
          <w:p w:rsidR="0053467F" w:rsidRPr="0053467F" w:rsidRDefault="0053467F" w:rsidP="0053467F">
            <w:pPr>
              <w:spacing w:line="240" w:lineRule="auto"/>
              <w:ind w:firstLine="0"/>
              <w:jc w:val="center"/>
              <w:rPr>
                <w:sz w:val="22"/>
                <w:szCs w:val="22"/>
              </w:rPr>
            </w:pPr>
            <w:r w:rsidRPr="0053467F">
              <w:rPr>
                <w:sz w:val="22"/>
                <w:szCs w:val="22"/>
              </w:rPr>
              <w:t>2 место</w:t>
            </w:r>
          </w:p>
        </w:tc>
        <w:tc>
          <w:tcPr>
            <w:tcW w:w="1477"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napToGrid/>
                <w:sz w:val="24"/>
                <w:szCs w:val="24"/>
              </w:rPr>
            </w:pPr>
            <w:r w:rsidRPr="0053467F">
              <w:rPr>
                <w:snapToGrid/>
                <w:sz w:val="24"/>
                <w:szCs w:val="24"/>
              </w:rPr>
              <w:t>18.05.2020 09:22</w:t>
            </w:r>
          </w:p>
        </w:tc>
        <w:tc>
          <w:tcPr>
            <w:tcW w:w="3092"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napToGrid/>
                <w:sz w:val="24"/>
                <w:szCs w:val="24"/>
              </w:rPr>
            </w:pPr>
            <w:r w:rsidRPr="0053467F">
              <w:rPr>
                <w:snapToGrid/>
                <w:sz w:val="24"/>
                <w:szCs w:val="24"/>
              </w:rPr>
              <w:t>ООО «ПОДРЯДЧИК ДВ» (ИНН/КПП 2801209946/280101001 ОГРН 1152801006115)</w:t>
            </w:r>
          </w:p>
        </w:tc>
        <w:tc>
          <w:tcPr>
            <w:tcW w:w="2151" w:type="dxa"/>
            <w:vAlign w:val="center"/>
          </w:tcPr>
          <w:p w:rsidR="0053467F" w:rsidRPr="0053467F" w:rsidRDefault="0053467F" w:rsidP="0053467F">
            <w:pPr>
              <w:widowControl w:val="0"/>
              <w:autoSpaceDE w:val="0"/>
              <w:autoSpaceDN w:val="0"/>
              <w:adjustRightInd w:val="0"/>
              <w:spacing w:line="240" w:lineRule="auto"/>
              <w:ind w:firstLine="0"/>
              <w:jc w:val="center"/>
              <w:rPr>
                <w:snapToGrid/>
                <w:sz w:val="24"/>
                <w:szCs w:val="24"/>
              </w:rPr>
            </w:pPr>
            <w:r w:rsidRPr="0053467F">
              <w:rPr>
                <w:snapToGrid/>
                <w:sz w:val="24"/>
                <w:szCs w:val="24"/>
              </w:rPr>
              <w:t>6 680 000,00</w:t>
            </w:r>
          </w:p>
        </w:tc>
        <w:tc>
          <w:tcPr>
            <w:tcW w:w="1542" w:type="dxa"/>
            <w:vAlign w:val="center"/>
          </w:tcPr>
          <w:p w:rsidR="0053467F" w:rsidRPr="0053467F" w:rsidRDefault="0053467F" w:rsidP="0053467F">
            <w:pPr>
              <w:spacing w:line="240" w:lineRule="auto"/>
              <w:ind w:firstLine="0"/>
              <w:jc w:val="center"/>
              <w:rPr>
                <w:b/>
                <w:sz w:val="22"/>
                <w:szCs w:val="22"/>
              </w:rPr>
            </w:pPr>
            <w:r w:rsidRPr="0053467F">
              <w:rPr>
                <w:sz w:val="22"/>
                <w:szCs w:val="22"/>
              </w:rPr>
              <w:t>«Нет»</w:t>
            </w:r>
          </w:p>
        </w:tc>
      </w:tr>
      <w:tr w:rsidR="0053467F" w:rsidRPr="0053467F" w:rsidTr="006928E4">
        <w:trPr>
          <w:trHeight w:val="972"/>
          <w:jc w:val="center"/>
        </w:trPr>
        <w:tc>
          <w:tcPr>
            <w:tcW w:w="1478" w:type="dxa"/>
            <w:shd w:val="clear" w:color="auto" w:fill="auto"/>
            <w:vAlign w:val="center"/>
          </w:tcPr>
          <w:p w:rsidR="0053467F" w:rsidRPr="0053467F" w:rsidRDefault="0053467F" w:rsidP="0053467F">
            <w:pPr>
              <w:spacing w:line="240" w:lineRule="auto"/>
              <w:ind w:firstLine="0"/>
              <w:jc w:val="center"/>
              <w:rPr>
                <w:sz w:val="22"/>
                <w:szCs w:val="22"/>
              </w:rPr>
            </w:pPr>
            <w:r w:rsidRPr="0053467F">
              <w:rPr>
                <w:sz w:val="22"/>
                <w:szCs w:val="22"/>
              </w:rPr>
              <w:t>3 место</w:t>
            </w:r>
          </w:p>
        </w:tc>
        <w:tc>
          <w:tcPr>
            <w:tcW w:w="1477"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napToGrid/>
                <w:sz w:val="24"/>
                <w:szCs w:val="24"/>
              </w:rPr>
            </w:pPr>
            <w:r w:rsidRPr="0053467F">
              <w:rPr>
                <w:snapToGrid/>
                <w:sz w:val="24"/>
                <w:szCs w:val="24"/>
              </w:rPr>
              <w:t>16.04.2020 08:17</w:t>
            </w:r>
          </w:p>
        </w:tc>
        <w:tc>
          <w:tcPr>
            <w:tcW w:w="3092"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napToGrid/>
                <w:sz w:val="24"/>
                <w:szCs w:val="24"/>
              </w:rPr>
            </w:pPr>
            <w:r w:rsidRPr="0053467F">
              <w:rPr>
                <w:snapToGrid/>
                <w:sz w:val="24"/>
                <w:szCs w:val="24"/>
              </w:rPr>
              <w:t>ООО «КАБЕЛЬНАЯ АРМАТУРА» (ИНН/КПП 2801163843/280101001 ОГРН 1112801006207)</w:t>
            </w:r>
          </w:p>
        </w:tc>
        <w:tc>
          <w:tcPr>
            <w:tcW w:w="2151"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snapToGrid/>
                <w:sz w:val="24"/>
                <w:szCs w:val="24"/>
              </w:rPr>
            </w:pPr>
            <w:r w:rsidRPr="0053467F">
              <w:rPr>
                <w:snapToGrid/>
                <w:sz w:val="24"/>
                <w:szCs w:val="24"/>
              </w:rPr>
              <w:t>6 730 958,26</w:t>
            </w:r>
          </w:p>
        </w:tc>
        <w:tc>
          <w:tcPr>
            <w:tcW w:w="1542" w:type="dxa"/>
            <w:vAlign w:val="center"/>
          </w:tcPr>
          <w:p w:rsidR="0053467F" w:rsidRPr="0053467F" w:rsidRDefault="0053467F" w:rsidP="0053467F">
            <w:pPr>
              <w:spacing w:line="240" w:lineRule="auto"/>
              <w:ind w:firstLine="0"/>
              <w:jc w:val="center"/>
              <w:rPr>
                <w:b/>
                <w:sz w:val="22"/>
                <w:szCs w:val="22"/>
              </w:rPr>
            </w:pPr>
            <w:r w:rsidRPr="0053467F">
              <w:rPr>
                <w:sz w:val="22"/>
                <w:szCs w:val="22"/>
              </w:rPr>
              <w:t>«Нет»</w:t>
            </w:r>
          </w:p>
        </w:tc>
      </w:tr>
      <w:tr w:rsidR="0053467F" w:rsidRPr="0053467F" w:rsidTr="006928E4">
        <w:trPr>
          <w:trHeight w:val="972"/>
          <w:jc w:val="center"/>
        </w:trPr>
        <w:tc>
          <w:tcPr>
            <w:tcW w:w="1478" w:type="dxa"/>
            <w:shd w:val="clear" w:color="auto" w:fill="auto"/>
            <w:vAlign w:val="center"/>
          </w:tcPr>
          <w:p w:rsidR="0053467F" w:rsidRPr="0053467F" w:rsidRDefault="0053467F" w:rsidP="0053467F">
            <w:pPr>
              <w:spacing w:line="240" w:lineRule="auto"/>
              <w:ind w:firstLine="0"/>
              <w:jc w:val="center"/>
              <w:rPr>
                <w:sz w:val="22"/>
                <w:szCs w:val="22"/>
              </w:rPr>
            </w:pPr>
            <w:r w:rsidRPr="0053467F">
              <w:rPr>
                <w:sz w:val="22"/>
                <w:szCs w:val="22"/>
              </w:rPr>
              <w:t>4 место</w:t>
            </w:r>
          </w:p>
        </w:tc>
        <w:tc>
          <w:tcPr>
            <w:tcW w:w="1477"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napToGrid/>
                <w:sz w:val="24"/>
                <w:szCs w:val="24"/>
              </w:rPr>
            </w:pPr>
            <w:r w:rsidRPr="0053467F">
              <w:rPr>
                <w:snapToGrid/>
                <w:sz w:val="24"/>
                <w:szCs w:val="24"/>
              </w:rPr>
              <w:t>16.04.2020 07:46</w:t>
            </w:r>
          </w:p>
        </w:tc>
        <w:tc>
          <w:tcPr>
            <w:tcW w:w="3092"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napToGrid/>
                <w:sz w:val="24"/>
                <w:szCs w:val="24"/>
              </w:rPr>
            </w:pPr>
            <w:r w:rsidRPr="0053467F">
              <w:rPr>
                <w:snapToGrid/>
                <w:sz w:val="24"/>
                <w:szCs w:val="24"/>
              </w:rPr>
              <w:t>ООО «АМУРСЕЛЬЭНЕРГОСЕТЬСТРОЙ» (ИНН/КПП 2801063599/280101001ОГРН 1022800527826)</w:t>
            </w:r>
          </w:p>
        </w:tc>
        <w:tc>
          <w:tcPr>
            <w:tcW w:w="2151"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snapToGrid/>
                <w:sz w:val="24"/>
                <w:szCs w:val="24"/>
              </w:rPr>
            </w:pPr>
            <w:r w:rsidRPr="0053467F">
              <w:rPr>
                <w:snapToGrid/>
                <w:sz w:val="24"/>
                <w:szCs w:val="24"/>
              </w:rPr>
              <w:t>7 018 913,96</w:t>
            </w:r>
          </w:p>
        </w:tc>
        <w:tc>
          <w:tcPr>
            <w:tcW w:w="1542" w:type="dxa"/>
            <w:vAlign w:val="center"/>
          </w:tcPr>
          <w:p w:rsidR="0053467F" w:rsidRPr="0053467F" w:rsidRDefault="0053467F" w:rsidP="0053467F">
            <w:pPr>
              <w:spacing w:line="240" w:lineRule="auto"/>
              <w:ind w:firstLine="0"/>
              <w:jc w:val="center"/>
              <w:rPr>
                <w:sz w:val="22"/>
                <w:szCs w:val="22"/>
              </w:rPr>
            </w:pPr>
            <w:r w:rsidRPr="0053467F">
              <w:rPr>
                <w:sz w:val="22"/>
                <w:szCs w:val="22"/>
              </w:rPr>
              <w:t>«Нет»</w:t>
            </w:r>
          </w:p>
        </w:tc>
      </w:tr>
      <w:tr w:rsidR="0053467F" w:rsidRPr="0053467F" w:rsidTr="006928E4">
        <w:trPr>
          <w:trHeight w:val="972"/>
          <w:jc w:val="center"/>
        </w:trPr>
        <w:tc>
          <w:tcPr>
            <w:tcW w:w="1478" w:type="dxa"/>
            <w:shd w:val="clear" w:color="auto" w:fill="auto"/>
            <w:vAlign w:val="center"/>
          </w:tcPr>
          <w:p w:rsidR="0053467F" w:rsidRPr="0053467F" w:rsidRDefault="0053467F" w:rsidP="0053467F">
            <w:pPr>
              <w:spacing w:line="240" w:lineRule="auto"/>
              <w:ind w:firstLine="0"/>
              <w:jc w:val="center"/>
              <w:rPr>
                <w:sz w:val="22"/>
                <w:szCs w:val="22"/>
              </w:rPr>
            </w:pPr>
            <w:r w:rsidRPr="0053467F">
              <w:rPr>
                <w:sz w:val="22"/>
                <w:szCs w:val="22"/>
              </w:rPr>
              <w:t>5 место</w:t>
            </w:r>
          </w:p>
        </w:tc>
        <w:tc>
          <w:tcPr>
            <w:tcW w:w="1477"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rFonts w:ascii="Arial" w:hAnsi="Arial" w:cs="Arial"/>
                <w:snapToGrid/>
                <w:sz w:val="24"/>
                <w:szCs w:val="24"/>
              </w:rPr>
            </w:pPr>
            <w:r w:rsidRPr="0053467F">
              <w:rPr>
                <w:snapToGrid/>
                <w:sz w:val="24"/>
                <w:szCs w:val="24"/>
              </w:rPr>
              <w:t>16.04.2020 06:33</w:t>
            </w:r>
          </w:p>
        </w:tc>
        <w:tc>
          <w:tcPr>
            <w:tcW w:w="3092"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left="142" w:firstLine="0"/>
              <w:jc w:val="center"/>
              <w:rPr>
                <w:rFonts w:ascii="Arial" w:hAnsi="Arial" w:cs="Arial"/>
                <w:snapToGrid/>
                <w:sz w:val="24"/>
                <w:szCs w:val="24"/>
              </w:rPr>
            </w:pPr>
            <w:r w:rsidRPr="0053467F">
              <w:rPr>
                <w:snapToGrid/>
                <w:sz w:val="24"/>
                <w:szCs w:val="24"/>
              </w:rPr>
              <w:t xml:space="preserve">ООО «ТОРГОВО-ПРОИЗВОДСТВЕННАЯ КОМПАНИЯ </w:t>
            </w:r>
            <w:r w:rsidRPr="0053467F">
              <w:rPr>
                <w:snapToGrid/>
                <w:sz w:val="24"/>
                <w:szCs w:val="24"/>
              </w:rPr>
              <w:lastRenderedPageBreak/>
              <w:t>«СВЕТОТЕХНИКА» (ИНН/КПП 2801243633/280101001 ОГРН 1182801008059)</w:t>
            </w:r>
          </w:p>
        </w:tc>
        <w:tc>
          <w:tcPr>
            <w:tcW w:w="2151" w:type="dxa"/>
            <w:tcBorders>
              <w:top w:val="single" w:sz="4" w:space="0" w:color="auto"/>
              <w:left w:val="single" w:sz="4" w:space="0" w:color="auto"/>
              <w:bottom w:val="single" w:sz="4" w:space="0" w:color="auto"/>
              <w:right w:val="single" w:sz="4" w:space="0" w:color="auto"/>
            </w:tcBorders>
            <w:vAlign w:val="center"/>
          </w:tcPr>
          <w:p w:rsidR="0053467F" w:rsidRPr="0053467F" w:rsidRDefault="0053467F" w:rsidP="0053467F">
            <w:pPr>
              <w:widowControl w:val="0"/>
              <w:autoSpaceDE w:val="0"/>
              <w:autoSpaceDN w:val="0"/>
              <w:adjustRightInd w:val="0"/>
              <w:spacing w:line="240" w:lineRule="auto"/>
              <w:ind w:firstLine="0"/>
              <w:jc w:val="center"/>
              <w:rPr>
                <w:snapToGrid/>
                <w:sz w:val="24"/>
                <w:szCs w:val="24"/>
              </w:rPr>
            </w:pPr>
            <w:r w:rsidRPr="0053467F">
              <w:rPr>
                <w:snapToGrid/>
                <w:sz w:val="24"/>
                <w:szCs w:val="24"/>
              </w:rPr>
              <w:lastRenderedPageBreak/>
              <w:t>7 018 913,97</w:t>
            </w:r>
          </w:p>
        </w:tc>
        <w:tc>
          <w:tcPr>
            <w:tcW w:w="1542" w:type="dxa"/>
            <w:vAlign w:val="center"/>
          </w:tcPr>
          <w:p w:rsidR="0053467F" w:rsidRPr="0053467F" w:rsidRDefault="0053467F" w:rsidP="0053467F">
            <w:pPr>
              <w:spacing w:line="240" w:lineRule="auto"/>
              <w:ind w:firstLine="0"/>
              <w:jc w:val="center"/>
              <w:rPr>
                <w:sz w:val="22"/>
                <w:szCs w:val="22"/>
              </w:rPr>
            </w:pPr>
            <w:r w:rsidRPr="0053467F">
              <w:rPr>
                <w:sz w:val="22"/>
                <w:szCs w:val="22"/>
              </w:rPr>
              <w:t>«Нет»</w:t>
            </w:r>
          </w:p>
        </w:tc>
      </w:tr>
    </w:tbl>
    <w:p w:rsidR="0053467F" w:rsidRDefault="0053467F" w:rsidP="00C9170B">
      <w:pPr>
        <w:tabs>
          <w:tab w:val="left" w:pos="284"/>
        </w:tabs>
        <w:spacing w:line="240" w:lineRule="auto"/>
        <w:ind w:firstLine="0"/>
        <w:rPr>
          <w:b/>
          <w:bCs/>
          <w:i/>
          <w:iCs/>
          <w:snapToGrid/>
          <w:sz w:val="24"/>
          <w:szCs w:val="24"/>
          <w:u w:val="single"/>
        </w:rPr>
      </w:pPr>
    </w:p>
    <w:p w:rsidR="0053467F" w:rsidRDefault="0053467F" w:rsidP="00C9170B">
      <w:pPr>
        <w:tabs>
          <w:tab w:val="left" w:pos="284"/>
        </w:tabs>
        <w:spacing w:line="240" w:lineRule="auto"/>
        <w:ind w:firstLine="0"/>
        <w:rPr>
          <w:b/>
          <w:bCs/>
          <w:i/>
          <w:iCs/>
          <w:snapToGrid/>
          <w:sz w:val="24"/>
          <w:szCs w:val="24"/>
          <w:u w:val="single"/>
        </w:rPr>
      </w:pPr>
    </w:p>
    <w:p w:rsidR="00C9170B" w:rsidRPr="00C9170B" w:rsidRDefault="00C9170B" w:rsidP="00C9170B">
      <w:pPr>
        <w:tabs>
          <w:tab w:val="left" w:pos="284"/>
        </w:tabs>
        <w:spacing w:line="240" w:lineRule="auto"/>
        <w:ind w:firstLine="0"/>
        <w:rPr>
          <w:b/>
          <w:bCs/>
          <w:i/>
          <w:iCs/>
          <w:snapToGrid/>
          <w:sz w:val="24"/>
          <w:szCs w:val="24"/>
        </w:rPr>
      </w:pPr>
      <w:r w:rsidRPr="00C9170B">
        <w:rPr>
          <w:b/>
          <w:bCs/>
          <w:i/>
          <w:iCs/>
          <w:snapToGrid/>
          <w:sz w:val="24"/>
          <w:szCs w:val="24"/>
          <w:u w:val="single"/>
        </w:rPr>
        <w:t>ВОПРОС № 3 «О выборе победителя закупки»</w:t>
      </w:r>
    </w:p>
    <w:p w:rsidR="0053467F" w:rsidRPr="0053467F" w:rsidRDefault="0053467F" w:rsidP="00D37FD7">
      <w:pPr>
        <w:numPr>
          <w:ilvl w:val="2"/>
          <w:numId w:val="5"/>
        </w:numPr>
        <w:shd w:val="clear" w:color="auto" w:fill="FFFFFF"/>
        <w:tabs>
          <w:tab w:val="left" w:pos="426"/>
          <w:tab w:val="left" w:pos="709"/>
          <w:tab w:val="left" w:pos="851"/>
        </w:tabs>
        <w:spacing w:line="240" w:lineRule="auto"/>
        <w:ind w:left="0" w:firstLine="0"/>
        <w:contextualSpacing/>
        <w:rPr>
          <w:snapToGrid/>
          <w:sz w:val="24"/>
          <w:szCs w:val="24"/>
        </w:rPr>
      </w:pPr>
      <w:r w:rsidRPr="00901C2A">
        <w:rPr>
          <w:sz w:val="24"/>
          <w:szCs w:val="24"/>
        </w:rPr>
        <w:t xml:space="preserve">Признать Победителем закупки Участника, занявшего 1 (первое) место в ранжировке по степени предпочтительности для Заказчика: </w:t>
      </w:r>
      <w:r w:rsidRPr="00901C2A">
        <w:rPr>
          <w:snapToGrid/>
          <w:sz w:val="24"/>
          <w:szCs w:val="24"/>
        </w:rPr>
        <w:t>ООО «ЭНЕРГОСТРОЙ» (ИНН/КПП 2801163836/280101001 ОГРН 11128010061960)</w:t>
      </w:r>
      <w:r w:rsidRPr="00901C2A">
        <w:rPr>
          <w:sz w:val="24"/>
          <w:szCs w:val="24"/>
        </w:rPr>
        <w:t xml:space="preserve"> с ценой заявки не более 6 642 000,00 руб. без учета НДС. </w:t>
      </w:r>
      <w:r w:rsidRPr="00901C2A">
        <w:rPr>
          <w:bCs/>
          <w:snapToGrid/>
          <w:sz w:val="24"/>
          <w:szCs w:val="24"/>
          <w:lang w:eastAsia="en-US"/>
        </w:rPr>
        <w:t xml:space="preserve">Срок выполнения работ: с момента заключения договора по 30.06.2020 г. Условия оплаты: </w:t>
      </w:r>
      <w:bookmarkStart w:id="2" w:name="_Ref373242766"/>
      <w:r w:rsidRPr="00901C2A">
        <w:rPr>
          <w:snapToGrid/>
          <w:sz w:val="24"/>
          <w:szCs w:val="24"/>
        </w:rPr>
        <w:t>Авансовые платежи в счет стоимости каждого Этапа Работ в размере 10  (десяти) процентов от стоимости соответствующего Этапа Работ (за исключением непредвиденных работ и затрат, затрат на временные здания и сооружения) без учета НДС, кроме того НДС по ставке, установленной статьей 164 НК РФ на дату выплаты авансового платежа, выплачиваются в течение 30 (тридцати) календарных дней с даты получения Заказчиком счета, выставленного Подрядчиком, но не ранее 30 (тридцати) календарных дней до даты его начала, определенной в соответствии с Календарным графиком выполнения Работ (Приложение № 2 к Договору), и с учетом пунктов 3.5.1, 3.5.5 Договора.</w:t>
      </w:r>
      <w:bookmarkEnd w:id="2"/>
      <w:r w:rsidRPr="00901C2A">
        <w:rPr>
          <w:snapToGrid/>
          <w:sz w:val="24"/>
          <w:szCs w:val="24"/>
        </w:rPr>
        <w:t xml:space="preserve"> Последующие платежи в размере 90 (девяноста) процентов от стоимости выполненных Работ, указанной в Акте освидетельствования выполненных работ, без учета НДС, кроме того НДС по ставке, установленной статьей 164 НК РФ на дату платежа, выплачиваются в течение   15 (пятнадцати) рабочих дней   с даты подписания Сторонами документов, указанных в пункте 4.1 Договора, на основании счета, выставленного Под</w:t>
      </w:r>
      <w:bookmarkStart w:id="3" w:name="_GoBack"/>
      <w:bookmarkEnd w:id="3"/>
      <w:r w:rsidRPr="00901C2A">
        <w:rPr>
          <w:snapToGrid/>
          <w:sz w:val="24"/>
          <w:szCs w:val="24"/>
        </w:rPr>
        <w:t>рядчиком, и с учетом пунктов 3.5.5, 3.5.6 Договора.  Платеж, совершаемый на основании документа, указанного в пункте 4.1 Договора (Акт освидетельствования выполненных работ) является предварительной оплатой (авансированием), при этом предоставление Подрядчиком финансового обеспечения исполнения обязательств по возврату предварительной оплаты (аванса) не требуется. Окончательный расчет по Этапу Работ производится в следующем порядке: Если стоимость Этапа Работ, определенная с учетом НДС по ставке, установленной статьей 164 НК РФ на дату подписания Сторонами документов, указанных в пункте 4.2 Договора, будет превышать сумму авансовых платежей, ранее уплаченных Заказчиком в соответствии с пунктами 3.5.2, 3.5.3 Договора, соответствующая разница выплачивается в течение 15 (пятнадцати) рабочих дней с даты подписания Сторонами документов, указанных в пункте</w:t>
      </w:r>
      <w:r w:rsidRPr="0053467F">
        <w:rPr>
          <w:snapToGrid/>
          <w:sz w:val="24"/>
          <w:szCs w:val="24"/>
        </w:rPr>
        <w:t xml:space="preserve"> 4.2 Договора, на основании счета, выставленного Подрядчиком, и с учетом пунктов 3.5.5, 3.5.6 Договора;. </w:t>
      </w:r>
      <w:r w:rsidRPr="0053467F">
        <w:rPr>
          <w:sz w:val="24"/>
          <w:szCs w:val="24"/>
        </w:rPr>
        <w:t>Если стоимость Этапа Работ, определенная с учетом НДС по ставке, установленной статьей 164 НК РФ на дату подписания Сторонами документов, указанных в пункте 4.2 Договора, будет менее суммы авансовых платежей, ранее уплаченных Заказчиком в соответствии с пунктами 3.5.2, 3.5.3 Договора, соответствующая разница, определенная в том числе с учетом пункта 3.5.6 Договора, подлежит зачету в счет следующего платежа, причитающегося Подрядчику по Договору, либо возврату Подрядчиком или зачету на иных условиях, определяемых отдельным соглашением Сторон.</w:t>
      </w:r>
      <w:r w:rsidRPr="0053467F">
        <w:rPr>
          <w:b/>
          <w:i/>
          <w:snapToGrid/>
          <w:color w:val="0000FF"/>
          <w:sz w:val="24"/>
          <w:szCs w:val="24"/>
        </w:rPr>
        <w:t xml:space="preserve"> </w:t>
      </w:r>
      <w:r w:rsidRPr="0053467F">
        <w:rPr>
          <w:b/>
          <w:bCs/>
          <w:i/>
          <w:snapToGrid/>
          <w:sz w:val="24"/>
          <w:szCs w:val="24"/>
          <w:lang w:eastAsia="en-US"/>
        </w:rPr>
        <w:t xml:space="preserve"> </w:t>
      </w:r>
    </w:p>
    <w:p w:rsidR="0053467F" w:rsidRPr="0053467F" w:rsidRDefault="0053467F" w:rsidP="00D37FD7">
      <w:pPr>
        <w:numPr>
          <w:ilvl w:val="0"/>
          <w:numId w:val="6"/>
        </w:numPr>
        <w:tabs>
          <w:tab w:val="left" w:pos="426"/>
        </w:tabs>
        <w:suppressAutoHyphens/>
        <w:spacing w:line="240" w:lineRule="auto"/>
        <w:ind w:left="0" w:firstLine="0"/>
        <w:rPr>
          <w:sz w:val="24"/>
          <w:szCs w:val="24"/>
        </w:rPr>
      </w:pPr>
      <w:r w:rsidRPr="0053467F">
        <w:rPr>
          <w:sz w:val="24"/>
          <w:szCs w:val="24"/>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 с учетом результатов преддоговорных переговоров (в случае проведения таковых), в том числе получение положительного экспертного заключения/согласования в части ценообразующих документов в соответствии с действующим у Заказчика Регламентом согласования ценообразующей документации (при условии наличия данного требования в ЛНД(А) Заказчика).</w:t>
      </w:r>
    </w:p>
    <w:p w:rsidR="0053467F" w:rsidRPr="0053467F" w:rsidRDefault="0053467F" w:rsidP="00D37FD7">
      <w:pPr>
        <w:numPr>
          <w:ilvl w:val="0"/>
          <w:numId w:val="6"/>
        </w:numPr>
        <w:tabs>
          <w:tab w:val="left" w:pos="426"/>
        </w:tabs>
        <w:suppressAutoHyphens/>
        <w:spacing w:line="240" w:lineRule="auto"/>
        <w:ind w:left="0" w:firstLine="0"/>
        <w:rPr>
          <w:sz w:val="24"/>
          <w:szCs w:val="24"/>
        </w:rPr>
      </w:pPr>
      <w:r w:rsidRPr="0053467F">
        <w:rPr>
          <w:sz w:val="24"/>
          <w:szCs w:val="24"/>
        </w:rPr>
        <w:t>Победителю закупки в срок не позднее 3 (трех) рабочих дней с даты официального размещения итогового протокола по результатам закупки</w:t>
      </w:r>
      <w:r w:rsidRPr="0053467F" w:rsidDel="004E6453">
        <w:rPr>
          <w:sz w:val="24"/>
          <w:szCs w:val="24"/>
        </w:rPr>
        <w:t xml:space="preserve"> </w:t>
      </w:r>
      <w:r w:rsidRPr="0053467F">
        <w:rPr>
          <w:sz w:val="24"/>
          <w:szCs w:val="24"/>
        </w:rPr>
        <w:t xml:space="preserve">обеспечить направление по адресу, указанному в Документации о закупке, информацию о цепочке собственников, включая </w:t>
      </w:r>
      <w:r w:rsidRPr="0053467F">
        <w:rPr>
          <w:sz w:val="24"/>
          <w:szCs w:val="24"/>
        </w:rPr>
        <w:lastRenderedPageBreak/>
        <w:t>бенефициаров (в том числе конечных), по форме и с приложением подтверждающих документов согласно Документации о закупке.</w:t>
      </w:r>
    </w:p>
    <w:p w:rsidR="0053467F" w:rsidRPr="0053467F" w:rsidRDefault="0053467F" w:rsidP="00D37FD7">
      <w:pPr>
        <w:numPr>
          <w:ilvl w:val="0"/>
          <w:numId w:val="7"/>
        </w:numPr>
        <w:tabs>
          <w:tab w:val="left" w:pos="284"/>
        </w:tabs>
        <w:spacing w:line="240" w:lineRule="auto"/>
        <w:ind w:left="0" w:firstLine="0"/>
        <w:contextualSpacing/>
        <w:rPr>
          <w:sz w:val="24"/>
          <w:szCs w:val="24"/>
        </w:rPr>
      </w:pPr>
      <w:r w:rsidRPr="0053467F">
        <w:rPr>
          <w:sz w:val="24"/>
          <w:szCs w:val="24"/>
        </w:rPr>
        <w:t>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 указанной в заявке.</w:t>
      </w:r>
    </w:p>
    <w:p w:rsidR="0053467F" w:rsidRPr="0053467F" w:rsidRDefault="0053467F" w:rsidP="00D37FD7">
      <w:pPr>
        <w:numPr>
          <w:ilvl w:val="0"/>
          <w:numId w:val="7"/>
        </w:numPr>
        <w:tabs>
          <w:tab w:val="left" w:pos="284"/>
        </w:tabs>
        <w:spacing w:line="240" w:lineRule="auto"/>
        <w:ind w:left="0" w:firstLine="0"/>
        <w:contextualSpacing/>
        <w:rPr>
          <w:sz w:val="24"/>
          <w:szCs w:val="24"/>
        </w:rPr>
      </w:pPr>
      <w:r w:rsidRPr="0053467F">
        <w:rPr>
          <w:sz w:val="24"/>
          <w:szCs w:val="24"/>
        </w:rPr>
        <w:t>Инициатору договора обеспечить контроль за соблюдением вышеуказанного пункта решения.</w:t>
      </w:r>
    </w:p>
    <w:p w:rsidR="00B97A11" w:rsidRPr="00DA65EC" w:rsidRDefault="00B97A11" w:rsidP="00B97A11">
      <w:pPr>
        <w:tabs>
          <w:tab w:val="left" w:pos="284"/>
          <w:tab w:val="left" w:pos="993"/>
          <w:tab w:val="num" w:pos="2880"/>
        </w:tabs>
        <w:suppressAutoHyphens/>
        <w:snapToGrid w:val="0"/>
        <w:spacing w:line="240" w:lineRule="auto"/>
        <w:contextualSpacing/>
        <w:rPr>
          <w:snapToGrid/>
          <w:sz w:val="24"/>
          <w:szCs w:val="24"/>
        </w:rPr>
      </w:pPr>
    </w:p>
    <w:tbl>
      <w:tblPr>
        <w:tblStyle w:val="af1"/>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BE68B8" w:rsidRPr="0082501E" w:rsidTr="006617AD">
        <w:tc>
          <w:tcPr>
            <w:tcW w:w="4644" w:type="dxa"/>
          </w:tcPr>
          <w:p w:rsidR="00BE68B8" w:rsidRPr="0082501E" w:rsidRDefault="006F4C9B" w:rsidP="006F4C9B">
            <w:pPr>
              <w:tabs>
                <w:tab w:val="right" w:pos="10205"/>
              </w:tabs>
              <w:spacing w:line="240" w:lineRule="auto"/>
              <w:ind w:firstLine="0"/>
              <w:rPr>
                <w:b/>
                <w:i/>
                <w:sz w:val="26"/>
                <w:szCs w:val="26"/>
              </w:rPr>
            </w:pPr>
            <w:r w:rsidRPr="0082501E">
              <w:rPr>
                <w:b/>
                <w:i/>
                <w:sz w:val="26"/>
                <w:szCs w:val="26"/>
              </w:rPr>
              <w:t>Се</w:t>
            </w:r>
            <w:r w:rsidR="00BE68B8" w:rsidRPr="0082501E">
              <w:rPr>
                <w:b/>
                <w:i/>
                <w:sz w:val="26"/>
                <w:szCs w:val="26"/>
              </w:rPr>
              <w:t>кретарь</w:t>
            </w:r>
            <w:r w:rsidR="00592298">
              <w:rPr>
                <w:b/>
                <w:i/>
                <w:sz w:val="26"/>
                <w:szCs w:val="26"/>
              </w:rPr>
              <w:t xml:space="preserve"> Закупочной комиссии</w:t>
            </w:r>
            <w:r w:rsidR="001B7CA8" w:rsidRPr="0082501E">
              <w:rPr>
                <w:b/>
                <w:i/>
                <w:sz w:val="26"/>
                <w:szCs w:val="26"/>
              </w:rPr>
              <w:t xml:space="preserve">  </w:t>
            </w:r>
          </w:p>
        </w:tc>
        <w:tc>
          <w:tcPr>
            <w:tcW w:w="2835" w:type="dxa"/>
          </w:tcPr>
          <w:p w:rsidR="00BE68B8" w:rsidRPr="0082501E" w:rsidRDefault="000808E6" w:rsidP="005433F4">
            <w:pPr>
              <w:tabs>
                <w:tab w:val="right" w:pos="10205"/>
              </w:tabs>
              <w:spacing w:line="240" w:lineRule="auto"/>
              <w:ind w:firstLine="0"/>
              <w:rPr>
                <w:b/>
                <w:i/>
                <w:sz w:val="26"/>
                <w:szCs w:val="26"/>
              </w:rPr>
            </w:pPr>
            <w:r w:rsidRPr="0082501E">
              <w:rPr>
                <w:b/>
                <w:i/>
                <w:sz w:val="26"/>
                <w:szCs w:val="26"/>
              </w:rPr>
              <w:t>________________</w:t>
            </w:r>
            <w:r w:rsidR="00BE68B8" w:rsidRPr="0082501E">
              <w:rPr>
                <w:b/>
                <w:i/>
                <w:sz w:val="26"/>
                <w:szCs w:val="26"/>
              </w:rPr>
              <w:t>____</w:t>
            </w:r>
          </w:p>
        </w:tc>
        <w:tc>
          <w:tcPr>
            <w:tcW w:w="2339" w:type="dxa"/>
          </w:tcPr>
          <w:p w:rsidR="00BE68B8" w:rsidRPr="0082501E" w:rsidRDefault="00C9170B" w:rsidP="005433F4">
            <w:pPr>
              <w:tabs>
                <w:tab w:val="right" w:pos="10205"/>
              </w:tabs>
              <w:spacing w:line="240" w:lineRule="auto"/>
              <w:ind w:firstLine="0"/>
              <w:rPr>
                <w:b/>
                <w:i/>
                <w:sz w:val="26"/>
                <w:szCs w:val="26"/>
              </w:rPr>
            </w:pPr>
            <w:r>
              <w:rPr>
                <w:b/>
                <w:i/>
                <w:sz w:val="26"/>
                <w:szCs w:val="26"/>
              </w:rPr>
              <w:t>И.Н. Ирдуганова</w:t>
            </w:r>
          </w:p>
        </w:tc>
      </w:tr>
    </w:tbl>
    <w:p w:rsidR="0082501E" w:rsidRDefault="0082501E" w:rsidP="006E69CD">
      <w:pPr>
        <w:tabs>
          <w:tab w:val="right" w:pos="9360"/>
        </w:tabs>
        <w:spacing w:line="240" w:lineRule="auto"/>
        <w:ind w:firstLine="0"/>
        <w:rPr>
          <w:i/>
          <w:snapToGrid/>
          <w:sz w:val="24"/>
          <w:szCs w:val="24"/>
        </w:rPr>
      </w:pPr>
    </w:p>
    <w:p w:rsidR="006E69CD" w:rsidRPr="00143318" w:rsidRDefault="00C9170B" w:rsidP="006E69CD">
      <w:pPr>
        <w:tabs>
          <w:tab w:val="right" w:pos="9360"/>
        </w:tabs>
        <w:spacing w:line="240" w:lineRule="auto"/>
        <w:ind w:firstLine="0"/>
        <w:rPr>
          <w:i/>
          <w:snapToGrid/>
          <w:sz w:val="20"/>
        </w:rPr>
      </w:pPr>
      <w:r>
        <w:rPr>
          <w:i/>
          <w:snapToGrid/>
          <w:sz w:val="20"/>
        </w:rPr>
        <w:t xml:space="preserve"> </w:t>
      </w:r>
    </w:p>
    <w:p w:rsidR="00925533" w:rsidRPr="00925533" w:rsidRDefault="00925533" w:rsidP="00925533">
      <w:pPr>
        <w:tabs>
          <w:tab w:val="right" w:pos="9360"/>
        </w:tabs>
        <w:spacing w:line="240" w:lineRule="auto"/>
        <w:ind w:firstLine="0"/>
        <w:rPr>
          <w:i/>
          <w:snapToGrid/>
          <w:color w:val="000000"/>
          <w:sz w:val="20"/>
          <w:szCs w:val="24"/>
        </w:rPr>
      </w:pPr>
      <w:r w:rsidRPr="00925533">
        <w:rPr>
          <w:i/>
          <w:snapToGrid/>
          <w:sz w:val="20"/>
        </w:rPr>
        <w:t xml:space="preserve">(4162)  </w:t>
      </w:r>
      <w:r w:rsidRPr="00925533">
        <w:rPr>
          <w:i/>
          <w:snapToGrid/>
          <w:color w:val="000000"/>
          <w:sz w:val="20"/>
          <w:szCs w:val="24"/>
        </w:rPr>
        <w:t>397-147</w:t>
      </w:r>
    </w:p>
    <w:p w:rsidR="00925533" w:rsidRPr="00925533" w:rsidRDefault="003E0C5A" w:rsidP="00925533">
      <w:pPr>
        <w:tabs>
          <w:tab w:val="right" w:pos="9360"/>
        </w:tabs>
        <w:spacing w:line="240" w:lineRule="auto"/>
        <w:ind w:firstLine="0"/>
        <w:rPr>
          <w:i/>
          <w:snapToGrid/>
          <w:color w:val="595959"/>
          <w:sz w:val="20"/>
        </w:rPr>
      </w:pPr>
      <w:hyperlink r:id="rId9" w:history="1">
        <w:r w:rsidR="00925533" w:rsidRPr="00925533">
          <w:rPr>
            <w:i/>
            <w:color w:val="000000"/>
            <w:sz w:val="20"/>
            <w:bdr w:val="none" w:sz="0" w:space="0" w:color="auto" w:frame="1"/>
          </w:rPr>
          <w:t>irduganova-in@drsk.ru</w:t>
        </w:r>
      </w:hyperlink>
    </w:p>
    <w:p w:rsidR="006E69CD" w:rsidRPr="00143318" w:rsidRDefault="006E69CD" w:rsidP="00925533">
      <w:pPr>
        <w:tabs>
          <w:tab w:val="right" w:pos="9360"/>
        </w:tabs>
        <w:spacing w:line="240" w:lineRule="auto"/>
        <w:ind w:firstLine="0"/>
        <w:rPr>
          <w:i/>
          <w:snapToGrid/>
          <w:sz w:val="20"/>
        </w:rPr>
      </w:pPr>
    </w:p>
    <w:sectPr w:rsidR="006E69CD" w:rsidRPr="00143318" w:rsidSect="008A3530">
      <w:headerReference w:type="default" r:id="rId10"/>
      <w:footerReference w:type="default" r:id="rId11"/>
      <w:pgSz w:w="11906" w:h="16838"/>
      <w:pgMar w:top="851" w:right="851" w:bottom="851" w:left="1418" w:header="709"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C5A" w:rsidRDefault="003E0C5A" w:rsidP="00355095">
      <w:pPr>
        <w:spacing w:line="240" w:lineRule="auto"/>
      </w:pPr>
      <w:r>
        <w:separator/>
      </w:r>
    </w:p>
  </w:endnote>
  <w:endnote w:type="continuationSeparator" w:id="0">
    <w:p w:rsidR="003E0C5A" w:rsidRDefault="003E0C5A"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901C2A">
              <w:rPr>
                <w:b/>
                <w:bCs/>
                <w:noProof/>
                <w:sz w:val="16"/>
                <w:szCs w:val="16"/>
              </w:rPr>
              <w:t>4</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901C2A">
              <w:rPr>
                <w:b/>
                <w:bCs/>
                <w:noProof/>
                <w:sz w:val="16"/>
                <w:szCs w:val="16"/>
              </w:rPr>
              <w:t>5</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C5A" w:rsidRDefault="003E0C5A" w:rsidP="00355095">
      <w:pPr>
        <w:spacing w:line="240" w:lineRule="auto"/>
      </w:pPr>
      <w:r>
        <w:separator/>
      </w:r>
    </w:p>
  </w:footnote>
  <w:footnote w:type="continuationSeparator" w:id="0">
    <w:p w:rsidR="003E0C5A" w:rsidRDefault="003E0C5A"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C9170B">
      <w:rPr>
        <w:i/>
        <w:sz w:val="20"/>
      </w:rPr>
      <w:t>ВП заявок</w:t>
    </w:r>
    <w:r w:rsidR="003B5EFA">
      <w:rPr>
        <w:i/>
        <w:sz w:val="20"/>
      </w:rPr>
      <w:t xml:space="preserve"> закупка </w:t>
    </w:r>
    <w:r w:rsidR="0053467F">
      <w:rPr>
        <w:i/>
        <w:sz w:val="20"/>
      </w:rPr>
      <w:t>7103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485E"/>
    <w:multiLevelType w:val="hybridMultilevel"/>
    <w:tmpl w:val="034CFDB4"/>
    <w:lvl w:ilvl="0" w:tplc="19B6A6FA">
      <w:start w:val="4"/>
      <w:numFmt w:val="decimal"/>
      <w:lvlText w:val="%1."/>
      <w:lvlJc w:val="left"/>
      <w:pPr>
        <w:ind w:left="30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A630192"/>
    <w:multiLevelType w:val="hybridMultilevel"/>
    <w:tmpl w:val="C204C3DC"/>
    <w:lvl w:ilvl="0" w:tplc="3CDC1456">
      <w:start w:val="2"/>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5D49CF"/>
    <w:multiLevelType w:val="multilevel"/>
    <w:tmpl w:val="B1CA3622"/>
    <w:lvl w:ilvl="0">
      <w:start w:val="1"/>
      <w:numFmt w:val="decimal"/>
      <w:lvlText w:val="%1."/>
      <w:lvlJc w:val="left"/>
      <w:pPr>
        <w:ind w:left="2204" w:hanging="360"/>
      </w:pPr>
      <w:rPr>
        <w:rFonts w:hint="default"/>
        <w:b/>
      </w:rPr>
    </w:lvl>
    <w:lvl w:ilvl="1">
      <w:start w:val="1"/>
      <w:numFmt w:val="decimal"/>
      <w:lvlText w:val="%1.%2."/>
      <w:lvlJc w:val="left"/>
      <w:pPr>
        <w:ind w:left="574" w:hanging="432"/>
      </w:pPr>
      <w:rPr>
        <w:rFonts w:hint="default"/>
        <w:b w:val="0"/>
        <w:sz w:val="24"/>
        <w:u w:val="none"/>
      </w:rPr>
    </w:lvl>
    <w:lvl w:ilvl="2">
      <w:start w:val="1"/>
      <w:numFmt w:val="decimal"/>
      <w:lvlText w:val="%3."/>
      <w:lvlJc w:val="left"/>
      <w:pPr>
        <w:ind w:left="3907" w:hanging="504"/>
      </w:pPr>
      <w:rPr>
        <w:rFonts w:ascii="Times New Roman" w:eastAsia="Times New Roman" w:hAnsi="Times New Roman" w:cs="Times New Roman"/>
        <w:b w:val="0"/>
        <w:sz w:val="24"/>
        <w:szCs w:val="24"/>
      </w:rPr>
    </w:lvl>
    <w:lvl w:ilvl="3">
      <w:start w:val="1"/>
      <w:numFmt w:val="decimal"/>
      <w:lvlText w:val="%1.%2.%3.%4."/>
      <w:lvlJc w:val="left"/>
      <w:pPr>
        <w:ind w:left="291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A1A13FB"/>
    <w:multiLevelType w:val="hybridMultilevel"/>
    <w:tmpl w:val="F82E94C8"/>
    <w:lvl w:ilvl="0" w:tplc="292A870A">
      <w:start w:val="1"/>
      <w:numFmt w:val="decimal"/>
      <w:lvlText w:val="%1."/>
      <w:lvlJc w:val="left"/>
      <w:pPr>
        <w:ind w:left="700" w:hanging="70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15:restartNumberingAfterBreak="0">
    <w:nsid w:val="7A1C69BA"/>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3012"/>
    <w:rsid w:val="000153C0"/>
    <w:rsid w:val="00021AA3"/>
    <w:rsid w:val="00023DF3"/>
    <w:rsid w:val="00027F72"/>
    <w:rsid w:val="000302B2"/>
    <w:rsid w:val="000315E3"/>
    <w:rsid w:val="00036A5E"/>
    <w:rsid w:val="00040BFE"/>
    <w:rsid w:val="00043130"/>
    <w:rsid w:val="00045894"/>
    <w:rsid w:val="0004784F"/>
    <w:rsid w:val="0005054D"/>
    <w:rsid w:val="00053ACD"/>
    <w:rsid w:val="00057F72"/>
    <w:rsid w:val="0008004B"/>
    <w:rsid w:val="000808E6"/>
    <w:rsid w:val="0008645D"/>
    <w:rsid w:val="000911D3"/>
    <w:rsid w:val="000944F5"/>
    <w:rsid w:val="000A0F84"/>
    <w:rsid w:val="000A1AC4"/>
    <w:rsid w:val="000A407E"/>
    <w:rsid w:val="000A600E"/>
    <w:rsid w:val="000A643F"/>
    <w:rsid w:val="000B5693"/>
    <w:rsid w:val="000B7370"/>
    <w:rsid w:val="000C10FB"/>
    <w:rsid w:val="000C1263"/>
    <w:rsid w:val="000C12C9"/>
    <w:rsid w:val="000C17A4"/>
    <w:rsid w:val="000C78A3"/>
    <w:rsid w:val="000D09C3"/>
    <w:rsid w:val="000D12B2"/>
    <w:rsid w:val="000D18F2"/>
    <w:rsid w:val="000D521C"/>
    <w:rsid w:val="000E0186"/>
    <w:rsid w:val="000F1326"/>
    <w:rsid w:val="000F1593"/>
    <w:rsid w:val="000F6E22"/>
    <w:rsid w:val="00102633"/>
    <w:rsid w:val="00103EA6"/>
    <w:rsid w:val="001114A0"/>
    <w:rsid w:val="0011333A"/>
    <w:rsid w:val="00125516"/>
    <w:rsid w:val="00126847"/>
    <w:rsid w:val="00127D46"/>
    <w:rsid w:val="00143318"/>
    <w:rsid w:val="00143503"/>
    <w:rsid w:val="001441AC"/>
    <w:rsid w:val="00144C8B"/>
    <w:rsid w:val="00175AC5"/>
    <w:rsid w:val="00176727"/>
    <w:rsid w:val="00182962"/>
    <w:rsid w:val="0018424A"/>
    <w:rsid w:val="001848F1"/>
    <w:rsid w:val="00192438"/>
    <w:rsid w:val="001924E0"/>
    <w:rsid w:val="001926AC"/>
    <w:rsid w:val="001A770B"/>
    <w:rsid w:val="001A7FDA"/>
    <w:rsid w:val="001B13FD"/>
    <w:rsid w:val="001B2630"/>
    <w:rsid w:val="001B3135"/>
    <w:rsid w:val="001B37A3"/>
    <w:rsid w:val="001B7CA8"/>
    <w:rsid w:val="001E1488"/>
    <w:rsid w:val="001E33F9"/>
    <w:rsid w:val="001E364D"/>
    <w:rsid w:val="001F16DB"/>
    <w:rsid w:val="001F6323"/>
    <w:rsid w:val="001F76A4"/>
    <w:rsid w:val="002056C2"/>
    <w:rsid w:val="00211928"/>
    <w:rsid w:val="002120C8"/>
    <w:rsid w:val="002120F0"/>
    <w:rsid w:val="00220FE5"/>
    <w:rsid w:val="00226C22"/>
    <w:rsid w:val="002275BB"/>
    <w:rsid w:val="00227DAC"/>
    <w:rsid w:val="002311BD"/>
    <w:rsid w:val="00234D6E"/>
    <w:rsid w:val="002356A5"/>
    <w:rsid w:val="00237239"/>
    <w:rsid w:val="002472BA"/>
    <w:rsid w:val="00252705"/>
    <w:rsid w:val="00252B9E"/>
    <w:rsid w:val="00257253"/>
    <w:rsid w:val="0026275D"/>
    <w:rsid w:val="002645DC"/>
    <w:rsid w:val="00264E81"/>
    <w:rsid w:val="002721A4"/>
    <w:rsid w:val="002735C1"/>
    <w:rsid w:val="00277600"/>
    <w:rsid w:val="00283366"/>
    <w:rsid w:val="00286846"/>
    <w:rsid w:val="00295934"/>
    <w:rsid w:val="00297E5D"/>
    <w:rsid w:val="002A3B24"/>
    <w:rsid w:val="002B6CF1"/>
    <w:rsid w:val="002D71AE"/>
    <w:rsid w:val="002E102F"/>
    <w:rsid w:val="002E1D13"/>
    <w:rsid w:val="002E4AAD"/>
    <w:rsid w:val="002E621F"/>
    <w:rsid w:val="002E7DF3"/>
    <w:rsid w:val="003028C9"/>
    <w:rsid w:val="0030410E"/>
    <w:rsid w:val="00306C67"/>
    <w:rsid w:val="00316A7D"/>
    <w:rsid w:val="003223F3"/>
    <w:rsid w:val="0032633F"/>
    <w:rsid w:val="00327259"/>
    <w:rsid w:val="0033009A"/>
    <w:rsid w:val="00340D88"/>
    <w:rsid w:val="0035393A"/>
    <w:rsid w:val="00355095"/>
    <w:rsid w:val="003608E9"/>
    <w:rsid w:val="003610D0"/>
    <w:rsid w:val="00366597"/>
    <w:rsid w:val="00367A84"/>
    <w:rsid w:val="0037307E"/>
    <w:rsid w:val="00380B7F"/>
    <w:rsid w:val="00383698"/>
    <w:rsid w:val="003930F2"/>
    <w:rsid w:val="003A6D1D"/>
    <w:rsid w:val="003B16A5"/>
    <w:rsid w:val="003B5EFA"/>
    <w:rsid w:val="003C4A76"/>
    <w:rsid w:val="003C574A"/>
    <w:rsid w:val="003C690B"/>
    <w:rsid w:val="003D207A"/>
    <w:rsid w:val="003D62C8"/>
    <w:rsid w:val="003E0C5A"/>
    <w:rsid w:val="003F2505"/>
    <w:rsid w:val="00413552"/>
    <w:rsid w:val="004159F1"/>
    <w:rsid w:val="00416CFB"/>
    <w:rsid w:val="00420D1F"/>
    <w:rsid w:val="004229C8"/>
    <w:rsid w:val="00423EB5"/>
    <w:rsid w:val="00425DCF"/>
    <w:rsid w:val="00433072"/>
    <w:rsid w:val="00445432"/>
    <w:rsid w:val="0045381B"/>
    <w:rsid w:val="00456E12"/>
    <w:rsid w:val="00476103"/>
    <w:rsid w:val="00480849"/>
    <w:rsid w:val="0048244A"/>
    <w:rsid w:val="00484512"/>
    <w:rsid w:val="00491060"/>
    <w:rsid w:val="004932DB"/>
    <w:rsid w:val="0049333C"/>
    <w:rsid w:val="00497ACF"/>
    <w:rsid w:val="004A1EFE"/>
    <w:rsid w:val="004A3E09"/>
    <w:rsid w:val="004A4816"/>
    <w:rsid w:val="004A597C"/>
    <w:rsid w:val="004A606C"/>
    <w:rsid w:val="004A6C42"/>
    <w:rsid w:val="004B1AD5"/>
    <w:rsid w:val="004B69F5"/>
    <w:rsid w:val="004B7A24"/>
    <w:rsid w:val="004C1EA3"/>
    <w:rsid w:val="004C4312"/>
    <w:rsid w:val="004D1A37"/>
    <w:rsid w:val="004D4B38"/>
    <w:rsid w:val="004D6055"/>
    <w:rsid w:val="004F42F9"/>
    <w:rsid w:val="004F4866"/>
    <w:rsid w:val="00500A3F"/>
    <w:rsid w:val="005132A1"/>
    <w:rsid w:val="00515B98"/>
    <w:rsid w:val="00515CBE"/>
    <w:rsid w:val="00522245"/>
    <w:rsid w:val="00526FD4"/>
    <w:rsid w:val="0053467F"/>
    <w:rsid w:val="00535034"/>
    <w:rsid w:val="005433F4"/>
    <w:rsid w:val="00547EE6"/>
    <w:rsid w:val="00547F2B"/>
    <w:rsid w:val="00551234"/>
    <w:rsid w:val="005529F7"/>
    <w:rsid w:val="0055309B"/>
    <w:rsid w:val="0055633F"/>
    <w:rsid w:val="00561578"/>
    <w:rsid w:val="00563309"/>
    <w:rsid w:val="00563A7E"/>
    <w:rsid w:val="00571278"/>
    <w:rsid w:val="005753DE"/>
    <w:rsid w:val="00576E8F"/>
    <w:rsid w:val="005856B7"/>
    <w:rsid w:val="00585F80"/>
    <w:rsid w:val="00586189"/>
    <w:rsid w:val="0058642E"/>
    <w:rsid w:val="005871CC"/>
    <w:rsid w:val="00590768"/>
    <w:rsid w:val="00592298"/>
    <w:rsid w:val="00594523"/>
    <w:rsid w:val="00597E36"/>
    <w:rsid w:val="005A2B88"/>
    <w:rsid w:val="005A4AD8"/>
    <w:rsid w:val="005A56A2"/>
    <w:rsid w:val="005B1201"/>
    <w:rsid w:val="005B1491"/>
    <w:rsid w:val="005B1A7A"/>
    <w:rsid w:val="005B5865"/>
    <w:rsid w:val="005D40F5"/>
    <w:rsid w:val="005D7BA8"/>
    <w:rsid w:val="005E1345"/>
    <w:rsid w:val="005E5855"/>
    <w:rsid w:val="005F043D"/>
    <w:rsid w:val="005F1BFE"/>
    <w:rsid w:val="005F61A1"/>
    <w:rsid w:val="005F76ED"/>
    <w:rsid w:val="0061649B"/>
    <w:rsid w:val="006227C6"/>
    <w:rsid w:val="00622BD9"/>
    <w:rsid w:val="00640BC1"/>
    <w:rsid w:val="006427FD"/>
    <w:rsid w:val="006617AD"/>
    <w:rsid w:val="006629E9"/>
    <w:rsid w:val="006634CE"/>
    <w:rsid w:val="00666317"/>
    <w:rsid w:val="00673BBD"/>
    <w:rsid w:val="0067734E"/>
    <w:rsid w:val="00680B61"/>
    <w:rsid w:val="006811A0"/>
    <w:rsid w:val="006926AB"/>
    <w:rsid w:val="00697BFD"/>
    <w:rsid w:val="006B14E3"/>
    <w:rsid w:val="006B3625"/>
    <w:rsid w:val="006B68A5"/>
    <w:rsid w:val="006C3AAC"/>
    <w:rsid w:val="006C5591"/>
    <w:rsid w:val="006D1485"/>
    <w:rsid w:val="006E6452"/>
    <w:rsid w:val="006E69CD"/>
    <w:rsid w:val="006F0E12"/>
    <w:rsid w:val="006F3881"/>
    <w:rsid w:val="006F4400"/>
    <w:rsid w:val="006F4C9B"/>
    <w:rsid w:val="00700899"/>
    <w:rsid w:val="00705A18"/>
    <w:rsid w:val="0071472B"/>
    <w:rsid w:val="0072114D"/>
    <w:rsid w:val="007214CF"/>
    <w:rsid w:val="00732C5E"/>
    <w:rsid w:val="0074121C"/>
    <w:rsid w:val="007436D6"/>
    <w:rsid w:val="0074433D"/>
    <w:rsid w:val="007447E2"/>
    <w:rsid w:val="00745749"/>
    <w:rsid w:val="00751AD2"/>
    <w:rsid w:val="00757186"/>
    <w:rsid w:val="00760575"/>
    <w:rsid w:val="007611D3"/>
    <w:rsid w:val="00771B04"/>
    <w:rsid w:val="0079457B"/>
    <w:rsid w:val="00795D1B"/>
    <w:rsid w:val="00796281"/>
    <w:rsid w:val="007A00F4"/>
    <w:rsid w:val="007A0ACC"/>
    <w:rsid w:val="007B2B5C"/>
    <w:rsid w:val="007B404E"/>
    <w:rsid w:val="007B5098"/>
    <w:rsid w:val="007C3379"/>
    <w:rsid w:val="007D0EB0"/>
    <w:rsid w:val="007D162A"/>
    <w:rsid w:val="007D1CD8"/>
    <w:rsid w:val="007E0A1C"/>
    <w:rsid w:val="007E7B5D"/>
    <w:rsid w:val="008054F3"/>
    <w:rsid w:val="00807ED5"/>
    <w:rsid w:val="00811033"/>
    <w:rsid w:val="0082501E"/>
    <w:rsid w:val="0083777C"/>
    <w:rsid w:val="008401E4"/>
    <w:rsid w:val="0084585A"/>
    <w:rsid w:val="00854705"/>
    <w:rsid w:val="00860F92"/>
    <w:rsid w:val="00861C62"/>
    <w:rsid w:val="00874BF1"/>
    <w:rsid w:val="008759B3"/>
    <w:rsid w:val="00886219"/>
    <w:rsid w:val="0088746E"/>
    <w:rsid w:val="008964A0"/>
    <w:rsid w:val="008A3530"/>
    <w:rsid w:val="008A5961"/>
    <w:rsid w:val="008B063D"/>
    <w:rsid w:val="008B2B8F"/>
    <w:rsid w:val="008B4E73"/>
    <w:rsid w:val="008C78B8"/>
    <w:rsid w:val="008D0CCD"/>
    <w:rsid w:val="008D4E0C"/>
    <w:rsid w:val="008D70A2"/>
    <w:rsid w:val="008E5F84"/>
    <w:rsid w:val="008E6471"/>
    <w:rsid w:val="008F22E2"/>
    <w:rsid w:val="008F5FC9"/>
    <w:rsid w:val="008F5FF6"/>
    <w:rsid w:val="008F6131"/>
    <w:rsid w:val="00901C2A"/>
    <w:rsid w:val="00904784"/>
    <w:rsid w:val="00905798"/>
    <w:rsid w:val="009071CE"/>
    <w:rsid w:val="00907A6C"/>
    <w:rsid w:val="009179D2"/>
    <w:rsid w:val="00917E97"/>
    <w:rsid w:val="009205F2"/>
    <w:rsid w:val="00925533"/>
    <w:rsid w:val="00926498"/>
    <w:rsid w:val="00927F66"/>
    <w:rsid w:val="009333CF"/>
    <w:rsid w:val="00933F91"/>
    <w:rsid w:val="009377AC"/>
    <w:rsid w:val="009423A1"/>
    <w:rsid w:val="00960DEE"/>
    <w:rsid w:val="00963A1E"/>
    <w:rsid w:val="00965222"/>
    <w:rsid w:val="00967D5D"/>
    <w:rsid w:val="009852C6"/>
    <w:rsid w:val="00985B0A"/>
    <w:rsid w:val="0099098B"/>
    <w:rsid w:val="009972F3"/>
    <w:rsid w:val="00997FCD"/>
    <w:rsid w:val="009A2E2D"/>
    <w:rsid w:val="009A652F"/>
    <w:rsid w:val="009A6ACF"/>
    <w:rsid w:val="009B45E3"/>
    <w:rsid w:val="009D31B9"/>
    <w:rsid w:val="009E2978"/>
    <w:rsid w:val="009E4FDD"/>
    <w:rsid w:val="009F58BC"/>
    <w:rsid w:val="00A002C5"/>
    <w:rsid w:val="00A05A52"/>
    <w:rsid w:val="00A13D51"/>
    <w:rsid w:val="00A20713"/>
    <w:rsid w:val="00A30312"/>
    <w:rsid w:val="00A35CDC"/>
    <w:rsid w:val="00A43F53"/>
    <w:rsid w:val="00A5287D"/>
    <w:rsid w:val="00A56CAE"/>
    <w:rsid w:val="00A57A7B"/>
    <w:rsid w:val="00A60320"/>
    <w:rsid w:val="00A66628"/>
    <w:rsid w:val="00A66630"/>
    <w:rsid w:val="00A71C69"/>
    <w:rsid w:val="00A75870"/>
    <w:rsid w:val="00A76D45"/>
    <w:rsid w:val="00A83440"/>
    <w:rsid w:val="00A87C37"/>
    <w:rsid w:val="00A93AAA"/>
    <w:rsid w:val="00A951F6"/>
    <w:rsid w:val="00A95BFA"/>
    <w:rsid w:val="00AA0FC2"/>
    <w:rsid w:val="00AA6FB9"/>
    <w:rsid w:val="00AC0AF5"/>
    <w:rsid w:val="00AC0DE7"/>
    <w:rsid w:val="00AD0933"/>
    <w:rsid w:val="00AD3D5B"/>
    <w:rsid w:val="00AD4158"/>
    <w:rsid w:val="00AD56AC"/>
    <w:rsid w:val="00AD6D2F"/>
    <w:rsid w:val="00AE100F"/>
    <w:rsid w:val="00AF01AB"/>
    <w:rsid w:val="00AF1A85"/>
    <w:rsid w:val="00AF2A69"/>
    <w:rsid w:val="00B001DD"/>
    <w:rsid w:val="00B0028C"/>
    <w:rsid w:val="00B07AEE"/>
    <w:rsid w:val="00B10117"/>
    <w:rsid w:val="00B113C7"/>
    <w:rsid w:val="00B12993"/>
    <w:rsid w:val="00B20409"/>
    <w:rsid w:val="00B21BBE"/>
    <w:rsid w:val="00B306DB"/>
    <w:rsid w:val="00B36C9E"/>
    <w:rsid w:val="00B44566"/>
    <w:rsid w:val="00B454B7"/>
    <w:rsid w:val="00B46BA5"/>
    <w:rsid w:val="00B5466C"/>
    <w:rsid w:val="00B54AEB"/>
    <w:rsid w:val="00B57DE3"/>
    <w:rsid w:val="00B6781F"/>
    <w:rsid w:val="00B67C88"/>
    <w:rsid w:val="00B72F77"/>
    <w:rsid w:val="00B828AD"/>
    <w:rsid w:val="00B8408A"/>
    <w:rsid w:val="00B855FE"/>
    <w:rsid w:val="00B9371B"/>
    <w:rsid w:val="00B97A11"/>
    <w:rsid w:val="00BA021F"/>
    <w:rsid w:val="00BA7D6E"/>
    <w:rsid w:val="00BA7FB9"/>
    <w:rsid w:val="00BB6BF2"/>
    <w:rsid w:val="00BC5464"/>
    <w:rsid w:val="00BC603B"/>
    <w:rsid w:val="00BC7590"/>
    <w:rsid w:val="00BD1D36"/>
    <w:rsid w:val="00BE007D"/>
    <w:rsid w:val="00BE194F"/>
    <w:rsid w:val="00BE26F9"/>
    <w:rsid w:val="00BE4F07"/>
    <w:rsid w:val="00BE68B8"/>
    <w:rsid w:val="00BF278F"/>
    <w:rsid w:val="00BF35EB"/>
    <w:rsid w:val="00BF716F"/>
    <w:rsid w:val="00BF77E9"/>
    <w:rsid w:val="00C02479"/>
    <w:rsid w:val="00C064D6"/>
    <w:rsid w:val="00C11FE6"/>
    <w:rsid w:val="00C16F56"/>
    <w:rsid w:val="00C212A7"/>
    <w:rsid w:val="00C21585"/>
    <w:rsid w:val="00C25E69"/>
    <w:rsid w:val="00C26636"/>
    <w:rsid w:val="00C35767"/>
    <w:rsid w:val="00C36A4F"/>
    <w:rsid w:val="00C438F5"/>
    <w:rsid w:val="00C45048"/>
    <w:rsid w:val="00C52642"/>
    <w:rsid w:val="00C52908"/>
    <w:rsid w:val="00C55AD2"/>
    <w:rsid w:val="00C62488"/>
    <w:rsid w:val="00C75C4C"/>
    <w:rsid w:val="00C77AD0"/>
    <w:rsid w:val="00C83515"/>
    <w:rsid w:val="00C9000A"/>
    <w:rsid w:val="00C9170B"/>
    <w:rsid w:val="00C93DEA"/>
    <w:rsid w:val="00C9404B"/>
    <w:rsid w:val="00C9423F"/>
    <w:rsid w:val="00C97470"/>
    <w:rsid w:val="00CA3B56"/>
    <w:rsid w:val="00CA616A"/>
    <w:rsid w:val="00CA7529"/>
    <w:rsid w:val="00CB0FB8"/>
    <w:rsid w:val="00CB5269"/>
    <w:rsid w:val="00CB55FD"/>
    <w:rsid w:val="00CD5B5E"/>
    <w:rsid w:val="00CE325C"/>
    <w:rsid w:val="00CE3F1D"/>
    <w:rsid w:val="00CE5760"/>
    <w:rsid w:val="00CF7BD0"/>
    <w:rsid w:val="00D021FB"/>
    <w:rsid w:val="00D0598C"/>
    <w:rsid w:val="00D05F7D"/>
    <w:rsid w:val="00D1232E"/>
    <w:rsid w:val="00D26329"/>
    <w:rsid w:val="00D37FD7"/>
    <w:rsid w:val="00D41BFC"/>
    <w:rsid w:val="00D43162"/>
    <w:rsid w:val="00D62D28"/>
    <w:rsid w:val="00D67CE8"/>
    <w:rsid w:val="00D725B9"/>
    <w:rsid w:val="00D75F06"/>
    <w:rsid w:val="00D82055"/>
    <w:rsid w:val="00D825AA"/>
    <w:rsid w:val="00D84358"/>
    <w:rsid w:val="00D85B2B"/>
    <w:rsid w:val="00D866B8"/>
    <w:rsid w:val="00D91435"/>
    <w:rsid w:val="00DA1FAD"/>
    <w:rsid w:val="00DA4F21"/>
    <w:rsid w:val="00DA65EC"/>
    <w:rsid w:val="00DB2131"/>
    <w:rsid w:val="00DB26E0"/>
    <w:rsid w:val="00DB319F"/>
    <w:rsid w:val="00DB61AD"/>
    <w:rsid w:val="00DF726D"/>
    <w:rsid w:val="00DF7309"/>
    <w:rsid w:val="00DF7E5C"/>
    <w:rsid w:val="00E00A4C"/>
    <w:rsid w:val="00E01EAE"/>
    <w:rsid w:val="00E05346"/>
    <w:rsid w:val="00E07A98"/>
    <w:rsid w:val="00E1048F"/>
    <w:rsid w:val="00E119A4"/>
    <w:rsid w:val="00E11D8B"/>
    <w:rsid w:val="00E13CFF"/>
    <w:rsid w:val="00E14529"/>
    <w:rsid w:val="00E219CC"/>
    <w:rsid w:val="00E25DBA"/>
    <w:rsid w:val="00E307C3"/>
    <w:rsid w:val="00E34E6D"/>
    <w:rsid w:val="00E363AF"/>
    <w:rsid w:val="00E37636"/>
    <w:rsid w:val="00E44C7C"/>
    <w:rsid w:val="00E533DA"/>
    <w:rsid w:val="00E6386E"/>
    <w:rsid w:val="00E661E9"/>
    <w:rsid w:val="00E7299F"/>
    <w:rsid w:val="00E7357C"/>
    <w:rsid w:val="00E73818"/>
    <w:rsid w:val="00E74512"/>
    <w:rsid w:val="00E755AA"/>
    <w:rsid w:val="00E77556"/>
    <w:rsid w:val="00E8314B"/>
    <w:rsid w:val="00E876FD"/>
    <w:rsid w:val="00E90F34"/>
    <w:rsid w:val="00E939D1"/>
    <w:rsid w:val="00E93AF0"/>
    <w:rsid w:val="00E97B9A"/>
    <w:rsid w:val="00EA049F"/>
    <w:rsid w:val="00EA23EA"/>
    <w:rsid w:val="00EA7C56"/>
    <w:rsid w:val="00EB0EC9"/>
    <w:rsid w:val="00EC703D"/>
    <w:rsid w:val="00ED0444"/>
    <w:rsid w:val="00ED72FB"/>
    <w:rsid w:val="00EE03E3"/>
    <w:rsid w:val="00EE59FA"/>
    <w:rsid w:val="00EF0AE6"/>
    <w:rsid w:val="00EF3658"/>
    <w:rsid w:val="00EF4C8A"/>
    <w:rsid w:val="00EF7341"/>
    <w:rsid w:val="00F0222C"/>
    <w:rsid w:val="00F0386F"/>
    <w:rsid w:val="00F17E85"/>
    <w:rsid w:val="00F22C68"/>
    <w:rsid w:val="00F24E57"/>
    <w:rsid w:val="00F264CE"/>
    <w:rsid w:val="00F27376"/>
    <w:rsid w:val="00F30356"/>
    <w:rsid w:val="00F3134E"/>
    <w:rsid w:val="00F410EF"/>
    <w:rsid w:val="00F55DE2"/>
    <w:rsid w:val="00F6533B"/>
    <w:rsid w:val="00F779A3"/>
    <w:rsid w:val="00F83C2F"/>
    <w:rsid w:val="00F91036"/>
    <w:rsid w:val="00F96F29"/>
    <w:rsid w:val="00FA65A5"/>
    <w:rsid w:val="00FC0652"/>
    <w:rsid w:val="00FD04FF"/>
    <w:rsid w:val="00FD23E9"/>
    <w:rsid w:val="00FD2B1F"/>
    <w:rsid w:val="00FD60FA"/>
    <w:rsid w:val="00FE077E"/>
    <w:rsid w:val="00FE735C"/>
    <w:rsid w:val="00FF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52210-2FD2-41EE-A59D-A405D57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uiPriority w:val="9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uiPriority w:val="99"/>
    <w:qFormat/>
    <w:rsid w:val="00925533"/>
    <w:pPr>
      <w:keepNext/>
      <w:tabs>
        <w:tab w:val="num" w:pos="1134"/>
      </w:tabs>
      <w:suppressAutoHyphens/>
      <w:spacing w:before="360" w:after="120" w:line="240" w:lineRule="auto"/>
      <w:ind w:left="1134" w:hanging="1134"/>
      <w:jc w:val="left"/>
      <w:outlineLvl w:val="1"/>
    </w:pPr>
    <w:rPr>
      <w:b/>
      <w:snapToGrid/>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A7529"/>
    <w:pPr>
      <w:spacing w:line="240" w:lineRule="auto"/>
      <w:ind w:firstLine="0"/>
    </w:pPr>
    <w:rPr>
      <w:rFonts w:eastAsiaTheme="minorHAnsi"/>
      <w:b/>
      <w:bCs/>
      <w:snapToGrid/>
      <w:sz w:val="20"/>
    </w:rPr>
  </w:style>
  <w:style w:type="table" w:customStyle="1" w:styleId="5">
    <w:name w:val="Сетка таблицы5"/>
    <w:basedOn w:val="a1"/>
    <w:next w:val="af1"/>
    <w:uiPriority w:val="59"/>
    <w:rsid w:val="00286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1"/>
    <w:uiPriority w:val="59"/>
    <w:rsid w:val="00D7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1,H2 Знак Знак,Заголовок 21 Знак"/>
    <w:basedOn w:val="a0"/>
    <w:link w:val="2"/>
    <w:uiPriority w:val="99"/>
    <w:rsid w:val="00925533"/>
    <w:rPr>
      <w:rFonts w:ascii="Times New Roman" w:eastAsia="Times New Roman" w:hAnsi="Times New Roman" w:cs="Times New Roman"/>
      <w:b/>
      <w:sz w:val="32"/>
      <w:szCs w:val="20"/>
      <w:lang w:eastAsia="ru-RU"/>
    </w:rPr>
  </w:style>
  <w:style w:type="paragraph" w:customStyle="1" w:styleId="af3">
    <w:name w:val="Пункт"/>
    <w:basedOn w:val="a"/>
    <w:uiPriority w:val="99"/>
    <w:rsid w:val="00925533"/>
    <w:pPr>
      <w:tabs>
        <w:tab w:val="num" w:pos="1134"/>
      </w:tabs>
      <w:ind w:left="1134" w:hanging="1134"/>
    </w:pPr>
    <w:rPr>
      <w:snapToGrid/>
    </w:rPr>
  </w:style>
  <w:style w:type="paragraph" w:customStyle="1" w:styleId="-2">
    <w:name w:val="Пункт-2"/>
    <w:basedOn w:val="af3"/>
    <w:uiPriority w:val="99"/>
    <w:rsid w:val="00925533"/>
    <w:pPr>
      <w:keepNext/>
      <w:ind w:left="360" w:hanging="360"/>
      <w:outlineLvl w:val="2"/>
    </w:pPr>
    <w:rPr>
      <w:b/>
    </w:rPr>
  </w:style>
  <w:style w:type="table" w:customStyle="1" w:styleId="110">
    <w:name w:val="Сетка таблицы11"/>
    <w:basedOn w:val="a1"/>
    <w:next w:val="af1"/>
    <w:uiPriority w:val="59"/>
    <w:rsid w:val="005346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duganova-in%40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0C572-D555-44AE-8168-105E8441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1461</Words>
  <Characters>8329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42</cp:revision>
  <cp:lastPrinted>2019-01-15T06:33:00Z</cp:lastPrinted>
  <dcterms:created xsi:type="dcterms:W3CDTF">2018-02-01T00:38:00Z</dcterms:created>
  <dcterms:modified xsi:type="dcterms:W3CDTF">2020-05-25T04:16:00Z</dcterms:modified>
</cp:coreProperties>
</file>