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527" w:rsidRDefault="00BA3DDA" w:rsidP="00D15527">
      <w:pPr>
        <w:jc w:val="right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  <w:lang w:val="en-US"/>
        </w:rPr>
        <w:t>cs</w:t>
      </w:r>
      <w:proofErr w:type="spellEnd"/>
      <w:r w:rsidR="00D15527" w:rsidRPr="006D47FA">
        <w:rPr>
          <w:sz w:val="20"/>
          <w:szCs w:val="20"/>
        </w:rPr>
        <w:t>Приложение</w:t>
      </w:r>
      <w:proofErr w:type="gramEnd"/>
      <w:r w:rsidR="00D15527" w:rsidRPr="006D47FA">
        <w:rPr>
          <w:sz w:val="20"/>
          <w:szCs w:val="20"/>
        </w:rPr>
        <w:t xml:space="preserve"> № 1-6/9</w:t>
      </w:r>
      <w:r w:rsidR="00D15527">
        <w:rPr>
          <w:sz w:val="20"/>
          <w:szCs w:val="20"/>
        </w:rPr>
        <w:t xml:space="preserve"> </w:t>
      </w:r>
      <w:r w:rsidR="00D15527" w:rsidRPr="006D47FA">
        <w:rPr>
          <w:sz w:val="20"/>
          <w:szCs w:val="20"/>
        </w:rPr>
        <w:t>к Приказу "Об учетной политике АО "ДРСК"</w:t>
      </w:r>
      <w:r w:rsidR="00D15527">
        <w:rPr>
          <w:sz w:val="20"/>
          <w:szCs w:val="20"/>
        </w:rPr>
        <w:t>"</w:t>
      </w:r>
    </w:p>
    <w:p w:rsidR="0029173B" w:rsidRDefault="00D15527" w:rsidP="0029173B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</w:p>
    <w:p w:rsidR="0029173B" w:rsidRPr="0029173B" w:rsidRDefault="00D15527" w:rsidP="0029173B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>
        <w:rPr>
          <w:sz w:val="28"/>
          <w:szCs w:val="28"/>
        </w:rPr>
        <w:t xml:space="preserve">   </w:t>
      </w:r>
      <w:r w:rsidR="0029173B" w:rsidRPr="0029173B">
        <w:rPr>
          <w:bCs/>
          <w:sz w:val="20"/>
          <w:szCs w:val="20"/>
        </w:rPr>
        <w:t xml:space="preserve">Приложение </w:t>
      </w:r>
      <w:r w:rsidR="0029173B">
        <w:rPr>
          <w:bCs/>
          <w:sz w:val="20"/>
          <w:szCs w:val="20"/>
        </w:rPr>
        <w:t>2</w:t>
      </w:r>
      <w:r w:rsidR="0029173B" w:rsidRPr="0029173B">
        <w:rPr>
          <w:bCs/>
          <w:sz w:val="20"/>
          <w:szCs w:val="20"/>
        </w:rPr>
        <w:t xml:space="preserve"> к техническому</w:t>
      </w:r>
      <w:r w:rsidR="00715128">
        <w:rPr>
          <w:bCs/>
          <w:sz w:val="20"/>
          <w:szCs w:val="20"/>
        </w:rPr>
        <w:t xml:space="preserve"> </w:t>
      </w:r>
      <w:bookmarkStart w:id="0" w:name="_GoBack"/>
      <w:bookmarkEnd w:id="0"/>
      <w:r w:rsidR="00F3685E">
        <w:rPr>
          <w:bCs/>
          <w:sz w:val="20"/>
          <w:szCs w:val="20"/>
        </w:rPr>
        <w:t xml:space="preserve">требованию </w:t>
      </w:r>
      <w:r w:rsidR="0029173B" w:rsidRPr="0029173B">
        <w:rPr>
          <w:bCs/>
          <w:sz w:val="20"/>
          <w:szCs w:val="20"/>
        </w:rPr>
        <w:t xml:space="preserve"> на                   </w:t>
      </w:r>
    </w:p>
    <w:p w:rsidR="0029173B" w:rsidRPr="0029173B" w:rsidRDefault="0029173B" w:rsidP="0029173B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29173B">
        <w:rPr>
          <w:bCs/>
          <w:sz w:val="20"/>
          <w:szCs w:val="20"/>
        </w:rPr>
        <w:t xml:space="preserve">ремонт РПБ Тамбовского, </w:t>
      </w:r>
    </w:p>
    <w:p w:rsidR="0029173B" w:rsidRPr="0029173B" w:rsidRDefault="0029173B" w:rsidP="0029173B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29173B">
        <w:rPr>
          <w:bCs/>
          <w:sz w:val="20"/>
          <w:szCs w:val="20"/>
        </w:rPr>
        <w:t xml:space="preserve">Константиновского, Благовещенского РЭС </w:t>
      </w:r>
    </w:p>
    <w:p w:rsidR="00D15527" w:rsidRPr="00F35792" w:rsidRDefault="00D15527" w:rsidP="00D15527">
      <w:pPr>
        <w:shd w:val="clear" w:color="auto" w:fill="FFFFFF"/>
        <w:ind w:left="3357"/>
        <w:rPr>
          <w:sz w:val="28"/>
          <w:szCs w:val="28"/>
        </w:rPr>
      </w:pPr>
    </w:p>
    <w:p w:rsidR="00BB5A64" w:rsidRPr="0029173B" w:rsidRDefault="00BB5A64" w:rsidP="00C55178">
      <w:pPr>
        <w:pStyle w:val="ConsPlusNormal"/>
        <w:spacing w:line="360" w:lineRule="auto"/>
        <w:ind w:left="600" w:hanging="600"/>
        <w:rPr>
          <w:bCs/>
        </w:rPr>
      </w:pPr>
    </w:p>
    <w:p w:rsidR="00BB5A64" w:rsidRPr="0029173B" w:rsidRDefault="00BB5A64" w:rsidP="00C55178">
      <w:pPr>
        <w:pStyle w:val="ConsPlusNormal"/>
        <w:spacing w:line="360" w:lineRule="auto"/>
        <w:ind w:left="600" w:hanging="600"/>
        <w:rPr>
          <w:bCs/>
        </w:rPr>
      </w:pPr>
    </w:p>
    <w:p w:rsidR="00D15527" w:rsidRPr="00BB5A64" w:rsidRDefault="00D15527" w:rsidP="00C55178">
      <w:pPr>
        <w:pStyle w:val="ConsPlusNormal"/>
        <w:spacing w:line="360" w:lineRule="auto"/>
        <w:ind w:left="600" w:hanging="600"/>
        <w:rPr>
          <w:bCs/>
        </w:rPr>
      </w:pPr>
      <w:r w:rsidRPr="00BB5A64">
        <w:rPr>
          <w:bCs/>
        </w:rPr>
        <w:t>Организация   АО «ДРСК»</w:t>
      </w:r>
    </w:p>
    <w:p w:rsidR="00D15527" w:rsidRPr="00BB5A64" w:rsidRDefault="00D15527" w:rsidP="00C55178">
      <w:pPr>
        <w:pStyle w:val="ConsPlusNormal"/>
        <w:spacing w:line="360" w:lineRule="auto"/>
        <w:ind w:left="600" w:hanging="600"/>
        <w:rPr>
          <w:bCs/>
        </w:rPr>
      </w:pPr>
      <w:r w:rsidRPr="00BB5A64">
        <w:rPr>
          <w:bCs/>
        </w:rPr>
        <w:t>Филиал           «Амурские электрические сети»</w:t>
      </w:r>
    </w:p>
    <w:p w:rsidR="00D15527" w:rsidRPr="00BB5A64" w:rsidRDefault="00D15527" w:rsidP="00C55178">
      <w:pPr>
        <w:pStyle w:val="ConsPlusTitle"/>
        <w:widowControl/>
        <w:spacing w:line="360" w:lineRule="auto"/>
        <w:ind w:left="600" w:hanging="600"/>
        <w:rPr>
          <w:rFonts w:ascii="Times New Roman" w:hAnsi="Times New Roman" w:cs="Times New Roman"/>
          <w:b w:val="0"/>
        </w:rPr>
      </w:pPr>
      <w:r w:rsidRPr="00BB5A64">
        <w:rPr>
          <w:rFonts w:ascii="Times New Roman" w:hAnsi="Times New Roman" w:cs="Times New Roman"/>
          <w:b w:val="0"/>
        </w:rPr>
        <w:t>СП                  «Центральные электрические сети»</w:t>
      </w:r>
    </w:p>
    <w:p w:rsidR="00D15527" w:rsidRPr="00BB5A64" w:rsidRDefault="00D15527" w:rsidP="00C55178">
      <w:pPr>
        <w:pStyle w:val="ConsPlusNormal"/>
        <w:spacing w:line="360" w:lineRule="auto"/>
        <w:ind w:hanging="600"/>
      </w:pPr>
      <w:r w:rsidRPr="00BB5A64">
        <w:rPr>
          <w:bCs/>
        </w:rPr>
        <w:t xml:space="preserve">   </w:t>
      </w:r>
      <w:r w:rsidR="00C55178" w:rsidRPr="00BB5A64">
        <w:rPr>
          <w:bCs/>
        </w:rPr>
        <w:t xml:space="preserve">         </w:t>
      </w:r>
      <w:r w:rsidRPr="00BB5A64">
        <w:rPr>
          <w:bCs/>
        </w:rPr>
        <w:t xml:space="preserve">Объект          </w:t>
      </w:r>
      <w:r w:rsidR="00BB5A64">
        <w:t xml:space="preserve"> </w:t>
      </w:r>
      <w:r w:rsidR="006E5580" w:rsidRPr="00BB5A64">
        <w:t>РПБ</w:t>
      </w:r>
      <w:r w:rsidRPr="00BB5A64">
        <w:t xml:space="preserve"> </w:t>
      </w:r>
      <w:r w:rsidR="00D61332" w:rsidRPr="00BB5A64">
        <w:t xml:space="preserve"> К</w:t>
      </w:r>
      <w:r w:rsidR="00BB5A64">
        <w:t xml:space="preserve">онстантиновского </w:t>
      </w:r>
      <w:r w:rsidR="00D61332" w:rsidRPr="00BB5A64">
        <w:t xml:space="preserve">РЭС </w:t>
      </w:r>
      <w:r w:rsidRPr="00BB5A64">
        <w:t xml:space="preserve"> </w:t>
      </w:r>
      <w:r w:rsidRPr="00BB5A64">
        <w:rPr>
          <w:lang w:val="en-US"/>
        </w:rPr>
        <w:t>CS</w:t>
      </w:r>
      <w:r w:rsidR="00BB5A64">
        <w:t>0000258</w:t>
      </w:r>
    </w:p>
    <w:p w:rsidR="00BB5A64" w:rsidRDefault="00BB5A64" w:rsidP="00D15527">
      <w:pPr>
        <w:autoSpaceDE w:val="0"/>
        <w:autoSpaceDN w:val="0"/>
        <w:adjustRightInd w:val="0"/>
        <w:spacing w:line="360" w:lineRule="auto"/>
        <w:ind w:left="600" w:hanging="498"/>
        <w:jc w:val="center"/>
        <w:rPr>
          <w:b/>
          <w:sz w:val="26"/>
          <w:szCs w:val="26"/>
        </w:rPr>
      </w:pPr>
    </w:p>
    <w:p w:rsidR="00D15527" w:rsidRPr="0095708C" w:rsidRDefault="00D15527" w:rsidP="00D15527">
      <w:pPr>
        <w:autoSpaceDE w:val="0"/>
        <w:autoSpaceDN w:val="0"/>
        <w:adjustRightInd w:val="0"/>
        <w:spacing w:line="360" w:lineRule="auto"/>
        <w:ind w:left="600" w:hanging="498"/>
        <w:jc w:val="center"/>
        <w:rPr>
          <w:b/>
          <w:sz w:val="26"/>
          <w:szCs w:val="26"/>
        </w:rPr>
      </w:pPr>
      <w:r w:rsidRPr="008A6D7F">
        <w:rPr>
          <w:b/>
          <w:sz w:val="26"/>
          <w:szCs w:val="26"/>
        </w:rPr>
        <w:t>ВЕДОМОСТЬ ДЕФЕКТОВ  И ОБЪЕМОВ РАБОТ</w:t>
      </w:r>
    </w:p>
    <w:p w:rsidR="00D15527" w:rsidRDefault="00D15527" w:rsidP="00D15527">
      <w:pPr>
        <w:ind w:firstLine="500"/>
        <w:jc w:val="both"/>
      </w:pPr>
      <w:r w:rsidRPr="00302FEB">
        <w:t>Комиссия</w:t>
      </w:r>
      <w:r>
        <w:t xml:space="preserve"> провела обследование здания </w:t>
      </w:r>
      <w:r w:rsidR="006E5580">
        <w:t>РПБ</w:t>
      </w:r>
      <w:r w:rsidR="00BB5A64">
        <w:t xml:space="preserve"> Константиновского РЭС</w:t>
      </w:r>
      <w:r>
        <w:t xml:space="preserve">, </w:t>
      </w:r>
      <w:r w:rsidRPr="00AA6C0E">
        <w:t>и приш</w:t>
      </w:r>
      <w:r>
        <w:t xml:space="preserve">ла к выводу, что </w:t>
      </w:r>
      <w:r w:rsidRPr="00302FEB">
        <w:t>необходимо произвести следующий объем  работ:</w:t>
      </w:r>
    </w:p>
    <w:p w:rsidR="00D12CC1" w:rsidRDefault="00715128"/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850"/>
        <w:gridCol w:w="992"/>
        <w:gridCol w:w="6096"/>
      </w:tblGrid>
      <w:tr w:rsidR="00D15527" w:rsidTr="0029173B">
        <w:tc>
          <w:tcPr>
            <w:tcW w:w="534" w:type="dxa"/>
          </w:tcPr>
          <w:p w:rsidR="00D15527" w:rsidRPr="006D47FA" w:rsidRDefault="00D15527" w:rsidP="003309B3">
            <w:r w:rsidRPr="006D47FA">
              <w:t>№</w:t>
            </w:r>
          </w:p>
          <w:p w:rsidR="00D15527" w:rsidRPr="006D47FA" w:rsidRDefault="00D15527" w:rsidP="003309B3">
            <w:pPr>
              <w:ind w:right="-108"/>
            </w:pPr>
            <w:r w:rsidRPr="006D47FA">
              <w:t>п/п</w:t>
            </w:r>
          </w:p>
        </w:tc>
        <w:tc>
          <w:tcPr>
            <w:tcW w:w="1701" w:type="dxa"/>
          </w:tcPr>
          <w:p w:rsidR="00D15527" w:rsidRPr="006D47FA" w:rsidRDefault="00D15527" w:rsidP="003309B3">
            <w:pPr>
              <w:ind w:left="-108"/>
              <w:jc w:val="center"/>
            </w:pPr>
            <w:r w:rsidRPr="006D47FA">
              <w:t>Обнаруженные дефекты</w:t>
            </w:r>
          </w:p>
        </w:tc>
        <w:tc>
          <w:tcPr>
            <w:tcW w:w="850" w:type="dxa"/>
          </w:tcPr>
          <w:p w:rsidR="00D15527" w:rsidRPr="006D47FA" w:rsidRDefault="00D15527" w:rsidP="003309B3">
            <w:pPr>
              <w:jc w:val="center"/>
            </w:pPr>
            <w:r w:rsidRPr="006D47FA">
              <w:t>Ед. изм</w:t>
            </w:r>
            <w:r>
              <w:t>.</w:t>
            </w:r>
          </w:p>
        </w:tc>
        <w:tc>
          <w:tcPr>
            <w:tcW w:w="992" w:type="dxa"/>
          </w:tcPr>
          <w:p w:rsidR="00D15527" w:rsidRPr="006D47FA" w:rsidRDefault="00D15527" w:rsidP="003309B3">
            <w:pPr>
              <w:jc w:val="center"/>
            </w:pPr>
            <w:r w:rsidRPr="006D47FA">
              <w:t>Кол-во</w:t>
            </w:r>
          </w:p>
        </w:tc>
        <w:tc>
          <w:tcPr>
            <w:tcW w:w="6096" w:type="dxa"/>
          </w:tcPr>
          <w:p w:rsidR="00D15527" w:rsidRPr="006D47FA" w:rsidRDefault="00D15527" w:rsidP="003309B3">
            <w:pPr>
              <w:jc w:val="center"/>
            </w:pPr>
            <w:r w:rsidRPr="006D47FA">
              <w:t xml:space="preserve">Наименование работ </w:t>
            </w:r>
          </w:p>
          <w:p w:rsidR="00D15527" w:rsidRPr="006D47FA" w:rsidRDefault="00D15527" w:rsidP="003309B3"/>
        </w:tc>
      </w:tr>
      <w:tr w:rsidR="00D15527" w:rsidTr="0029173B">
        <w:tc>
          <w:tcPr>
            <w:tcW w:w="534" w:type="dxa"/>
          </w:tcPr>
          <w:p w:rsidR="00D15527" w:rsidRDefault="00D1552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 w:val="restart"/>
          </w:tcPr>
          <w:p w:rsidR="00D15527" w:rsidRDefault="00D15527" w:rsidP="00D15527">
            <w:pPr>
              <w:ind w:right="-108"/>
            </w:pPr>
            <w:r>
              <w:t>Искривление полотен металлических ворот</w:t>
            </w:r>
            <w:r w:rsidR="00C55178">
              <w:t>.</w:t>
            </w:r>
            <w:r w:rsidR="007E0E37">
              <w:t xml:space="preserve"> Разрушение бетонного основания </w:t>
            </w:r>
            <w:r w:rsidR="00CF2C79">
              <w:t xml:space="preserve">площадки </w:t>
            </w:r>
            <w:r w:rsidR="007E0E37">
              <w:t>возле ворот.</w:t>
            </w:r>
            <w:r w:rsidR="00AC1B95">
              <w:t xml:space="preserve"> Потери тепла выявленные при ТВК здания.</w:t>
            </w:r>
          </w:p>
        </w:tc>
        <w:tc>
          <w:tcPr>
            <w:tcW w:w="850" w:type="dxa"/>
          </w:tcPr>
          <w:p w:rsidR="00D15527" w:rsidRPr="00087E8E" w:rsidRDefault="00D15527" w:rsidP="003309B3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 w:rsidRPr="00087E8E">
              <w:t>т</w:t>
            </w:r>
          </w:p>
        </w:tc>
        <w:tc>
          <w:tcPr>
            <w:tcW w:w="992" w:type="dxa"/>
          </w:tcPr>
          <w:p w:rsidR="00D15527" w:rsidRPr="00D61332" w:rsidRDefault="00E34251" w:rsidP="00D1552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D61332">
              <w:t>5</w:t>
            </w:r>
          </w:p>
        </w:tc>
        <w:tc>
          <w:tcPr>
            <w:tcW w:w="6096" w:type="dxa"/>
          </w:tcPr>
          <w:p w:rsidR="00D15527" w:rsidRPr="00D61332" w:rsidRDefault="0086281E" w:rsidP="00566A3E">
            <w:r w:rsidRPr="00D61332">
              <w:t>Демонтаж металлических</w:t>
            </w:r>
            <w:r w:rsidR="00253383" w:rsidRPr="00D61332">
              <w:t xml:space="preserve"> полотен</w:t>
            </w:r>
            <w:r w:rsidRPr="00D61332">
              <w:t xml:space="preserve"> утеплё</w:t>
            </w:r>
            <w:r w:rsidR="00D15527" w:rsidRPr="00D61332">
              <w:t xml:space="preserve">нных ворот </w:t>
            </w:r>
            <w:r w:rsidR="00E34251" w:rsidRPr="00D61332">
              <w:t>5</w:t>
            </w:r>
            <w:r w:rsidR="00C7740D">
              <w:t xml:space="preserve"> </w:t>
            </w:r>
            <w:r w:rsidR="00D15527" w:rsidRPr="00D61332">
              <w:t>шт.</w:t>
            </w:r>
          </w:p>
        </w:tc>
      </w:tr>
      <w:tr w:rsidR="00D15527" w:rsidTr="0029173B">
        <w:tc>
          <w:tcPr>
            <w:tcW w:w="534" w:type="dxa"/>
          </w:tcPr>
          <w:p w:rsidR="00D15527" w:rsidRDefault="00D15527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D15527" w:rsidRDefault="00D15527"/>
        </w:tc>
        <w:tc>
          <w:tcPr>
            <w:tcW w:w="850" w:type="dxa"/>
            <w:vAlign w:val="center"/>
          </w:tcPr>
          <w:p w:rsidR="00D15527" w:rsidRPr="00566A3E" w:rsidRDefault="00D15527" w:rsidP="003309B3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 w:rsidRPr="00566A3E">
              <w:t>м</w:t>
            </w:r>
            <w:r w:rsidR="00C1756F" w:rsidRPr="00566A3E">
              <w:t>/т</w:t>
            </w:r>
          </w:p>
        </w:tc>
        <w:tc>
          <w:tcPr>
            <w:tcW w:w="992" w:type="dxa"/>
            <w:vAlign w:val="center"/>
          </w:tcPr>
          <w:p w:rsidR="00D15527" w:rsidRPr="00566A3E" w:rsidRDefault="00E728DB" w:rsidP="00D1552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566A3E">
              <w:t>69</w:t>
            </w:r>
            <w:r w:rsidR="00C1756F" w:rsidRPr="00566A3E">
              <w:t>/ 0,764</w:t>
            </w:r>
          </w:p>
          <w:p w:rsidR="008E7BEA" w:rsidRPr="00566A3E" w:rsidRDefault="008E7BEA" w:rsidP="00D1552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</w:p>
        </w:tc>
        <w:tc>
          <w:tcPr>
            <w:tcW w:w="6096" w:type="dxa"/>
            <w:vAlign w:val="center"/>
          </w:tcPr>
          <w:p w:rsidR="00D15527" w:rsidRPr="00566A3E" w:rsidRDefault="00D15527" w:rsidP="00566A3E">
            <w:r w:rsidRPr="00566A3E">
              <w:t>Демонтаж металлических рам  ворот  из уголка 100*100*7мм</w:t>
            </w:r>
            <w:r w:rsidR="00005565" w:rsidRPr="00566A3E">
              <w:t>.</w:t>
            </w:r>
            <w:r w:rsidR="00C7740D" w:rsidRPr="00566A3E">
              <w:t xml:space="preserve"> Проёмы: 2,95*3,57 – 3 шт.;</w:t>
            </w:r>
            <w:r w:rsidR="00D61332" w:rsidRPr="00566A3E">
              <w:t xml:space="preserve"> 3,9*3,55 – 2 шт.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</w:tcPr>
          <w:p w:rsidR="00253383" w:rsidRDefault="00276EF6" w:rsidP="00276EF6">
            <w:pPr>
              <w:jc w:val="center"/>
            </w:pPr>
            <w:r>
              <w:t>м3</w:t>
            </w:r>
          </w:p>
        </w:tc>
        <w:tc>
          <w:tcPr>
            <w:tcW w:w="992" w:type="dxa"/>
          </w:tcPr>
          <w:p w:rsidR="00253383" w:rsidRPr="00D61332" w:rsidRDefault="00276EF6" w:rsidP="00AC63C7">
            <w:pPr>
              <w:jc w:val="center"/>
            </w:pPr>
            <w:r>
              <w:t>1,5</w:t>
            </w:r>
          </w:p>
        </w:tc>
        <w:tc>
          <w:tcPr>
            <w:tcW w:w="6096" w:type="dxa"/>
            <w:vAlign w:val="center"/>
          </w:tcPr>
          <w:p w:rsidR="00253383" w:rsidRPr="00D61332" w:rsidRDefault="00253383" w:rsidP="00566A3E">
            <w:r w:rsidRPr="00D61332">
              <w:t>Разборка бетонного основания под воротами толщиной 150</w:t>
            </w:r>
            <w:r w:rsidR="00C7740D">
              <w:t xml:space="preserve"> </w:t>
            </w:r>
            <w:r w:rsidRPr="00D61332">
              <w:t>мм</w:t>
            </w:r>
            <w:r w:rsidR="00C7740D">
              <w:t>.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  <w:vAlign w:val="center"/>
          </w:tcPr>
          <w:p w:rsidR="00253383" w:rsidRDefault="00456F3D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>
              <w:t>ш</w:t>
            </w:r>
            <w:r w:rsidR="00253383">
              <w:t>т</w:t>
            </w:r>
            <w:r>
              <w:t>.</w:t>
            </w:r>
            <w:r w:rsidR="00253383">
              <w:t>/т</w:t>
            </w:r>
          </w:p>
        </w:tc>
        <w:tc>
          <w:tcPr>
            <w:tcW w:w="992" w:type="dxa"/>
            <w:vAlign w:val="center"/>
          </w:tcPr>
          <w:p w:rsidR="00253383" w:rsidRPr="00D61332" w:rsidRDefault="00253383" w:rsidP="00253383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 w:rsidRPr="00D61332">
              <w:t>5/ 0,764</w:t>
            </w:r>
          </w:p>
        </w:tc>
        <w:tc>
          <w:tcPr>
            <w:tcW w:w="6096" w:type="dxa"/>
            <w:vAlign w:val="center"/>
          </w:tcPr>
          <w:p w:rsidR="00253383" w:rsidRPr="00D61332" w:rsidRDefault="00253383" w:rsidP="00566A3E">
            <w:r w:rsidRPr="00D61332">
              <w:t>Монтаж металлической рамы ворот (4 стороны) из уголка 100*100*7</w:t>
            </w:r>
            <w:r w:rsidR="00C7740D">
              <w:t xml:space="preserve"> </w:t>
            </w:r>
            <w:r w:rsidRPr="00D61332">
              <w:t>мм. Длина уголка всех рам</w:t>
            </w:r>
            <w:r w:rsidR="00C7740D">
              <w:t xml:space="preserve"> </w:t>
            </w:r>
            <w:r w:rsidRPr="00D61332">
              <w:t>- 69</w:t>
            </w:r>
            <w:r w:rsidR="00C7740D">
              <w:t xml:space="preserve"> </w:t>
            </w:r>
            <w:r w:rsidRPr="00D61332">
              <w:t>м</w:t>
            </w:r>
            <w:r w:rsidR="00C7740D">
              <w:t>.</w:t>
            </w:r>
          </w:p>
        </w:tc>
      </w:tr>
      <w:tr w:rsidR="00276EF6" w:rsidTr="0029173B">
        <w:tc>
          <w:tcPr>
            <w:tcW w:w="534" w:type="dxa"/>
          </w:tcPr>
          <w:p w:rsidR="00276EF6" w:rsidRDefault="00276EF6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76EF6" w:rsidRDefault="00276EF6"/>
        </w:tc>
        <w:tc>
          <w:tcPr>
            <w:tcW w:w="850" w:type="dxa"/>
          </w:tcPr>
          <w:p w:rsidR="00276EF6" w:rsidRDefault="00276EF6" w:rsidP="00794FA5">
            <w:pPr>
              <w:jc w:val="center"/>
            </w:pPr>
            <w:r>
              <w:t>м3</w:t>
            </w:r>
          </w:p>
        </w:tc>
        <w:tc>
          <w:tcPr>
            <w:tcW w:w="992" w:type="dxa"/>
          </w:tcPr>
          <w:p w:rsidR="00276EF6" w:rsidRPr="00D61332" w:rsidRDefault="00276EF6" w:rsidP="00794FA5">
            <w:pPr>
              <w:jc w:val="center"/>
            </w:pPr>
            <w:r>
              <w:t>1,5</w:t>
            </w:r>
          </w:p>
        </w:tc>
        <w:tc>
          <w:tcPr>
            <w:tcW w:w="6096" w:type="dxa"/>
            <w:vAlign w:val="center"/>
          </w:tcPr>
          <w:p w:rsidR="00276EF6" w:rsidRPr="00D61332" w:rsidRDefault="00276EF6" w:rsidP="00566A3E">
            <w:r w:rsidRPr="00D61332">
              <w:t>Устройство бетонной В-</w:t>
            </w:r>
            <w:r>
              <w:t>20</w:t>
            </w:r>
            <w:r w:rsidRPr="00D61332">
              <w:t xml:space="preserve"> толщиной 150</w:t>
            </w:r>
            <w:r w:rsidR="00C7740D">
              <w:t xml:space="preserve"> </w:t>
            </w:r>
            <w:r w:rsidRPr="00D61332">
              <w:t xml:space="preserve">мм </w:t>
            </w:r>
            <w:r>
              <w:t>подготовки.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  <w:vAlign w:val="center"/>
          </w:tcPr>
          <w:p w:rsidR="00253383" w:rsidRDefault="00253383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>
              <w:t>т</w:t>
            </w:r>
          </w:p>
        </w:tc>
        <w:tc>
          <w:tcPr>
            <w:tcW w:w="992" w:type="dxa"/>
            <w:vAlign w:val="center"/>
          </w:tcPr>
          <w:p w:rsidR="00253383" w:rsidRDefault="00581BC9" w:rsidP="00427B43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1,236</w:t>
            </w:r>
          </w:p>
        </w:tc>
        <w:tc>
          <w:tcPr>
            <w:tcW w:w="6096" w:type="dxa"/>
            <w:vAlign w:val="center"/>
          </w:tcPr>
          <w:p w:rsidR="00253383" w:rsidRDefault="00253383" w:rsidP="005E424B">
            <w:pPr>
              <w:ind w:right="-144"/>
            </w:pPr>
            <w:r>
              <w:t>Изготовление и устано</w:t>
            </w:r>
            <w:r w:rsidR="00C7740D">
              <w:t xml:space="preserve">вка металлических каркасов и </w:t>
            </w:r>
            <w:proofErr w:type="spellStart"/>
            <w:r w:rsidR="00C7740D">
              <w:t>нащ</w:t>
            </w:r>
            <w:r>
              <w:t>ельников</w:t>
            </w:r>
            <w:proofErr w:type="spellEnd"/>
            <w:r>
              <w:t xml:space="preserve"> из полосы 40*4</w:t>
            </w:r>
            <w:r w:rsidR="00C7740D">
              <w:t xml:space="preserve"> </w:t>
            </w:r>
            <w:r>
              <w:t xml:space="preserve">мм по периметру полотен ворот с внешней стороны. </w:t>
            </w:r>
            <w:r w:rsidR="00D61332">
              <w:t>Каркас</w:t>
            </w:r>
            <w:r>
              <w:t xml:space="preserve">  ворот </w:t>
            </w:r>
            <w:r w:rsidR="00D61332">
              <w:t>5</w:t>
            </w:r>
            <w:r>
              <w:t xml:space="preserve"> шт</w:t>
            </w:r>
            <w:r w:rsidR="00C7740D">
              <w:t>.</w:t>
            </w:r>
            <w:r>
              <w:t xml:space="preserve"> из швеллера 10</w:t>
            </w:r>
            <w:r w:rsidR="00D61332">
              <w:t>0</w:t>
            </w:r>
            <w:r w:rsidR="00C7740D">
              <w:t xml:space="preserve"> </w:t>
            </w:r>
            <w:r>
              <w:t>мм. Запорное   устройство поворотного типа с захватами в верхней и нижней частях притвора. Вал устройст</w:t>
            </w:r>
            <w:r w:rsidR="00C7740D">
              <w:t>в</w:t>
            </w:r>
            <w:r w:rsidR="005E424B">
              <w:t>а</w:t>
            </w:r>
            <w:r w:rsidR="00C7740D">
              <w:t xml:space="preserve"> из стали круг</w:t>
            </w:r>
            <w:r w:rsidR="00566A3E">
              <w:t>лой</w:t>
            </w:r>
            <w:r w:rsidR="00C7740D">
              <w:t xml:space="preserve"> Д-30 мм. (Эскиз, </w:t>
            </w:r>
            <w:r>
              <w:t>цвет окраски, размеры детал</w:t>
            </w:r>
            <w:r w:rsidR="0029173B">
              <w:t>ей ворот согласовать</w:t>
            </w:r>
            <w:r w:rsidR="00C7740D">
              <w:t>)</w:t>
            </w:r>
            <w:r>
              <w:t xml:space="preserve">. 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  <w:vAlign w:val="center"/>
          </w:tcPr>
          <w:p w:rsidR="00253383" w:rsidRDefault="00253383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>
              <w:t>т</w:t>
            </w:r>
          </w:p>
        </w:tc>
        <w:tc>
          <w:tcPr>
            <w:tcW w:w="992" w:type="dxa"/>
            <w:vAlign w:val="center"/>
          </w:tcPr>
          <w:p w:rsidR="00253383" w:rsidRDefault="00253383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0,08</w:t>
            </w:r>
          </w:p>
        </w:tc>
        <w:tc>
          <w:tcPr>
            <w:tcW w:w="6096" w:type="dxa"/>
            <w:vAlign w:val="center"/>
          </w:tcPr>
          <w:p w:rsidR="00253383" w:rsidRDefault="00253383" w:rsidP="00566A3E">
            <w:r>
              <w:t>Изготовление и установка  калитки 1</w:t>
            </w:r>
            <w:r w:rsidR="00C7740D">
              <w:t xml:space="preserve"> </w:t>
            </w:r>
            <w:r>
              <w:t xml:space="preserve">шт. Рамка из швеллера № 10 (полотно 0,9*2,1м). Калитка с ручкой, доводчиком и замком врезным 1шт.  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</w:tcPr>
          <w:p w:rsidR="00253383" w:rsidRDefault="00253383" w:rsidP="00AC63C7">
            <w:pPr>
              <w:jc w:val="center"/>
            </w:pPr>
            <w:r>
              <w:t>м2</w:t>
            </w:r>
          </w:p>
        </w:tc>
        <w:tc>
          <w:tcPr>
            <w:tcW w:w="992" w:type="dxa"/>
          </w:tcPr>
          <w:p w:rsidR="00253383" w:rsidRDefault="005059E2" w:rsidP="00AC63C7">
            <w:pPr>
              <w:jc w:val="center"/>
            </w:pPr>
            <w:r>
              <w:t>61</w:t>
            </w:r>
          </w:p>
        </w:tc>
        <w:tc>
          <w:tcPr>
            <w:tcW w:w="6096" w:type="dxa"/>
          </w:tcPr>
          <w:p w:rsidR="00253383" w:rsidRDefault="00253383" w:rsidP="00566A3E">
            <w:r>
              <w:t>Установка наполнения полотен  ворот и калитки из сэндвич -  панелей  толщиной 80</w:t>
            </w:r>
            <w:r w:rsidR="00C7740D">
              <w:t xml:space="preserve"> </w:t>
            </w:r>
            <w:r>
              <w:t>мм с базальтовым материалом</w:t>
            </w:r>
            <w:r w:rsidR="00C7740D">
              <w:t>.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  <w:vAlign w:val="center"/>
          </w:tcPr>
          <w:p w:rsidR="00253383" w:rsidRDefault="00253383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>
              <w:t>м</w:t>
            </w:r>
          </w:p>
        </w:tc>
        <w:tc>
          <w:tcPr>
            <w:tcW w:w="992" w:type="dxa"/>
            <w:vAlign w:val="center"/>
          </w:tcPr>
          <w:p w:rsidR="00253383" w:rsidRDefault="005059E2" w:rsidP="00C1256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213</w:t>
            </w:r>
          </w:p>
        </w:tc>
        <w:tc>
          <w:tcPr>
            <w:tcW w:w="6096" w:type="dxa"/>
            <w:vAlign w:val="center"/>
          </w:tcPr>
          <w:p w:rsidR="00253383" w:rsidRDefault="00253383" w:rsidP="00566A3E">
            <w:r>
              <w:t xml:space="preserve">Герметизация  стыков сэндвич – панелей и швеллера обрамления полотен ворот и калитки  с двух сторон </w:t>
            </w:r>
            <w:proofErr w:type="spellStart"/>
            <w:r>
              <w:t>герметиком</w:t>
            </w:r>
            <w:proofErr w:type="spellEnd"/>
            <w:r>
              <w:t xml:space="preserve"> </w:t>
            </w:r>
            <w:proofErr w:type="gramStart"/>
            <w:r>
              <w:t>силиконовым</w:t>
            </w:r>
            <w:proofErr w:type="gramEnd"/>
            <w:r>
              <w:t xml:space="preserve"> водостойким прозрачным.  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</w:tcPr>
          <w:p w:rsidR="00253383" w:rsidRDefault="00253383" w:rsidP="00AC63C7">
            <w:pPr>
              <w:jc w:val="center"/>
            </w:pPr>
            <w:r>
              <w:t>м</w:t>
            </w:r>
          </w:p>
        </w:tc>
        <w:tc>
          <w:tcPr>
            <w:tcW w:w="992" w:type="dxa"/>
          </w:tcPr>
          <w:p w:rsidR="00253383" w:rsidRDefault="00C12569" w:rsidP="00AC63C7">
            <w:pPr>
              <w:jc w:val="center"/>
            </w:pPr>
            <w:r>
              <w:t>51</w:t>
            </w:r>
          </w:p>
        </w:tc>
        <w:tc>
          <w:tcPr>
            <w:tcW w:w="6096" w:type="dxa"/>
          </w:tcPr>
          <w:p w:rsidR="00253383" w:rsidRDefault="00253383" w:rsidP="00566A3E">
            <w:r>
              <w:t xml:space="preserve">Заделка пустот пеной монтажной с ее подрезкой между уголками и стеной. 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  <w:vAlign w:val="center"/>
          </w:tcPr>
          <w:p w:rsidR="00253383" w:rsidRDefault="00253383" w:rsidP="00AC63C7">
            <w:pPr>
              <w:jc w:val="center"/>
            </w:pPr>
            <w:r>
              <w:t>м²</w:t>
            </w:r>
          </w:p>
        </w:tc>
        <w:tc>
          <w:tcPr>
            <w:tcW w:w="992" w:type="dxa"/>
            <w:vAlign w:val="center"/>
          </w:tcPr>
          <w:p w:rsidR="00253383" w:rsidRDefault="00C12569" w:rsidP="00276EF6">
            <w:pPr>
              <w:jc w:val="center"/>
            </w:pPr>
            <w:r>
              <w:t>2,6</w:t>
            </w:r>
          </w:p>
        </w:tc>
        <w:tc>
          <w:tcPr>
            <w:tcW w:w="6096" w:type="dxa"/>
            <w:vAlign w:val="center"/>
          </w:tcPr>
          <w:p w:rsidR="00253383" w:rsidRDefault="00253383" w:rsidP="00566A3E">
            <w:r>
              <w:t>Сплошное выравнивание запененных мест сухой растворной смесью.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  <w:vAlign w:val="center"/>
          </w:tcPr>
          <w:p w:rsidR="00253383" w:rsidRDefault="00253383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>
              <w:t>м</w:t>
            </w:r>
          </w:p>
        </w:tc>
        <w:tc>
          <w:tcPr>
            <w:tcW w:w="992" w:type="dxa"/>
            <w:vAlign w:val="center"/>
          </w:tcPr>
          <w:p w:rsidR="00253383" w:rsidRDefault="00C12569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17,8</w:t>
            </w:r>
          </w:p>
        </w:tc>
        <w:tc>
          <w:tcPr>
            <w:tcW w:w="6096" w:type="dxa"/>
            <w:vAlign w:val="center"/>
          </w:tcPr>
          <w:p w:rsidR="00253383" w:rsidRDefault="00253383" w:rsidP="00566A3E">
            <w:r>
              <w:t>Установка упорного уголка (32*32*4</w:t>
            </w:r>
            <w:r w:rsidR="00566A3E">
              <w:t xml:space="preserve"> </w:t>
            </w:r>
            <w:r>
              <w:t>мм) вверху.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  <w:vAlign w:val="center"/>
          </w:tcPr>
          <w:p w:rsidR="00253383" w:rsidRDefault="00253383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>
              <w:t>м</w:t>
            </w:r>
          </w:p>
        </w:tc>
        <w:tc>
          <w:tcPr>
            <w:tcW w:w="992" w:type="dxa"/>
            <w:vAlign w:val="center"/>
          </w:tcPr>
          <w:p w:rsidR="005059E2" w:rsidRDefault="00C12569" w:rsidP="005059E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9</w:t>
            </w:r>
            <w:r w:rsidR="005059E2">
              <w:t>6</w:t>
            </w:r>
          </w:p>
        </w:tc>
        <w:tc>
          <w:tcPr>
            <w:tcW w:w="6096" w:type="dxa"/>
            <w:vAlign w:val="center"/>
          </w:tcPr>
          <w:p w:rsidR="00253383" w:rsidRDefault="00253383" w:rsidP="00566A3E">
            <w:pPr>
              <w:ind w:right="-108"/>
            </w:pPr>
            <w:r>
              <w:t>Установка уплотняющих резинок высотой 10</w:t>
            </w:r>
            <w:r w:rsidR="00C7740D">
              <w:t xml:space="preserve"> –</w:t>
            </w:r>
            <w:r>
              <w:t xml:space="preserve"> 20</w:t>
            </w:r>
            <w:r w:rsidR="00C7740D">
              <w:t xml:space="preserve"> м</w:t>
            </w:r>
            <w:r>
              <w:t>м на самоклеящемся слое по периметру притвора полотен ворот, калитки.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  <w:vAlign w:val="center"/>
          </w:tcPr>
          <w:p w:rsidR="00253383" w:rsidRDefault="00253383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>
              <w:t>м</w:t>
            </w:r>
          </w:p>
        </w:tc>
        <w:tc>
          <w:tcPr>
            <w:tcW w:w="992" w:type="dxa"/>
            <w:vAlign w:val="center"/>
          </w:tcPr>
          <w:p w:rsidR="00253383" w:rsidRDefault="00D61332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18</w:t>
            </w:r>
          </w:p>
        </w:tc>
        <w:tc>
          <w:tcPr>
            <w:tcW w:w="6096" w:type="dxa"/>
            <w:vAlign w:val="center"/>
          </w:tcPr>
          <w:p w:rsidR="00253383" w:rsidRDefault="00253383" w:rsidP="00F01342">
            <w:r>
              <w:t>Устройство утепления,</w:t>
            </w:r>
            <w:r w:rsidR="00D61332">
              <w:t xml:space="preserve"> </w:t>
            </w:r>
            <w:r>
              <w:t>из резиновой скользящей полосы</w:t>
            </w:r>
            <w:r w:rsidR="00F01342">
              <w:t xml:space="preserve"> </w:t>
            </w:r>
            <w:r w:rsidR="00F01342" w:rsidRPr="00F01342">
              <w:t>шириной 80 мм</w:t>
            </w:r>
            <w:r>
              <w:t xml:space="preserve"> по поверхности покрытия в нижней части ворот, с приваркой болтов М10-</w:t>
            </w:r>
            <w:r w:rsidR="00C12569">
              <w:t xml:space="preserve">6 </w:t>
            </w:r>
            <w:r>
              <w:t>шт</w:t>
            </w:r>
            <w:r w:rsidR="00D61332">
              <w:t>.</w:t>
            </w:r>
            <w:r>
              <w:t xml:space="preserve"> на </w:t>
            </w:r>
            <w:r w:rsidR="00C12569">
              <w:t>одно полотно ворот</w:t>
            </w:r>
            <w:r>
              <w:t xml:space="preserve">, гаек, шайб и прижимной планки из полосы </w:t>
            </w:r>
            <w:r w:rsidR="00017DA2" w:rsidRPr="00017DA2">
              <w:t>5</w:t>
            </w:r>
            <w:r w:rsidRPr="00017DA2">
              <w:t>0*4</w:t>
            </w:r>
            <w:r w:rsidR="00C7740D" w:rsidRPr="00017DA2">
              <w:t xml:space="preserve"> </w:t>
            </w:r>
            <w:r w:rsidRPr="00017DA2">
              <w:t>мм.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  <w:vAlign w:val="center"/>
          </w:tcPr>
          <w:p w:rsidR="00253383" w:rsidRDefault="00253383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253383" w:rsidRDefault="00253383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19,8</w:t>
            </w:r>
          </w:p>
        </w:tc>
        <w:tc>
          <w:tcPr>
            <w:tcW w:w="6096" w:type="dxa"/>
            <w:vAlign w:val="center"/>
          </w:tcPr>
          <w:p w:rsidR="00253383" w:rsidRDefault="00253383" w:rsidP="00566A3E">
            <w:r>
              <w:t xml:space="preserve">Грунтовка суриком поверхности швеллера каркаса и рам двух ворот. 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  <w:vAlign w:val="center"/>
          </w:tcPr>
          <w:p w:rsidR="00253383" w:rsidRDefault="00253383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jc w:val="center"/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253383" w:rsidRDefault="00253383" w:rsidP="00AC63C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center"/>
            </w:pPr>
            <w:r>
              <w:t>19,8</w:t>
            </w:r>
          </w:p>
        </w:tc>
        <w:tc>
          <w:tcPr>
            <w:tcW w:w="6096" w:type="dxa"/>
            <w:vAlign w:val="center"/>
          </w:tcPr>
          <w:p w:rsidR="00253383" w:rsidRDefault="00253383" w:rsidP="00566A3E">
            <w:r>
              <w:t>Окраска швеллера, уголка рам эмалью для наружных работ на один раз.</w:t>
            </w:r>
          </w:p>
        </w:tc>
      </w:tr>
      <w:tr w:rsidR="00253383" w:rsidTr="0029173B">
        <w:tc>
          <w:tcPr>
            <w:tcW w:w="534" w:type="dxa"/>
          </w:tcPr>
          <w:p w:rsidR="00253383" w:rsidRDefault="00253383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253383" w:rsidRDefault="00253383"/>
        </w:tc>
        <w:tc>
          <w:tcPr>
            <w:tcW w:w="850" w:type="dxa"/>
          </w:tcPr>
          <w:p w:rsidR="00253383" w:rsidRDefault="00253383" w:rsidP="00AC63C7">
            <w:pPr>
              <w:jc w:val="center"/>
            </w:pPr>
            <w:r>
              <w:t>м²</w:t>
            </w:r>
          </w:p>
        </w:tc>
        <w:tc>
          <w:tcPr>
            <w:tcW w:w="992" w:type="dxa"/>
            <w:vAlign w:val="center"/>
          </w:tcPr>
          <w:p w:rsidR="00253383" w:rsidRDefault="008E7BEA" w:rsidP="00AC63C7">
            <w:pPr>
              <w:jc w:val="center"/>
            </w:pPr>
            <w:r>
              <w:t>2</w:t>
            </w:r>
            <w:r w:rsidR="00D61332">
              <w:t>0</w:t>
            </w:r>
          </w:p>
        </w:tc>
        <w:tc>
          <w:tcPr>
            <w:tcW w:w="6096" w:type="dxa"/>
            <w:vAlign w:val="center"/>
          </w:tcPr>
          <w:p w:rsidR="00253383" w:rsidRDefault="00253383" w:rsidP="00566A3E">
            <w:r>
              <w:t>Ремонт внутренних откосов и части наружной стены ворот сухой растворной смесью.</w:t>
            </w:r>
          </w:p>
        </w:tc>
      </w:tr>
      <w:tr w:rsidR="008E7BEA" w:rsidTr="0029173B">
        <w:tc>
          <w:tcPr>
            <w:tcW w:w="534" w:type="dxa"/>
          </w:tcPr>
          <w:p w:rsidR="008E7BEA" w:rsidRDefault="008E7BEA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8E7BEA" w:rsidRDefault="008E7BEA"/>
        </w:tc>
        <w:tc>
          <w:tcPr>
            <w:tcW w:w="850" w:type="dxa"/>
          </w:tcPr>
          <w:p w:rsidR="008E7BEA" w:rsidRDefault="008E7BEA" w:rsidP="00AC63C7">
            <w:pPr>
              <w:jc w:val="center"/>
            </w:pPr>
            <w:r>
              <w:t>м²</w:t>
            </w:r>
          </w:p>
        </w:tc>
        <w:tc>
          <w:tcPr>
            <w:tcW w:w="992" w:type="dxa"/>
          </w:tcPr>
          <w:p w:rsidR="008E7BEA" w:rsidRDefault="008E7BEA" w:rsidP="008E7BEA">
            <w:pPr>
              <w:jc w:val="center"/>
            </w:pPr>
            <w:r w:rsidRPr="009E07EF">
              <w:t>20</w:t>
            </w:r>
          </w:p>
        </w:tc>
        <w:tc>
          <w:tcPr>
            <w:tcW w:w="6096" w:type="dxa"/>
            <w:vAlign w:val="center"/>
          </w:tcPr>
          <w:p w:rsidR="008E7BEA" w:rsidRDefault="008E7BEA" w:rsidP="00566A3E">
            <w:r>
              <w:t>Грунтовка внутренних откосов ворот олифой на один раз.</w:t>
            </w:r>
          </w:p>
        </w:tc>
      </w:tr>
      <w:tr w:rsidR="008E7BEA" w:rsidTr="0029173B">
        <w:tc>
          <w:tcPr>
            <w:tcW w:w="534" w:type="dxa"/>
          </w:tcPr>
          <w:p w:rsidR="008E7BEA" w:rsidRDefault="008E7BEA" w:rsidP="00D15527">
            <w:pPr>
              <w:pStyle w:val="a4"/>
              <w:numPr>
                <w:ilvl w:val="0"/>
                <w:numId w:val="2"/>
              </w:numPr>
            </w:pPr>
          </w:p>
        </w:tc>
        <w:tc>
          <w:tcPr>
            <w:tcW w:w="1701" w:type="dxa"/>
            <w:vMerge/>
          </w:tcPr>
          <w:p w:rsidR="008E7BEA" w:rsidRDefault="008E7BEA"/>
        </w:tc>
        <w:tc>
          <w:tcPr>
            <w:tcW w:w="850" w:type="dxa"/>
          </w:tcPr>
          <w:p w:rsidR="008E7BEA" w:rsidRDefault="008E7BEA" w:rsidP="00AC63C7">
            <w:pPr>
              <w:jc w:val="center"/>
            </w:pPr>
            <w:r>
              <w:t>м²</w:t>
            </w:r>
          </w:p>
        </w:tc>
        <w:tc>
          <w:tcPr>
            <w:tcW w:w="992" w:type="dxa"/>
          </w:tcPr>
          <w:p w:rsidR="008E7BEA" w:rsidRDefault="008E7BEA" w:rsidP="008E7BEA">
            <w:pPr>
              <w:jc w:val="center"/>
            </w:pPr>
            <w:r w:rsidRPr="009E07EF">
              <w:t>20</w:t>
            </w:r>
          </w:p>
        </w:tc>
        <w:tc>
          <w:tcPr>
            <w:tcW w:w="6096" w:type="dxa"/>
          </w:tcPr>
          <w:p w:rsidR="008E7BEA" w:rsidRDefault="008E7BEA" w:rsidP="00566A3E">
            <w:r>
              <w:t>Простая масляная окраска внутренних откосов ворот.</w:t>
            </w:r>
          </w:p>
        </w:tc>
      </w:tr>
    </w:tbl>
    <w:p w:rsidR="00D15527" w:rsidRDefault="00D15527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42"/>
        <w:gridCol w:w="1000"/>
        <w:gridCol w:w="900"/>
        <w:gridCol w:w="500"/>
        <w:gridCol w:w="393"/>
        <w:gridCol w:w="2007"/>
        <w:gridCol w:w="2297"/>
      </w:tblGrid>
      <w:tr w:rsidR="00D15527" w:rsidRPr="00D15527" w:rsidTr="00291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pPr>
              <w:ind w:left="-108"/>
            </w:pP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pPr>
              <w:jc w:val="center"/>
            </w:pPr>
            <w:r w:rsidRPr="00D15527">
              <w:rPr>
                <w:b/>
              </w:rPr>
              <w:t xml:space="preserve">Материалы:  </w:t>
            </w:r>
          </w:p>
        </w:tc>
      </w:tr>
      <w:tr w:rsidR="00D15527" w:rsidRPr="00D15527" w:rsidTr="00291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1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 xml:space="preserve">Материалы необходимые для выполнения </w:t>
            </w:r>
            <w:r w:rsidR="00F01342">
              <w:t xml:space="preserve">работ, </w:t>
            </w:r>
            <w:r w:rsidRPr="00D15527">
              <w:t>указанных в ведомости дефектов и объемов работ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27" w:rsidRPr="00D15527" w:rsidRDefault="007E0E37" w:rsidP="00D15527">
            <w:pPr>
              <w:jc w:val="center"/>
            </w:pPr>
            <w:r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27" w:rsidRPr="00D15527" w:rsidRDefault="007E0E37" w:rsidP="00D15527">
            <w:pPr>
              <w:jc w:val="center"/>
            </w:pPr>
            <w:r>
              <w:t>-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27" w:rsidRPr="00D15527" w:rsidRDefault="00D15527" w:rsidP="00D15527">
            <w:r w:rsidRPr="00D15527">
              <w:t>Приобретаются подрядчиком самостоятельно</w:t>
            </w:r>
          </w:p>
        </w:tc>
      </w:tr>
      <w:tr w:rsidR="00D15527" w:rsidRPr="00D15527" w:rsidTr="0029173B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pPr>
              <w:jc w:val="center"/>
            </w:pPr>
            <w:r w:rsidRPr="00D15527">
              <w:rPr>
                <w:b/>
              </w:rPr>
              <w:t>Транспортная схема</w:t>
            </w:r>
          </w:p>
        </w:tc>
      </w:tr>
      <w:tr w:rsidR="00D15527" w:rsidRPr="00D15527" w:rsidTr="00291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1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г. Благовещенск – объект ремонта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pPr>
              <w:jc w:val="center"/>
            </w:pPr>
            <w:r w:rsidRPr="00D15527">
              <w:t>-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97567B" w:rsidP="00D15527">
            <w:pPr>
              <w:jc w:val="center"/>
            </w:pPr>
            <w:r>
              <w:t>120</w:t>
            </w:r>
          </w:p>
        </w:tc>
        <w:tc>
          <w:tcPr>
            <w:tcW w:w="4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4E698C" w:rsidP="0029173B">
            <w:r>
              <w:t>Объект ремонта находится по адресу:</w:t>
            </w:r>
            <w:r w:rsidR="0029173B">
              <w:t xml:space="preserve"> </w:t>
            </w:r>
            <w:r>
              <w:t xml:space="preserve">с. Константиновка, </w:t>
            </w:r>
            <w:r w:rsidR="0097567B">
              <w:t xml:space="preserve">                                     </w:t>
            </w:r>
            <w:r w:rsidR="0029173B">
              <w:t xml:space="preserve">   </w:t>
            </w:r>
            <w:r>
              <w:t xml:space="preserve">ул. </w:t>
            </w:r>
            <w:r w:rsidRPr="006E74BA">
              <w:t>Комсомольская 51.</w:t>
            </w:r>
          </w:p>
        </w:tc>
      </w:tr>
      <w:tr w:rsidR="00D15527" w:rsidRPr="00D15527" w:rsidTr="0029173B"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pPr>
              <w:jc w:val="center"/>
            </w:pPr>
            <w:r w:rsidRPr="00D15527">
              <w:rPr>
                <w:b/>
              </w:rPr>
              <w:t>Погрузо-разгрузочные работы</w:t>
            </w:r>
          </w:p>
        </w:tc>
      </w:tr>
      <w:tr w:rsidR="00D15527" w:rsidRPr="00D15527" w:rsidTr="00291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-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-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-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-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27" w:rsidRPr="00D15527" w:rsidRDefault="00D15527" w:rsidP="00D15527">
            <w:r w:rsidRPr="00D15527">
              <w:t>-</w:t>
            </w:r>
          </w:p>
        </w:tc>
      </w:tr>
    </w:tbl>
    <w:p w:rsidR="00D15527" w:rsidRPr="00D15527" w:rsidRDefault="00D15527" w:rsidP="00D15527"/>
    <w:sectPr w:rsidR="00D15527" w:rsidRPr="00D15527" w:rsidSect="0029173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6EF6"/>
    <w:multiLevelType w:val="hybridMultilevel"/>
    <w:tmpl w:val="2B7C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25F36"/>
    <w:multiLevelType w:val="hybridMultilevel"/>
    <w:tmpl w:val="E5046E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BD330BD"/>
    <w:multiLevelType w:val="hybridMultilevel"/>
    <w:tmpl w:val="F42CFC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527"/>
    <w:rsid w:val="00005565"/>
    <w:rsid w:val="00017DA2"/>
    <w:rsid w:val="000467B7"/>
    <w:rsid w:val="00097D8B"/>
    <w:rsid w:val="001813DB"/>
    <w:rsid w:val="00253383"/>
    <w:rsid w:val="00276EF6"/>
    <w:rsid w:val="0029173B"/>
    <w:rsid w:val="00427B43"/>
    <w:rsid w:val="00456F3D"/>
    <w:rsid w:val="004D76EE"/>
    <w:rsid w:val="004E698C"/>
    <w:rsid w:val="005059E2"/>
    <w:rsid w:val="00531EB5"/>
    <w:rsid w:val="00566A3E"/>
    <w:rsid w:val="00581BC9"/>
    <w:rsid w:val="00586357"/>
    <w:rsid w:val="005E424B"/>
    <w:rsid w:val="00662D93"/>
    <w:rsid w:val="0069229C"/>
    <w:rsid w:val="006E5580"/>
    <w:rsid w:val="006E74BA"/>
    <w:rsid w:val="00715128"/>
    <w:rsid w:val="00751DF0"/>
    <w:rsid w:val="00767B92"/>
    <w:rsid w:val="007C41E5"/>
    <w:rsid w:val="007E0E37"/>
    <w:rsid w:val="007E361C"/>
    <w:rsid w:val="00847715"/>
    <w:rsid w:val="0086281E"/>
    <w:rsid w:val="008E7BEA"/>
    <w:rsid w:val="0097567B"/>
    <w:rsid w:val="009A2AA4"/>
    <w:rsid w:val="009B39A0"/>
    <w:rsid w:val="00AA1F2E"/>
    <w:rsid w:val="00AB7ED5"/>
    <w:rsid w:val="00AC1B95"/>
    <w:rsid w:val="00B21C7C"/>
    <w:rsid w:val="00B44755"/>
    <w:rsid w:val="00BA3DDA"/>
    <w:rsid w:val="00BB5A64"/>
    <w:rsid w:val="00C11999"/>
    <w:rsid w:val="00C12569"/>
    <w:rsid w:val="00C1756F"/>
    <w:rsid w:val="00C55178"/>
    <w:rsid w:val="00C7740D"/>
    <w:rsid w:val="00CF2C79"/>
    <w:rsid w:val="00D15527"/>
    <w:rsid w:val="00D24980"/>
    <w:rsid w:val="00D61332"/>
    <w:rsid w:val="00D65952"/>
    <w:rsid w:val="00D86DA6"/>
    <w:rsid w:val="00DA6E9B"/>
    <w:rsid w:val="00E34251"/>
    <w:rsid w:val="00E728DB"/>
    <w:rsid w:val="00F01342"/>
    <w:rsid w:val="00F3685E"/>
    <w:rsid w:val="00FC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552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5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15527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D15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15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55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7B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7B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552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5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15527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D155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D15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55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7B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7B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6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Нагорных Сергей Аркадьевич</dc:creator>
  <cp:keywords/>
  <dc:description/>
  <cp:lastModifiedBy>Кенина Наталья Евгеньевна</cp:lastModifiedBy>
  <cp:revision>5</cp:revision>
  <cp:lastPrinted>2018-01-18T07:29:00Z</cp:lastPrinted>
  <dcterms:created xsi:type="dcterms:W3CDTF">2020-02-05T02:14:00Z</dcterms:created>
  <dcterms:modified xsi:type="dcterms:W3CDTF">2020-02-07T04:11:00Z</dcterms:modified>
</cp:coreProperties>
</file>