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A058D">
        <w:rPr>
          <w:b/>
          <w:bCs/>
          <w:iCs/>
          <w:snapToGrid/>
          <w:spacing w:val="40"/>
          <w:sz w:val="29"/>
          <w:szCs w:val="29"/>
        </w:rPr>
        <w:t>446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0A058D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0A058D" w:rsidRPr="000A058D" w:rsidRDefault="00BA7D6E" w:rsidP="000A058D">
      <w:pPr>
        <w:tabs>
          <w:tab w:val="left" w:pos="0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договора </w:t>
      </w:r>
      <w:r w:rsidR="003B5EFA" w:rsidRPr="00B229C7">
        <w:rPr>
          <w:b/>
          <w:bCs/>
          <w:sz w:val="26"/>
          <w:szCs w:val="26"/>
        </w:rPr>
        <w:t xml:space="preserve"> </w:t>
      </w:r>
      <w:r w:rsidR="000A058D" w:rsidRPr="000A058D">
        <w:rPr>
          <w:b/>
          <w:bCs/>
          <w:snapToGrid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Благовещенского района (заявители: Петрова Н.А., Николаенко В.В., Волощук Ю.О.) к сетям 10-0,4 кВ» </w:t>
      </w:r>
      <w:r w:rsidR="000A058D">
        <w:rPr>
          <w:b/>
          <w:bCs/>
          <w:snapToGrid/>
          <w:sz w:val="26"/>
          <w:szCs w:val="26"/>
        </w:rPr>
        <w:t xml:space="preserve"> </w:t>
      </w:r>
      <w:r w:rsidR="000A058D" w:rsidRPr="000A058D">
        <w:rPr>
          <w:b/>
          <w:bCs/>
          <w:snapToGrid/>
          <w:sz w:val="26"/>
          <w:szCs w:val="26"/>
        </w:rPr>
        <w:t xml:space="preserve"> ЛОТ № 7103-КС-КС ПИР СМР-2020-ДРСК</w:t>
      </w:r>
    </w:p>
    <w:p w:rsidR="003B5EFA" w:rsidRPr="00B229C7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A058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A058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0A058D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0A058D" w:rsidRPr="000A058D" w:rsidRDefault="00CA7529" w:rsidP="000A058D">
      <w:pPr>
        <w:tabs>
          <w:tab w:val="left" w:pos="0"/>
        </w:tabs>
        <w:autoSpaceDE w:val="0"/>
        <w:autoSpaceDN w:val="0"/>
        <w:spacing w:line="240" w:lineRule="auto"/>
        <w:ind w:firstLine="0"/>
        <w:rPr>
          <w:bCs/>
          <w:snapToGrid/>
          <w:sz w:val="26"/>
          <w:szCs w:val="26"/>
        </w:rPr>
      </w:pPr>
      <w:r w:rsidRPr="000A058D">
        <w:rPr>
          <w:b/>
          <w:sz w:val="24"/>
          <w:szCs w:val="24"/>
        </w:rPr>
        <w:t>СПОСОБ И ПРЕДМЕТ ЗАКУПКИ:</w:t>
      </w:r>
      <w:r w:rsidRPr="000A058D">
        <w:rPr>
          <w:sz w:val="24"/>
          <w:szCs w:val="24"/>
        </w:rPr>
        <w:t xml:space="preserve"> запрос </w:t>
      </w:r>
      <w:r w:rsidR="005B1A7A" w:rsidRPr="000A058D">
        <w:rPr>
          <w:sz w:val="24"/>
          <w:szCs w:val="24"/>
        </w:rPr>
        <w:t>предложений в электронной форме</w:t>
      </w:r>
      <w:r w:rsidR="00A71C69" w:rsidRPr="000A058D">
        <w:rPr>
          <w:sz w:val="24"/>
          <w:szCs w:val="24"/>
        </w:rPr>
        <w:t xml:space="preserve"> </w:t>
      </w:r>
      <w:r w:rsidR="0082501E" w:rsidRPr="000A058D">
        <w:rPr>
          <w:sz w:val="24"/>
          <w:szCs w:val="24"/>
        </w:rPr>
        <w:t xml:space="preserve">на право заключения </w:t>
      </w:r>
      <w:r w:rsidR="00206C05" w:rsidRPr="000A058D">
        <w:rPr>
          <w:sz w:val="24"/>
          <w:szCs w:val="24"/>
        </w:rPr>
        <w:t>договора на «</w:t>
      </w:r>
      <w:r w:rsidR="000A058D" w:rsidRPr="000A058D">
        <w:rPr>
          <w:bCs/>
          <w:snapToGrid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Петрова Н.А., Николаенко В.В., Волощук Ю.О.) к сетям 10-0,4 кВ» </w:t>
      </w:r>
      <w:r w:rsidR="000A058D">
        <w:rPr>
          <w:bCs/>
          <w:snapToGrid/>
          <w:sz w:val="26"/>
          <w:szCs w:val="26"/>
        </w:rPr>
        <w:t xml:space="preserve"> 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A058D">
        <w:rPr>
          <w:bCs/>
          <w:snapToGrid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A058D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к</w:t>
      </w:r>
      <w:r w:rsidR="000B6E1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1011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1875"/>
        <w:gridCol w:w="4844"/>
        <w:gridCol w:w="2500"/>
      </w:tblGrid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11.04.2020 02:26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«ТРЕЙД ЭКСПЕРТ» (ИНН/КПП 2801236925/280101001 ОГРН 1172801013307)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6 850 000,00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10:09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14:26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06:33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07:46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7 018 913,96</w:t>
            </w:r>
          </w:p>
        </w:tc>
      </w:tr>
      <w:tr w:rsidR="000A058D" w:rsidRPr="000A058D" w:rsidTr="001809A1">
        <w:trPr>
          <w:cantSplit/>
          <w:trHeight w:val="10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08:17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6 730 958,26</w:t>
            </w:r>
          </w:p>
        </w:tc>
      </w:tr>
    </w:tbl>
    <w:p w:rsidR="00C36A4F" w:rsidRPr="00C36A4F" w:rsidRDefault="000A058D" w:rsidP="00C36A4F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0A058D" w:rsidRPr="000A058D">
        <w:rPr>
          <w:bCs/>
          <w:i/>
          <w:iCs/>
          <w:snapToGrid/>
          <w:sz w:val="24"/>
          <w:szCs w:val="24"/>
        </w:rPr>
        <w:t>ООО «ТРЕЙД ЭКСПЕРТ»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 w:rsidRPr="009F4542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A058D" w:rsidRPr="000A058D" w:rsidRDefault="000A058D" w:rsidP="000A05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058D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1</w:t>
      </w:r>
      <w:r w:rsidRPr="000A058D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0A058D" w:rsidRPr="000A058D" w:rsidRDefault="000A058D" w:rsidP="000A058D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0A058D" w:rsidRPr="000A058D" w:rsidRDefault="000A058D" w:rsidP="000A058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0A058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A058D" w:rsidRPr="000A058D" w:rsidRDefault="000A058D" w:rsidP="000A058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0A058D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9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1836"/>
        <w:gridCol w:w="4743"/>
        <w:gridCol w:w="2447"/>
      </w:tblGrid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A05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11.04.2020 02:26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«ТРЕЙД ЭКСПЕРТ» (ИНН/КПП 2801236925/280101001 ОГРН 1172801013307)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6 850 000,00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10:09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14:26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06:33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07:46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7 018 913,96</w:t>
            </w:r>
          </w:p>
        </w:tc>
      </w:tr>
      <w:tr w:rsidR="000A058D" w:rsidRPr="000A058D" w:rsidTr="001809A1">
        <w:trPr>
          <w:cantSplit/>
          <w:trHeight w:val="9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08:17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6 730 958,26</w:t>
            </w:r>
          </w:p>
        </w:tc>
      </w:tr>
    </w:tbl>
    <w:p w:rsidR="000A058D" w:rsidRPr="000A058D" w:rsidRDefault="000A058D" w:rsidP="000A058D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0A058D" w:rsidRPr="000A058D" w:rsidRDefault="000A058D" w:rsidP="000A058D">
      <w:pPr>
        <w:widowControl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0A058D">
        <w:rPr>
          <w:b/>
          <w:snapToGrid/>
          <w:sz w:val="24"/>
          <w:szCs w:val="24"/>
          <w:u w:val="single"/>
        </w:rPr>
        <w:t>ВОПРОС №2.</w:t>
      </w:r>
      <w:r w:rsidRPr="000A058D">
        <w:rPr>
          <w:b/>
          <w:snapToGrid/>
          <w:sz w:val="24"/>
          <w:szCs w:val="24"/>
        </w:rPr>
        <w:t xml:space="preserve"> «</w:t>
      </w:r>
      <w:r w:rsidRPr="000A058D">
        <w:rPr>
          <w:b/>
          <w:i/>
          <w:snapToGrid/>
          <w:sz w:val="24"/>
          <w:szCs w:val="24"/>
        </w:rPr>
        <w:t xml:space="preserve">Об отклонении заявки Участника ООО «ТРЕЙД ЭКСПЕРТ» </w:t>
      </w:r>
    </w:p>
    <w:p w:rsidR="000A058D" w:rsidRPr="000A058D" w:rsidRDefault="000A058D" w:rsidP="000A058D">
      <w:pPr>
        <w:widowControl w:val="0"/>
        <w:spacing w:line="240" w:lineRule="auto"/>
        <w:ind w:firstLine="0"/>
        <w:rPr>
          <w:rFonts w:eastAsia="Calibri"/>
          <w:b/>
          <w:snapToGrid/>
          <w:sz w:val="24"/>
          <w:szCs w:val="24"/>
          <w:lang w:eastAsia="en-US"/>
        </w:rPr>
      </w:pPr>
    </w:p>
    <w:p w:rsidR="000A058D" w:rsidRPr="000A058D" w:rsidRDefault="000A058D" w:rsidP="000A058D">
      <w:pPr>
        <w:widowControl w:val="0"/>
        <w:spacing w:line="240" w:lineRule="auto"/>
        <w:ind w:firstLine="0"/>
        <w:rPr>
          <w:snapToGrid/>
          <w:sz w:val="24"/>
          <w:szCs w:val="24"/>
        </w:rPr>
      </w:pPr>
      <w:r w:rsidRPr="000A058D">
        <w:rPr>
          <w:rFonts w:eastAsia="Calibri"/>
          <w:b/>
          <w:snapToGrid/>
          <w:sz w:val="24"/>
          <w:szCs w:val="24"/>
          <w:lang w:eastAsia="en-US"/>
        </w:rPr>
        <w:t xml:space="preserve"> </w:t>
      </w:r>
      <w:r w:rsidRPr="000A058D">
        <w:rPr>
          <w:snapToGrid/>
          <w:sz w:val="24"/>
          <w:szCs w:val="24"/>
        </w:rPr>
        <w:t xml:space="preserve">Отклонить заявку Участника </w:t>
      </w:r>
      <w:r w:rsidRPr="000A058D">
        <w:rPr>
          <w:rFonts w:eastAsia="Calibri"/>
          <w:snapToGrid/>
          <w:sz w:val="22"/>
          <w:szCs w:val="22"/>
          <w:lang w:eastAsia="en-US"/>
        </w:rPr>
        <w:t>ООО «ТРЕЙД ЭКСПЕРТ</w:t>
      </w:r>
      <w:r w:rsidRPr="000A058D">
        <w:rPr>
          <w:rFonts w:eastAsia="Calibri"/>
          <w:snapToGrid/>
          <w:sz w:val="24"/>
          <w:szCs w:val="24"/>
          <w:lang w:eastAsia="en-US"/>
        </w:rPr>
        <w:t>»</w:t>
      </w:r>
      <w:r w:rsidRPr="000A058D">
        <w:rPr>
          <w:b/>
          <w:i/>
          <w:snapToGrid/>
          <w:sz w:val="24"/>
          <w:szCs w:val="24"/>
        </w:rPr>
        <w:t xml:space="preserve"> </w:t>
      </w:r>
      <w:r w:rsidRPr="000A058D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461"/>
      </w:tblGrid>
      <w:tr w:rsidR="000A058D" w:rsidRPr="000A058D" w:rsidTr="001809A1">
        <w:trPr>
          <w:trHeight w:val="209"/>
        </w:trPr>
        <w:tc>
          <w:tcPr>
            <w:tcW w:w="739" w:type="dxa"/>
            <w:vAlign w:val="center"/>
          </w:tcPr>
          <w:p w:rsidR="000A058D" w:rsidRPr="000A058D" w:rsidRDefault="000A058D" w:rsidP="000A05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461" w:type="dxa"/>
            <w:shd w:val="clear" w:color="auto" w:fill="auto"/>
          </w:tcPr>
          <w:p w:rsidR="000A058D" w:rsidRPr="000A058D" w:rsidRDefault="000A058D" w:rsidP="000A05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0A058D" w:rsidRPr="000A058D" w:rsidTr="001809A1">
        <w:trPr>
          <w:trHeight w:val="1698"/>
        </w:trPr>
        <w:tc>
          <w:tcPr>
            <w:tcW w:w="739" w:type="dxa"/>
          </w:tcPr>
          <w:p w:rsidR="000A058D" w:rsidRPr="000A058D" w:rsidRDefault="000A058D" w:rsidP="000A058D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461" w:type="dxa"/>
            <w:shd w:val="clear" w:color="auto" w:fill="auto"/>
          </w:tcPr>
          <w:p w:rsidR="000A058D" w:rsidRPr="000A058D" w:rsidRDefault="000A058D" w:rsidP="000A058D">
            <w:pPr>
              <w:widowControl w:val="0"/>
              <w:spacing w:line="240" w:lineRule="auto"/>
              <w:ind w:firstLine="0"/>
              <w:rPr>
                <w:snapToGrid/>
                <w:sz w:val="20"/>
              </w:rPr>
            </w:pPr>
            <w:r w:rsidRPr="000A058D">
              <w:rPr>
                <w:snapToGrid/>
                <w:sz w:val="24"/>
                <w:szCs w:val="24"/>
              </w:rPr>
              <w:t xml:space="preserve">По результатам оценки финансово-экономической устойчивости участник имеет кризисное финансовое состояние (расчет среднего показателя составляет 0,4 балла </w:t>
            </w:r>
            <w:r w:rsidRPr="000A058D">
              <w:rPr>
                <w:bCs/>
                <w:sz w:val="24"/>
                <w:szCs w:val="24"/>
              </w:rPr>
              <w:t xml:space="preserve">что не соответствует </w:t>
            </w:r>
            <w:r w:rsidRPr="000A058D">
              <w:rPr>
                <w:snapToGrid/>
                <w:sz w:val="24"/>
                <w:szCs w:val="24"/>
              </w:rPr>
              <w:t>п.п. 3 п. 10.1 Обязательных требований Приложения № 3 к Документации о закупке, в котором установлено следующее требование (Участник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ДоЗ).</w:t>
            </w:r>
          </w:p>
        </w:tc>
      </w:tr>
    </w:tbl>
    <w:p w:rsidR="000A058D" w:rsidRPr="000A058D" w:rsidRDefault="000A058D" w:rsidP="000A058D">
      <w:pPr>
        <w:widowControl w:val="0"/>
        <w:tabs>
          <w:tab w:val="left" w:pos="426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0A058D" w:rsidRPr="000A058D" w:rsidRDefault="000A058D" w:rsidP="000A05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A058D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0A058D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0A058D" w:rsidRPr="000A058D" w:rsidRDefault="000A058D" w:rsidP="000A058D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0A058D">
        <w:rPr>
          <w:snapToGrid/>
          <w:sz w:val="24"/>
          <w:szCs w:val="24"/>
        </w:rPr>
        <w:t xml:space="preserve">Признать заявки </w:t>
      </w:r>
    </w:p>
    <w:tbl>
      <w:tblPr>
        <w:tblW w:w="995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103"/>
        <w:gridCol w:w="4253"/>
      </w:tblGrid>
      <w:tr w:rsidR="000A058D" w:rsidRPr="000A058D" w:rsidTr="001809A1">
        <w:trPr>
          <w:trHeight w:val="333"/>
        </w:trPr>
        <w:tc>
          <w:tcPr>
            <w:tcW w:w="597" w:type="dxa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3" w:type="dxa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253" w:type="dxa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0A058D" w:rsidRPr="000A058D" w:rsidTr="001809A1">
        <w:trPr>
          <w:trHeight w:val="230"/>
        </w:trPr>
        <w:tc>
          <w:tcPr>
            <w:tcW w:w="597" w:type="dxa"/>
            <w:vAlign w:val="center"/>
          </w:tcPr>
          <w:p w:rsidR="000A058D" w:rsidRPr="000A058D" w:rsidRDefault="000A058D" w:rsidP="000A058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4253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0A058D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0A058D" w:rsidRPr="000A058D" w:rsidTr="001809A1">
        <w:trPr>
          <w:trHeight w:val="230"/>
        </w:trPr>
        <w:tc>
          <w:tcPr>
            <w:tcW w:w="597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4253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0A058D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0A058D" w:rsidRPr="000A058D" w:rsidTr="001809A1">
        <w:trPr>
          <w:trHeight w:val="230"/>
        </w:trPr>
        <w:tc>
          <w:tcPr>
            <w:tcW w:w="597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4253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0A058D" w:rsidRPr="000A058D" w:rsidTr="001809A1">
        <w:trPr>
          <w:trHeight w:val="230"/>
        </w:trPr>
        <w:tc>
          <w:tcPr>
            <w:tcW w:w="597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 xml:space="preserve">ООО </w:t>
            </w:r>
            <w:r w:rsidRPr="000A058D">
              <w:rPr>
                <w:snapToGrid/>
                <w:sz w:val="24"/>
                <w:szCs w:val="24"/>
              </w:rPr>
              <w:lastRenderedPageBreak/>
              <w:t>«АМУРСЕЛЬЭНЕРГОСЕТЬСТРОЙ» (ИНН/КПП 2801063599/280101001ОГРН 1022800527826)</w:t>
            </w:r>
          </w:p>
        </w:tc>
        <w:tc>
          <w:tcPr>
            <w:tcW w:w="4253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lastRenderedPageBreak/>
              <w:t>нет разногласий</w:t>
            </w:r>
          </w:p>
        </w:tc>
      </w:tr>
      <w:tr w:rsidR="000A058D" w:rsidRPr="000A058D" w:rsidTr="001809A1">
        <w:trPr>
          <w:trHeight w:val="230"/>
        </w:trPr>
        <w:tc>
          <w:tcPr>
            <w:tcW w:w="597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  <w:tc>
          <w:tcPr>
            <w:tcW w:w="4253" w:type="dxa"/>
            <w:vAlign w:val="center"/>
          </w:tcPr>
          <w:p w:rsidR="000A058D" w:rsidRPr="000A058D" w:rsidRDefault="000A058D" w:rsidP="000A05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0A058D" w:rsidRPr="000A058D" w:rsidRDefault="000A058D" w:rsidP="000A058D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0A058D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0A058D" w:rsidRPr="000A058D" w:rsidRDefault="000A058D" w:rsidP="000A058D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0A058D" w:rsidRPr="000A058D" w:rsidRDefault="000A058D" w:rsidP="000A05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058D">
        <w:rPr>
          <w:b/>
          <w:i/>
          <w:sz w:val="24"/>
        </w:rPr>
        <w:t>ВОПРОС №4. О предварительной ранжировке заявок</w:t>
      </w:r>
    </w:p>
    <w:p w:rsidR="000A058D" w:rsidRPr="000A058D" w:rsidRDefault="000A058D" w:rsidP="000A058D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058D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70"/>
        <w:gridCol w:w="696"/>
        <w:gridCol w:w="812"/>
        <w:gridCol w:w="1395"/>
        <w:gridCol w:w="1220"/>
        <w:gridCol w:w="1372"/>
        <w:gridCol w:w="1194"/>
        <w:gridCol w:w="1194"/>
      </w:tblGrid>
      <w:tr w:rsidR="000A058D" w:rsidRPr="000A058D" w:rsidTr="000A058D">
        <w:trPr>
          <w:trHeight w:val="397"/>
        </w:trPr>
        <w:tc>
          <w:tcPr>
            <w:tcW w:w="100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6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35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0A058D">
              <w:rPr>
                <w:b/>
                <w:i/>
                <w:snapToGrid/>
                <w:sz w:val="18"/>
                <w:szCs w:val="18"/>
              </w:rPr>
              <w:br/>
              <w:t>(с учета весового коэффициента значимости)</w:t>
            </w:r>
          </w:p>
        </w:tc>
      </w:tr>
      <w:tr w:rsidR="000A058D" w:rsidRPr="000A058D" w:rsidTr="000A058D">
        <w:trPr>
          <w:trHeight w:val="362"/>
        </w:trPr>
        <w:tc>
          <w:tcPr>
            <w:tcW w:w="100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критерия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08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0"/>
              </w:rPr>
            </w:pPr>
            <w:r w:rsidRPr="000A058D">
              <w:rPr>
                <w:rFonts w:eastAsia="Calibri"/>
                <w:snapToGrid/>
                <w:sz w:val="20"/>
                <w:lang w:eastAsia="en-US"/>
              </w:rPr>
              <w:t>ООО «КАБЕЛЬНАЯ АРМАТУРА»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0A058D">
              <w:rPr>
                <w:rFonts w:eastAsia="Calibri"/>
                <w:snapToGrid/>
                <w:sz w:val="20"/>
                <w:lang w:eastAsia="en-US"/>
              </w:rPr>
              <w:t>ООО «АМУРСЕЛЬЭНЕРГОСЕТЬСТРОЙ»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0A058D">
              <w:rPr>
                <w:rFonts w:eastAsia="Calibri"/>
                <w:snapToGrid/>
                <w:sz w:val="20"/>
                <w:lang w:eastAsia="en-US"/>
              </w:rPr>
              <w:t>ООО «ЭНЕРГОСТРОЙ»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0A058D">
              <w:rPr>
                <w:rFonts w:eastAsia="Calibri"/>
                <w:snapToGrid/>
                <w:sz w:val="20"/>
                <w:lang w:eastAsia="en-US"/>
              </w:rPr>
              <w:t>ООО «ПОДРЯДЧИК ДВ»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0A058D">
              <w:rPr>
                <w:rFonts w:eastAsia="Calibri"/>
                <w:snapToGrid/>
                <w:sz w:val="20"/>
                <w:lang w:eastAsia="en-US"/>
              </w:rPr>
              <w:t>ООО «ТОРГОВО-ПРОИЗВОДСТВЕННАЯ КОМПАНИЯ «СВЕТОТЕХНИКА»</w:t>
            </w:r>
          </w:p>
        </w:tc>
      </w:tr>
      <w:tr w:rsidR="000A058D" w:rsidRPr="000A058D" w:rsidTr="000A058D">
        <w:trPr>
          <w:trHeight w:val="768"/>
        </w:trPr>
        <w:tc>
          <w:tcPr>
            <w:tcW w:w="1000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0A058D">
              <w:rPr>
                <w:b/>
                <w:i/>
                <w:snapToGrid/>
                <w:sz w:val="24"/>
                <w:szCs w:val="24"/>
              </w:rPr>
              <w:t>«Цена договора»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A058D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8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0,18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</w:tr>
      <w:tr w:rsidR="000A058D" w:rsidRPr="000A058D" w:rsidTr="000A058D">
        <w:trPr>
          <w:trHeight w:val="490"/>
        </w:trPr>
        <w:tc>
          <w:tcPr>
            <w:tcW w:w="1000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Критерий оценки 2: «</w:t>
            </w:r>
            <w:r w:rsidRPr="000A058D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участника»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08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0A058D" w:rsidRPr="000A058D" w:rsidTr="000A058D">
        <w:trPr>
          <w:trHeight w:val="490"/>
        </w:trPr>
        <w:tc>
          <w:tcPr>
            <w:tcW w:w="1000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 xml:space="preserve">Подкритерий 2.1: </w:t>
            </w:r>
            <w:r w:rsidRPr="000A058D">
              <w:rPr>
                <w:b/>
                <w:i/>
                <w:snapToGrid/>
                <w:sz w:val="24"/>
                <w:szCs w:val="24"/>
              </w:rPr>
              <w:t>«Деловая репутация (участие в судебных разбирательствах)»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color w:val="808080"/>
                <w:sz w:val="24"/>
                <w:szCs w:val="24"/>
              </w:rPr>
              <w:t>100%</w:t>
            </w:r>
          </w:p>
        </w:tc>
        <w:tc>
          <w:tcPr>
            <w:tcW w:w="708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619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69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606" w:type="pct"/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5,0</w:t>
            </w:r>
          </w:p>
        </w:tc>
      </w:tr>
      <w:tr w:rsidR="000A058D" w:rsidRPr="000A058D" w:rsidTr="000A058D">
        <w:trPr>
          <w:trHeight w:val="988"/>
        </w:trPr>
        <w:tc>
          <w:tcPr>
            <w:tcW w:w="176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0A058D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708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0,23</w:t>
            </w:r>
          </w:p>
        </w:tc>
        <w:tc>
          <w:tcPr>
            <w:tcW w:w="61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0,05</w:t>
            </w:r>
          </w:p>
        </w:tc>
        <w:tc>
          <w:tcPr>
            <w:tcW w:w="69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0,05</w:t>
            </w:r>
          </w:p>
        </w:tc>
        <w:tc>
          <w:tcPr>
            <w:tcW w:w="60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0,05</w:t>
            </w:r>
          </w:p>
        </w:tc>
        <w:tc>
          <w:tcPr>
            <w:tcW w:w="60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0A058D" w:rsidRPr="000A058D" w:rsidRDefault="000A058D" w:rsidP="000A05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0,05</w:t>
            </w:r>
          </w:p>
        </w:tc>
      </w:tr>
    </w:tbl>
    <w:p w:rsidR="000A058D" w:rsidRPr="000A058D" w:rsidRDefault="000A058D" w:rsidP="000A058D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058D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1560"/>
        <w:gridCol w:w="3264"/>
        <w:gridCol w:w="1703"/>
        <w:gridCol w:w="1560"/>
      </w:tblGrid>
      <w:tr w:rsidR="000A058D" w:rsidRPr="000A058D" w:rsidTr="000A058D">
        <w:trPr>
          <w:trHeight w:val="1365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4" w:type="dxa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3" w:type="dxa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0A058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0A058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058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0A058D" w:rsidRPr="000A058D" w:rsidTr="000A058D">
        <w:trPr>
          <w:trHeight w:val="1945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08:17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6 730 958,26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0A058D" w:rsidRPr="000A058D" w:rsidTr="000A058D">
        <w:trPr>
          <w:trHeight w:val="1924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07:46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7 018 913,96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0A058D" w:rsidRPr="000A058D" w:rsidTr="000A058D">
        <w:trPr>
          <w:trHeight w:val="1924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3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10:09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A058D" w:rsidRPr="000A058D" w:rsidTr="000A058D">
        <w:trPr>
          <w:trHeight w:val="1924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4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15.04.2020 14:26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A058D" w:rsidRPr="000A058D" w:rsidTr="000A058D">
        <w:trPr>
          <w:trHeight w:val="1924"/>
        </w:trPr>
        <w:tc>
          <w:tcPr>
            <w:tcW w:w="1562" w:type="dxa"/>
            <w:shd w:val="clear" w:color="auto" w:fill="auto"/>
            <w:vAlign w:val="center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058D">
              <w:rPr>
                <w:sz w:val="24"/>
                <w:szCs w:val="24"/>
              </w:rPr>
              <w:t>5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06:33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1560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0A058D" w:rsidRPr="000A058D" w:rsidRDefault="000A058D" w:rsidP="000A058D">
      <w:pPr>
        <w:spacing w:line="240" w:lineRule="auto"/>
        <w:ind w:firstLine="0"/>
        <w:rPr>
          <w:sz w:val="24"/>
          <w:szCs w:val="24"/>
        </w:rPr>
      </w:pPr>
    </w:p>
    <w:p w:rsidR="000A058D" w:rsidRPr="000A058D" w:rsidRDefault="000A058D" w:rsidP="000A05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058D">
        <w:rPr>
          <w:b/>
          <w:bCs/>
          <w:i/>
          <w:iCs/>
          <w:snapToGrid/>
          <w:sz w:val="24"/>
          <w:szCs w:val="24"/>
          <w:u w:val="single"/>
        </w:rPr>
        <w:t>ВОПРОС № 6</w:t>
      </w:r>
      <w:r w:rsidRPr="000A058D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>Провести переторжку;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0A058D">
        <w:rPr>
          <w:rFonts w:eastAsia="MS Mincho"/>
          <w:b/>
          <w:i/>
          <w:snapToGrid/>
          <w:sz w:val="24"/>
          <w:szCs w:val="24"/>
        </w:rPr>
        <w:t>цена заявки</w:t>
      </w:r>
      <w:r w:rsidRPr="000A058D">
        <w:rPr>
          <w:rFonts w:eastAsia="MS Mincho"/>
          <w:snapToGrid/>
          <w:sz w:val="24"/>
          <w:szCs w:val="24"/>
        </w:rPr>
        <w:t xml:space="preserve">. 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0A058D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348"/>
        <w:gridCol w:w="1964"/>
        <w:gridCol w:w="2084"/>
      </w:tblGrid>
      <w:tr w:rsidR="000A058D" w:rsidRPr="000A058D" w:rsidTr="001809A1">
        <w:trPr>
          <w:trHeight w:val="431"/>
          <w:tblHeader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0A058D" w:rsidRPr="000A058D" w:rsidRDefault="000A058D" w:rsidP="000A058D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348" w:type="dxa"/>
            <w:vAlign w:val="center"/>
          </w:tcPr>
          <w:p w:rsidR="000A058D" w:rsidRPr="000A058D" w:rsidRDefault="000A058D" w:rsidP="000A058D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64" w:type="dxa"/>
          </w:tcPr>
          <w:p w:rsidR="000A058D" w:rsidRPr="000A058D" w:rsidRDefault="000A058D" w:rsidP="000A058D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2084" w:type="dxa"/>
          </w:tcPr>
          <w:p w:rsidR="000A058D" w:rsidRPr="000A058D" w:rsidRDefault="000A058D" w:rsidP="000A05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0A058D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A058D" w:rsidRPr="000A058D" w:rsidTr="001809A1">
        <w:trPr>
          <w:trHeight w:val="388"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6 730 958,26</w:t>
            </w:r>
          </w:p>
        </w:tc>
        <w:tc>
          <w:tcPr>
            <w:tcW w:w="2084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0A058D" w:rsidRPr="000A058D" w:rsidTr="001809A1">
        <w:trPr>
          <w:trHeight w:val="388"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7 018 913,96</w:t>
            </w:r>
          </w:p>
        </w:tc>
        <w:tc>
          <w:tcPr>
            <w:tcW w:w="2084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0A058D" w:rsidRPr="000A058D" w:rsidTr="001809A1">
        <w:trPr>
          <w:trHeight w:val="388"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084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A058D" w:rsidRPr="000A058D" w:rsidTr="001809A1">
        <w:trPr>
          <w:trHeight w:val="388"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084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0A058D" w:rsidRPr="000A058D" w:rsidTr="001809A1">
        <w:trPr>
          <w:trHeight w:val="388"/>
        </w:trPr>
        <w:tc>
          <w:tcPr>
            <w:tcW w:w="694" w:type="dxa"/>
            <w:vAlign w:val="center"/>
          </w:tcPr>
          <w:p w:rsidR="000A058D" w:rsidRPr="000A058D" w:rsidRDefault="000A058D" w:rsidP="000A058D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084" w:type="dxa"/>
            <w:vAlign w:val="center"/>
          </w:tcPr>
          <w:p w:rsidR="000A058D" w:rsidRPr="000A058D" w:rsidRDefault="000A058D" w:rsidP="000A05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A05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0A058D">
        <w:rPr>
          <w:rFonts w:eastAsia="MS Mincho"/>
          <w:b/>
          <w:i/>
          <w:snapToGrid/>
          <w:sz w:val="24"/>
          <w:szCs w:val="24"/>
        </w:rPr>
        <w:t>очная;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>Шаг переторжки: 0,1% - 100 % от начальной (максимальной) цены договора без учета НДС;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 xml:space="preserve">Назначить переторжку на </w:t>
      </w:r>
      <w:bookmarkStart w:id="2" w:name="_GoBack"/>
      <w:r w:rsidRPr="000A058D">
        <w:rPr>
          <w:rFonts w:eastAsia="MS Mincho"/>
          <w:b/>
          <w:i/>
          <w:snapToGrid/>
          <w:sz w:val="24"/>
          <w:szCs w:val="24"/>
        </w:rPr>
        <w:t>18.05.2020 г. в 15:00 час</w:t>
      </w:r>
      <w:bookmarkEnd w:id="2"/>
      <w:r w:rsidRPr="000A058D">
        <w:rPr>
          <w:rFonts w:eastAsia="MS Mincho"/>
          <w:snapToGrid/>
          <w:sz w:val="24"/>
          <w:szCs w:val="24"/>
        </w:rPr>
        <w:t>. (амурского времени);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0A058D" w:rsidRPr="000A058D" w:rsidRDefault="000A058D" w:rsidP="000A058D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0A058D">
        <w:rPr>
          <w:b/>
          <w:i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0A058D">
        <w:rPr>
          <w:rFonts w:eastAsia="MS Mincho"/>
          <w:snapToGrid/>
          <w:sz w:val="24"/>
          <w:szCs w:val="24"/>
        </w:rPr>
        <w:t>.</w:t>
      </w:r>
    </w:p>
    <w:p w:rsidR="00AF71BE" w:rsidRPr="00DA65EC" w:rsidRDefault="00AF71BE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AF71B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3FE9" w:rsidRPr="003C3FE9" w:rsidRDefault="003C3FE9" w:rsidP="003C3FE9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3C3FE9">
        <w:rPr>
          <w:i/>
          <w:snapToGrid/>
          <w:sz w:val="20"/>
        </w:rPr>
        <w:t xml:space="preserve">(4162)  </w:t>
      </w:r>
      <w:r w:rsidRPr="003C3FE9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FF1FFE" w:rsidP="003C3FE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3C3FE9" w:rsidRPr="003C3FE9">
          <w:rPr>
            <w:rFonts w:asciiTheme="minorHAnsi" w:eastAsiaTheme="minorHAnsi" w:hAnsiTheme="minorHAnsi" w:cstheme="minorBidi"/>
            <w:i/>
            <w:color w:val="000000"/>
            <w:sz w:val="20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FE" w:rsidRDefault="00FF1FFE" w:rsidP="00355095">
      <w:pPr>
        <w:spacing w:line="240" w:lineRule="auto"/>
      </w:pPr>
      <w:r>
        <w:separator/>
      </w:r>
    </w:p>
  </w:endnote>
  <w:endnote w:type="continuationSeparator" w:id="0">
    <w:p w:rsidR="00FF1FFE" w:rsidRDefault="00FF1F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058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058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FE" w:rsidRDefault="00FF1FFE" w:rsidP="00355095">
      <w:pPr>
        <w:spacing w:line="240" w:lineRule="auto"/>
      </w:pPr>
      <w:r>
        <w:separator/>
      </w:r>
    </w:p>
  </w:footnote>
  <w:footnote w:type="continuationSeparator" w:id="0">
    <w:p w:rsidR="00FF1FFE" w:rsidRDefault="00FF1F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0A058D">
      <w:rPr>
        <w:i/>
        <w:sz w:val="20"/>
      </w:rPr>
      <w:t>7103</w:t>
    </w:r>
    <w:r w:rsidR="00AC3B8D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4CA027E"/>
    <w:multiLevelType w:val="hybridMultilevel"/>
    <w:tmpl w:val="73308BB4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252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EC6DEB"/>
    <w:multiLevelType w:val="hybridMultilevel"/>
    <w:tmpl w:val="575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4"/>
  </w:num>
  <w:num w:numId="9">
    <w:abstractNumId w:val="15"/>
  </w:num>
  <w:num w:numId="10">
    <w:abstractNumId w:val="18"/>
  </w:num>
  <w:num w:numId="11">
    <w:abstractNumId w:val="10"/>
  </w:num>
  <w:num w:numId="12">
    <w:abstractNumId w:val="5"/>
  </w:num>
  <w:num w:numId="13">
    <w:abstractNumId w:val="16"/>
  </w:num>
  <w:num w:numId="14">
    <w:abstractNumId w:val="1"/>
  </w:num>
  <w:num w:numId="15">
    <w:abstractNumId w:val="4"/>
  </w:num>
  <w:num w:numId="16">
    <w:abstractNumId w:val="9"/>
  </w:num>
  <w:num w:numId="17">
    <w:abstractNumId w:val="6"/>
  </w:num>
  <w:num w:numId="18">
    <w:abstractNumId w:val="13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58D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696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4B6"/>
    <w:rsid w:val="003C3FE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4AF0"/>
    <w:rsid w:val="004B69F5"/>
    <w:rsid w:val="004B7A24"/>
    <w:rsid w:val="004C1EA3"/>
    <w:rsid w:val="004C4312"/>
    <w:rsid w:val="004C6BDB"/>
    <w:rsid w:val="004D1A37"/>
    <w:rsid w:val="004D4B38"/>
    <w:rsid w:val="004D6055"/>
    <w:rsid w:val="004F42F9"/>
    <w:rsid w:val="004F4866"/>
    <w:rsid w:val="00500A3F"/>
    <w:rsid w:val="005011D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77812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75C7"/>
    <w:rsid w:val="00771B04"/>
    <w:rsid w:val="00773AA2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477A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AF71BE"/>
    <w:rsid w:val="00B001DD"/>
    <w:rsid w:val="00B0028C"/>
    <w:rsid w:val="00B07AEE"/>
    <w:rsid w:val="00B10117"/>
    <w:rsid w:val="00B113C7"/>
    <w:rsid w:val="00B12993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189B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0771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1FA8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963F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8F49-C85F-46C3-9198-31EF8D9B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54</cp:revision>
  <cp:lastPrinted>2019-01-15T06:33:00Z</cp:lastPrinted>
  <dcterms:created xsi:type="dcterms:W3CDTF">2018-02-01T00:38:00Z</dcterms:created>
  <dcterms:modified xsi:type="dcterms:W3CDTF">2020-05-12T03:57:00Z</dcterms:modified>
</cp:coreProperties>
</file>