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F5611" w14:paraId="2E20B1C0" w14:textId="77777777" w:rsidTr="00990C5F">
        <w:trPr>
          <w:trHeight w:val="854"/>
        </w:trPr>
        <w:tc>
          <w:tcPr>
            <w:tcW w:w="10173" w:type="dxa"/>
          </w:tcPr>
          <w:p w14:paraId="67AE8B3E" w14:textId="77777777" w:rsidR="000F5611" w:rsidRDefault="000F5611" w:rsidP="00990C5F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448F859" wp14:editId="4E6C330A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5611" w:rsidRPr="00144E58" w14:paraId="35759F79" w14:textId="77777777" w:rsidTr="00990C5F">
        <w:tc>
          <w:tcPr>
            <w:tcW w:w="10173" w:type="dxa"/>
            <w:vAlign w:val="center"/>
          </w:tcPr>
          <w:p w14:paraId="374FDFA1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0E42E4E7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37543B59" w14:textId="77777777" w:rsidR="000F5611" w:rsidRPr="00144E58" w:rsidRDefault="000F5611" w:rsidP="00990C5F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7C73AC23" w14:textId="77777777" w:rsidR="000F5611" w:rsidRDefault="000F5611" w:rsidP="000F5611">
      <w:pPr>
        <w:pStyle w:val="25"/>
        <w:jc w:val="center"/>
        <w:rPr>
          <w:b/>
          <w:bCs/>
          <w:caps/>
          <w:sz w:val="24"/>
        </w:rPr>
      </w:pPr>
    </w:p>
    <w:p w14:paraId="7AB0D73E" w14:textId="4B418C87" w:rsidR="00EB0B51" w:rsidRPr="003E3E63" w:rsidRDefault="002C6710" w:rsidP="00EB0B51">
      <w:pPr>
        <w:pStyle w:val="25"/>
        <w:jc w:val="center"/>
        <w:rPr>
          <w:b/>
          <w:bCs/>
          <w:caps/>
          <w:sz w:val="24"/>
        </w:rPr>
      </w:pPr>
      <w:r w:rsidRPr="005D3216">
        <w:rPr>
          <w:b/>
          <w:sz w:val="24"/>
        </w:rPr>
        <w:t>Протокол №</w:t>
      </w:r>
      <w:r w:rsidR="00E75265" w:rsidRPr="003A7539">
        <w:rPr>
          <w:b/>
          <w:bCs/>
          <w:caps/>
          <w:sz w:val="24"/>
        </w:rPr>
        <w:t>435/УКС</w:t>
      </w:r>
      <w:r w:rsidR="00F11286">
        <w:rPr>
          <w:b/>
          <w:bCs/>
          <w:caps/>
          <w:sz w:val="24"/>
        </w:rPr>
        <w:t xml:space="preserve"> -Р</w:t>
      </w:r>
    </w:p>
    <w:p w14:paraId="54987276" w14:textId="260EE7C7" w:rsidR="008C2372" w:rsidRPr="005D3216" w:rsidRDefault="002C6710" w:rsidP="005D3216">
      <w:pPr>
        <w:ind w:firstLine="0"/>
        <w:jc w:val="center"/>
        <w:rPr>
          <w:b/>
          <w:bCs/>
          <w:sz w:val="24"/>
          <w:szCs w:val="24"/>
        </w:rPr>
      </w:pPr>
      <w:r w:rsidRPr="005D3216">
        <w:rPr>
          <w:b/>
          <w:sz w:val="24"/>
          <w:szCs w:val="24"/>
        </w:rPr>
        <w:t xml:space="preserve">заседания </w:t>
      </w:r>
      <w:r w:rsidR="008C2372" w:rsidRPr="005D3216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5D3216" w:rsidRDefault="008C2372" w:rsidP="008C2372">
      <w:pPr>
        <w:suppressAutoHyphens/>
        <w:jc w:val="center"/>
        <w:rPr>
          <w:b/>
          <w:bCs/>
          <w:sz w:val="24"/>
          <w:szCs w:val="24"/>
        </w:rPr>
      </w:pPr>
      <w:r w:rsidRPr="005D3216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5DFF5F2B" w14:textId="7916EC05" w:rsidR="00E75265" w:rsidRPr="003A7539" w:rsidRDefault="00E75265" w:rsidP="00E75265">
      <w:pPr>
        <w:widowControl w:val="0"/>
        <w:spacing w:after="120"/>
        <w:jc w:val="center"/>
        <w:rPr>
          <w:noProof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Pr="003A7539">
        <w:rPr>
          <w:b/>
          <w:i/>
          <w:sz w:val="24"/>
          <w:szCs w:val="24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«СЭС» для нужд филиала «ХЭС» Хабаровский край, Николаевский р-н, г. Николаевск-на-Амуре в границах ул. Школьная – ул. Ленина – ул. Сибирская»                                                                      </w:t>
      </w:r>
      <w:r>
        <w:rPr>
          <w:b/>
          <w:i/>
          <w:sz w:val="24"/>
          <w:szCs w:val="24"/>
        </w:rPr>
        <w:t xml:space="preserve">                                                       </w:t>
      </w:r>
      <w:r w:rsidRPr="003A7539">
        <w:rPr>
          <w:b/>
          <w:i/>
          <w:sz w:val="24"/>
          <w:szCs w:val="24"/>
        </w:rPr>
        <w:t xml:space="preserve">  </w:t>
      </w:r>
      <w:r w:rsidRPr="003A7539">
        <w:rPr>
          <w:b/>
          <w:sz w:val="24"/>
          <w:szCs w:val="24"/>
        </w:rPr>
        <w:t xml:space="preserve"> (Лот № 100012-КС ПИР СМР-2020-ДРСК).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271178DF" w:rsidR="00DA4A10" w:rsidRPr="00455714" w:rsidRDefault="006C2925" w:rsidP="006C2925">
            <w:pPr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64A51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» </w:t>
            </w:r>
            <w:r w:rsidR="00030053">
              <w:rPr>
                <w:sz w:val="24"/>
                <w:szCs w:val="24"/>
              </w:rPr>
              <w:t>июня</w:t>
            </w:r>
            <w:r w:rsidR="000573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0F56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5FF85C8B" w:rsidR="006C2925" w:rsidRPr="00F11286" w:rsidRDefault="006C2925" w:rsidP="006C2925">
      <w:pPr>
        <w:suppressAutoHyphens/>
        <w:ind w:firstLine="0"/>
        <w:rPr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r w:rsidR="00E75265" w:rsidRPr="003A7539">
        <w:rPr>
          <w:b/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«СЭС» для нужд филиала «ХЭС» Хабаровский край, Николаевский р-н, г. Николаевск-на-Амуре в границах ул. Школьная – ул. Ленина – ул. Сибирская</w:t>
      </w:r>
      <w:r w:rsidR="00F11286">
        <w:rPr>
          <w:b/>
          <w:i/>
          <w:sz w:val="24"/>
          <w:szCs w:val="24"/>
        </w:rPr>
        <w:t>»</w:t>
      </w:r>
      <w:r w:rsidRPr="00003A9D">
        <w:rPr>
          <w:b/>
          <w:bCs/>
          <w:sz w:val="24"/>
          <w:szCs w:val="24"/>
        </w:rPr>
        <w:t xml:space="preserve">.  </w:t>
      </w:r>
      <w:r w:rsidRPr="00F11286">
        <w:rPr>
          <w:bCs/>
          <w:sz w:val="24"/>
          <w:szCs w:val="24"/>
        </w:rPr>
        <w:t>(Лот №</w:t>
      </w:r>
      <w:r w:rsidR="00486FDF" w:rsidRPr="00F11286">
        <w:rPr>
          <w:bCs/>
          <w:sz w:val="24"/>
          <w:szCs w:val="24"/>
        </w:rPr>
        <w:t xml:space="preserve"> </w:t>
      </w:r>
      <w:r w:rsidR="00E75265" w:rsidRPr="00E75265">
        <w:rPr>
          <w:bCs/>
          <w:sz w:val="24"/>
          <w:szCs w:val="24"/>
        </w:rPr>
        <w:t>100012-КС ПИР СМР-2020-ДРСК</w:t>
      </w:r>
      <w:r w:rsidRPr="00F11286">
        <w:rPr>
          <w:bCs/>
          <w:sz w:val="24"/>
          <w:szCs w:val="24"/>
        </w:rPr>
        <w:t>).</w:t>
      </w:r>
    </w:p>
    <w:p w14:paraId="29C36A92" w14:textId="77777777" w:rsidR="00BD2549" w:rsidRDefault="00BD2549" w:rsidP="008E7490">
      <w:pPr>
        <w:ind w:right="-1" w:firstLine="0"/>
        <w:rPr>
          <w:b/>
          <w:sz w:val="24"/>
          <w:szCs w:val="24"/>
        </w:rPr>
      </w:pPr>
    </w:p>
    <w:p w14:paraId="70235D60" w14:textId="0D789CE7" w:rsidR="00993626" w:rsidRPr="00F11286" w:rsidRDefault="00993626" w:rsidP="008E7490">
      <w:pPr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 w:rsidRPr="00F11286">
        <w:rPr>
          <w:b/>
          <w:sz w:val="24"/>
          <w:szCs w:val="24"/>
        </w:rPr>
        <w:t xml:space="preserve"> </w:t>
      </w:r>
      <w:r w:rsidR="00BF733F">
        <w:rPr>
          <w:sz w:val="24"/>
          <w:szCs w:val="24"/>
        </w:rPr>
        <w:t>3</w:t>
      </w:r>
      <w:r w:rsidR="00F11286" w:rsidRPr="00F11286">
        <w:rPr>
          <w:sz w:val="24"/>
          <w:szCs w:val="24"/>
        </w:rPr>
        <w:t xml:space="preserve"> (</w:t>
      </w:r>
      <w:r w:rsidR="00BF733F">
        <w:rPr>
          <w:sz w:val="24"/>
          <w:szCs w:val="24"/>
        </w:rPr>
        <w:t>три</w:t>
      </w:r>
      <w:r w:rsidR="00F11286" w:rsidRPr="00F11286">
        <w:rPr>
          <w:sz w:val="24"/>
          <w:szCs w:val="24"/>
        </w:rPr>
        <w:t>) заявки</w:t>
      </w:r>
      <w:r w:rsidR="00212FDF" w:rsidRPr="00F11286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229"/>
      </w:tblGrid>
      <w:tr w:rsidR="00E21178" w:rsidRPr="00664D4C" w14:paraId="54DD3416" w14:textId="77777777" w:rsidTr="00486FDF">
        <w:trPr>
          <w:trHeight w:val="420"/>
          <w:tblHeader/>
        </w:trPr>
        <w:tc>
          <w:tcPr>
            <w:tcW w:w="567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29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BF733F" w:rsidRPr="007A598F" w14:paraId="4CCD4168" w14:textId="77777777" w:rsidTr="00486FDF">
        <w:trPr>
          <w:trHeight w:val="330"/>
          <w:tblHeader/>
        </w:trPr>
        <w:tc>
          <w:tcPr>
            <w:tcW w:w="567" w:type="dxa"/>
            <w:vAlign w:val="center"/>
          </w:tcPr>
          <w:p w14:paraId="45242627" w14:textId="77777777" w:rsidR="00BF733F" w:rsidRPr="00EC38FF" w:rsidRDefault="00BF733F" w:rsidP="00BF733F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AC1BF9E" w14:textId="105C749B" w:rsidR="00BF733F" w:rsidRPr="007A598F" w:rsidRDefault="00BF733F" w:rsidP="00BF733F">
            <w:pPr>
              <w:ind w:left="35" w:hanging="35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7C65AA">
              <w:rPr>
                <w:sz w:val="24"/>
                <w:szCs w:val="24"/>
              </w:rPr>
              <w:t>16.04.2020 08:26 (MSK +03:00)</w:t>
            </w:r>
          </w:p>
        </w:tc>
        <w:tc>
          <w:tcPr>
            <w:tcW w:w="7229" w:type="dxa"/>
            <w:vAlign w:val="center"/>
          </w:tcPr>
          <w:p w14:paraId="16D8912B" w14:textId="0EC5AFB0" w:rsidR="00BF733F" w:rsidRPr="00EC38FF" w:rsidRDefault="00BF733F" w:rsidP="00BF733F">
            <w:pPr>
              <w:ind w:firstLine="0"/>
              <w:jc w:val="left"/>
              <w:rPr>
                <w:color w:val="000000"/>
                <w:szCs w:val="28"/>
              </w:rPr>
            </w:pPr>
            <w:r w:rsidRPr="00F91C12">
              <w:rPr>
                <w:b/>
                <w:i/>
                <w:sz w:val="24"/>
                <w:szCs w:val="24"/>
              </w:rPr>
              <w:t>АО "ДАЛЬНЕВОСТОЧНАЯ ЭЛЕКТРОТЕХНИЧЕСКАЯ КОМПАНИЯ"</w:t>
            </w:r>
            <w:r w:rsidRPr="006A1DF1">
              <w:rPr>
                <w:sz w:val="24"/>
                <w:szCs w:val="24"/>
              </w:rPr>
              <w:t xml:space="preserve"> </w:t>
            </w:r>
            <w:r w:rsidRPr="006A1DF1">
              <w:rPr>
                <w:sz w:val="24"/>
                <w:szCs w:val="24"/>
              </w:rPr>
              <w:br/>
              <w:t xml:space="preserve">ИНН/КПП 2723051681/272301001 </w:t>
            </w:r>
            <w:r w:rsidRPr="006A1DF1">
              <w:rPr>
                <w:sz w:val="24"/>
                <w:szCs w:val="24"/>
              </w:rPr>
              <w:br/>
              <w:t>ОГРН 1022701190302</w:t>
            </w:r>
          </w:p>
        </w:tc>
      </w:tr>
      <w:tr w:rsidR="00BF733F" w:rsidRPr="00455714" w14:paraId="01930BD1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79530A12" w14:textId="77777777" w:rsidR="00BF733F" w:rsidRPr="00455714" w:rsidRDefault="00BF733F" w:rsidP="00BF733F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7C7D68" w14:textId="739292D3" w:rsidR="00BF733F" w:rsidRPr="000F5611" w:rsidRDefault="00BF733F" w:rsidP="00BF733F">
            <w:pPr>
              <w:ind w:left="35" w:hanging="35"/>
              <w:jc w:val="center"/>
              <w:rPr>
                <w:sz w:val="24"/>
                <w:szCs w:val="24"/>
              </w:rPr>
            </w:pPr>
            <w:r w:rsidRPr="007C65AA">
              <w:rPr>
                <w:sz w:val="24"/>
                <w:szCs w:val="24"/>
              </w:rPr>
              <w:t>28.04.2020 03:05 (MSK +03:00)</w:t>
            </w:r>
          </w:p>
        </w:tc>
        <w:tc>
          <w:tcPr>
            <w:tcW w:w="7229" w:type="dxa"/>
            <w:vAlign w:val="center"/>
          </w:tcPr>
          <w:p w14:paraId="01B645D6" w14:textId="640B0557" w:rsidR="00BF733F" w:rsidRPr="00455714" w:rsidRDefault="00BF733F" w:rsidP="00BF733F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91C12">
              <w:rPr>
                <w:b/>
                <w:i/>
                <w:sz w:val="24"/>
                <w:szCs w:val="24"/>
              </w:rPr>
              <w:t xml:space="preserve">АО "ВОСТОКСЕЛЬЭЛЕКТРОСЕТЬСТРОЙ" </w:t>
            </w:r>
            <w:r w:rsidRPr="006A1DF1">
              <w:rPr>
                <w:sz w:val="24"/>
                <w:szCs w:val="24"/>
              </w:rPr>
              <w:br/>
              <w:t xml:space="preserve">ИНН/КПП 2702011141/272501001 </w:t>
            </w:r>
            <w:r w:rsidRPr="006A1DF1">
              <w:rPr>
                <w:sz w:val="24"/>
                <w:szCs w:val="24"/>
              </w:rPr>
              <w:br/>
              <w:t>ОГРН 1022701403944</w:t>
            </w:r>
          </w:p>
        </w:tc>
      </w:tr>
      <w:tr w:rsidR="00BF733F" w:rsidRPr="00455714" w14:paraId="0CD9FE01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3B59CB31" w14:textId="77777777" w:rsidR="00BF733F" w:rsidRPr="00455714" w:rsidRDefault="00BF733F" w:rsidP="00BF733F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ED4DBE2" w14:textId="7B81EDA1" w:rsidR="00BF733F" w:rsidRPr="00C17504" w:rsidRDefault="00BF733F" w:rsidP="00BF733F">
            <w:pPr>
              <w:ind w:left="35" w:hanging="35"/>
              <w:jc w:val="center"/>
              <w:rPr>
                <w:sz w:val="24"/>
                <w:szCs w:val="24"/>
              </w:rPr>
            </w:pPr>
            <w:r w:rsidRPr="007C65AA">
              <w:rPr>
                <w:sz w:val="24"/>
                <w:szCs w:val="24"/>
              </w:rPr>
              <w:t>30.04.2020 09:42 (MSK +03:00)</w:t>
            </w:r>
          </w:p>
        </w:tc>
        <w:tc>
          <w:tcPr>
            <w:tcW w:w="7229" w:type="dxa"/>
            <w:vAlign w:val="center"/>
          </w:tcPr>
          <w:p w14:paraId="47045913" w14:textId="35C028E3" w:rsidR="00BF733F" w:rsidRPr="006B71D3" w:rsidRDefault="00BF733F" w:rsidP="00BF733F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91C12">
              <w:rPr>
                <w:b/>
                <w:i/>
                <w:sz w:val="24"/>
                <w:szCs w:val="24"/>
              </w:rPr>
              <w:t xml:space="preserve">ООО "АКТИС КАПИТАЛ" </w:t>
            </w:r>
            <w:r w:rsidRPr="006A1DF1">
              <w:rPr>
                <w:sz w:val="24"/>
                <w:szCs w:val="24"/>
              </w:rPr>
              <w:br/>
              <w:t xml:space="preserve">ИНН/КПП 2724160066/272301001 </w:t>
            </w:r>
            <w:r w:rsidRPr="006A1DF1">
              <w:rPr>
                <w:sz w:val="24"/>
                <w:szCs w:val="24"/>
              </w:rPr>
              <w:br/>
              <w:t>ОГРН 1122724000420</w:t>
            </w:r>
          </w:p>
        </w:tc>
      </w:tr>
    </w:tbl>
    <w:p w14:paraId="4E1071F5" w14:textId="77777777" w:rsidR="0006181E" w:rsidRDefault="0006181E" w:rsidP="00535314">
      <w:pPr>
        <w:ind w:right="-143" w:firstLine="0"/>
        <w:rPr>
          <w:b/>
          <w:sz w:val="24"/>
          <w:szCs w:val="24"/>
        </w:rPr>
      </w:pPr>
    </w:p>
    <w:p w14:paraId="2FE80BE7" w14:textId="017D7956" w:rsidR="00535314" w:rsidRDefault="00535314" w:rsidP="00535314">
      <w:pPr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BF733F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BF733F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BF733F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ind w:firstLine="0"/>
        <w:rPr>
          <w:b/>
          <w:caps/>
          <w:snapToGrid/>
          <w:sz w:val="24"/>
          <w:szCs w:val="24"/>
        </w:rPr>
      </w:pPr>
    </w:p>
    <w:p w14:paraId="18A2EF7B" w14:textId="77777777" w:rsidR="00E91D7A" w:rsidRDefault="00E91D7A" w:rsidP="002C6710">
      <w:pPr>
        <w:ind w:firstLine="0"/>
        <w:rPr>
          <w:b/>
          <w:caps/>
          <w:snapToGrid/>
          <w:sz w:val="24"/>
          <w:szCs w:val="24"/>
        </w:rPr>
      </w:pPr>
    </w:p>
    <w:p w14:paraId="3700C4F4" w14:textId="008959CF" w:rsidR="002C6710" w:rsidRDefault="002C6710" w:rsidP="002C6710">
      <w:pPr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046FC85" w14:textId="77777777" w:rsidR="00D20C31" w:rsidRPr="00455714" w:rsidRDefault="00D20C31" w:rsidP="002C6710">
      <w:pPr>
        <w:ind w:firstLine="0"/>
        <w:rPr>
          <w:b/>
          <w:caps/>
          <w:snapToGrid/>
          <w:sz w:val="24"/>
          <w:szCs w:val="24"/>
        </w:rPr>
      </w:pPr>
    </w:p>
    <w:p w14:paraId="29329B7C" w14:textId="77777777" w:rsidR="00BF733F" w:rsidRDefault="00BF733F" w:rsidP="00BF733F">
      <w:pPr>
        <w:pStyle w:val="25"/>
        <w:numPr>
          <w:ilvl w:val="0"/>
          <w:numId w:val="13"/>
        </w:numPr>
        <w:ind w:left="426" w:hanging="426"/>
        <w:jc w:val="left"/>
        <w:rPr>
          <w:sz w:val="24"/>
        </w:rPr>
      </w:pPr>
      <w:r w:rsidRPr="00A645EF">
        <w:rPr>
          <w:sz w:val="24"/>
        </w:rPr>
        <w:t xml:space="preserve">О  рассмотрении результатов </w:t>
      </w:r>
      <w:r w:rsidRPr="00CB3728">
        <w:rPr>
          <w:sz w:val="24"/>
        </w:rPr>
        <w:t>оценки заявок.</w:t>
      </w:r>
    </w:p>
    <w:p w14:paraId="1583B366" w14:textId="77777777" w:rsidR="00BF733F" w:rsidRPr="00A645EF" w:rsidRDefault="00BF733F" w:rsidP="00BF733F">
      <w:pPr>
        <w:pStyle w:val="25"/>
        <w:numPr>
          <w:ilvl w:val="0"/>
          <w:numId w:val="13"/>
        </w:numPr>
        <w:ind w:left="426" w:hanging="426"/>
        <w:jc w:val="left"/>
        <w:rPr>
          <w:sz w:val="24"/>
        </w:rPr>
      </w:pPr>
      <w:r w:rsidRPr="00A645EF">
        <w:rPr>
          <w:sz w:val="24"/>
        </w:rPr>
        <w:t xml:space="preserve">Об отклонении заявки Участника </w:t>
      </w:r>
      <w:r w:rsidRPr="00D64C23">
        <w:rPr>
          <w:sz w:val="24"/>
        </w:rPr>
        <w:t>ООО "АКТИС КАПИТАЛ"</w:t>
      </w:r>
      <w:r w:rsidRPr="00A645EF">
        <w:rPr>
          <w:sz w:val="24"/>
        </w:rPr>
        <w:t xml:space="preserve">. </w:t>
      </w:r>
    </w:p>
    <w:p w14:paraId="7886113D" w14:textId="77777777" w:rsidR="00BF733F" w:rsidRPr="00CB3728" w:rsidRDefault="00BF733F" w:rsidP="00BF733F">
      <w:pPr>
        <w:pStyle w:val="25"/>
        <w:numPr>
          <w:ilvl w:val="0"/>
          <w:numId w:val="13"/>
        </w:numPr>
        <w:ind w:left="426" w:hanging="426"/>
        <w:jc w:val="left"/>
        <w:rPr>
          <w:bCs/>
          <w:iCs/>
          <w:sz w:val="24"/>
        </w:rPr>
      </w:pPr>
      <w:r w:rsidRPr="00CB3728">
        <w:rPr>
          <w:sz w:val="24"/>
        </w:rPr>
        <w:t>О признании заявок соответствующими условиям</w:t>
      </w:r>
      <w:r w:rsidRPr="00CB3728">
        <w:rPr>
          <w:bCs/>
          <w:iCs/>
          <w:sz w:val="24"/>
        </w:rPr>
        <w:t xml:space="preserve"> Документации о закупке.</w:t>
      </w:r>
    </w:p>
    <w:p w14:paraId="62787DBC" w14:textId="4A505269" w:rsidR="00884E78" w:rsidRPr="00CB3728" w:rsidRDefault="00BF733F" w:rsidP="00BF733F">
      <w:pPr>
        <w:pStyle w:val="25"/>
        <w:numPr>
          <w:ilvl w:val="0"/>
          <w:numId w:val="13"/>
        </w:numPr>
        <w:ind w:left="426" w:hanging="426"/>
        <w:rPr>
          <w:bCs/>
          <w:iCs/>
          <w:sz w:val="24"/>
        </w:rPr>
      </w:pPr>
      <w:r w:rsidRPr="00CB3728">
        <w:rPr>
          <w:bCs/>
          <w:iCs/>
          <w:sz w:val="24"/>
        </w:rPr>
        <w:t>О проведении переторжки</w:t>
      </w:r>
      <w:r w:rsidR="00884E78" w:rsidRPr="00CB3728">
        <w:rPr>
          <w:bCs/>
          <w:iCs/>
          <w:sz w:val="24"/>
        </w:rPr>
        <w:t>.</w:t>
      </w:r>
    </w:p>
    <w:p w14:paraId="49028F56" w14:textId="381A7A56" w:rsidR="006C2925" w:rsidRPr="00BC7A22" w:rsidRDefault="006C2925" w:rsidP="00884E78">
      <w:pPr>
        <w:pStyle w:val="25"/>
        <w:ind w:left="284" w:firstLine="0"/>
        <w:rPr>
          <w:bCs/>
          <w:iCs/>
          <w:sz w:val="24"/>
        </w:rPr>
      </w:pPr>
    </w:p>
    <w:p w14:paraId="65800C59" w14:textId="77777777" w:rsidR="00D20C31" w:rsidRDefault="00D20C31" w:rsidP="006C2925">
      <w:pPr>
        <w:rPr>
          <w:b/>
          <w:snapToGrid/>
          <w:sz w:val="24"/>
          <w:szCs w:val="24"/>
        </w:rPr>
      </w:pPr>
    </w:p>
    <w:p w14:paraId="649684B2" w14:textId="7EA39B0C" w:rsidR="00111447" w:rsidRDefault="00111447" w:rsidP="006C2925">
      <w:pPr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3C5411C2" w14:textId="77777777" w:rsidR="00486FDF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</w:p>
    <w:p w14:paraId="09971535" w14:textId="4FCD07F2" w:rsidR="006C2925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6C2925" w:rsidRPr="00577938">
        <w:rPr>
          <w:b/>
          <w:snapToGrid/>
          <w:sz w:val="24"/>
          <w:szCs w:val="24"/>
        </w:rPr>
        <w:t xml:space="preserve">По вопросу № </w:t>
      </w:r>
      <w:r w:rsidR="006C2925">
        <w:rPr>
          <w:b/>
          <w:snapToGrid/>
          <w:sz w:val="24"/>
          <w:szCs w:val="24"/>
        </w:rPr>
        <w:t>1</w:t>
      </w:r>
    </w:p>
    <w:p w14:paraId="0E0C8012" w14:textId="77777777" w:rsidR="00EF4F6C" w:rsidRPr="00CB3728" w:rsidRDefault="00EF4F6C" w:rsidP="00EF4F6C">
      <w:pPr>
        <w:pStyle w:val="250"/>
        <w:keepNext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CB3728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14:paraId="1099DD40" w14:textId="77777777" w:rsidR="00EF4F6C" w:rsidRDefault="00EF4F6C" w:rsidP="00EF4F6C">
      <w:pPr>
        <w:pStyle w:val="250"/>
        <w:keepNext/>
        <w:numPr>
          <w:ilvl w:val="0"/>
          <w:numId w:val="9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CB3728">
        <w:rPr>
          <w:szCs w:val="24"/>
        </w:rPr>
        <w:t>Принять к рассмотрению заявки следующих участников:</w:t>
      </w:r>
    </w:p>
    <w:tbl>
      <w:tblPr>
        <w:tblW w:w="1032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985"/>
        <w:gridCol w:w="1958"/>
      </w:tblGrid>
      <w:tr w:rsidR="00EF4F6C" w:rsidRPr="00CB3728" w14:paraId="0C613FBC" w14:textId="77777777" w:rsidTr="001D535A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C9A841" w14:textId="77777777" w:rsidR="00EF4F6C" w:rsidRPr="00CB3728" w:rsidRDefault="00EF4F6C" w:rsidP="001D535A">
            <w:pPr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4848B4CF" w14:textId="77777777" w:rsidR="00EF4F6C" w:rsidRPr="00CB3728" w:rsidRDefault="00EF4F6C" w:rsidP="001D535A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4D31F5" w14:textId="77777777" w:rsidR="00EF4F6C" w:rsidRPr="00CB3728" w:rsidRDefault="00EF4F6C" w:rsidP="001D535A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8245CB" w14:textId="77777777" w:rsidR="00EF4F6C" w:rsidRPr="00CB3728" w:rsidRDefault="00EF4F6C" w:rsidP="001D535A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Цена заявки, руб. без НДС </w:t>
            </w:r>
          </w:p>
          <w:p w14:paraId="04BC42A8" w14:textId="77777777" w:rsidR="00EF4F6C" w:rsidRPr="00CB3728" w:rsidRDefault="00EF4F6C" w:rsidP="001D535A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55EC91" w14:textId="77777777" w:rsidR="00EF4F6C" w:rsidRPr="00CB3728" w:rsidRDefault="00EF4F6C" w:rsidP="001D535A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EF4F6C" w:rsidRPr="00CB3728" w14:paraId="2ED1E42B" w14:textId="77777777" w:rsidTr="001D535A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6C699" w14:textId="77777777" w:rsidR="00EF4F6C" w:rsidRPr="00CB3728" w:rsidRDefault="00EF4F6C" w:rsidP="00EF4F6C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D9102" w14:textId="77777777" w:rsidR="00EF4F6C" w:rsidRPr="00CB3728" w:rsidRDefault="00EF4F6C" w:rsidP="001D53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91C12">
              <w:rPr>
                <w:b/>
                <w:i/>
                <w:sz w:val="24"/>
                <w:szCs w:val="24"/>
              </w:rPr>
              <w:t>АО "ДАЛЬНЕВОСТОЧНАЯ ЭЛЕКТРОТЕХНИЧЕСКАЯ КОМПАНИЯ"</w:t>
            </w:r>
            <w:r w:rsidRPr="006A1DF1">
              <w:rPr>
                <w:sz w:val="24"/>
                <w:szCs w:val="24"/>
              </w:rPr>
              <w:t xml:space="preserve"> </w:t>
            </w:r>
            <w:r w:rsidRPr="006A1DF1">
              <w:rPr>
                <w:sz w:val="24"/>
                <w:szCs w:val="24"/>
              </w:rPr>
              <w:br/>
              <w:t xml:space="preserve">ИНН/КПП 2723051681/272301001 </w:t>
            </w:r>
            <w:r w:rsidRPr="006A1DF1">
              <w:rPr>
                <w:sz w:val="24"/>
                <w:szCs w:val="24"/>
              </w:rPr>
              <w:br/>
              <w:t>ОГРН 1022701190302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C0C2" w14:textId="77777777" w:rsidR="00EF4F6C" w:rsidRPr="00CB3728" w:rsidRDefault="00EF4F6C" w:rsidP="001D53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A1DF1">
              <w:rPr>
                <w:b/>
                <w:i/>
                <w:sz w:val="24"/>
                <w:szCs w:val="24"/>
              </w:rPr>
              <w:t>7 493 908,00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FB3CF" w14:textId="77777777" w:rsidR="00EF4F6C" w:rsidRPr="00CB3728" w:rsidRDefault="00EF4F6C" w:rsidP="001D535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7C65AA">
              <w:rPr>
                <w:sz w:val="24"/>
                <w:szCs w:val="24"/>
              </w:rPr>
              <w:t>16.04.2020 08:26 (MSK +03:00)</w:t>
            </w:r>
          </w:p>
        </w:tc>
      </w:tr>
      <w:tr w:rsidR="00EF4F6C" w:rsidRPr="00CB3728" w14:paraId="2D6CBBC1" w14:textId="77777777" w:rsidTr="001D535A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B028A" w14:textId="77777777" w:rsidR="00EF4F6C" w:rsidRPr="00CB3728" w:rsidRDefault="00EF4F6C" w:rsidP="00EF4F6C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D3576" w14:textId="77777777" w:rsidR="00EF4F6C" w:rsidRPr="00CB3728" w:rsidRDefault="00EF4F6C" w:rsidP="001D53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91C12">
              <w:rPr>
                <w:b/>
                <w:i/>
                <w:sz w:val="24"/>
                <w:szCs w:val="24"/>
              </w:rPr>
              <w:t xml:space="preserve">АО "ВОСТОКСЕЛЬЭЛЕКТРОСЕТЬСТРОЙ" </w:t>
            </w:r>
            <w:r w:rsidRPr="006A1DF1">
              <w:rPr>
                <w:sz w:val="24"/>
                <w:szCs w:val="24"/>
              </w:rPr>
              <w:br/>
              <w:t xml:space="preserve">ИНН/КПП 2702011141/272501001 </w:t>
            </w:r>
            <w:r w:rsidRPr="006A1DF1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8B4B9" w14:textId="77777777" w:rsidR="00EF4F6C" w:rsidRPr="00CB3728" w:rsidRDefault="00EF4F6C" w:rsidP="001D53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A1DF1">
              <w:rPr>
                <w:b/>
                <w:i/>
                <w:sz w:val="24"/>
                <w:szCs w:val="24"/>
              </w:rPr>
              <w:t>7 488 250,00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A1AA3" w14:textId="77777777" w:rsidR="00EF4F6C" w:rsidRPr="00CB3728" w:rsidRDefault="00EF4F6C" w:rsidP="001D535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7C65AA">
              <w:rPr>
                <w:sz w:val="24"/>
                <w:szCs w:val="24"/>
              </w:rPr>
              <w:t>28.04.2020 03:05 (MSK +03:00)</w:t>
            </w:r>
          </w:p>
        </w:tc>
      </w:tr>
      <w:tr w:rsidR="00EF4F6C" w:rsidRPr="00CB3728" w14:paraId="46CEF799" w14:textId="77777777" w:rsidTr="001D535A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9B1A" w14:textId="77777777" w:rsidR="00EF4F6C" w:rsidRPr="00CB3728" w:rsidRDefault="00EF4F6C" w:rsidP="00EF4F6C">
            <w:pPr>
              <w:numPr>
                <w:ilvl w:val="0"/>
                <w:numId w:val="23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A12EF" w14:textId="77777777" w:rsidR="00EF4F6C" w:rsidRPr="00CB3728" w:rsidRDefault="00EF4F6C" w:rsidP="001D535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F91C12">
              <w:rPr>
                <w:b/>
                <w:i/>
                <w:sz w:val="24"/>
                <w:szCs w:val="24"/>
              </w:rPr>
              <w:t xml:space="preserve">ООО "АКТИС КАПИТАЛ" </w:t>
            </w:r>
            <w:r w:rsidRPr="006A1DF1">
              <w:rPr>
                <w:sz w:val="24"/>
                <w:szCs w:val="24"/>
              </w:rPr>
              <w:br/>
              <w:t xml:space="preserve">ИНН/КПП 2724160066/272301001 </w:t>
            </w:r>
            <w:r w:rsidRPr="006A1DF1">
              <w:rPr>
                <w:sz w:val="24"/>
                <w:szCs w:val="24"/>
              </w:rPr>
              <w:br/>
              <w:t>ОГРН 1122724000420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5102C" w14:textId="77777777" w:rsidR="00EF4F6C" w:rsidRPr="00CB3728" w:rsidRDefault="00EF4F6C" w:rsidP="001D535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A1DF1">
              <w:rPr>
                <w:b/>
                <w:i/>
                <w:sz w:val="24"/>
                <w:szCs w:val="24"/>
              </w:rPr>
              <w:t>7 493 908,00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A4E69" w14:textId="77777777" w:rsidR="00EF4F6C" w:rsidRPr="00CB3728" w:rsidRDefault="00EF4F6C" w:rsidP="001D535A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7C65AA">
              <w:rPr>
                <w:sz w:val="24"/>
                <w:szCs w:val="24"/>
              </w:rPr>
              <w:t>30.04.2020 09:42 (MSK +03:00)</w:t>
            </w:r>
          </w:p>
        </w:tc>
      </w:tr>
    </w:tbl>
    <w:p w14:paraId="4799E104" w14:textId="77777777" w:rsidR="00486FDF" w:rsidRDefault="00486FDF" w:rsidP="006C2925">
      <w:pPr>
        <w:rPr>
          <w:b/>
          <w:snapToGrid/>
          <w:sz w:val="24"/>
          <w:szCs w:val="24"/>
        </w:rPr>
      </w:pPr>
    </w:p>
    <w:p w14:paraId="04154F66" w14:textId="1B63EEF4" w:rsidR="006C2925" w:rsidRDefault="006C2925" w:rsidP="006C292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084C916F" w:rsidR="006C2925" w:rsidRDefault="006C2925" w:rsidP="006C2925">
      <w:pPr>
        <w:rPr>
          <w:b/>
          <w:snapToGrid/>
          <w:sz w:val="24"/>
          <w:szCs w:val="24"/>
        </w:rPr>
      </w:pPr>
    </w:p>
    <w:p w14:paraId="29611DBF" w14:textId="77777777" w:rsidR="00EF4F6C" w:rsidRPr="005521FB" w:rsidRDefault="00EF4F6C" w:rsidP="00EF4F6C">
      <w:pPr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>О</w:t>
      </w:r>
      <w:r w:rsidRPr="005521FB">
        <w:rPr>
          <w:sz w:val="24"/>
          <w:szCs w:val="24"/>
        </w:rPr>
        <w:t xml:space="preserve">тклонить заявку Участника </w:t>
      </w:r>
      <w:r w:rsidRPr="00CC7484">
        <w:rPr>
          <w:b/>
          <w:i/>
          <w:sz w:val="24"/>
          <w:szCs w:val="24"/>
        </w:rPr>
        <w:t>ООО "АКТИС КАПИТАЛ"</w:t>
      </w:r>
      <w:r w:rsidRPr="005521FB">
        <w:rPr>
          <w:b/>
          <w:i/>
          <w:sz w:val="24"/>
          <w:szCs w:val="24"/>
        </w:rPr>
        <w:t xml:space="preserve"> </w:t>
      </w:r>
      <w:r w:rsidRPr="005521FB">
        <w:rPr>
          <w:sz w:val="24"/>
          <w:szCs w:val="24"/>
        </w:rPr>
        <w:t xml:space="preserve">от дальнейшего рассмотрения на основании п. 4.9.6 </w:t>
      </w:r>
      <w:r>
        <w:rPr>
          <w:sz w:val="24"/>
          <w:szCs w:val="24"/>
        </w:rPr>
        <w:t>а</w:t>
      </w:r>
      <w:r w:rsidRPr="005521FB">
        <w:rPr>
          <w:sz w:val="24"/>
          <w:szCs w:val="24"/>
        </w:rPr>
        <w:t>)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EF4F6C" w:rsidRPr="008F309A" w14:paraId="3C26ED9F" w14:textId="77777777" w:rsidTr="001D535A">
        <w:tc>
          <w:tcPr>
            <w:tcW w:w="567" w:type="dxa"/>
            <w:vAlign w:val="center"/>
          </w:tcPr>
          <w:p w14:paraId="0DBEEA1A" w14:textId="77777777" w:rsidR="00EF4F6C" w:rsidRPr="008F309A" w:rsidRDefault="00EF4F6C" w:rsidP="001D53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shd w:val="clear" w:color="auto" w:fill="auto"/>
          </w:tcPr>
          <w:p w14:paraId="7027A662" w14:textId="77777777" w:rsidR="00EF4F6C" w:rsidRPr="008F309A" w:rsidRDefault="00EF4F6C" w:rsidP="001D535A">
            <w:pPr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EF4F6C" w:rsidRPr="008F309A" w14:paraId="77E5DEB7" w14:textId="77777777" w:rsidTr="001D535A">
        <w:tc>
          <w:tcPr>
            <w:tcW w:w="567" w:type="dxa"/>
          </w:tcPr>
          <w:p w14:paraId="3C76B585" w14:textId="77777777" w:rsidR="00EF4F6C" w:rsidRDefault="00EF4F6C" w:rsidP="00EF4F6C">
            <w:pPr>
              <w:numPr>
                <w:ilvl w:val="0"/>
                <w:numId w:val="27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14:paraId="311E711B" w14:textId="77777777" w:rsidR="00EF4F6C" w:rsidRPr="008F309A" w:rsidRDefault="00EF4F6C" w:rsidP="001D535A">
            <w:pPr>
              <w:ind w:firstLine="0"/>
              <w:rPr>
                <w:sz w:val="24"/>
                <w:szCs w:val="24"/>
              </w:rPr>
            </w:pPr>
            <w:r w:rsidRPr="00CC7484">
              <w:rPr>
                <w:sz w:val="24"/>
                <w:szCs w:val="24"/>
              </w:rPr>
              <w:t>Участник не предоставил копию выписки из реестра членов саморегулируемой организации, основанной на членстве лиц выполняющих подготовку проектной документации,</w:t>
            </w:r>
            <w:r>
              <w:rPr>
                <w:sz w:val="24"/>
                <w:szCs w:val="24"/>
              </w:rPr>
              <w:t xml:space="preserve"> что не соответствует </w:t>
            </w:r>
            <w:r w:rsidRPr="00411412">
              <w:rPr>
                <w:sz w:val="24"/>
                <w:szCs w:val="24"/>
              </w:rPr>
              <w:t>п. 4.1. Технических требований</w:t>
            </w:r>
            <w:r>
              <w:rPr>
                <w:sz w:val="24"/>
                <w:szCs w:val="24"/>
              </w:rPr>
              <w:t xml:space="preserve">. </w:t>
            </w:r>
            <w:r w:rsidRPr="00CC7484">
              <w:rPr>
                <w:sz w:val="24"/>
                <w:szCs w:val="24"/>
              </w:rPr>
              <w:t>Участник не предоставил    сметный расчет,</w:t>
            </w:r>
            <w:r>
              <w:rPr>
                <w:sz w:val="24"/>
                <w:szCs w:val="24"/>
              </w:rPr>
              <w:t xml:space="preserve"> что не соответствует</w:t>
            </w:r>
            <w:r w:rsidRPr="004114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 4.4. Технических требований.</w:t>
            </w:r>
            <w:r w:rsidRPr="00A645EF">
              <w:rPr>
                <w:sz w:val="24"/>
                <w:szCs w:val="24"/>
              </w:rPr>
              <w:t xml:space="preserve"> Ответ на дополнительный запрос Участником не представлен.</w:t>
            </w:r>
          </w:p>
        </w:tc>
      </w:tr>
    </w:tbl>
    <w:p w14:paraId="5CD1DA16" w14:textId="77777777" w:rsidR="00F11286" w:rsidRPr="006B3859" w:rsidRDefault="00F11286" w:rsidP="00F11286">
      <w:pPr>
        <w:pStyle w:val="250"/>
        <w:tabs>
          <w:tab w:val="left" w:pos="0"/>
        </w:tabs>
        <w:ind w:firstLine="0"/>
        <w:rPr>
          <w:szCs w:val="24"/>
        </w:rPr>
      </w:pPr>
    </w:p>
    <w:p w14:paraId="2AAAE365" w14:textId="4DF888A9" w:rsidR="002B4195" w:rsidRDefault="002B4195" w:rsidP="002B419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0573B6">
        <w:rPr>
          <w:b/>
          <w:snapToGrid/>
          <w:sz w:val="24"/>
          <w:szCs w:val="24"/>
        </w:rPr>
        <w:t>3</w:t>
      </w:r>
    </w:p>
    <w:p w14:paraId="2377169A" w14:textId="77777777" w:rsidR="002B4195" w:rsidRDefault="002B4195" w:rsidP="00633D6C">
      <w:pPr>
        <w:rPr>
          <w:b/>
          <w:snapToGrid/>
          <w:sz w:val="24"/>
          <w:szCs w:val="24"/>
        </w:rPr>
      </w:pPr>
    </w:p>
    <w:p w14:paraId="6EBB8C28" w14:textId="77777777" w:rsidR="000F764D" w:rsidRPr="006B3859" w:rsidRDefault="000F764D" w:rsidP="000F764D">
      <w:pPr>
        <w:pStyle w:val="250"/>
        <w:tabs>
          <w:tab w:val="left" w:pos="426"/>
        </w:tabs>
        <w:ind w:firstLine="0"/>
        <w:rPr>
          <w:szCs w:val="24"/>
        </w:rPr>
      </w:pPr>
      <w:r w:rsidRPr="006B3859">
        <w:rPr>
          <w:szCs w:val="24"/>
        </w:rPr>
        <w:t xml:space="preserve">Признать заявки </w:t>
      </w:r>
    </w:p>
    <w:p w14:paraId="2BFCC7DA" w14:textId="77777777" w:rsidR="000F764D" w:rsidRPr="00A81ADA" w:rsidRDefault="000F764D" w:rsidP="000F764D">
      <w:pPr>
        <w:pStyle w:val="afff5"/>
        <w:widowControl w:val="0"/>
        <w:numPr>
          <w:ilvl w:val="3"/>
          <w:numId w:val="28"/>
        </w:numPr>
        <w:tabs>
          <w:tab w:val="clear" w:pos="2880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CA5CD7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 xml:space="preserve">АО "ДАЛЬНЕВОСТОЧНАЯ ЭЛЕКТРОТЕХНИЧЕСКАЯ КОМПАНИЯ" </w:t>
      </w:r>
      <w:r w:rsidRPr="00CA5CD7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br/>
      </w:r>
      <w:r w:rsidRPr="00A81ADA">
        <w:rPr>
          <w:rFonts w:ascii="Times New Roman" w:eastAsia="Times New Roman" w:hAnsi="Times New Roman"/>
          <w:noProof w:val="0"/>
          <w:szCs w:val="24"/>
          <w:lang w:eastAsia="ru-RU"/>
        </w:rPr>
        <w:t xml:space="preserve">ИНН/КПП 2723051681/272301001 </w:t>
      </w:r>
      <w:r w:rsidRPr="00A81ADA">
        <w:rPr>
          <w:rFonts w:ascii="Times New Roman" w:eastAsia="Times New Roman" w:hAnsi="Times New Roman"/>
          <w:noProof w:val="0"/>
          <w:szCs w:val="24"/>
          <w:lang w:eastAsia="ru-RU"/>
        </w:rPr>
        <w:br/>
        <w:t>ОГРН 1022701190302</w:t>
      </w:r>
    </w:p>
    <w:p w14:paraId="1B8BD0A3" w14:textId="77777777" w:rsidR="000F764D" w:rsidRDefault="000F764D" w:rsidP="000F764D">
      <w:pPr>
        <w:pStyle w:val="afff5"/>
        <w:widowControl w:val="0"/>
        <w:numPr>
          <w:ilvl w:val="3"/>
          <w:numId w:val="28"/>
        </w:numPr>
        <w:tabs>
          <w:tab w:val="clear" w:pos="2880"/>
          <w:tab w:val="left" w:pos="426"/>
        </w:tabs>
        <w:autoSpaceDE w:val="0"/>
        <w:autoSpaceDN w:val="0"/>
        <w:adjustRightInd w:val="0"/>
        <w:ind w:left="0" w:firstLine="0"/>
        <w:rPr>
          <w:szCs w:val="24"/>
        </w:rPr>
      </w:pPr>
      <w:r w:rsidRPr="00CA5CD7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 xml:space="preserve">АО "ВОСТОКСЕЛЬЭЛЕКТРОСЕТЬСТРОЙ" </w:t>
      </w:r>
      <w:r w:rsidRPr="00CA5CD7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br/>
      </w:r>
      <w:r w:rsidRPr="00A81ADA">
        <w:rPr>
          <w:rFonts w:ascii="Times New Roman" w:eastAsia="Times New Roman" w:hAnsi="Times New Roman"/>
          <w:noProof w:val="0"/>
          <w:szCs w:val="24"/>
          <w:lang w:eastAsia="ru-RU"/>
        </w:rPr>
        <w:t xml:space="preserve">ИНН/КПП 2702011141/272501001 </w:t>
      </w:r>
      <w:r w:rsidRPr="00A81ADA">
        <w:rPr>
          <w:rFonts w:ascii="Times New Roman" w:eastAsia="Times New Roman" w:hAnsi="Times New Roman"/>
          <w:noProof w:val="0"/>
          <w:szCs w:val="24"/>
          <w:lang w:eastAsia="ru-RU"/>
        </w:rPr>
        <w:br/>
        <w:t>ОГРН 1022701403944</w:t>
      </w:r>
    </w:p>
    <w:p w14:paraId="5DCFB9E8" w14:textId="77777777" w:rsidR="000F764D" w:rsidRPr="006B3859" w:rsidRDefault="000F764D" w:rsidP="000F764D">
      <w:pPr>
        <w:pStyle w:val="250"/>
        <w:keepNext/>
        <w:tabs>
          <w:tab w:val="left" w:pos="426"/>
        </w:tabs>
        <w:ind w:firstLine="0"/>
        <w:rPr>
          <w:b/>
          <w:szCs w:val="24"/>
        </w:rPr>
      </w:pPr>
      <w:r w:rsidRPr="006B3859"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14:paraId="4C1B7FF8" w14:textId="77777777" w:rsidR="00EF4F6C" w:rsidRDefault="00EF4F6C" w:rsidP="00317B71">
      <w:pPr>
        <w:rPr>
          <w:b/>
          <w:snapToGrid/>
          <w:sz w:val="24"/>
          <w:szCs w:val="24"/>
        </w:rPr>
      </w:pPr>
    </w:p>
    <w:p w14:paraId="580F5AF8" w14:textId="60F90401" w:rsidR="00317B71" w:rsidRDefault="00317B71" w:rsidP="00317B71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0573B6">
        <w:rPr>
          <w:b/>
          <w:snapToGrid/>
          <w:sz w:val="24"/>
          <w:szCs w:val="24"/>
        </w:rPr>
        <w:t>4</w:t>
      </w:r>
    </w:p>
    <w:p w14:paraId="6021B0B0" w14:textId="77777777" w:rsidR="00317B71" w:rsidRDefault="00317B71" w:rsidP="00317B71">
      <w:pPr>
        <w:rPr>
          <w:b/>
          <w:snapToGrid/>
          <w:sz w:val="24"/>
          <w:szCs w:val="24"/>
        </w:rPr>
      </w:pPr>
    </w:p>
    <w:p w14:paraId="074B88ED" w14:textId="77777777" w:rsidR="00EF4F6C" w:rsidRDefault="00EF4F6C" w:rsidP="00EF4F6C">
      <w:pPr>
        <w:pStyle w:val="250"/>
        <w:numPr>
          <w:ilvl w:val="0"/>
          <w:numId w:val="25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5074" w:type="pct"/>
        <w:tblInd w:w="-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088"/>
        <w:gridCol w:w="992"/>
        <w:gridCol w:w="852"/>
        <w:gridCol w:w="3120"/>
        <w:gridCol w:w="2523"/>
      </w:tblGrid>
      <w:tr w:rsidR="00EF4F6C" w:rsidRPr="00B60E99" w14:paraId="37903322" w14:textId="77777777" w:rsidTr="00D1038D">
        <w:trPr>
          <w:trHeight w:val="394"/>
        </w:trPr>
        <w:tc>
          <w:tcPr>
            <w:tcW w:w="1460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77D0AC02" w14:textId="77777777" w:rsidR="00EF4F6C" w:rsidRPr="00B60E99" w:rsidRDefault="00EF4F6C" w:rsidP="001D535A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72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63C69C" w14:textId="77777777" w:rsidR="00EF4F6C" w:rsidRPr="00B60E99" w:rsidRDefault="00EF4F6C" w:rsidP="001D535A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668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14:paraId="5DC70824" w14:textId="77777777" w:rsidR="00EF4F6C" w:rsidRPr="00B60E99" w:rsidRDefault="00EF4F6C" w:rsidP="001D535A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Количество баллов, присуж</w:t>
            </w:r>
            <w:r>
              <w:rPr>
                <w:snapToGrid/>
                <w:sz w:val="24"/>
                <w:szCs w:val="24"/>
              </w:rPr>
              <w:t xml:space="preserve">денных заявке </w:t>
            </w:r>
            <w:r w:rsidRPr="00B60E99">
              <w:rPr>
                <w:snapToGrid/>
                <w:sz w:val="24"/>
                <w:szCs w:val="24"/>
              </w:rPr>
              <w:t xml:space="preserve">по </w:t>
            </w:r>
            <w:r>
              <w:rPr>
                <w:snapToGrid/>
                <w:sz w:val="24"/>
                <w:szCs w:val="24"/>
              </w:rPr>
              <w:t xml:space="preserve">каждому </w:t>
            </w:r>
            <w:r w:rsidRPr="00B60E99">
              <w:rPr>
                <w:snapToGrid/>
                <w:sz w:val="24"/>
                <w:szCs w:val="24"/>
              </w:rPr>
              <w:t>критерию / подкритерию</w:t>
            </w:r>
            <w:r w:rsidRPr="00B60E99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B60E99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B60E99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 xml:space="preserve">весового </w:t>
            </w:r>
            <w:r w:rsidRPr="00B60E99">
              <w:rPr>
                <w:snapToGrid/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D1038D" w:rsidRPr="00B60E99" w14:paraId="12D31E60" w14:textId="77777777" w:rsidTr="00D1038D">
        <w:trPr>
          <w:trHeight w:val="360"/>
        </w:trPr>
        <w:tc>
          <w:tcPr>
            <w:tcW w:w="1460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320661F7" w14:textId="77777777" w:rsidR="00EF4F6C" w:rsidRPr="00B60E99" w:rsidRDefault="00EF4F6C" w:rsidP="001D535A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E90690" w14:textId="77777777" w:rsidR="00EF4F6C" w:rsidRPr="00B60E99" w:rsidRDefault="00EF4F6C" w:rsidP="001D535A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3BADA73E" w14:textId="77777777" w:rsidR="00EF4F6C" w:rsidRPr="00B60E99" w:rsidRDefault="00EF4F6C" w:rsidP="001D535A">
            <w:pPr>
              <w:tabs>
                <w:tab w:val="left" w:pos="597"/>
                <w:tab w:val="left" w:pos="3544"/>
              </w:tabs>
              <w:suppressAutoHyphens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475" w:type="pct"/>
            <w:shd w:val="clear" w:color="auto" w:fill="FFFFFF"/>
            <w:vAlign w:val="center"/>
          </w:tcPr>
          <w:p w14:paraId="0FF5C2B4" w14:textId="77777777" w:rsidR="00EF4F6C" w:rsidRPr="005D36D3" w:rsidRDefault="00EF4F6C" w:rsidP="001D535A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91C12">
              <w:rPr>
                <w:b/>
                <w:i/>
                <w:sz w:val="24"/>
                <w:szCs w:val="24"/>
              </w:rPr>
              <w:t>АО "ДАЛЬНЕВОСТОЧНАЯ ЭЛЕКТРОТЕХНИЧЕСКАЯ КОМПАНИЯ"</w:t>
            </w:r>
            <w:r w:rsidRPr="006A1D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93" w:type="pct"/>
            <w:tcBorders>
              <w:right w:val="single" w:sz="2" w:space="0" w:color="auto"/>
            </w:tcBorders>
            <w:shd w:val="clear" w:color="auto" w:fill="FFFFFF"/>
          </w:tcPr>
          <w:p w14:paraId="623B2A50" w14:textId="77777777" w:rsidR="00EF4F6C" w:rsidRPr="00B60E99" w:rsidRDefault="00EF4F6C" w:rsidP="001D535A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szCs w:val="24"/>
              </w:rPr>
            </w:pPr>
            <w:r w:rsidRPr="00F91C12">
              <w:rPr>
                <w:b/>
                <w:i/>
                <w:sz w:val="24"/>
                <w:szCs w:val="24"/>
              </w:rPr>
              <w:t xml:space="preserve">АО "ВОСТОКСЕЛЬЭЛЕКТРОСЕТЬСТРОЙ" </w:t>
            </w:r>
            <w:r w:rsidRPr="006A1DF1">
              <w:rPr>
                <w:sz w:val="24"/>
                <w:szCs w:val="24"/>
              </w:rPr>
              <w:br/>
            </w:r>
          </w:p>
        </w:tc>
      </w:tr>
      <w:tr w:rsidR="00D1038D" w:rsidRPr="00B60E99" w14:paraId="18B83BC0" w14:textId="77777777" w:rsidTr="00D1038D">
        <w:trPr>
          <w:trHeight w:val="763"/>
        </w:trPr>
        <w:tc>
          <w:tcPr>
            <w:tcW w:w="1460" w:type="pct"/>
            <w:tcBorders>
              <w:left w:val="single" w:sz="2" w:space="0" w:color="auto"/>
            </w:tcBorders>
            <w:shd w:val="clear" w:color="auto" w:fill="FFFFFF"/>
          </w:tcPr>
          <w:p w14:paraId="4840FE26" w14:textId="77777777" w:rsidR="00EF4F6C" w:rsidRDefault="00EF4F6C" w:rsidP="00D1038D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lastRenderedPageBreak/>
              <w:t xml:space="preserve">Критерий оценки 1: </w:t>
            </w:r>
          </w:p>
          <w:p w14:paraId="0062D744" w14:textId="77777777" w:rsidR="00EF4F6C" w:rsidRPr="00B60E99" w:rsidRDefault="00EF4F6C" w:rsidP="00D1038D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46020F">
              <w:rPr>
                <w:i/>
                <w:snapToGrid/>
                <w:sz w:val="24"/>
                <w:szCs w:val="24"/>
              </w:rPr>
              <w:t>Цена договора</w:t>
            </w:r>
          </w:p>
        </w:tc>
        <w:tc>
          <w:tcPr>
            <w:tcW w:w="469" w:type="pct"/>
            <w:shd w:val="clear" w:color="auto" w:fill="FFFFFF"/>
          </w:tcPr>
          <w:p w14:paraId="6AE90EE9" w14:textId="77777777" w:rsidR="00EF4F6C" w:rsidRPr="00286579" w:rsidRDefault="00EF4F6C" w:rsidP="001D535A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03" w:type="pct"/>
            <w:shd w:val="clear" w:color="auto" w:fill="FFFFFF"/>
          </w:tcPr>
          <w:p w14:paraId="09EDFE3B" w14:textId="77777777" w:rsidR="00EF4F6C" w:rsidRPr="00085E05" w:rsidRDefault="00EF4F6C" w:rsidP="001D535A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475" w:type="pct"/>
            <w:shd w:val="clear" w:color="auto" w:fill="FFFFFF"/>
          </w:tcPr>
          <w:p w14:paraId="0A3EC96C" w14:textId="77777777" w:rsidR="00EF4F6C" w:rsidRPr="005D36D3" w:rsidRDefault="00EF4F6C" w:rsidP="001D535A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36D3">
              <w:rPr>
                <w:snapToGrid/>
                <w:sz w:val="24"/>
                <w:szCs w:val="24"/>
              </w:rPr>
              <w:t>0,</w:t>
            </w:r>
            <w:r>
              <w:rPr>
                <w:snapToGrid/>
                <w:sz w:val="24"/>
                <w:szCs w:val="24"/>
              </w:rPr>
              <w:t>0000</w:t>
            </w:r>
          </w:p>
        </w:tc>
        <w:tc>
          <w:tcPr>
            <w:tcW w:w="1193" w:type="pct"/>
            <w:tcBorders>
              <w:right w:val="single" w:sz="2" w:space="0" w:color="auto"/>
            </w:tcBorders>
            <w:shd w:val="clear" w:color="auto" w:fill="FFFFFF"/>
          </w:tcPr>
          <w:p w14:paraId="25C1D940" w14:textId="77777777" w:rsidR="00EF4F6C" w:rsidRPr="005D36D3" w:rsidRDefault="00EF4F6C" w:rsidP="001D535A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C63F8">
              <w:rPr>
                <w:snapToGrid/>
                <w:sz w:val="24"/>
                <w:szCs w:val="24"/>
              </w:rPr>
              <w:t>0,00</w:t>
            </w:r>
            <w:r>
              <w:rPr>
                <w:snapToGrid/>
                <w:sz w:val="24"/>
                <w:szCs w:val="24"/>
              </w:rPr>
              <w:t>34</w:t>
            </w:r>
          </w:p>
        </w:tc>
      </w:tr>
      <w:tr w:rsidR="00D1038D" w:rsidRPr="00B60E99" w14:paraId="22C99159" w14:textId="77777777" w:rsidTr="00D1038D">
        <w:trPr>
          <w:trHeight w:val="596"/>
        </w:trPr>
        <w:tc>
          <w:tcPr>
            <w:tcW w:w="1460" w:type="pct"/>
            <w:tcBorders>
              <w:left w:val="single" w:sz="2" w:space="0" w:color="auto"/>
            </w:tcBorders>
            <w:shd w:val="clear" w:color="auto" w:fill="FFFFFF"/>
          </w:tcPr>
          <w:p w14:paraId="16767B06" w14:textId="3CD2122F" w:rsidR="00EF4F6C" w:rsidRPr="00B60E99" w:rsidRDefault="00EF4F6C" w:rsidP="00D1038D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Критерий оценки 2:</w:t>
            </w:r>
            <w:r w:rsidR="00D1038D">
              <w:rPr>
                <w:snapToGrid/>
                <w:sz w:val="24"/>
                <w:szCs w:val="24"/>
              </w:rPr>
              <w:t xml:space="preserve">             </w:t>
            </w:r>
            <w:r w:rsidRPr="00B60E99">
              <w:rPr>
                <w:snapToGrid/>
                <w:sz w:val="24"/>
                <w:szCs w:val="24"/>
              </w:rPr>
              <w:t xml:space="preserve"> </w:t>
            </w:r>
            <w:r w:rsidRPr="0046020F">
              <w:rPr>
                <w:i/>
                <w:snapToGrid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69" w:type="pct"/>
            <w:shd w:val="clear" w:color="auto" w:fill="FFFFFF"/>
          </w:tcPr>
          <w:p w14:paraId="5A5A5624" w14:textId="77777777" w:rsidR="00EF4F6C" w:rsidRPr="00085E05" w:rsidRDefault="00EF4F6C" w:rsidP="001D535A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03" w:type="pct"/>
            <w:shd w:val="clear" w:color="auto" w:fill="FFFFFF"/>
          </w:tcPr>
          <w:p w14:paraId="56A78F6C" w14:textId="77777777" w:rsidR="00EF4F6C" w:rsidRPr="00085E05" w:rsidRDefault="00EF4F6C" w:rsidP="001D535A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475" w:type="pct"/>
            <w:shd w:val="clear" w:color="auto" w:fill="FFFFFF"/>
          </w:tcPr>
          <w:p w14:paraId="75361519" w14:textId="77777777" w:rsidR="00EF4F6C" w:rsidRDefault="00EF4F6C" w:rsidP="001D535A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snapToGrid/>
                <w:sz w:val="24"/>
                <w:szCs w:val="28"/>
              </w:rPr>
            </w:pPr>
          </w:p>
          <w:p w14:paraId="36D44B61" w14:textId="77777777" w:rsidR="00EF4F6C" w:rsidRDefault="00EF4F6C" w:rsidP="001D535A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snapToGrid/>
                <w:sz w:val="24"/>
                <w:szCs w:val="28"/>
              </w:rPr>
            </w:pPr>
          </w:p>
          <w:p w14:paraId="095CA647" w14:textId="77777777" w:rsidR="00EF4F6C" w:rsidRPr="005D36D3" w:rsidRDefault="00EF4F6C" w:rsidP="001D535A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snapToGrid/>
                <w:sz w:val="24"/>
                <w:szCs w:val="28"/>
              </w:rPr>
            </w:pPr>
            <w:r w:rsidRPr="00AF25C2">
              <w:rPr>
                <w:snapToGrid/>
                <w:sz w:val="24"/>
                <w:szCs w:val="28"/>
              </w:rPr>
              <w:t>0,5</w:t>
            </w:r>
            <w:r>
              <w:rPr>
                <w:snapToGrid/>
                <w:sz w:val="24"/>
                <w:szCs w:val="28"/>
              </w:rPr>
              <w:t>0</w:t>
            </w:r>
          </w:p>
        </w:tc>
        <w:tc>
          <w:tcPr>
            <w:tcW w:w="1193" w:type="pct"/>
            <w:tcBorders>
              <w:right w:val="single" w:sz="2" w:space="0" w:color="auto"/>
            </w:tcBorders>
            <w:shd w:val="clear" w:color="auto" w:fill="FFFFFF"/>
          </w:tcPr>
          <w:p w14:paraId="4263A3B2" w14:textId="77777777" w:rsidR="00EF4F6C" w:rsidRDefault="00EF4F6C" w:rsidP="001D535A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8"/>
              </w:rPr>
            </w:pPr>
          </w:p>
          <w:p w14:paraId="038BBC75" w14:textId="77777777" w:rsidR="00EF4F6C" w:rsidRPr="005D36D3" w:rsidRDefault="00EF4F6C" w:rsidP="001D535A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F25C2">
              <w:rPr>
                <w:snapToGrid/>
                <w:sz w:val="24"/>
                <w:szCs w:val="28"/>
              </w:rPr>
              <w:t>0,5</w:t>
            </w:r>
            <w:r>
              <w:rPr>
                <w:snapToGrid/>
                <w:sz w:val="24"/>
                <w:szCs w:val="28"/>
              </w:rPr>
              <w:t>0</w:t>
            </w:r>
          </w:p>
        </w:tc>
      </w:tr>
      <w:tr w:rsidR="00EF4F6C" w:rsidRPr="00B60E99" w14:paraId="5DFB78BD" w14:textId="77777777" w:rsidTr="00D1038D">
        <w:trPr>
          <w:trHeight w:val="981"/>
        </w:trPr>
        <w:tc>
          <w:tcPr>
            <w:tcW w:w="2332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29D9C9B1" w14:textId="77777777" w:rsidR="00EF4F6C" w:rsidRPr="00B60E99" w:rsidRDefault="00EF4F6C" w:rsidP="001D535A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1475" w:type="pct"/>
            <w:tcBorders>
              <w:bottom w:val="single" w:sz="2" w:space="0" w:color="auto"/>
            </w:tcBorders>
            <w:shd w:val="clear" w:color="auto" w:fill="FFFFFF"/>
          </w:tcPr>
          <w:p w14:paraId="231B5448" w14:textId="77777777" w:rsidR="00EF4F6C" w:rsidRPr="006F787C" w:rsidRDefault="00EF4F6C" w:rsidP="001D535A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b/>
                <w:i/>
                <w:snapToGrid/>
                <w:sz w:val="24"/>
                <w:szCs w:val="24"/>
                <w:lang w:val="en-US"/>
              </w:rPr>
            </w:pPr>
            <w:r w:rsidRPr="005D36D3">
              <w:rPr>
                <w:b/>
                <w:i/>
                <w:snapToGrid/>
                <w:sz w:val="24"/>
                <w:szCs w:val="24"/>
              </w:rPr>
              <w:t>0,</w:t>
            </w:r>
            <w:r>
              <w:rPr>
                <w:b/>
                <w:i/>
                <w:snapToGrid/>
                <w:sz w:val="24"/>
                <w:szCs w:val="24"/>
              </w:rPr>
              <w:t>5000</w:t>
            </w:r>
          </w:p>
        </w:tc>
        <w:tc>
          <w:tcPr>
            <w:tcW w:w="1193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A7D24D9" w14:textId="77777777" w:rsidR="00EF4F6C" w:rsidRPr="005D36D3" w:rsidRDefault="00EF4F6C" w:rsidP="001D535A">
            <w:pPr>
              <w:tabs>
                <w:tab w:val="left" w:pos="709"/>
                <w:tab w:val="left" w:pos="3544"/>
              </w:tabs>
              <w:suppressAutoHyphens/>
              <w:spacing w:before="120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A05F92">
              <w:rPr>
                <w:b/>
                <w:i/>
                <w:snapToGrid/>
                <w:sz w:val="24"/>
                <w:szCs w:val="24"/>
              </w:rPr>
              <w:t>0,5</w:t>
            </w:r>
            <w:r>
              <w:rPr>
                <w:b/>
                <w:i/>
                <w:snapToGrid/>
                <w:sz w:val="24"/>
                <w:szCs w:val="24"/>
              </w:rPr>
              <w:t>034</w:t>
            </w:r>
          </w:p>
        </w:tc>
      </w:tr>
    </w:tbl>
    <w:p w14:paraId="1353D7AF" w14:textId="77777777" w:rsidR="00EF4F6C" w:rsidRDefault="00EF4F6C" w:rsidP="00EF4F6C">
      <w:pPr>
        <w:ind w:firstLine="0"/>
        <w:rPr>
          <w:sz w:val="24"/>
          <w:szCs w:val="24"/>
        </w:rPr>
      </w:pPr>
    </w:p>
    <w:p w14:paraId="12861311" w14:textId="77777777" w:rsidR="00EF4F6C" w:rsidRDefault="00EF4F6C" w:rsidP="00EF4F6C">
      <w:pPr>
        <w:pStyle w:val="250"/>
        <w:keepNext/>
        <w:numPr>
          <w:ilvl w:val="0"/>
          <w:numId w:val="25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предварительную </w:t>
      </w:r>
      <w:r w:rsidRPr="00455714">
        <w:rPr>
          <w:szCs w:val="24"/>
        </w:rPr>
        <w:t>ранжировку заявок:</w:t>
      </w: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4507"/>
        <w:gridCol w:w="1560"/>
        <w:gridCol w:w="1559"/>
      </w:tblGrid>
      <w:tr w:rsidR="00EF4F6C" w:rsidRPr="00455714" w14:paraId="191FB839" w14:textId="77777777" w:rsidTr="0058646A">
        <w:tc>
          <w:tcPr>
            <w:tcW w:w="1418" w:type="dxa"/>
            <w:shd w:val="clear" w:color="auto" w:fill="auto"/>
            <w:vAlign w:val="center"/>
          </w:tcPr>
          <w:p w14:paraId="3C963962" w14:textId="77777777" w:rsidR="00EF4F6C" w:rsidRPr="00455714" w:rsidRDefault="00EF4F6C" w:rsidP="001D535A">
            <w:pPr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r>
              <w:rPr>
                <w:sz w:val="24"/>
                <w:szCs w:val="24"/>
              </w:rPr>
              <w:t xml:space="preserve">предвари-тельной </w:t>
            </w:r>
            <w:r w:rsidRPr="00455714">
              <w:rPr>
                <w:sz w:val="24"/>
                <w:szCs w:val="24"/>
              </w:rPr>
              <w:t>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559" w:type="dxa"/>
            <w:vAlign w:val="center"/>
          </w:tcPr>
          <w:p w14:paraId="6A244602" w14:textId="77777777" w:rsidR="00EF4F6C" w:rsidRPr="00664D4C" w:rsidRDefault="00EF4F6C" w:rsidP="001D535A">
            <w:pPr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  <w:r>
              <w:rPr>
                <w:sz w:val="24"/>
                <w:szCs w:val="24"/>
              </w:rPr>
              <w:t xml:space="preserve"> </w:t>
            </w:r>
            <w:r w:rsidRPr="00A131F5">
              <w:rPr>
                <w:i/>
                <w:sz w:val="18"/>
                <w:szCs w:val="18"/>
              </w:rPr>
              <w:t>(по дате и времени последнего изменения заявки до окончания срока подачи заявок)</w:t>
            </w:r>
          </w:p>
        </w:tc>
        <w:tc>
          <w:tcPr>
            <w:tcW w:w="4507" w:type="dxa"/>
            <w:vAlign w:val="center"/>
          </w:tcPr>
          <w:p w14:paraId="0C9E99AA" w14:textId="77777777" w:rsidR="00EF4F6C" w:rsidRPr="00455714" w:rsidRDefault="00EF4F6C" w:rsidP="001D535A">
            <w:pPr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560" w:type="dxa"/>
            <w:vAlign w:val="center"/>
          </w:tcPr>
          <w:p w14:paraId="3B79C78E" w14:textId="77777777" w:rsidR="00EF4F6C" w:rsidRPr="00455714" w:rsidRDefault="00EF4F6C" w:rsidP="001D53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E96049" w14:textId="77777777" w:rsidR="00EF4F6C" w:rsidRPr="00455714" w:rsidRDefault="00EF4F6C" w:rsidP="001D535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EF4F6C" w:rsidRPr="00455714" w14:paraId="64B13077" w14:textId="77777777" w:rsidTr="0058646A">
        <w:tc>
          <w:tcPr>
            <w:tcW w:w="1418" w:type="dxa"/>
            <w:shd w:val="clear" w:color="auto" w:fill="auto"/>
          </w:tcPr>
          <w:p w14:paraId="70EB252A" w14:textId="77777777" w:rsidR="00EF4F6C" w:rsidRPr="00455714" w:rsidRDefault="00EF4F6C" w:rsidP="001D535A">
            <w:pPr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vAlign w:val="center"/>
          </w:tcPr>
          <w:p w14:paraId="07FDC0E2" w14:textId="77777777" w:rsidR="00EF4F6C" w:rsidRPr="006F6D88" w:rsidRDefault="00EF4F6C" w:rsidP="001D535A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7C65AA">
              <w:rPr>
                <w:sz w:val="24"/>
                <w:szCs w:val="24"/>
              </w:rPr>
              <w:t>28.04.2020 03:05 (MSK +03:00)</w:t>
            </w:r>
          </w:p>
        </w:tc>
        <w:tc>
          <w:tcPr>
            <w:tcW w:w="4507" w:type="dxa"/>
            <w:vAlign w:val="center"/>
          </w:tcPr>
          <w:p w14:paraId="2CDD650F" w14:textId="77777777" w:rsidR="00EF4F6C" w:rsidRPr="006F6D88" w:rsidRDefault="00EF4F6C" w:rsidP="001D535A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F91C12">
              <w:rPr>
                <w:b/>
                <w:i/>
                <w:sz w:val="24"/>
                <w:szCs w:val="24"/>
              </w:rPr>
              <w:t xml:space="preserve">АО "ВОСТОКСЕЛЬЭЛЕКТРОСЕТЬСТРОЙ" </w:t>
            </w:r>
            <w:r w:rsidRPr="006A1DF1">
              <w:rPr>
                <w:sz w:val="24"/>
                <w:szCs w:val="24"/>
              </w:rPr>
              <w:br/>
              <w:t xml:space="preserve">ИНН/КПП 2702011141/272501001 </w:t>
            </w:r>
            <w:r w:rsidRPr="006A1DF1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560" w:type="dxa"/>
            <w:vAlign w:val="center"/>
          </w:tcPr>
          <w:p w14:paraId="447ACAD0" w14:textId="77777777" w:rsidR="00EF4F6C" w:rsidRPr="006F6D88" w:rsidRDefault="00EF4F6C" w:rsidP="001D535A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A1DF1">
              <w:rPr>
                <w:b/>
                <w:i/>
                <w:sz w:val="24"/>
                <w:szCs w:val="24"/>
              </w:rPr>
              <w:t>7 488 250,00</w:t>
            </w:r>
          </w:p>
        </w:tc>
        <w:tc>
          <w:tcPr>
            <w:tcW w:w="1559" w:type="dxa"/>
          </w:tcPr>
          <w:p w14:paraId="35C369A6" w14:textId="77777777" w:rsidR="00EF4F6C" w:rsidRDefault="00EF4F6C" w:rsidP="001D535A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2ABE9143" w14:textId="77777777" w:rsidR="00625E33" w:rsidRDefault="00625E33" w:rsidP="001D535A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24B8E836" w14:textId="31948BA9" w:rsidR="00EF4F6C" w:rsidRPr="006F6D88" w:rsidRDefault="00EF4F6C" w:rsidP="001D535A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EF4F6C" w:rsidRPr="00455714" w14:paraId="1BFCC7C1" w14:textId="77777777" w:rsidTr="0058646A">
        <w:tc>
          <w:tcPr>
            <w:tcW w:w="1418" w:type="dxa"/>
            <w:shd w:val="clear" w:color="auto" w:fill="auto"/>
          </w:tcPr>
          <w:p w14:paraId="7C9D1EB1" w14:textId="77777777" w:rsidR="00EF4F6C" w:rsidRPr="00455714" w:rsidRDefault="00EF4F6C" w:rsidP="001D535A">
            <w:pPr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vAlign w:val="center"/>
          </w:tcPr>
          <w:p w14:paraId="32AF67DC" w14:textId="77777777" w:rsidR="00EF4F6C" w:rsidRPr="006F6D88" w:rsidRDefault="00EF4F6C" w:rsidP="001D535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7C65AA">
              <w:rPr>
                <w:sz w:val="24"/>
                <w:szCs w:val="24"/>
              </w:rPr>
              <w:t>16.04.2020 08:26 (MSK +03:00)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0E302AA2" w14:textId="77777777" w:rsidR="00EF4F6C" w:rsidRPr="006F6D88" w:rsidRDefault="00EF4F6C" w:rsidP="001D535A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F91C12">
              <w:rPr>
                <w:b/>
                <w:i/>
                <w:sz w:val="24"/>
                <w:szCs w:val="24"/>
              </w:rPr>
              <w:t>АО "ДАЛЬНЕВОСТОЧНАЯ ЭЛЕКТРОТЕХНИЧЕСКАЯ КОМПАНИЯ"</w:t>
            </w:r>
            <w:r w:rsidRPr="006A1DF1">
              <w:rPr>
                <w:sz w:val="24"/>
                <w:szCs w:val="24"/>
              </w:rPr>
              <w:t xml:space="preserve"> </w:t>
            </w:r>
            <w:r w:rsidRPr="006A1DF1">
              <w:rPr>
                <w:sz w:val="24"/>
                <w:szCs w:val="24"/>
              </w:rPr>
              <w:br/>
              <w:t xml:space="preserve">ИНН/КПП 2723051681/272301001 </w:t>
            </w:r>
            <w:r w:rsidRPr="006A1DF1">
              <w:rPr>
                <w:sz w:val="24"/>
                <w:szCs w:val="24"/>
              </w:rPr>
              <w:br/>
              <w:t>ОГРН 1022701190302</w:t>
            </w:r>
          </w:p>
        </w:tc>
        <w:tc>
          <w:tcPr>
            <w:tcW w:w="1560" w:type="dxa"/>
            <w:vAlign w:val="center"/>
          </w:tcPr>
          <w:p w14:paraId="68E035CE" w14:textId="77777777" w:rsidR="00EF4F6C" w:rsidRPr="00455714" w:rsidRDefault="00EF4F6C" w:rsidP="001D535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A1DF1">
              <w:rPr>
                <w:b/>
                <w:i/>
                <w:sz w:val="24"/>
                <w:szCs w:val="24"/>
              </w:rPr>
              <w:t>7 493 908,00</w:t>
            </w:r>
          </w:p>
        </w:tc>
        <w:tc>
          <w:tcPr>
            <w:tcW w:w="1559" w:type="dxa"/>
          </w:tcPr>
          <w:p w14:paraId="7C7D1F6F" w14:textId="77777777" w:rsidR="00EF4F6C" w:rsidRDefault="00EF4F6C" w:rsidP="001D535A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56C4BF22" w14:textId="77777777" w:rsidR="00625E33" w:rsidRDefault="00625E33" w:rsidP="001D535A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672BF256" w14:textId="40D8C32F" w:rsidR="00EF4F6C" w:rsidRPr="00455714" w:rsidRDefault="00EF4F6C" w:rsidP="001D535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F1ECC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29C9C59D" w14:textId="77777777" w:rsidR="00E91D7A" w:rsidRDefault="00E91D7A" w:rsidP="00884E78">
      <w:pPr>
        <w:rPr>
          <w:b/>
          <w:snapToGrid/>
          <w:sz w:val="24"/>
          <w:szCs w:val="24"/>
        </w:rPr>
      </w:pPr>
    </w:p>
    <w:p w14:paraId="7323F51B" w14:textId="78A9EBD8" w:rsidR="00884E78" w:rsidRDefault="00884E78" w:rsidP="00884E78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5</w:t>
      </w:r>
    </w:p>
    <w:p w14:paraId="47078DCE" w14:textId="2C649810" w:rsidR="00884E78" w:rsidRDefault="00884E78" w:rsidP="00884E78">
      <w:pPr>
        <w:rPr>
          <w:b/>
          <w:snapToGrid/>
          <w:sz w:val="24"/>
          <w:szCs w:val="24"/>
        </w:rPr>
      </w:pPr>
    </w:p>
    <w:p w14:paraId="3C7D00D3" w14:textId="77777777" w:rsidR="00D1038D" w:rsidRPr="00CB3728" w:rsidRDefault="00D1038D" w:rsidP="00D1038D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Провести переторжку;</w:t>
      </w:r>
    </w:p>
    <w:p w14:paraId="2295611E" w14:textId="77777777" w:rsidR="00D1038D" w:rsidRPr="00CB3728" w:rsidRDefault="00D1038D" w:rsidP="00D1038D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</w:t>
      </w:r>
      <w:bookmarkStart w:id="3" w:name="_GoBack"/>
      <w:bookmarkEnd w:id="3"/>
      <w:r w:rsidRPr="00CB3728">
        <w:rPr>
          <w:sz w:val="24"/>
          <w:szCs w:val="24"/>
        </w:rPr>
        <w:t>едметом переторжки является</w:t>
      </w:r>
      <w:r>
        <w:rPr>
          <w:sz w:val="24"/>
          <w:szCs w:val="24"/>
        </w:rPr>
        <w:t>:</w:t>
      </w:r>
      <w:r w:rsidRPr="00045032">
        <w:rPr>
          <w:sz w:val="24"/>
          <w:szCs w:val="24"/>
        </w:rPr>
        <w:t xml:space="preserve"> </w:t>
      </w:r>
      <w:r w:rsidRPr="00CB3728">
        <w:rPr>
          <w:sz w:val="24"/>
          <w:szCs w:val="24"/>
        </w:rPr>
        <w:t>цена заявки;</w:t>
      </w:r>
    </w:p>
    <w:p w14:paraId="57BB73CB" w14:textId="77777777" w:rsidR="00D1038D" w:rsidRPr="0080570C" w:rsidRDefault="00D1038D" w:rsidP="00D1038D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b/>
          <w:i/>
          <w:sz w:val="24"/>
          <w:szCs w:val="24"/>
        </w:rPr>
      </w:pPr>
      <w:r w:rsidRPr="0080570C">
        <w:rPr>
          <w:sz w:val="24"/>
          <w:szCs w:val="24"/>
        </w:rPr>
        <w:t xml:space="preserve">Допустить к участию в переторжке заявки следующих Участников: </w:t>
      </w:r>
      <w:r w:rsidRPr="00CD5F55">
        <w:rPr>
          <w:b/>
          <w:i/>
          <w:sz w:val="24"/>
          <w:szCs w:val="24"/>
        </w:rPr>
        <w:t>АО "ВОСТОКСЕЛЬЭЛЕКТРОСЕТЬСТРОЙ", АО "ДАЛЬНЕВОСТОЧНАЯ ЭЛЕКТРОТЕХНИЧЕСКАЯ КОМПАНИЯ"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5670"/>
        <w:gridCol w:w="1818"/>
        <w:gridCol w:w="2267"/>
      </w:tblGrid>
      <w:tr w:rsidR="00D1038D" w:rsidRPr="00CB3728" w14:paraId="7E80DC3A" w14:textId="77777777" w:rsidTr="001D535A">
        <w:trPr>
          <w:trHeight w:val="420"/>
        </w:trPr>
        <w:tc>
          <w:tcPr>
            <w:tcW w:w="451" w:type="dxa"/>
            <w:vAlign w:val="center"/>
          </w:tcPr>
          <w:p w14:paraId="4D561FEB" w14:textId="77777777" w:rsidR="00D1038D" w:rsidRPr="00CB3728" w:rsidRDefault="00D1038D" w:rsidP="001D535A">
            <w:pPr>
              <w:pStyle w:val="af1"/>
              <w:tabs>
                <w:tab w:val="left" w:pos="0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№п/п</w:t>
            </w:r>
          </w:p>
        </w:tc>
        <w:tc>
          <w:tcPr>
            <w:tcW w:w="5670" w:type="dxa"/>
            <w:vAlign w:val="center"/>
          </w:tcPr>
          <w:p w14:paraId="7C1346CB" w14:textId="77777777" w:rsidR="00D1038D" w:rsidRPr="00CB3728" w:rsidRDefault="00D1038D" w:rsidP="001D535A">
            <w:pPr>
              <w:pStyle w:val="af1"/>
              <w:tabs>
                <w:tab w:val="left" w:pos="426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818" w:type="dxa"/>
            <w:vAlign w:val="center"/>
          </w:tcPr>
          <w:p w14:paraId="0A8FE471" w14:textId="77777777" w:rsidR="00D1038D" w:rsidRPr="00CB3728" w:rsidRDefault="00D1038D" w:rsidP="001D535A">
            <w:pPr>
              <w:keepNext/>
              <w:tabs>
                <w:tab w:val="left" w:pos="426"/>
              </w:tabs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Цена заявки, руб. без НДС</w:t>
            </w:r>
          </w:p>
        </w:tc>
        <w:tc>
          <w:tcPr>
            <w:tcW w:w="2267" w:type="dxa"/>
            <w:vAlign w:val="center"/>
          </w:tcPr>
          <w:p w14:paraId="4D3B7EEB" w14:textId="77777777" w:rsidR="00D1038D" w:rsidRPr="00CB3728" w:rsidRDefault="00D1038D" w:rsidP="001D535A">
            <w:pPr>
              <w:keepNext/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D1038D" w:rsidRPr="00CB3728" w14:paraId="0B72ACEF" w14:textId="77777777" w:rsidTr="001D535A">
        <w:trPr>
          <w:trHeight w:val="330"/>
        </w:trPr>
        <w:tc>
          <w:tcPr>
            <w:tcW w:w="451" w:type="dxa"/>
            <w:vAlign w:val="center"/>
          </w:tcPr>
          <w:p w14:paraId="308D9BA0" w14:textId="77777777" w:rsidR="00D1038D" w:rsidRPr="00CB3728" w:rsidRDefault="00D1038D" w:rsidP="00D1038D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43981B06" w14:textId="77777777" w:rsidR="00D1038D" w:rsidRPr="00CB3728" w:rsidRDefault="00D1038D" w:rsidP="001D535A">
            <w:pPr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91C12">
              <w:rPr>
                <w:b/>
                <w:i/>
                <w:sz w:val="24"/>
                <w:szCs w:val="24"/>
              </w:rPr>
              <w:t xml:space="preserve">АО "ВОСТОКСЕЛЬЭЛЕКТРОСЕТЬСТРОЙ" </w:t>
            </w:r>
            <w:r w:rsidRPr="006A1DF1">
              <w:rPr>
                <w:sz w:val="24"/>
                <w:szCs w:val="24"/>
              </w:rPr>
              <w:br/>
              <w:t xml:space="preserve">ИНН/КПП 2702011141/272501001 </w:t>
            </w:r>
            <w:r w:rsidRPr="006A1DF1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818" w:type="dxa"/>
            <w:vAlign w:val="center"/>
          </w:tcPr>
          <w:p w14:paraId="3D517D1D" w14:textId="77777777" w:rsidR="00D1038D" w:rsidRPr="00CB3728" w:rsidRDefault="00D1038D" w:rsidP="001D535A">
            <w:pPr>
              <w:pStyle w:val="aff1"/>
              <w:tabs>
                <w:tab w:val="left" w:pos="426"/>
              </w:tabs>
              <w:jc w:val="center"/>
              <w:rPr>
                <w:rStyle w:val="afc"/>
                <w:bCs/>
                <w:iCs/>
                <w:sz w:val="24"/>
              </w:rPr>
            </w:pPr>
            <w:r w:rsidRPr="006A1DF1">
              <w:rPr>
                <w:b/>
                <w:i/>
                <w:sz w:val="24"/>
              </w:rPr>
              <w:t>7 488 250,00</w:t>
            </w:r>
          </w:p>
        </w:tc>
        <w:tc>
          <w:tcPr>
            <w:tcW w:w="2267" w:type="dxa"/>
            <w:vAlign w:val="center"/>
          </w:tcPr>
          <w:p w14:paraId="7A398365" w14:textId="77777777" w:rsidR="00D1038D" w:rsidRPr="00CB3728" w:rsidRDefault="00D1038D" w:rsidP="001D535A">
            <w:pPr>
              <w:pStyle w:val="aff1"/>
              <w:tabs>
                <w:tab w:val="left" w:pos="426"/>
              </w:tabs>
              <w:jc w:val="center"/>
              <w:rPr>
                <w:rStyle w:val="afc"/>
                <w:b w:val="0"/>
                <w:bCs/>
                <w:i w:val="0"/>
                <w:iCs/>
                <w:sz w:val="24"/>
              </w:rPr>
            </w:pPr>
            <w:r w:rsidRPr="00160B3B">
              <w:rPr>
                <w:b/>
                <w:i/>
                <w:sz w:val="24"/>
              </w:rPr>
              <w:t>Нет</w:t>
            </w:r>
          </w:p>
        </w:tc>
      </w:tr>
      <w:tr w:rsidR="00D1038D" w:rsidRPr="00CB3728" w14:paraId="74D0EAB3" w14:textId="77777777" w:rsidTr="001D535A">
        <w:trPr>
          <w:trHeight w:val="378"/>
        </w:trPr>
        <w:tc>
          <w:tcPr>
            <w:tcW w:w="451" w:type="dxa"/>
            <w:vAlign w:val="center"/>
          </w:tcPr>
          <w:p w14:paraId="49610E63" w14:textId="77777777" w:rsidR="00D1038D" w:rsidRPr="00CB3728" w:rsidRDefault="00D1038D" w:rsidP="00D1038D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2B71C355" w14:textId="77777777" w:rsidR="00D1038D" w:rsidRPr="006E37D5" w:rsidRDefault="00D1038D" w:rsidP="001D535A">
            <w:pPr>
              <w:tabs>
                <w:tab w:val="left" w:pos="426"/>
              </w:tabs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91C12">
              <w:rPr>
                <w:b/>
                <w:i/>
                <w:sz w:val="24"/>
                <w:szCs w:val="24"/>
              </w:rPr>
              <w:t>АО "ДАЛЬНЕВОСТОЧНАЯ ЭЛЕКТРОТЕХНИЧЕСКАЯ КОМПАНИЯ"</w:t>
            </w:r>
            <w:r w:rsidRPr="006A1DF1">
              <w:rPr>
                <w:sz w:val="24"/>
                <w:szCs w:val="24"/>
              </w:rPr>
              <w:t xml:space="preserve"> </w:t>
            </w:r>
            <w:r w:rsidRPr="006A1DF1">
              <w:rPr>
                <w:sz w:val="24"/>
                <w:szCs w:val="24"/>
              </w:rPr>
              <w:br/>
              <w:t xml:space="preserve">ИНН/КПП 2723051681/272301001 </w:t>
            </w:r>
            <w:r w:rsidRPr="006A1DF1">
              <w:rPr>
                <w:sz w:val="24"/>
                <w:szCs w:val="24"/>
              </w:rPr>
              <w:br/>
              <w:t>ОГРН 1022701190302</w:t>
            </w:r>
          </w:p>
        </w:tc>
        <w:tc>
          <w:tcPr>
            <w:tcW w:w="1818" w:type="dxa"/>
            <w:vAlign w:val="center"/>
          </w:tcPr>
          <w:p w14:paraId="465F65C7" w14:textId="77777777" w:rsidR="00D1038D" w:rsidRPr="00220606" w:rsidRDefault="00D1038D" w:rsidP="001D535A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  <w:szCs w:val="24"/>
              </w:rPr>
            </w:pPr>
            <w:r w:rsidRPr="006A1DF1">
              <w:rPr>
                <w:b/>
                <w:i/>
                <w:sz w:val="24"/>
                <w:szCs w:val="24"/>
              </w:rPr>
              <w:t>7 493 908,00</w:t>
            </w:r>
          </w:p>
        </w:tc>
        <w:tc>
          <w:tcPr>
            <w:tcW w:w="2267" w:type="dxa"/>
          </w:tcPr>
          <w:p w14:paraId="54D04B39" w14:textId="77777777" w:rsidR="00D1038D" w:rsidRDefault="00D1038D" w:rsidP="001D535A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</w:rPr>
            </w:pPr>
          </w:p>
          <w:p w14:paraId="55E2B1EE" w14:textId="77777777" w:rsidR="00D1038D" w:rsidRPr="00160B3B" w:rsidRDefault="00D1038D" w:rsidP="001D535A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</w:rPr>
            </w:pPr>
            <w:r w:rsidRPr="002B0C43">
              <w:rPr>
                <w:b/>
                <w:i/>
                <w:sz w:val="24"/>
              </w:rPr>
              <w:t>Нет</w:t>
            </w:r>
          </w:p>
        </w:tc>
      </w:tr>
    </w:tbl>
    <w:p w14:paraId="0DC8BCCE" w14:textId="77777777" w:rsidR="00D1038D" w:rsidRPr="00CB3728" w:rsidRDefault="00D1038D" w:rsidP="00D1038D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b/>
          <w:sz w:val="24"/>
          <w:szCs w:val="24"/>
        </w:rPr>
      </w:pPr>
      <w:r w:rsidRPr="00CB3728">
        <w:rPr>
          <w:sz w:val="24"/>
          <w:szCs w:val="24"/>
        </w:rPr>
        <w:t>Определить форму переторжки: очная;</w:t>
      </w:r>
    </w:p>
    <w:p w14:paraId="68FFF457" w14:textId="77777777" w:rsidR="00D1038D" w:rsidRPr="00CB3728" w:rsidRDefault="00D1038D" w:rsidP="00D1038D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bookmarkStart w:id="4" w:name="_Hlk533361943"/>
      <w:r w:rsidRPr="00CB3728">
        <w:rPr>
          <w:sz w:val="24"/>
          <w:szCs w:val="24"/>
        </w:rPr>
        <w:lastRenderedPageBreak/>
        <w:t>Шаг переторжки: 0,</w:t>
      </w:r>
      <w:r>
        <w:rPr>
          <w:sz w:val="24"/>
          <w:szCs w:val="24"/>
        </w:rPr>
        <w:t>1 - 5,0</w:t>
      </w:r>
      <w:r w:rsidRPr="00CB3728">
        <w:rPr>
          <w:sz w:val="24"/>
          <w:szCs w:val="24"/>
        </w:rPr>
        <w:t xml:space="preserve"> % от НМЦ лота без учета НДС.</w:t>
      </w:r>
      <w:bookmarkEnd w:id="4"/>
    </w:p>
    <w:p w14:paraId="3E4D8EB7" w14:textId="77777777" w:rsidR="00D1038D" w:rsidRPr="00CB3728" w:rsidRDefault="00D1038D" w:rsidP="00D1038D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Назначить переторжку на 1</w:t>
      </w:r>
      <w:r>
        <w:rPr>
          <w:sz w:val="24"/>
          <w:szCs w:val="24"/>
        </w:rPr>
        <w:t>5</w:t>
      </w:r>
      <w:r w:rsidRPr="00CB3728">
        <w:rPr>
          <w:sz w:val="24"/>
          <w:szCs w:val="24"/>
        </w:rPr>
        <w:t xml:space="preserve">:00 часов (по местному времени Организатора) </w:t>
      </w:r>
      <w:r>
        <w:rPr>
          <w:sz w:val="24"/>
          <w:szCs w:val="24"/>
        </w:rPr>
        <w:t>05.06</w:t>
      </w:r>
      <w:r w:rsidRPr="00CB3728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CB3728">
        <w:rPr>
          <w:sz w:val="24"/>
          <w:szCs w:val="24"/>
        </w:rPr>
        <w:t xml:space="preserve"> г.;</w:t>
      </w:r>
    </w:p>
    <w:p w14:paraId="4068C58B" w14:textId="77777777" w:rsidR="00D1038D" w:rsidRPr="00CB3728" w:rsidRDefault="00D1038D" w:rsidP="00D1038D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rStyle w:val="ab"/>
          <w:color w:val="auto"/>
          <w:sz w:val="24"/>
          <w:szCs w:val="24"/>
          <w:u w:val="none"/>
        </w:rPr>
      </w:pPr>
      <w:r w:rsidRPr="00CB37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CB3728">
          <w:rPr>
            <w:rStyle w:val="ab"/>
            <w:rFonts w:eastAsia="Times New Roman"/>
            <w:sz w:val="24"/>
            <w:szCs w:val="24"/>
            <w:lang w:val="en-US"/>
          </w:rPr>
          <w:t>https</w:t>
        </w:r>
        <w:r w:rsidRPr="00CB3728">
          <w:rPr>
            <w:rStyle w:val="ab"/>
            <w:rFonts w:eastAsia="Times New Roman"/>
            <w:sz w:val="24"/>
            <w:szCs w:val="24"/>
          </w:rPr>
          <w:t>://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rushydro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roseltorg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</w:t>
        </w:r>
      </w:hyperlink>
      <w:r w:rsidRPr="00CB3728">
        <w:rPr>
          <w:rStyle w:val="ab"/>
          <w:rFonts w:eastAsia="Times New Roman"/>
          <w:sz w:val="24"/>
          <w:szCs w:val="24"/>
        </w:rPr>
        <w:t>.</w:t>
      </w:r>
    </w:p>
    <w:p w14:paraId="0E6F2EC8" w14:textId="77777777" w:rsidR="00D1038D" w:rsidRPr="00CB3728" w:rsidRDefault="00D1038D" w:rsidP="00D1038D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Файлы</w:t>
      </w:r>
      <w:r w:rsidRPr="00836888">
        <w:rPr>
          <w:sz w:val="24"/>
          <w:szCs w:val="24"/>
        </w:rPr>
        <w:t xml:space="preserve"> с новой ценой (условиями заявки)</w:t>
      </w:r>
      <w:r>
        <w:rPr>
          <w:sz w:val="24"/>
          <w:szCs w:val="24"/>
        </w:rPr>
        <w:t>,</w:t>
      </w:r>
      <w:r w:rsidRPr="00836888">
        <w:rPr>
          <w:sz w:val="24"/>
          <w:szCs w:val="24"/>
        </w:rPr>
        <w:t xml:space="preserve"> подлежащие корректировке в соответствии с окончательными предложениями</w:t>
      </w:r>
      <w:r>
        <w:rPr>
          <w:sz w:val="24"/>
          <w:szCs w:val="24"/>
        </w:rPr>
        <w:t xml:space="preserve"> Участника</w:t>
      </w:r>
      <w:r w:rsidRPr="00836888">
        <w:rPr>
          <w:sz w:val="24"/>
          <w:szCs w:val="24"/>
        </w:rPr>
        <w:t>, заявленными в ходе проведения переторжки</w:t>
      </w:r>
      <w:r>
        <w:rPr>
          <w:sz w:val="24"/>
          <w:szCs w:val="24"/>
        </w:rPr>
        <w:t>,</w:t>
      </w:r>
      <w:r w:rsidRPr="00836888">
        <w:rPr>
          <w:sz w:val="24"/>
          <w:szCs w:val="24"/>
        </w:rPr>
        <w:t xml:space="preserve"> должны быть предоставлены </w:t>
      </w:r>
      <w:r>
        <w:rPr>
          <w:sz w:val="24"/>
          <w:szCs w:val="24"/>
        </w:rPr>
        <w:t xml:space="preserve">посредством функционала ЭТП </w:t>
      </w:r>
      <w:r w:rsidRPr="00836888">
        <w:rPr>
          <w:sz w:val="24"/>
          <w:szCs w:val="24"/>
        </w:rPr>
        <w:t xml:space="preserve">в течение 1 (одного) рабочего дня с момента завершения процедуры переторжки на ЭТП путем изменения </w:t>
      </w:r>
      <w:r>
        <w:rPr>
          <w:sz w:val="24"/>
          <w:szCs w:val="24"/>
        </w:rPr>
        <w:t xml:space="preserve">(дополнения) </w:t>
      </w:r>
      <w:r w:rsidRPr="00836888">
        <w:rPr>
          <w:sz w:val="24"/>
          <w:szCs w:val="24"/>
        </w:rPr>
        <w:t>состава заявки</w:t>
      </w:r>
      <w:r>
        <w:rPr>
          <w:sz w:val="24"/>
          <w:szCs w:val="24"/>
        </w:rPr>
        <w:t xml:space="preserve"> Участника</w:t>
      </w:r>
      <w:r w:rsidRPr="00CB3728">
        <w:rPr>
          <w:sz w:val="24"/>
          <w:szCs w:val="24"/>
        </w:rPr>
        <w:t>.</w:t>
      </w:r>
    </w:p>
    <w:p w14:paraId="13767439" w14:textId="77777777" w:rsidR="00884E78" w:rsidRPr="00CB3728" w:rsidRDefault="00884E78" w:rsidP="00884E78">
      <w:pPr>
        <w:pStyle w:val="a"/>
        <w:numPr>
          <w:ilvl w:val="0"/>
          <w:numId w:val="0"/>
        </w:numPr>
        <w:spacing w:before="0"/>
        <w:rPr>
          <w:sz w:val="24"/>
          <w:szCs w:val="24"/>
        </w:rPr>
      </w:pPr>
    </w:p>
    <w:p w14:paraId="0BCF987A" w14:textId="77777777" w:rsidR="001D479A" w:rsidRPr="00CB3728" w:rsidRDefault="001D479A" w:rsidP="001D479A">
      <w:pPr>
        <w:pStyle w:val="a"/>
        <w:numPr>
          <w:ilvl w:val="0"/>
          <w:numId w:val="0"/>
        </w:numPr>
        <w:spacing w:before="0"/>
        <w:rPr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1683DA0" w:rsidR="00DA4A10" w:rsidRDefault="00CA2265" w:rsidP="00CA2265">
      <w:pPr>
        <w:tabs>
          <w:tab w:val="right" w:pos="10205"/>
        </w:tabs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0F5611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26002668" w:rsidR="00CA2265" w:rsidRPr="00455714" w:rsidRDefault="00CA2265" w:rsidP="009D7533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0"/>
      <w:footerReference w:type="defaul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86AE1" w14:textId="77777777" w:rsidR="00936969" w:rsidRDefault="00936969" w:rsidP="00AE0FE0">
      <w:r>
        <w:separator/>
      </w:r>
    </w:p>
  </w:endnote>
  <w:endnote w:type="continuationSeparator" w:id="0">
    <w:p w14:paraId="31F59CDE" w14:textId="77777777" w:rsidR="00936969" w:rsidRDefault="00936969" w:rsidP="00AE0FE0">
      <w:r>
        <w:continuationSeparator/>
      </w:r>
    </w:p>
  </w:endnote>
  <w:endnote w:type="continuationNotice" w:id="1">
    <w:p w14:paraId="45916C7F" w14:textId="77777777" w:rsidR="00936969" w:rsidRDefault="009369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3DC3D665" w:rsidR="00AD2F1E" w:rsidRPr="00580BFD" w:rsidRDefault="00AD2F1E" w:rsidP="0067478B">
    <w:pPr>
      <w:pBdr>
        <w:top w:val="single" w:sz="4" w:space="1" w:color="auto"/>
      </w:pBdr>
      <w:spacing w:before="120" w:after="120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632535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632535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3BB87762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632535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632535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8DBFB" w14:textId="77777777" w:rsidR="00936969" w:rsidRDefault="00936969" w:rsidP="00AE0FE0">
      <w:r>
        <w:separator/>
      </w:r>
    </w:p>
  </w:footnote>
  <w:footnote w:type="continuationSeparator" w:id="0">
    <w:p w14:paraId="3BBD92EA" w14:textId="77777777" w:rsidR="00936969" w:rsidRDefault="00936969" w:rsidP="00AE0FE0">
      <w:r>
        <w:continuationSeparator/>
      </w:r>
    </w:p>
  </w:footnote>
  <w:footnote w:type="continuationNotice" w:id="1">
    <w:p w14:paraId="6204653C" w14:textId="77777777" w:rsidR="00936969" w:rsidRDefault="009369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D2A18C7" w:rsidR="00AD2F1E" w:rsidRPr="000F5611" w:rsidRDefault="000F5611" w:rsidP="00884E78">
    <w:pPr>
      <w:pStyle w:val="25"/>
      <w:jc w:val="right"/>
      <w:rPr>
        <w:i/>
        <w:sz w:val="18"/>
        <w:szCs w:val="18"/>
      </w:rPr>
    </w:pPr>
    <w:r w:rsidRPr="000F5611">
      <w:rPr>
        <w:sz w:val="18"/>
        <w:szCs w:val="18"/>
      </w:rPr>
      <w:t xml:space="preserve">Протокол № </w:t>
    </w:r>
    <w:r w:rsidR="00EF4F6C" w:rsidRPr="00EF4F6C">
      <w:rPr>
        <w:sz w:val="18"/>
        <w:szCs w:val="18"/>
      </w:rPr>
      <w:t>435/УКС -Р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10A8D"/>
    <w:multiLevelType w:val="multilevel"/>
    <w:tmpl w:val="D8548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402D5"/>
    <w:multiLevelType w:val="multilevel"/>
    <w:tmpl w:val="F7645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0146EC"/>
    <w:multiLevelType w:val="hybridMultilevel"/>
    <w:tmpl w:val="0CBE1386"/>
    <w:lvl w:ilvl="0" w:tplc="6E424E0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E35A2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D36D08"/>
    <w:multiLevelType w:val="multilevel"/>
    <w:tmpl w:val="A89A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236125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77385"/>
    <w:multiLevelType w:val="multilevel"/>
    <w:tmpl w:val="A89A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6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4E2C3107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D1E3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D0D2A"/>
    <w:multiLevelType w:val="hybridMultilevel"/>
    <w:tmpl w:val="46A2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001506D"/>
    <w:multiLevelType w:val="multilevel"/>
    <w:tmpl w:val="A89A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E8184B"/>
    <w:multiLevelType w:val="multilevel"/>
    <w:tmpl w:val="4080F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723CF3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C64871"/>
    <w:multiLevelType w:val="hybridMultilevel"/>
    <w:tmpl w:val="249C0182"/>
    <w:lvl w:ilvl="0" w:tplc="3CEA34D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4"/>
  </w:num>
  <w:num w:numId="4">
    <w:abstractNumId w:val="1"/>
  </w:num>
  <w:num w:numId="5">
    <w:abstractNumId w:val="0"/>
  </w:num>
  <w:num w:numId="6">
    <w:abstractNumId w:val="16"/>
  </w:num>
  <w:num w:numId="7">
    <w:abstractNumId w:val="4"/>
  </w:num>
  <w:num w:numId="8">
    <w:abstractNumId w:val="7"/>
  </w:num>
  <w:num w:numId="9">
    <w:abstractNumId w:val="11"/>
  </w:num>
  <w:num w:numId="10">
    <w:abstractNumId w:val="2"/>
  </w:num>
  <w:num w:numId="11">
    <w:abstractNumId w:val="24"/>
  </w:num>
  <w:num w:numId="12">
    <w:abstractNumId w:val="15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5"/>
  </w:num>
  <w:num w:numId="16">
    <w:abstractNumId w:val="8"/>
  </w:num>
  <w:num w:numId="17">
    <w:abstractNumId w:val="18"/>
  </w:num>
  <w:num w:numId="18">
    <w:abstractNumId w:val="17"/>
  </w:num>
  <w:num w:numId="19">
    <w:abstractNumId w:val="20"/>
  </w:num>
  <w:num w:numId="20">
    <w:abstractNumId w:val="3"/>
  </w:num>
  <w:num w:numId="21">
    <w:abstractNumId w:val="6"/>
  </w:num>
  <w:num w:numId="22">
    <w:abstractNumId w:val="10"/>
  </w:num>
  <w:num w:numId="23">
    <w:abstractNumId w:val="12"/>
  </w:num>
  <w:num w:numId="24">
    <w:abstractNumId w:val="9"/>
  </w:num>
  <w:num w:numId="25">
    <w:abstractNumId w:val="27"/>
  </w:num>
  <w:num w:numId="26">
    <w:abstractNumId w:val="22"/>
  </w:num>
  <w:num w:numId="27">
    <w:abstractNumId w:val="5"/>
  </w:num>
  <w:num w:numId="28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053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3B6"/>
    <w:rsid w:val="000575D5"/>
    <w:rsid w:val="000609AC"/>
    <w:rsid w:val="00060C12"/>
    <w:rsid w:val="00061127"/>
    <w:rsid w:val="0006181E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1D2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81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68CC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611"/>
    <w:rsid w:val="000F5AF0"/>
    <w:rsid w:val="000F5F27"/>
    <w:rsid w:val="000F619F"/>
    <w:rsid w:val="000F72E6"/>
    <w:rsid w:val="000F764D"/>
    <w:rsid w:val="000F7718"/>
    <w:rsid w:val="00100B3F"/>
    <w:rsid w:val="00100C66"/>
    <w:rsid w:val="00101B41"/>
    <w:rsid w:val="00102B8C"/>
    <w:rsid w:val="001037BC"/>
    <w:rsid w:val="001052AF"/>
    <w:rsid w:val="00105692"/>
    <w:rsid w:val="00106BC6"/>
    <w:rsid w:val="001108BF"/>
    <w:rsid w:val="00111447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6BC1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876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70B"/>
    <w:rsid w:val="00180890"/>
    <w:rsid w:val="00181D8E"/>
    <w:rsid w:val="00183461"/>
    <w:rsid w:val="0018371B"/>
    <w:rsid w:val="00183BE9"/>
    <w:rsid w:val="00183F3D"/>
    <w:rsid w:val="001843A4"/>
    <w:rsid w:val="001854C6"/>
    <w:rsid w:val="001858A2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79A"/>
    <w:rsid w:val="001D4CA1"/>
    <w:rsid w:val="001D4CCF"/>
    <w:rsid w:val="001D5303"/>
    <w:rsid w:val="001D6287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33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1365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2FDF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1127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4E9F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95"/>
    <w:rsid w:val="002B54E1"/>
    <w:rsid w:val="002B5822"/>
    <w:rsid w:val="002B7048"/>
    <w:rsid w:val="002B7067"/>
    <w:rsid w:val="002B70D2"/>
    <w:rsid w:val="002B7A5F"/>
    <w:rsid w:val="002B7D32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519E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C60"/>
    <w:rsid w:val="00316E6C"/>
    <w:rsid w:val="00317B71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4BF4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BE2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4B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6FDF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A4F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C7D67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3D99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1228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34F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28F"/>
    <w:rsid w:val="005163B4"/>
    <w:rsid w:val="005168C3"/>
    <w:rsid w:val="0051691A"/>
    <w:rsid w:val="00516DB4"/>
    <w:rsid w:val="005174B4"/>
    <w:rsid w:val="0051753D"/>
    <w:rsid w:val="00517EBA"/>
    <w:rsid w:val="00517FE9"/>
    <w:rsid w:val="00520842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5084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646A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216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E33"/>
    <w:rsid w:val="00625F75"/>
    <w:rsid w:val="0062612D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535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0C6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5C5"/>
    <w:rsid w:val="0065169C"/>
    <w:rsid w:val="006520C2"/>
    <w:rsid w:val="0065216C"/>
    <w:rsid w:val="0065244F"/>
    <w:rsid w:val="0065249A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18B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122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898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335"/>
    <w:rsid w:val="006F6730"/>
    <w:rsid w:val="006F69DC"/>
    <w:rsid w:val="006F6FAB"/>
    <w:rsid w:val="006F7F8F"/>
    <w:rsid w:val="007005CB"/>
    <w:rsid w:val="007013D1"/>
    <w:rsid w:val="00701573"/>
    <w:rsid w:val="00701619"/>
    <w:rsid w:val="00702ADE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1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20E"/>
    <w:rsid w:val="00745AAD"/>
    <w:rsid w:val="00746C3B"/>
    <w:rsid w:val="007471FE"/>
    <w:rsid w:val="00750475"/>
    <w:rsid w:val="00750551"/>
    <w:rsid w:val="007506EB"/>
    <w:rsid w:val="00751464"/>
    <w:rsid w:val="00751D4C"/>
    <w:rsid w:val="00752197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31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4725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1FE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459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5E6B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2BDD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1C4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47402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0D4E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4E78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27EB"/>
    <w:rsid w:val="008B36AA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770"/>
    <w:rsid w:val="008C2DFB"/>
    <w:rsid w:val="008C4188"/>
    <w:rsid w:val="008C4590"/>
    <w:rsid w:val="008C54A1"/>
    <w:rsid w:val="008C62BA"/>
    <w:rsid w:val="008C6518"/>
    <w:rsid w:val="008C6D90"/>
    <w:rsid w:val="008C7051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69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6969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053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141"/>
    <w:rsid w:val="009D6B25"/>
    <w:rsid w:val="009D7533"/>
    <w:rsid w:val="009D768E"/>
    <w:rsid w:val="009E023A"/>
    <w:rsid w:val="009E0EF6"/>
    <w:rsid w:val="009E177A"/>
    <w:rsid w:val="009E1A8C"/>
    <w:rsid w:val="009E1CA7"/>
    <w:rsid w:val="009E272D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65B7"/>
    <w:rsid w:val="00A67EB9"/>
    <w:rsid w:val="00A7009A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731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86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1FEB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16C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C7757"/>
    <w:rsid w:val="00BD00B7"/>
    <w:rsid w:val="00BD03ED"/>
    <w:rsid w:val="00BD16A7"/>
    <w:rsid w:val="00BD19EF"/>
    <w:rsid w:val="00BD2549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188"/>
    <w:rsid w:val="00BF6397"/>
    <w:rsid w:val="00BF71AE"/>
    <w:rsid w:val="00BF733F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BBB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38D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0C31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4A51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545"/>
    <w:rsid w:val="00D72707"/>
    <w:rsid w:val="00D742D5"/>
    <w:rsid w:val="00D74CD7"/>
    <w:rsid w:val="00D74D24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1E7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3AB3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265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1D7A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0B51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4AD"/>
    <w:rsid w:val="00EC2AD2"/>
    <w:rsid w:val="00EC2C42"/>
    <w:rsid w:val="00EC3839"/>
    <w:rsid w:val="00EC38FF"/>
    <w:rsid w:val="00EC4D53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4F50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4F6C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3DF4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286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0D9D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FA8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2680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D41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FDBFC4A4-EE7C-41C2-B10A-983885AC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"/>
      </w:numPr>
      <w:tabs>
        <w:tab w:val="left" w:pos="1843"/>
      </w:tabs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CB315-FC72-4CD6-9FD0-4633F24C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6476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102</cp:revision>
  <cp:lastPrinted>2019-03-01T05:30:00Z</cp:lastPrinted>
  <dcterms:created xsi:type="dcterms:W3CDTF">2019-01-14T07:29:00Z</dcterms:created>
  <dcterms:modified xsi:type="dcterms:W3CDTF">2020-06-02T01:30:00Z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