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278" w:rsidRPr="0093728F" w:rsidRDefault="001D0278" w:rsidP="001D0278">
      <w:pPr>
        <w:pStyle w:val="a8"/>
        <w:jc w:val="center"/>
        <w:rPr>
          <w:b/>
        </w:rPr>
      </w:pPr>
      <w:r w:rsidRPr="0093728F">
        <w:rPr>
          <w:b/>
          <w:color w:val="000000"/>
        </w:rPr>
        <w:t>Договор № ______</w:t>
      </w:r>
    </w:p>
    <w:p w:rsidR="001D0278" w:rsidRDefault="001D0278" w:rsidP="001D0278">
      <w:pPr>
        <w:pStyle w:val="a8"/>
        <w:ind w:left="400"/>
        <w:jc w:val="center"/>
        <w:rPr>
          <w:b/>
          <w:color w:val="000000"/>
        </w:rPr>
      </w:pPr>
      <w:r w:rsidRPr="00EC49FA">
        <w:rPr>
          <w:b/>
          <w:color w:val="000000"/>
        </w:rPr>
        <w:t>Разработка проекта санитарно-защитных зон</w:t>
      </w:r>
    </w:p>
    <w:p w:rsidR="001D0278" w:rsidRPr="00104063" w:rsidRDefault="001D0278" w:rsidP="001D0278">
      <w:pPr>
        <w:pStyle w:val="a8"/>
        <w:ind w:left="400"/>
        <w:jc w:val="both"/>
      </w:pPr>
      <w:r w:rsidRPr="00104063">
        <w:rPr>
          <w:color w:val="000000"/>
        </w:rPr>
        <w:t>г.</w:t>
      </w:r>
      <w:r>
        <w:rPr>
          <w:color w:val="000000"/>
        </w:rPr>
        <w:t xml:space="preserve"> Биробиджан                                                                                                           _________ 2020</w:t>
      </w:r>
      <w:r w:rsidRPr="00104063">
        <w:rPr>
          <w:color w:val="000000"/>
        </w:rPr>
        <w:t>г.</w:t>
      </w:r>
    </w:p>
    <w:p w:rsidR="001D0278" w:rsidRDefault="001D0278" w:rsidP="001D0278">
      <w:pPr>
        <w:pStyle w:val="a8"/>
        <w:ind w:left="400"/>
        <w:jc w:val="both"/>
        <w:rPr>
          <w:color w:val="000000"/>
        </w:rPr>
      </w:pPr>
    </w:p>
    <w:p w:rsidR="001D0278" w:rsidRPr="0093728F" w:rsidRDefault="001D0278" w:rsidP="001D0278">
      <w:pPr>
        <w:pStyle w:val="a8"/>
        <w:jc w:val="center"/>
        <w:rPr>
          <w:color w:val="000000"/>
        </w:rPr>
      </w:pPr>
    </w:p>
    <w:p w:rsidR="00A44B23" w:rsidRPr="0093728F" w:rsidRDefault="00A44B23" w:rsidP="00A44B23">
      <w:pPr>
        <w:pStyle w:val="a8"/>
        <w:jc w:val="both"/>
        <w:rPr>
          <w:color w:val="000000"/>
        </w:rPr>
      </w:pPr>
      <w:r w:rsidRPr="0093728F">
        <w:rPr>
          <w:color w:val="000000"/>
        </w:rPr>
        <w:t>Акционерное общество «Дальневосточная распределительная сетевая компания» (АО «ДРСК») (далее – «Заказчик»), в лице директора филиала АО «ДРСК» «ЭС ЕАО» Зарифьяновой Ирины Николаевны, действующего на основании доверенности от 01.10.2019 № 382 с одной стороны, и _______________________________________________</w:t>
      </w:r>
      <w:r>
        <w:rPr>
          <w:color w:val="000000"/>
        </w:rPr>
        <w:t>_______________________________________</w:t>
      </w:r>
      <w:r w:rsidRPr="0093728F">
        <w:rPr>
          <w:color w:val="000000"/>
        </w:rPr>
        <w:t>_</w:t>
      </w:r>
    </w:p>
    <w:p w:rsidR="00A44B23" w:rsidRPr="0093728F" w:rsidRDefault="00A44B23" w:rsidP="00A44B23">
      <w:pPr>
        <w:pStyle w:val="a8"/>
        <w:jc w:val="center"/>
        <w:rPr>
          <w:color w:val="000000"/>
        </w:rPr>
      </w:pPr>
      <w:r w:rsidRPr="0093728F">
        <w:rPr>
          <w:color w:val="000000"/>
        </w:rPr>
        <w:t>_________________________________________________________</w:t>
      </w:r>
      <w:r>
        <w:rPr>
          <w:color w:val="000000"/>
        </w:rPr>
        <w:t>_______</w:t>
      </w:r>
      <w:r w:rsidRPr="0093728F">
        <w:rPr>
          <w:color w:val="000000"/>
        </w:rPr>
        <w:t xml:space="preserve">______, с другой стороны, </w:t>
      </w:r>
    </w:p>
    <w:p w:rsidR="00A44B23" w:rsidRDefault="00A44B23" w:rsidP="00A44B23">
      <w:pPr>
        <w:pStyle w:val="a8"/>
        <w:jc w:val="both"/>
        <w:rPr>
          <w:color w:val="000000"/>
        </w:rPr>
      </w:pPr>
      <w:r w:rsidRPr="0093728F">
        <w:rPr>
          <w:color w:val="000000"/>
        </w:rPr>
        <w:t>совместно в дальнейшем именуемые «Стороны», а по отдельности – «Сторона», по результатам проведенной Заказчиком конкурентной процедуры по лоту № _____</w:t>
      </w:r>
      <w:r w:rsidRPr="00273988">
        <w:t xml:space="preserve"> </w:t>
      </w:r>
      <w:r w:rsidRPr="00273988">
        <w:rPr>
          <w:color w:val="000000"/>
        </w:rPr>
        <w:t xml:space="preserve">по </w:t>
      </w:r>
      <w:r>
        <w:rPr>
          <w:color w:val="000000"/>
        </w:rPr>
        <w:t>разработке проекта</w:t>
      </w:r>
      <w:r w:rsidRPr="00273988">
        <w:rPr>
          <w:color w:val="000000"/>
        </w:rPr>
        <w:t xml:space="preserve"> санитар</w:t>
      </w:r>
      <w:r>
        <w:rPr>
          <w:color w:val="000000"/>
        </w:rPr>
        <w:t>но-защитных зон</w:t>
      </w:r>
      <w:r w:rsidRPr="00273988">
        <w:rPr>
          <w:color w:val="000000"/>
        </w:rPr>
        <w:t xml:space="preserve"> (СЗЗ) для нужд филиала АО «ДРСК» «ЭС ЕАО» с выполнением экспертизы проекта и оценки риска здоровья населения</w:t>
      </w:r>
      <w:r>
        <w:rPr>
          <w:color w:val="000000"/>
        </w:rPr>
        <w:t xml:space="preserve"> </w:t>
      </w:r>
      <w:r w:rsidRPr="0093728F">
        <w:rPr>
          <w:color w:val="000000"/>
        </w:rPr>
        <w:t>№ __________от «___» ______ 20__ года, заключили настоящий договор (далее – «Договор») о нижеследующем:</w:t>
      </w:r>
    </w:p>
    <w:p w:rsidR="00A44B23" w:rsidRPr="00104063" w:rsidRDefault="00A44B23" w:rsidP="00A44B23">
      <w:pPr>
        <w:pStyle w:val="a8"/>
        <w:jc w:val="center"/>
      </w:pPr>
    </w:p>
    <w:p w:rsidR="00A44B23" w:rsidRPr="00104063" w:rsidRDefault="00A44B23" w:rsidP="00A44B23">
      <w:pPr>
        <w:pStyle w:val="a8"/>
        <w:jc w:val="center"/>
      </w:pPr>
    </w:p>
    <w:p w:rsidR="00A44B23" w:rsidRPr="00596D04" w:rsidRDefault="00A44B23" w:rsidP="00A44B23">
      <w:pPr>
        <w:pStyle w:val="a8"/>
        <w:jc w:val="center"/>
        <w:rPr>
          <w:b/>
        </w:rPr>
      </w:pPr>
      <w:r w:rsidRPr="00596D04">
        <w:rPr>
          <w:b/>
          <w:color w:val="000000"/>
        </w:rPr>
        <w:t>1. Предмет Договора</w:t>
      </w:r>
    </w:p>
    <w:p w:rsidR="00A44B23" w:rsidRDefault="00A44B23" w:rsidP="00A44B23">
      <w:pPr>
        <w:autoSpaceDE w:val="0"/>
        <w:autoSpaceDN w:val="0"/>
        <w:adjustRightInd w:val="0"/>
        <w:jc w:val="both"/>
      </w:pPr>
      <w:r w:rsidRPr="008F3E01">
        <w:rPr>
          <w:color w:val="000000"/>
        </w:rPr>
        <w:t xml:space="preserve">1.1. Исполнитель по поручению Заказчика в соответствии с настоящим Договором принимает на себя </w:t>
      </w:r>
      <w:r w:rsidRPr="00AD74B4">
        <w:rPr>
          <w:color w:val="000000"/>
        </w:rPr>
        <w:t xml:space="preserve">выполнение следующих работ: </w:t>
      </w:r>
      <w:r w:rsidRPr="00AD74B4">
        <w:t xml:space="preserve">разработка проекта </w:t>
      </w:r>
      <w:r>
        <w:rPr>
          <w:color w:val="000000"/>
        </w:rPr>
        <w:t>санитарно-защитных зон</w:t>
      </w:r>
      <w:r w:rsidRPr="00186726">
        <w:rPr>
          <w:color w:val="000000"/>
        </w:rPr>
        <w:t xml:space="preserve"> с определением точек замеров выбросов загрязняющих веществ, шумового и электромагнитного воздействия</w:t>
      </w:r>
      <w:r>
        <w:t xml:space="preserve"> филиала АО «ДРСК» «Э</w:t>
      </w:r>
      <w:r w:rsidRPr="00AD74B4">
        <w:t>ле</w:t>
      </w:r>
      <w:r>
        <w:t>ктрические сети ЕАО»</w:t>
      </w:r>
      <w:r w:rsidRPr="00AD74B4">
        <w:t xml:space="preserve">, </w:t>
      </w:r>
      <w:r>
        <w:t>п</w:t>
      </w:r>
      <w:r w:rsidRPr="00907EB1">
        <w:t xml:space="preserve">олучение санитарно-эпидемиологической экспертизы проекта </w:t>
      </w:r>
      <w:r>
        <w:t>санитарно-защитных зон</w:t>
      </w:r>
      <w:r w:rsidRPr="00907EB1">
        <w:t xml:space="preserve"> в ФБУЗ «Центр гигиены и эпидемиологии по </w:t>
      </w:r>
      <w:r>
        <w:t>ЕАО</w:t>
      </w:r>
      <w:r w:rsidRPr="00907EB1">
        <w:t>» с получением экспертного заключения</w:t>
      </w:r>
      <w:r>
        <w:t xml:space="preserve">; </w:t>
      </w:r>
      <w:r w:rsidRPr="00AD74B4">
        <w:t xml:space="preserve">согласование проекта </w:t>
      </w:r>
      <w:r>
        <w:rPr>
          <w:color w:val="000000"/>
        </w:rPr>
        <w:t>санитарно-защитных зон</w:t>
      </w:r>
      <w:r w:rsidRPr="00AD74B4">
        <w:t xml:space="preserve"> с</w:t>
      </w:r>
      <w:r w:rsidRPr="008F3E01">
        <w:t xml:space="preserve"> </w:t>
      </w:r>
      <w:r w:rsidRPr="00FE03CB">
        <w:t>Управление</w:t>
      </w:r>
      <w:r>
        <w:t>м</w:t>
      </w:r>
      <w:r w:rsidRPr="00FE03CB">
        <w:t xml:space="preserve"> Федеральной службы по надзору в сфере защиты прав потребителей и благополучия человека по </w:t>
      </w:r>
      <w:r>
        <w:t>ЕАО.</w:t>
      </w:r>
    </w:p>
    <w:p w:rsidR="00A44B23" w:rsidRPr="00AD74B4" w:rsidRDefault="00A44B23" w:rsidP="00A44B23">
      <w:pPr>
        <w:autoSpaceDE w:val="0"/>
        <w:autoSpaceDN w:val="0"/>
        <w:adjustRightInd w:val="0"/>
        <w:jc w:val="both"/>
      </w:pPr>
      <w:r>
        <w:t>Перечень объектов для обоснование санитарно-защитных зон указан в техническом задании (Приложение № 2).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1.2. Работы проводятся в соответствии с действующими, нормативными документами, а также требованиями согласующих органов.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 xml:space="preserve">1.3. Сроки и содержание выполнения этапов работ определяются Приложениями №2 и </w:t>
      </w:r>
      <w:r w:rsidRPr="00F06B65">
        <w:rPr>
          <w:color w:val="000000"/>
        </w:rPr>
        <w:t>№4</w:t>
      </w:r>
      <w:r>
        <w:rPr>
          <w:color w:val="000000"/>
        </w:rPr>
        <w:t xml:space="preserve"> настоящего Договора.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 xml:space="preserve">1.4. Результатом оказанных услуг является обоснование размеров санитарно – защитных зон для промплощадок предприятия по результатам расчетов загрязнения атмосферного воздуха и физического воздействия на окружающую среду с </w:t>
      </w:r>
      <w:r w:rsidRPr="00186726">
        <w:rPr>
          <w:color w:val="000000"/>
        </w:rPr>
        <w:t>определением точек замеров выбросов загрязняющих веществ</w:t>
      </w:r>
      <w:r>
        <w:rPr>
          <w:color w:val="000000"/>
        </w:rPr>
        <w:t xml:space="preserve"> и физических факторов </w:t>
      </w:r>
      <w:r w:rsidRPr="00186726">
        <w:rPr>
          <w:color w:val="000000"/>
        </w:rPr>
        <w:t>воздействия</w:t>
      </w:r>
      <w:r>
        <w:rPr>
          <w:color w:val="000000"/>
        </w:rPr>
        <w:t xml:space="preserve">, согласованное с </w:t>
      </w:r>
      <w:r w:rsidRPr="00FE03CB">
        <w:rPr>
          <w:color w:val="000000"/>
        </w:rPr>
        <w:t>Управление</w:t>
      </w:r>
      <w:r>
        <w:rPr>
          <w:color w:val="000000"/>
        </w:rPr>
        <w:t>м</w:t>
      </w:r>
      <w:r w:rsidRPr="00FE03CB">
        <w:rPr>
          <w:color w:val="000000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color w:val="000000"/>
        </w:rPr>
        <w:t>ЕАО.</w:t>
      </w:r>
    </w:p>
    <w:p w:rsidR="00A44B23" w:rsidRDefault="00A44B23" w:rsidP="00A44B23">
      <w:pPr>
        <w:pStyle w:val="a8"/>
        <w:jc w:val="both"/>
      </w:pPr>
      <w:r>
        <w:t>1.5. Общий срок оказания услуг с</w:t>
      </w:r>
      <w:r w:rsidRPr="0099532D">
        <w:t xml:space="preserve"> момента заключения договора </w:t>
      </w:r>
      <w:r>
        <w:t>по 30.1</w:t>
      </w:r>
      <w:r w:rsidR="00BF21B7">
        <w:t>2</w:t>
      </w:r>
      <w:bookmarkStart w:id="0" w:name="_GoBack"/>
      <w:bookmarkEnd w:id="0"/>
      <w:r>
        <w:t xml:space="preserve">.2020, промежуточные сроки этапов оказания услуг установлены в Приложении </w:t>
      </w:r>
      <w:r w:rsidRPr="00F06B65">
        <w:t>№4.</w:t>
      </w:r>
    </w:p>
    <w:p w:rsidR="00A44B23" w:rsidRDefault="00A44B23" w:rsidP="00A44B23">
      <w:pPr>
        <w:pStyle w:val="a8"/>
        <w:jc w:val="both"/>
      </w:pPr>
    </w:p>
    <w:p w:rsidR="00A44B23" w:rsidRPr="001D0278" w:rsidRDefault="00A44B23" w:rsidP="00A44B23">
      <w:pPr>
        <w:pStyle w:val="a8"/>
        <w:jc w:val="center"/>
        <w:rPr>
          <w:b/>
        </w:rPr>
      </w:pPr>
      <w:r w:rsidRPr="001D0278">
        <w:rPr>
          <w:b/>
          <w:color w:val="000000"/>
        </w:rPr>
        <w:t>2. Права и обязанности сторон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2.1. Исполнитель обязан: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2.1.1. Исполнить принятые на себя обязательства по настоящему Договору в сроки, установленные настоящим Договором и приложениями к нему, в соответствии с требованиями действующего законодательства РФ.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2.1.2. По запросу Заказчика информировать его о ходе выполнения работ по настоящему Договору.</w:t>
      </w:r>
    </w:p>
    <w:p w:rsidR="00A44B23" w:rsidRPr="00DA56A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2.1.3. Н</w:t>
      </w:r>
      <w:r w:rsidRPr="00DA56A3">
        <w:rPr>
          <w:color w:val="000000"/>
        </w:rPr>
        <w:t xml:space="preserve">е допускать случаев неправомерного использования инсайдерской информации </w:t>
      </w:r>
      <w:r>
        <w:rPr>
          <w:color w:val="000000"/>
        </w:rPr>
        <w:t>Заказчика</w:t>
      </w:r>
      <w:r w:rsidRPr="00DA56A3">
        <w:rPr>
          <w:color w:val="000000"/>
        </w:rPr>
        <w:t xml:space="preserve"> и/или разглашения инсайдерской информации </w:t>
      </w:r>
      <w:r>
        <w:rPr>
          <w:color w:val="000000"/>
        </w:rPr>
        <w:t>Заказчика</w:t>
      </w:r>
      <w:r w:rsidRPr="00DA56A3">
        <w:rPr>
          <w:color w:val="000000"/>
        </w:rPr>
        <w:t xml:space="preserve">, а также принимать все зависящие от него меры для защиты инсайдерской информации </w:t>
      </w:r>
      <w:r>
        <w:rPr>
          <w:color w:val="000000"/>
        </w:rPr>
        <w:t>Заказчика</w:t>
      </w:r>
      <w:r w:rsidRPr="00DA56A3">
        <w:rPr>
          <w:color w:val="000000"/>
        </w:rPr>
        <w:t xml:space="preserve"> от неправомерного использования;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2.1.4. С</w:t>
      </w:r>
      <w:r w:rsidRPr="00DA56A3">
        <w:rPr>
          <w:color w:val="000000"/>
        </w:rPr>
        <w:t>облюдать требования законодательства Российской Федерации об инсайдерской информации и манипулировании рынком</w:t>
      </w:r>
      <w:r>
        <w:rPr>
          <w:color w:val="000000"/>
        </w:rPr>
        <w:t>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2.1.5 Незамедлительно сообщить Заказчику обо всех изменениях, которые могут повлиять на исполнение настоящего Договора.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2.1.6. Принимать меры по обеспечению сохранности представленных Заказчиком документов в период исполнения своих обязательств по настоящему Договору.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lastRenderedPageBreak/>
        <w:t>2.1.7. Приступить к выполнению работ по настоящему Договору с момента подписания договора и получения данных и документации, установленной в п. 7.1. к настоящему Договору.</w:t>
      </w:r>
    </w:p>
    <w:p w:rsidR="00A44B23" w:rsidRPr="00536EDE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2.1.8. Исполнитель</w:t>
      </w:r>
      <w:r w:rsidRPr="00536EDE">
        <w:rPr>
          <w:color w:val="000000"/>
        </w:rPr>
        <w:t xml:space="preserve"> обязан представить </w:t>
      </w:r>
      <w:r>
        <w:rPr>
          <w:color w:val="000000"/>
        </w:rPr>
        <w:t>Заказчику</w:t>
      </w:r>
      <w:r w:rsidRPr="00536EDE">
        <w:rPr>
          <w:color w:val="000000"/>
        </w:rPr>
        <w:t xml:space="preserve"> счет-фактуру, выставленный в сроки и оформленный в порядке, установленном законодательством Российской Федерации. В случае нарушения </w:t>
      </w:r>
      <w:r>
        <w:rPr>
          <w:color w:val="000000"/>
        </w:rPr>
        <w:t>Исполнителем</w:t>
      </w:r>
      <w:r w:rsidRPr="00536EDE">
        <w:rPr>
          <w:color w:val="000000"/>
        </w:rPr>
        <w:t xml:space="preserve"> данного требования он обязан произвести замену счета-фактуры в течение 3 (трех) рабочих дней с даты получения соответствующего письменного требования </w:t>
      </w:r>
      <w:r>
        <w:rPr>
          <w:color w:val="000000"/>
        </w:rPr>
        <w:t>Заказчика.</w:t>
      </w:r>
    </w:p>
    <w:p w:rsidR="00A44B23" w:rsidRDefault="00A44B23" w:rsidP="00A44B23">
      <w:pPr>
        <w:pStyle w:val="a8"/>
        <w:jc w:val="both"/>
      </w:pPr>
      <w:r>
        <w:t>2.1.9 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2.2. Исполнитель имеет право:</w:t>
      </w:r>
    </w:p>
    <w:p w:rsidR="00A44B23" w:rsidRPr="00105CA9" w:rsidRDefault="00A44B23" w:rsidP="00A44B23">
      <w:pPr>
        <w:pStyle w:val="a8"/>
        <w:jc w:val="both"/>
      </w:pPr>
      <w:r>
        <w:rPr>
          <w:color w:val="000000"/>
        </w:rPr>
        <w:t xml:space="preserve">2.2.1. </w:t>
      </w:r>
      <w:r w:rsidRPr="00105CA9">
        <w:rPr>
          <w:color w:val="000000"/>
        </w:rPr>
        <w:t>Приостановить выполнение работ в случаях:</w:t>
      </w:r>
    </w:p>
    <w:p w:rsidR="00A44B23" w:rsidRPr="00101BB0" w:rsidRDefault="00A44B23" w:rsidP="00A44B23">
      <w:pPr>
        <w:pStyle w:val="a8"/>
        <w:jc w:val="both"/>
        <w:rPr>
          <w:highlight w:val="yellow"/>
        </w:rPr>
      </w:pPr>
      <w:r w:rsidRPr="00105CA9">
        <w:rPr>
          <w:color w:val="000000"/>
        </w:rPr>
        <w:t>- неисполнения/ ненадлежащего исполнения Заказчиком п. 7.1 настоящего Договора;</w:t>
      </w:r>
    </w:p>
    <w:p w:rsidR="00A44B23" w:rsidRDefault="00A44B23" w:rsidP="00A44B23">
      <w:pPr>
        <w:pStyle w:val="a8"/>
        <w:jc w:val="both"/>
      </w:pPr>
      <w:r w:rsidRPr="00105CA9">
        <w:rPr>
          <w:color w:val="000000"/>
        </w:rPr>
        <w:t>- если при исполнении настоящего Договора обнаруживается невозможность достижения результатов работ, указанных в п. 1.</w:t>
      </w:r>
      <w:r w:rsidRPr="00C85245">
        <w:rPr>
          <w:color w:val="000000"/>
        </w:rPr>
        <w:t>4</w:t>
      </w:r>
      <w:r w:rsidRPr="00105CA9">
        <w:rPr>
          <w:color w:val="000000"/>
        </w:rPr>
        <w:t>. настоящего Договора.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2.2.2. О наступлении обстоятельств, указанных в п. 2.2.1. настоящего Договора, Исполнитель незамедлительно уведомляет Заказчика, и в случае неполучения от последнего никаких указаний в течение 20 (двадцати) дней с момента направления уведомления, Исполнитель вправе расторгнуть настоящий Договор в одностороннем порядке путем направления соответствующего уведомления, и потребовать оплату от Заказчика части установленной цены пропорционально выполненной работы.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2.2.3. Выполнить работы досрочно.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2.3. Заказчик обязан: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 xml:space="preserve">2.3.1. В течение 10 (десяти) рабочих дней после подписания договора предоставить Исполнителю в полном объеме исходные данные, состав которых определяется в соответствии с п. 7.1 настоящего Договора и требованиями согласующих органов и нормативно-правовых актов. 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2.3.2. По запросу Исполнителя предоставить дополнительные исходные данные, необходимость в которых обнаружилась при выявлении новых обстоятельств, в ходе исполнения настоящего Договора. В случае несвоевременного предоставления запрошенных данных, срок выполнения работ, установленный п. 1.5 настоящего Договора увеличивается пропорционально величине просрочки предоставления.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2.4. Заказчик имеет право: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2.4.1. Проверять ход и качество выполнения работ.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2.4.2. Вносить изменения в объемы работ, о чем сторонами составляется Дополнительное соглашение к настоящему Договору.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2.4.3. Расторгнуть настоящий Договор в одностороннем порядке, уведомив Исполнителя не позднее, чем за 10 (десять) дней до расторжения, при этом Заказчик производит оплату произведенных работ согласно п. 8.</w:t>
      </w:r>
      <w:r w:rsidRPr="00C85245">
        <w:rPr>
          <w:color w:val="000000"/>
        </w:rPr>
        <w:t>5</w:t>
      </w:r>
      <w:r>
        <w:rPr>
          <w:color w:val="000000"/>
        </w:rPr>
        <w:t>. настоящего Договора, выполненных Исполнителем к моменту расторжения Договора.</w:t>
      </w:r>
    </w:p>
    <w:p w:rsidR="00A44B23" w:rsidRDefault="00A44B23" w:rsidP="00A44B23">
      <w:pPr>
        <w:pStyle w:val="a8"/>
        <w:jc w:val="both"/>
        <w:rPr>
          <w:color w:val="000000"/>
        </w:rPr>
      </w:pPr>
    </w:p>
    <w:p w:rsidR="00A44B23" w:rsidRPr="001D0278" w:rsidRDefault="00A44B23" w:rsidP="00A44B23">
      <w:pPr>
        <w:pStyle w:val="a8"/>
        <w:jc w:val="center"/>
        <w:rPr>
          <w:b/>
          <w:color w:val="000000"/>
        </w:rPr>
      </w:pPr>
      <w:r w:rsidRPr="001D0278">
        <w:rPr>
          <w:b/>
          <w:color w:val="000000"/>
        </w:rPr>
        <w:t>3. Стоимость работ и порядок расчетов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 xml:space="preserve">3.1. Цена договора определяется по калькуляции стоимости работ (Приложение 3). 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 xml:space="preserve">3.2. </w:t>
      </w:r>
      <w:r w:rsidRPr="00B7219A">
        <w:rPr>
          <w:color w:val="000000"/>
        </w:rPr>
        <w:t>Цена договора должна быть выражена (номинирована) в рублях Российской Федерации. Расчеты по договорам должны осуществляться в валюте Российской Федерации</w:t>
      </w:r>
      <w:r>
        <w:rPr>
          <w:color w:val="000000"/>
        </w:rPr>
        <w:t xml:space="preserve">. </w:t>
      </w:r>
    </w:p>
    <w:p w:rsidR="00A44B23" w:rsidRPr="001A1035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3.3.</w:t>
      </w:r>
      <w:r w:rsidRPr="00B7219A">
        <w:t xml:space="preserve"> </w:t>
      </w:r>
      <w:r w:rsidRPr="00B7219A">
        <w:rPr>
          <w:color w:val="000000"/>
        </w:rPr>
        <w:t xml:space="preserve">Расчет за </w:t>
      </w:r>
      <w:r>
        <w:rPr>
          <w:color w:val="000000"/>
        </w:rPr>
        <w:t>оказанные услуги</w:t>
      </w:r>
      <w:r w:rsidRPr="00B7219A">
        <w:rPr>
          <w:color w:val="000000"/>
        </w:rPr>
        <w:t xml:space="preserve"> производится </w:t>
      </w:r>
      <w:r>
        <w:rPr>
          <w:color w:val="000000"/>
        </w:rPr>
        <w:t xml:space="preserve">по календарному плану оказания услуг, указанному в Приложении №4, </w:t>
      </w:r>
      <w:r w:rsidRPr="00B7219A">
        <w:rPr>
          <w:color w:val="000000"/>
        </w:rPr>
        <w:t xml:space="preserve">в течение </w:t>
      </w:r>
      <w:r>
        <w:rPr>
          <w:color w:val="000000"/>
        </w:rPr>
        <w:t xml:space="preserve">30 календарных дней </w:t>
      </w:r>
      <w:r w:rsidRPr="008F2D67">
        <w:rPr>
          <w:color w:val="000000"/>
        </w:rPr>
        <w:t>(для субъектов МСП 15 (пятнадцати) рабочих дней)</w:t>
      </w:r>
      <w:r>
        <w:rPr>
          <w:color w:val="000000"/>
        </w:rPr>
        <w:t xml:space="preserve"> </w:t>
      </w:r>
      <w:r w:rsidRPr="00B7219A">
        <w:rPr>
          <w:color w:val="000000"/>
        </w:rPr>
        <w:t xml:space="preserve">с даты подписания акта </w:t>
      </w:r>
      <w:r>
        <w:rPr>
          <w:color w:val="000000"/>
        </w:rPr>
        <w:t>сдачи-приемки оказанных услуг.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3.4.</w:t>
      </w:r>
      <w:r w:rsidRPr="00B7219A">
        <w:t xml:space="preserve"> </w:t>
      </w:r>
      <w:r w:rsidRPr="00B7219A">
        <w:rPr>
          <w:color w:val="000000"/>
        </w:rPr>
        <w:t xml:space="preserve">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</w:t>
      </w:r>
      <w:r w:rsidRPr="00B7219A">
        <w:rPr>
          <w:color w:val="000000"/>
        </w:rPr>
        <w:lastRenderedPageBreak/>
        <w:t xml:space="preserve">договором платежа, счет к оплате не принимается и должен быть заменен </w:t>
      </w:r>
      <w:r>
        <w:rPr>
          <w:color w:val="000000"/>
        </w:rPr>
        <w:t>И</w:t>
      </w:r>
      <w:r w:rsidRPr="00B7219A">
        <w:rPr>
          <w:color w:val="000000"/>
        </w:rPr>
        <w:t>сполнителем</w:t>
      </w:r>
      <w:r>
        <w:rPr>
          <w:color w:val="000000"/>
        </w:rPr>
        <w:t xml:space="preserve"> </w:t>
      </w:r>
      <w:r w:rsidRPr="00B7219A">
        <w:rPr>
          <w:color w:val="000000"/>
        </w:rPr>
        <w:t xml:space="preserve">независимо от его фактического вручения </w:t>
      </w:r>
      <w:r>
        <w:rPr>
          <w:color w:val="000000"/>
        </w:rPr>
        <w:t>Заказчику</w:t>
      </w:r>
      <w:r w:rsidRPr="00B7219A">
        <w:rPr>
          <w:color w:val="000000"/>
        </w:rPr>
        <w:t xml:space="preserve">. 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</w:t>
      </w:r>
      <w:r>
        <w:rPr>
          <w:color w:val="000000"/>
        </w:rPr>
        <w:t>Заказчиком.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3.5.</w:t>
      </w:r>
      <w:r w:rsidRPr="00DA56A3">
        <w:rPr>
          <w:color w:val="000000"/>
        </w:rPr>
        <w:t xml:space="preserve">Оплата производится путем перечисления денежных средств на расчетный счет </w:t>
      </w:r>
      <w:r>
        <w:rPr>
          <w:color w:val="000000"/>
        </w:rPr>
        <w:t>И</w:t>
      </w:r>
      <w:r w:rsidRPr="00DA56A3">
        <w:rPr>
          <w:color w:val="000000"/>
        </w:rPr>
        <w:t>сполнителя</w:t>
      </w:r>
      <w:r>
        <w:rPr>
          <w:color w:val="000000"/>
        </w:rPr>
        <w:t>, указанный в договоре.</w:t>
      </w:r>
    </w:p>
    <w:p w:rsidR="00A44B23" w:rsidRDefault="00A44B23" w:rsidP="00A44B23">
      <w:pPr>
        <w:pStyle w:val="a8"/>
        <w:jc w:val="both"/>
      </w:pPr>
      <w:r>
        <w:t>3.6.</w:t>
      </w:r>
      <w:r w:rsidRPr="00DA56A3">
        <w:t xml:space="preserve"> Обязательства по оплате работ считаются выполненными с даты списания денежных средств с расчетного счета </w:t>
      </w:r>
      <w:r>
        <w:t>Заказчика.</w:t>
      </w:r>
    </w:p>
    <w:p w:rsidR="00A44B23" w:rsidRPr="00192F08" w:rsidRDefault="00A44B23" w:rsidP="00A44B23">
      <w:pPr>
        <w:pStyle w:val="a8"/>
        <w:jc w:val="both"/>
      </w:pPr>
      <w:r>
        <w:t xml:space="preserve">3.7. </w:t>
      </w:r>
      <w:r w:rsidRPr="00192F08">
        <w:t>Заказчик самостоятельно производит оплату прохождения санитарно-эпидемиологической экспертизы в ФГУЗ «Центра гигиены и э</w:t>
      </w:r>
      <w:r>
        <w:t>пидемиологии в ЕАО».</w:t>
      </w:r>
    </w:p>
    <w:p w:rsidR="00A44B23" w:rsidRDefault="00A44B23" w:rsidP="00A44B23">
      <w:pPr>
        <w:pStyle w:val="a8"/>
        <w:jc w:val="both"/>
      </w:pPr>
      <w:r>
        <w:t xml:space="preserve">3.8. </w:t>
      </w:r>
      <w:r w:rsidRPr="00487648">
        <w:t>Не допускается индексация цены раб</w:t>
      </w:r>
      <w:r>
        <w:t>от</w:t>
      </w:r>
      <w:r w:rsidRPr="00487648">
        <w:t xml:space="preserve"> договора. </w:t>
      </w:r>
    </w:p>
    <w:p w:rsidR="00A44B23" w:rsidRDefault="00A44B23" w:rsidP="00A44B23">
      <w:pPr>
        <w:pStyle w:val="a8"/>
        <w:jc w:val="both"/>
      </w:pPr>
    </w:p>
    <w:p w:rsidR="00A44B23" w:rsidRPr="001D0278" w:rsidRDefault="00A44B23" w:rsidP="00A44B23">
      <w:pPr>
        <w:pStyle w:val="a8"/>
        <w:jc w:val="center"/>
        <w:rPr>
          <w:b/>
        </w:rPr>
      </w:pPr>
      <w:r w:rsidRPr="001D0278">
        <w:rPr>
          <w:b/>
          <w:color w:val="000000"/>
        </w:rPr>
        <w:t>4. Сроки и содержание выполнения работ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 xml:space="preserve">4.1. </w:t>
      </w:r>
      <w:r w:rsidRPr="002F6E29">
        <w:rPr>
          <w:color w:val="000000"/>
        </w:rPr>
        <w:t>С момента заключе</w:t>
      </w:r>
      <w:r>
        <w:rPr>
          <w:color w:val="000000"/>
        </w:rPr>
        <w:t xml:space="preserve">ния договора и </w:t>
      </w:r>
      <w:r w:rsidRPr="00A96847">
        <w:rPr>
          <w:color w:val="000000"/>
        </w:rPr>
        <w:t xml:space="preserve">до </w:t>
      </w:r>
      <w:r>
        <w:rPr>
          <w:sz w:val="26"/>
          <w:szCs w:val="26"/>
        </w:rPr>
        <w:t>30.1</w:t>
      </w:r>
      <w:r w:rsidR="00B61968">
        <w:rPr>
          <w:sz w:val="26"/>
          <w:szCs w:val="26"/>
        </w:rPr>
        <w:t>2</w:t>
      </w:r>
      <w:r w:rsidRPr="00E464DA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E464DA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A44B23" w:rsidRPr="000B12F4" w:rsidRDefault="00A44B23" w:rsidP="00A44B23">
      <w:pPr>
        <w:pStyle w:val="a8"/>
        <w:jc w:val="both"/>
      </w:pPr>
      <w:r>
        <w:rPr>
          <w:color w:val="000000"/>
        </w:rPr>
        <w:t>4.2. Срок начала работ по Договору следует исчислять со дня подписания договора от Заказчика Исполнителю и полного предоставления исходных данных.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4.3. В случае несвоевременного предоставления документов и материалов, согласованных с Исполнителем, срок, указанный в п. 4.1. настоящего Договора, соразмерно переносится и начинает исчисляться с момента предоставления недополученной документации указанной в п.7.1. настоящего Договора.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4.4. Содержание работ указано в техническом задании, которое</w:t>
      </w:r>
      <w:r w:rsidRPr="0047052C">
        <w:rPr>
          <w:color w:val="000000"/>
        </w:rPr>
        <w:t xml:space="preserve"> изложено в приложении №2 к Договору</w:t>
      </w:r>
      <w:r>
        <w:rPr>
          <w:color w:val="000000"/>
        </w:rPr>
        <w:t xml:space="preserve">. </w:t>
      </w:r>
    </w:p>
    <w:p w:rsidR="00A44B23" w:rsidRDefault="00A44B23" w:rsidP="00A44B23">
      <w:pPr>
        <w:pStyle w:val="a8"/>
        <w:jc w:val="both"/>
        <w:rPr>
          <w:color w:val="000000"/>
        </w:rPr>
      </w:pPr>
    </w:p>
    <w:p w:rsidR="00A44B23" w:rsidRPr="001D0278" w:rsidRDefault="00A44B23" w:rsidP="00A44B23">
      <w:pPr>
        <w:pStyle w:val="a8"/>
        <w:jc w:val="center"/>
        <w:rPr>
          <w:b/>
        </w:rPr>
      </w:pPr>
      <w:r w:rsidRPr="001D0278">
        <w:rPr>
          <w:b/>
          <w:color w:val="000000"/>
        </w:rPr>
        <w:t>5. Порядок сдачи и приемки</w:t>
      </w:r>
    </w:p>
    <w:p w:rsidR="00A44B23" w:rsidRPr="006730D5" w:rsidRDefault="00A44B23" w:rsidP="00A44B23">
      <w:pPr>
        <w:pStyle w:val="a8"/>
        <w:jc w:val="both"/>
        <w:rPr>
          <w:sz w:val="21"/>
          <w:szCs w:val="21"/>
        </w:rPr>
      </w:pPr>
      <w:r w:rsidRPr="006730D5">
        <w:rPr>
          <w:color w:val="000000"/>
        </w:rPr>
        <w:t xml:space="preserve">5.1. </w:t>
      </w:r>
      <w:r w:rsidRPr="006730D5">
        <w:t>При завершении работ по настоящему договору Испо</w:t>
      </w:r>
      <w:r>
        <w:t>лнитель представляет Заказчику результат выполненной работы, указанном в п. 1.4.</w:t>
      </w:r>
      <w:r w:rsidRPr="006730D5">
        <w:t xml:space="preserve"> и акт сдачи-приемки работ</w:t>
      </w:r>
      <w:r w:rsidRPr="006730D5">
        <w:rPr>
          <w:sz w:val="21"/>
          <w:szCs w:val="21"/>
        </w:rPr>
        <w:t xml:space="preserve">. 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5.2. По результатам рассмотрения Проекта Заказчик обязан в течение 10 календарных дней утвердить его или направить Исполнителю мотивированный отказ с перечнем предлагаемых доработок.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5.3. При получении мотивированного отказа в утверждении отчета, составляется двусторонний акт с перечнем необходимых доработок и сроков их выполнения.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5.4. Исполнитель с даты получения мотивированного отказа и подписанного акта устраняет замечания в течение 10 рабочих дней и повторно представляет отчет Заказчику.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5.5. Если в 10-дневный срок после сдачи работ Заказчику подписанный акт сдачи-приемки работ или мотивируемый отказ от приемки не поступит от Заказчика к Исполнителю, работа считается принятой и подлежащей оплате по оформленному Исполнителем одностороннему акту сдачи-приемки работ.</w:t>
      </w:r>
    </w:p>
    <w:p w:rsidR="00A44B23" w:rsidRDefault="00A44B23" w:rsidP="00A44B23">
      <w:pPr>
        <w:pStyle w:val="a8"/>
        <w:jc w:val="both"/>
      </w:pPr>
    </w:p>
    <w:p w:rsidR="00A44B23" w:rsidRPr="001D0278" w:rsidRDefault="00A44B23" w:rsidP="00A44B23">
      <w:pPr>
        <w:pStyle w:val="a8"/>
        <w:jc w:val="center"/>
        <w:rPr>
          <w:b/>
        </w:rPr>
      </w:pPr>
      <w:r w:rsidRPr="001D0278">
        <w:rPr>
          <w:b/>
          <w:color w:val="000000"/>
        </w:rPr>
        <w:t>6. Ответственность сторон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6.1.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законодательству.</w:t>
      </w:r>
    </w:p>
    <w:p w:rsidR="00A44B23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6.2. 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услуг, </w:t>
      </w:r>
      <w:r>
        <w:rPr>
          <w:rFonts w:eastAsia="Times New Roman" w:cstheme="minorBidi"/>
          <w:kern w:val="36"/>
        </w:rPr>
        <w:t>З</w:t>
      </w:r>
      <w:r w:rsidRPr="00DD7459">
        <w:rPr>
          <w:rFonts w:eastAsia="Times New Roman" w:cstheme="minorBidi"/>
          <w:kern w:val="36"/>
        </w:rPr>
        <w:t xml:space="preserve">аказчик вправе </w:t>
      </w:r>
      <w:r>
        <w:rPr>
          <w:rFonts w:eastAsia="Times New Roman" w:cstheme="minorBidi"/>
          <w:kern w:val="36"/>
        </w:rPr>
        <w:t>потребовать уплаты Исполнителем:</w:t>
      </w:r>
    </w:p>
    <w:p w:rsidR="00A44B23" w:rsidRPr="00DD7459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>
        <w:rPr>
          <w:rFonts w:eastAsia="Times New Roman" w:cstheme="minorBidi"/>
          <w:kern w:val="36"/>
        </w:rPr>
        <w:t xml:space="preserve">            </w:t>
      </w:r>
      <w:r w:rsidRPr="00761FBE">
        <w:rPr>
          <w:rFonts w:eastAsia="Times New Roman" w:cstheme="minorBidi"/>
          <w:kern w:val="36"/>
        </w:rPr>
        <w:t xml:space="preserve">- штрафной неустойки в размере 0,2 (ноль целых и две десятых) процента от цены этапа этапа услуг за каждый день просрочки – в случае, когда нарушение привело или неизбежно приведет к изменению срока оказания услуг в целом по Договору или сроков окончания выполнения любого из последующих этапов оказания услуг и / или завершения </w:t>
      </w:r>
      <w:r>
        <w:rPr>
          <w:rFonts w:eastAsia="Times New Roman" w:cstheme="minorBidi"/>
          <w:kern w:val="36"/>
        </w:rPr>
        <w:t>услуг</w:t>
      </w:r>
      <w:r w:rsidRPr="00761FBE">
        <w:rPr>
          <w:rFonts w:eastAsia="Times New Roman" w:cstheme="minorBidi"/>
          <w:kern w:val="36"/>
        </w:rPr>
        <w:t xml:space="preserve"> в отношении любого из объектов по Договору;</w:t>
      </w:r>
    </w:p>
    <w:p w:rsidR="00A44B23" w:rsidRPr="00DD7459" w:rsidRDefault="00A44B23" w:rsidP="00A44B23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цены Договора / объекта по Договору за каждый день просрочки – в случае несвоевременного устранения недостатков, влияющих на возможность </w:t>
      </w:r>
      <w:r>
        <w:rPr>
          <w:rFonts w:eastAsia="Times New Roman" w:cstheme="minorBidi"/>
          <w:kern w:val="36"/>
        </w:rPr>
        <w:t>эксплуатации (использования)</w:t>
      </w:r>
      <w:r w:rsidRPr="00DD7459">
        <w:rPr>
          <w:rFonts w:eastAsia="Times New Roman" w:cstheme="minorBidi"/>
          <w:kern w:val="36"/>
        </w:rPr>
        <w:t xml:space="preserve"> результата услуг в целом по Договору и / или соотве</w:t>
      </w:r>
      <w:r>
        <w:rPr>
          <w:rFonts w:eastAsia="Times New Roman" w:cstheme="minorBidi"/>
          <w:kern w:val="36"/>
        </w:rPr>
        <w:t>тствующего объекта по Договору;</w:t>
      </w:r>
    </w:p>
    <w:p w:rsidR="00A44B23" w:rsidRPr="00DD7459" w:rsidRDefault="00A44B23" w:rsidP="00A44B23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  <w:highlight w:val="cyan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стоимости этапа услуг за каждый день просрочки – в случае, когда нарушение не привело к изменению срока окончания выполнения любого из последующих этапов оказания услуг в отношении любого из </w:t>
      </w:r>
      <w:r w:rsidRPr="00DD7459">
        <w:rPr>
          <w:rFonts w:eastAsia="Times New Roman" w:cstheme="minorBidi"/>
          <w:kern w:val="36"/>
        </w:rPr>
        <w:lastRenderedPageBreak/>
        <w:t>объектов по Договору;</w:t>
      </w:r>
    </w:p>
    <w:p w:rsidR="00A44B23" w:rsidRDefault="00A44B23" w:rsidP="00A44B23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стоимости </w:t>
      </w:r>
      <w:r w:rsidRPr="00583881">
        <w:rPr>
          <w:rFonts w:eastAsia="Times New Roman" w:cstheme="minorBidi"/>
          <w:kern w:val="36"/>
        </w:rPr>
        <w:t xml:space="preserve">этапа работ </w:t>
      </w:r>
      <w:r w:rsidRPr="00DD7459">
        <w:rPr>
          <w:rFonts w:eastAsia="Times New Roman" w:cstheme="minorBidi"/>
          <w:kern w:val="36"/>
        </w:rPr>
        <w:t>услуг за каждый день просрочки – в случае несвоевременного устранения недостатков, не влияющих на возможность эксплуатации (использования) результата услуг в целом по Договору и / или соответствующего объекта по Договору.</w:t>
      </w:r>
    </w:p>
    <w:p w:rsidR="00A44B23" w:rsidRPr="00E744E2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>
        <w:rPr>
          <w:rFonts w:eastAsia="Times New Roman" w:cstheme="minorBidi"/>
          <w:kern w:val="36"/>
        </w:rPr>
        <w:t>6.3</w:t>
      </w:r>
      <w:r w:rsidRPr="00E744E2">
        <w:rPr>
          <w:rFonts w:eastAsia="Times New Roman" w:cstheme="minorBidi"/>
          <w:kern w:val="36"/>
        </w:rPr>
        <w:t>. В случае если неисполнение / ненадлежащее исполнение Исполнителем обязательств по Договору повлекло за собой нарушение Заказчиком обязательств на оптовом и / или розничных рынках электрической энергии и мощности, Исполнитель несет ответственность перед Заказчиком за причиненный ущерб в размере фактически понесенных и документально подтвержденных расходов, произведенных для восстановления нарушенного права.</w:t>
      </w:r>
    </w:p>
    <w:p w:rsidR="00A44B23" w:rsidRPr="00E744E2" w:rsidRDefault="00A44B23" w:rsidP="00A44B23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E744E2">
        <w:rPr>
          <w:rFonts w:eastAsia="Times New Roman" w:cstheme="minorBidi"/>
          <w:kern w:val="36"/>
        </w:rPr>
        <w:t>Предусмотренный настоящим пунктом ущерб Заказчику компенсируется Исполнителем</w:t>
      </w:r>
      <w:r>
        <w:rPr>
          <w:rFonts w:eastAsia="Times New Roman" w:cstheme="minorBidi"/>
          <w:kern w:val="36"/>
        </w:rPr>
        <w:t xml:space="preserve"> в полной сумме сверх неустойки</w:t>
      </w:r>
      <w:r w:rsidRPr="00E744E2">
        <w:rPr>
          <w:rFonts w:eastAsia="Times New Roman" w:cstheme="minorBidi"/>
          <w:kern w:val="36"/>
        </w:rPr>
        <w:t>.</w:t>
      </w:r>
    </w:p>
    <w:p w:rsidR="00A44B23" w:rsidRPr="00E744E2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D34B31">
        <w:rPr>
          <w:rFonts w:eastAsia="Times New Roman" w:cstheme="minorBidi"/>
          <w:kern w:val="36"/>
        </w:rPr>
        <w:t>6.4</w:t>
      </w:r>
      <w:r w:rsidRPr="00E744E2">
        <w:rPr>
          <w:rFonts w:eastAsia="Times New Roman" w:cstheme="minorBidi"/>
          <w:kern w:val="36"/>
        </w:rPr>
        <w:t xml:space="preserve">. Если в результате составления и выставления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счетов-фактур с нарушением порядка и требований, установленных законодательством Российской Федерации, </w:t>
      </w:r>
      <w:r w:rsidRPr="00D34B31">
        <w:rPr>
          <w:rFonts w:eastAsia="Times New Roman" w:cstheme="minorBidi"/>
          <w:kern w:val="36"/>
        </w:rPr>
        <w:t>Заказчик</w:t>
      </w:r>
      <w:r w:rsidRPr="00E744E2">
        <w:rPr>
          <w:rFonts w:eastAsia="Times New Roman" w:cstheme="minorBidi"/>
          <w:kern w:val="36"/>
        </w:rPr>
        <w:t xml:space="preserve"> пон</w:t>
      </w:r>
      <w:r w:rsidRPr="00D34B31">
        <w:rPr>
          <w:rFonts w:eastAsia="Times New Roman" w:cstheme="minorBidi"/>
          <w:kern w:val="36"/>
        </w:rPr>
        <w:t>ё</w:t>
      </w:r>
      <w:r w:rsidRPr="00E744E2">
        <w:rPr>
          <w:rFonts w:eastAsia="Times New Roman" w:cstheme="minorBidi"/>
          <w:kern w:val="36"/>
        </w:rPr>
        <w:t xml:space="preserve">с расходы, связанные с начислением налоговыми органами по такому основанию сумм НДС, пеней и налоговых санкций, </w:t>
      </w:r>
      <w:r w:rsidRPr="00D34B31">
        <w:rPr>
          <w:rFonts w:eastAsia="Times New Roman" w:cstheme="minorBidi"/>
          <w:kern w:val="36"/>
        </w:rPr>
        <w:t>Исполнитель</w:t>
      </w:r>
      <w:r w:rsidRPr="00E744E2">
        <w:rPr>
          <w:rFonts w:eastAsia="Times New Roman" w:cstheme="minorBidi"/>
          <w:kern w:val="36"/>
        </w:rPr>
        <w:t xml:space="preserve"> обязан компенсировать </w:t>
      </w:r>
      <w:r w:rsidRPr="00D34B31">
        <w:rPr>
          <w:rFonts w:eastAsia="Times New Roman" w:cstheme="minorBidi"/>
          <w:kern w:val="36"/>
        </w:rPr>
        <w:t>Заказчику</w:t>
      </w:r>
      <w:r w:rsidRPr="00E744E2">
        <w:rPr>
          <w:rFonts w:eastAsia="Times New Roman" w:cstheme="minorBidi"/>
          <w:kern w:val="36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в течение 10 (десяти) рабочих дней с даты получения соответствующего письменного требования </w:t>
      </w:r>
      <w:r w:rsidRPr="00D34B31">
        <w:rPr>
          <w:rFonts w:eastAsia="Times New Roman" w:cstheme="minorBidi"/>
          <w:kern w:val="36"/>
        </w:rPr>
        <w:t>Заказчика</w:t>
      </w:r>
      <w:r w:rsidRPr="00E744E2">
        <w:rPr>
          <w:rFonts w:eastAsia="Times New Roman" w:cstheme="minorBidi"/>
          <w:kern w:val="36"/>
        </w:rPr>
        <w:t xml:space="preserve">. В случае нарушения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сроков, предусмотренных п</w:t>
      </w:r>
      <w:r>
        <w:rPr>
          <w:rFonts w:eastAsia="Times New Roman" w:cstheme="minorBidi"/>
          <w:kern w:val="36"/>
        </w:rPr>
        <w:t>.</w:t>
      </w:r>
      <w:r w:rsidRPr="00E744E2">
        <w:rPr>
          <w:rFonts w:eastAsia="Times New Roman" w:cstheme="minorBidi"/>
          <w:kern w:val="36"/>
        </w:rPr>
        <w:t xml:space="preserve"> </w:t>
      </w:r>
      <w:r>
        <w:rPr>
          <w:rFonts w:eastAsia="Times New Roman" w:cstheme="minorBidi"/>
          <w:kern w:val="36"/>
        </w:rPr>
        <w:t>2.1.8</w:t>
      </w:r>
      <w:r w:rsidRPr="00E744E2">
        <w:rPr>
          <w:rFonts w:eastAsia="Times New Roman" w:cstheme="minorBidi"/>
          <w:kern w:val="36"/>
        </w:rPr>
        <w:t xml:space="preserve">, </w:t>
      </w:r>
      <w:r w:rsidRPr="00D34B31">
        <w:rPr>
          <w:rFonts w:eastAsia="Times New Roman" w:cstheme="minorBidi"/>
          <w:kern w:val="36"/>
        </w:rPr>
        <w:t>Заказчик</w:t>
      </w:r>
      <w:r w:rsidRPr="00E744E2">
        <w:rPr>
          <w:rFonts w:eastAsia="Times New Roman" w:cstheme="minorBidi"/>
          <w:kern w:val="36"/>
        </w:rPr>
        <w:t xml:space="preserve"> также имеет право требовать от </w:t>
      </w:r>
      <w:r w:rsidRPr="00D34B31">
        <w:rPr>
          <w:rFonts w:eastAsia="Times New Roman" w:cstheme="minorBidi"/>
          <w:kern w:val="36"/>
        </w:rPr>
        <w:t>Исполнителя</w:t>
      </w:r>
      <w:r w:rsidRPr="00E744E2">
        <w:rPr>
          <w:rFonts w:eastAsia="Times New Roman" w:cstheme="minorBidi"/>
          <w:kern w:val="36"/>
        </w:rPr>
        <w:t xml:space="preserve"> уплаты штрафа в размере 50 000 (пятидесяти тысяч) рублей за каждый случай нарушения.</w:t>
      </w:r>
    </w:p>
    <w:p w:rsidR="00A44B23" w:rsidRPr="00DD7459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6.</w:t>
      </w:r>
      <w:r>
        <w:rPr>
          <w:rFonts w:eastAsia="Times New Roman" w:cstheme="minorBidi"/>
          <w:kern w:val="36"/>
        </w:rPr>
        <w:t>5</w:t>
      </w:r>
      <w:r w:rsidRPr="00DD7459">
        <w:rPr>
          <w:rFonts w:eastAsia="Times New Roman" w:cstheme="minorBidi"/>
          <w:kern w:val="36"/>
        </w:rPr>
        <w:t>. Предусмотренная Договором неустойка является штрафной. Убытки подлежат возмещению в полной сумме сверх неустойки.</w:t>
      </w:r>
    </w:p>
    <w:p w:rsidR="00A44B23" w:rsidRPr="00DD7459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</w:t>
      </w:r>
      <w:r w:rsidRPr="00DD7459">
        <w:rPr>
          <w:rFonts w:eastAsia="Times New Roman" w:cstheme="minorBidi"/>
          <w:kern w:val="36"/>
        </w:rPr>
        <w:t>.</w:t>
      </w:r>
      <w:r>
        <w:rPr>
          <w:rFonts w:eastAsia="Times New Roman" w:cstheme="minorBidi"/>
          <w:kern w:val="36"/>
        </w:rPr>
        <w:t>6</w:t>
      </w:r>
      <w:r w:rsidRPr="00DD7459">
        <w:rPr>
          <w:rFonts w:eastAsia="Times New Roman" w:cstheme="minorBidi"/>
          <w:kern w:val="36"/>
        </w:rPr>
        <w:t xml:space="preserve">. В случае нарушения </w:t>
      </w:r>
      <w:r>
        <w:rPr>
          <w:rFonts w:eastAsia="Times New Roman" w:cstheme="minorBidi"/>
          <w:kern w:val="36"/>
        </w:rPr>
        <w:t>Исполнителем</w:t>
      </w:r>
      <w:r w:rsidRPr="00DD7459">
        <w:rPr>
          <w:rFonts w:eastAsia="Times New Roman" w:cstheme="minorBidi"/>
          <w:kern w:val="36"/>
        </w:rPr>
        <w:t xml:space="preserve"> обязательств по оказанию услуг (этапа услуг), на срок свыше 60 (шестидесяти) календарных дней, </w:t>
      </w:r>
      <w:r>
        <w:rPr>
          <w:rFonts w:eastAsia="Times New Roman" w:cstheme="minorBidi"/>
          <w:kern w:val="36"/>
        </w:rPr>
        <w:t>Заказчик</w:t>
      </w:r>
      <w:r w:rsidRPr="00DD7459">
        <w:rPr>
          <w:rFonts w:eastAsia="Times New Roman" w:cstheme="minorBidi"/>
          <w:kern w:val="36"/>
        </w:rPr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>
        <w:rPr>
          <w:rFonts w:eastAsia="Times New Roman" w:cstheme="minorBidi"/>
          <w:kern w:val="36"/>
        </w:rPr>
        <w:t xml:space="preserve">Заказчик </w:t>
      </w:r>
      <w:r w:rsidRPr="00DD7459">
        <w:rPr>
          <w:rFonts w:eastAsia="Times New Roman" w:cstheme="minorBidi"/>
          <w:kern w:val="36"/>
        </w:rPr>
        <w:t xml:space="preserve">также вправе возвратить </w:t>
      </w:r>
      <w:r>
        <w:rPr>
          <w:rFonts w:eastAsia="Times New Roman" w:cstheme="minorBidi"/>
          <w:kern w:val="36"/>
        </w:rPr>
        <w:t>Исполнителю</w:t>
      </w:r>
      <w:r w:rsidRPr="00DD7459">
        <w:rPr>
          <w:rFonts w:eastAsia="Times New Roman" w:cstheme="minorBidi"/>
          <w:kern w:val="36"/>
        </w:rPr>
        <w:t xml:space="preserve"> результаты услуг, ранее принятые по Договору, и потребовать возврата уплаченных денежных средств.</w:t>
      </w:r>
    </w:p>
    <w:p w:rsidR="00A44B23" w:rsidRPr="00DD7459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</w:t>
      </w:r>
      <w:r w:rsidRPr="00DD7459">
        <w:rPr>
          <w:rFonts w:eastAsia="Times New Roman" w:cstheme="minorBidi"/>
          <w:kern w:val="36"/>
        </w:rPr>
        <w:t>.</w:t>
      </w:r>
      <w:r>
        <w:rPr>
          <w:rFonts w:eastAsia="Times New Roman" w:cstheme="minorBidi"/>
          <w:kern w:val="36"/>
        </w:rPr>
        <w:t>7</w:t>
      </w:r>
      <w:r w:rsidRPr="00DD7459">
        <w:rPr>
          <w:rFonts w:eastAsia="Times New Roman" w:cstheme="minorBidi"/>
          <w:kern w:val="36"/>
        </w:rPr>
        <w:t xml:space="preserve">. В случае нарушения </w:t>
      </w:r>
      <w:r>
        <w:rPr>
          <w:rFonts w:eastAsia="Times New Roman" w:cstheme="minorBidi"/>
          <w:kern w:val="36"/>
        </w:rPr>
        <w:t>Заказчиком</w:t>
      </w:r>
      <w:r w:rsidRPr="00DD7459">
        <w:rPr>
          <w:rFonts w:eastAsia="Times New Roman" w:cstheme="minorBidi"/>
          <w:kern w:val="36"/>
        </w:rPr>
        <w:t xml:space="preserve"> сроков оплаты результатов оказанных услуг, </w:t>
      </w:r>
      <w:r>
        <w:rPr>
          <w:rFonts w:eastAsia="Times New Roman" w:cstheme="minorBidi"/>
          <w:kern w:val="36"/>
        </w:rPr>
        <w:t>Исполнитель</w:t>
      </w:r>
      <w:r w:rsidRPr="00DD7459">
        <w:rPr>
          <w:rFonts w:eastAsia="Times New Roman" w:cstheme="minorBidi"/>
          <w:kern w:val="36"/>
        </w:rPr>
        <w:t xml:space="preserve"> вправе потребовать уплаты </w:t>
      </w:r>
      <w:r>
        <w:rPr>
          <w:rFonts w:eastAsia="Times New Roman" w:cstheme="minorBidi"/>
          <w:kern w:val="36"/>
        </w:rPr>
        <w:t>Заказчиком</w:t>
      </w:r>
      <w:r w:rsidRPr="00DD7459">
        <w:rPr>
          <w:rFonts w:eastAsia="Times New Roman" w:cstheme="minorBidi"/>
          <w:kern w:val="36"/>
        </w:rPr>
        <w:t xml:space="preserve"> исключительной неустойки в размере 0,1 (ноль целых и одна десятая) процента от несвоевременно оплаченной суммы за каждый день просрочки, но, несмотря на любые иные условия, не более 5 (пяти) процентов от несвоевременно оплаченной суммы.</w:t>
      </w:r>
    </w:p>
    <w:p w:rsidR="00A44B23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CA7D02">
        <w:rPr>
          <w:rFonts w:eastAsia="Times New Roman" w:cstheme="minorBidi"/>
          <w:kern w:val="36"/>
        </w:rPr>
        <w:t>6</w:t>
      </w:r>
      <w:r w:rsidRPr="00DD7459">
        <w:rPr>
          <w:rFonts w:eastAsia="Times New Roman" w:cstheme="minorBidi"/>
          <w:kern w:val="36"/>
        </w:rPr>
        <w:t>.</w:t>
      </w:r>
      <w:r>
        <w:rPr>
          <w:rFonts w:eastAsia="Times New Roman" w:cstheme="minorBidi"/>
          <w:kern w:val="36"/>
        </w:rPr>
        <w:t>8</w:t>
      </w:r>
      <w:r w:rsidRPr="00DD7459">
        <w:rPr>
          <w:rFonts w:eastAsia="Times New Roman" w:cstheme="minorBidi"/>
          <w:kern w:val="36"/>
        </w:rPr>
        <w:t xml:space="preserve">. Ответственность </w:t>
      </w:r>
      <w:r>
        <w:rPr>
          <w:rFonts w:eastAsia="Times New Roman" w:cstheme="minorBidi"/>
          <w:kern w:val="36"/>
        </w:rPr>
        <w:t>Заказчика</w:t>
      </w:r>
      <w:r w:rsidRPr="00DD7459">
        <w:rPr>
          <w:rFonts w:eastAsia="Times New Roman" w:cstheme="minorBidi"/>
          <w:kern w:val="36"/>
        </w:rPr>
        <w:t xml:space="preserve"> за причиненные </w:t>
      </w:r>
      <w:r>
        <w:rPr>
          <w:rFonts w:eastAsia="Times New Roman" w:cstheme="minorBidi"/>
          <w:kern w:val="36"/>
        </w:rPr>
        <w:t>Исполнителю</w:t>
      </w:r>
      <w:r w:rsidRPr="00DD7459">
        <w:rPr>
          <w:rFonts w:eastAsia="Times New Roman" w:cstheme="minorBidi"/>
          <w:kern w:val="36"/>
        </w:rPr>
        <w:t xml:space="preserve"> убытки ограничивается реальным ущербом, но не более цены Договора.</w:t>
      </w:r>
    </w:p>
    <w:p w:rsidR="00A44B23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A44B23" w:rsidRPr="001D0278" w:rsidRDefault="00A44B23" w:rsidP="00A44B23">
      <w:pPr>
        <w:tabs>
          <w:tab w:val="left" w:pos="709"/>
        </w:tabs>
        <w:ind w:firstLine="709"/>
        <w:jc w:val="center"/>
        <w:rPr>
          <w:rFonts w:eastAsia="Times New Roman"/>
          <w:b/>
        </w:rPr>
      </w:pPr>
      <w:r w:rsidRPr="001D0278">
        <w:rPr>
          <w:rFonts w:eastAsia="Times New Roman"/>
          <w:b/>
        </w:rPr>
        <w:t>7. Порядок урегулирования споров и разногласий</w:t>
      </w:r>
    </w:p>
    <w:p w:rsidR="00A44B23" w:rsidRPr="0067545C" w:rsidRDefault="00A44B23" w:rsidP="00A44B23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.1. Все споры, разногласия и требования, возникающие между Сторонами из Договора или в связи с ним, в том числе, связанные с его заключением, исполнителем, изменением, прекращением (расторжением) и/или действительностью, разрешаются путём переговоров.</w:t>
      </w:r>
    </w:p>
    <w:p w:rsidR="00A44B23" w:rsidRPr="0067545C" w:rsidRDefault="00A44B23" w:rsidP="00A44B23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 xml:space="preserve">.2. Споры, указанные в п. </w:t>
      </w: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.1. Договора, которые не были урегулированы Сторонами путем переговоров, подлежат разрешению в Арбитражном суде Приморского края в соответствии законодательством Российской Федерации.</w:t>
      </w:r>
    </w:p>
    <w:p w:rsidR="00A44B23" w:rsidRPr="0067545C" w:rsidRDefault="00A44B23" w:rsidP="00A44B23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.3. Сторона, предъявляющая претензию, обязана предоставить документальное подтверждение предъявляемых требований и обоснованный расчет требуемого возмещения.</w:t>
      </w:r>
    </w:p>
    <w:p w:rsidR="00A44B23" w:rsidRPr="0067545C" w:rsidRDefault="00A44B23" w:rsidP="00A44B23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.4. 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Претензия должна быть вручена под расписку либо направлена заказным или ценным письмом, а также с использованием других средств связи, обеспечивающих фиксирование отправления.</w:t>
      </w:r>
    </w:p>
    <w:p w:rsidR="00A44B23" w:rsidRPr="0067545C" w:rsidRDefault="00A44B23" w:rsidP="00A44B23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.5. Срок рассмотрения претензии – 15 (пятнадцать) рабочих дней со дня её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</w:p>
    <w:p w:rsidR="00A44B23" w:rsidRDefault="00A44B23" w:rsidP="00A44B2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A44B23" w:rsidRPr="001D0278" w:rsidRDefault="00A44B23" w:rsidP="00A44B23">
      <w:pPr>
        <w:pStyle w:val="a8"/>
        <w:jc w:val="center"/>
        <w:rPr>
          <w:b/>
        </w:rPr>
      </w:pPr>
      <w:r w:rsidRPr="001D0278">
        <w:rPr>
          <w:b/>
          <w:color w:val="000000"/>
        </w:rPr>
        <w:t>8. Прочие условия</w:t>
      </w:r>
    </w:p>
    <w:p w:rsidR="00A44B23" w:rsidRPr="00BA3DA7" w:rsidRDefault="00A44B23" w:rsidP="00A44B23">
      <w:pPr>
        <w:pStyle w:val="a8"/>
        <w:jc w:val="both"/>
      </w:pPr>
      <w:r>
        <w:t>8</w:t>
      </w:r>
      <w:r w:rsidRPr="00BA3DA7">
        <w:t xml:space="preserve">.1. Исходные данные включают в себя обязательные документы, предоставляемые Заказчиком Исполнителю, для разработки проекта и для согласования в </w:t>
      </w:r>
      <w:r w:rsidRPr="00FE03CB">
        <w:t>Управлени</w:t>
      </w:r>
      <w:r>
        <w:t>и</w:t>
      </w:r>
      <w:r w:rsidRPr="00FE03CB">
        <w:t xml:space="preserve"> Федеральной службы по надзору в сфере защиты прав потребителей и благополучия человека по </w:t>
      </w:r>
      <w:r>
        <w:t>ЕАО</w:t>
      </w:r>
      <w:r w:rsidRPr="00BA3DA7">
        <w:t>:</w:t>
      </w:r>
    </w:p>
    <w:p w:rsidR="00A44B23" w:rsidRPr="00B27344" w:rsidRDefault="00A44B23" w:rsidP="00A44B23">
      <w:pPr>
        <w:pStyle w:val="a8"/>
        <w:numPr>
          <w:ilvl w:val="0"/>
          <w:numId w:val="3"/>
        </w:numPr>
        <w:jc w:val="both"/>
      </w:pPr>
      <w:r w:rsidRPr="00B27344">
        <w:lastRenderedPageBreak/>
        <w:t>Регистрационные (учредительные) документы.</w:t>
      </w:r>
    </w:p>
    <w:p w:rsidR="00A44B23" w:rsidRPr="00B27344" w:rsidRDefault="00A44B23" w:rsidP="00A44B23">
      <w:pPr>
        <w:pStyle w:val="a8"/>
        <w:numPr>
          <w:ilvl w:val="0"/>
          <w:numId w:val="3"/>
        </w:numPr>
        <w:jc w:val="both"/>
      </w:pPr>
      <w:r w:rsidRPr="00B27344">
        <w:t>Ситуационные карты-схемы расположения территорий районов предприятия.</w:t>
      </w:r>
    </w:p>
    <w:p w:rsidR="00A44B23" w:rsidRDefault="00A44B23" w:rsidP="00A44B23">
      <w:pPr>
        <w:pStyle w:val="a8"/>
        <w:numPr>
          <w:ilvl w:val="0"/>
          <w:numId w:val="3"/>
        </w:numPr>
        <w:jc w:val="both"/>
      </w:pPr>
      <w:r w:rsidRPr="00B27344">
        <w:t>Документы, подтверждающие право пользования земельными участками.</w:t>
      </w:r>
    </w:p>
    <w:p w:rsidR="00A44B23" w:rsidRDefault="00A44B23" w:rsidP="00A44B23">
      <w:pPr>
        <w:pStyle w:val="a8"/>
        <w:numPr>
          <w:ilvl w:val="0"/>
          <w:numId w:val="3"/>
        </w:numPr>
        <w:jc w:val="both"/>
      </w:pPr>
      <w:r>
        <w:t>Проекты предельно – допустимых выбросов загрязняющих веществ, проекты инвентаризации источников выбросов на предприятии.</w:t>
      </w:r>
    </w:p>
    <w:p w:rsidR="00A44B23" w:rsidRPr="00B27344" w:rsidRDefault="00A44B23" w:rsidP="00A44B23">
      <w:pPr>
        <w:pStyle w:val="a8"/>
        <w:numPr>
          <w:ilvl w:val="0"/>
          <w:numId w:val="3"/>
        </w:numPr>
        <w:jc w:val="both"/>
      </w:pPr>
      <w:r w:rsidRPr="00B27344">
        <w:t>Другие данные по согласованию с Исполнителем.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 xml:space="preserve">8.2. При наличии замечаний </w:t>
      </w:r>
      <w:r w:rsidRPr="00FE03CB">
        <w:t>Управлени</w:t>
      </w:r>
      <w:r>
        <w:t>я</w:t>
      </w:r>
      <w:r w:rsidRPr="00FE03CB">
        <w:t xml:space="preserve"> Федеральной службы по надзору в сфере защиты прав потребителей и благополучия человека по </w:t>
      </w:r>
      <w:r>
        <w:t>ЕАО</w:t>
      </w:r>
      <w:r>
        <w:rPr>
          <w:color w:val="000000"/>
        </w:rPr>
        <w:t xml:space="preserve"> к проектной документации Исполнитель производит корректировку документации за свой счет без дополнительного финансирования.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8.3. Настоящий Договор составлен и подписан в двух экземплярах, по одному для каждой стороны, и вступает в силу со дня его подписания.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8.4. Настоящий Договор и иные документы к нему могут быть подписаны (заключены) путем обмена документами посредством факсимильной или электронной связи. Стороны обязуются в течение 3(трех) дней с момента направления документа посредством электронной почты или факсимильной связи, выслать в адрес стороны оригинальный бумажный экземпляр данного документа. Стороны признают юридическую силу передаваемых документов факсом.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 xml:space="preserve">8.5. Если иное не предусмотрено Договором, Заказчик имеет право в любое время до сдачи ему результатов работ, отказаться от исполнения Договора, уплатив Исполнителю часть установленной цены пропорционально части работы, выполненной до получения извещения об отказе от исполнения Договора. 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8.6. Заказчик обязан заблаговременно уведомить Исполнителя о планирующейся реорганизации, ликвидации, передачи права собственности на объекты Договора,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8.7. В случае ликвидации или признания предприятия Заказчика банкротом, Исполнитель имеет право требования по взысканию окончательного расчета по данному договору из средств предприятия Заказчика.</w:t>
      </w:r>
    </w:p>
    <w:p w:rsidR="00A44B23" w:rsidRDefault="00A44B23" w:rsidP="00A44B23">
      <w:pPr>
        <w:pStyle w:val="a8"/>
        <w:jc w:val="both"/>
      </w:pPr>
      <w:r>
        <w:rPr>
          <w:color w:val="000000"/>
        </w:rPr>
        <w:t>8.8. В случае передачи права собственности на объекты Договора третьему лицу, возможно при согласии сторон составление трехстороннего соглашения, по которому третье лицо является преемником Заказчика по Договору и обязуется осуществить окончательный расчет за первоначального Заказчика. Такое соглашение подписывается Заказчиком, Исполнителем и третьим лицом на основании документов, подтверждающих передачу прав собственности на объекты договора третьему лицу.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 xml:space="preserve">8.9. </w:t>
      </w:r>
      <w:r w:rsidRPr="00761FBE">
        <w:rPr>
          <w:color w:val="000000"/>
        </w:rPr>
        <w:t>Срок действия настоящего Договора установить с момента подписания Договора сторонами до 31.12.202</w:t>
      </w:r>
      <w:r>
        <w:rPr>
          <w:color w:val="000000"/>
        </w:rPr>
        <w:t>0</w:t>
      </w:r>
      <w:r w:rsidRPr="00761FBE">
        <w:rPr>
          <w:color w:val="000000"/>
        </w:rPr>
        <w:t xml:space="preserve">г., а в части финансовых отношений и ответственности сторон – до полного исполнения обязательств сторонами. 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8.10.</w:t>
      </w:r>
      <w:r w:rsidRPr="00B7219A">
        <w:t xml:space="preserve"> </w:t>
      </w:r>
      <w:r w:rsidRPr="008F2D67">
        <w:rPr>
          <w:color w:val="000000"/>
        </w:rPr>
        <w:t>Уступка, передача в залог пр</w:t>
      </w:r>
      <w:r>
        <w:rPr>
          <w:color w:val="000000"/>
        </w:rPr>
        <w:t>ав (требований), принадлежащих Исполнителю</w:t>
      </w:r>
      <w:r w:rsidRPr="008F2D67">
        <w:rPr>
          <w:color w:val="000000"/>
        </w:rPr>
        <w:t xml:space="preserve"> на основании договора, допускается только с предварительного письменного согласия Заказчика 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8.11. Стороны принимают Антикоррупционную оговорку, указанную в Приложении №1 к договору.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 xml:space="preserve">8.12. </w:t>
      </w:r>
      <w:r w:rsidRPr="001435F6">
        <w:rPr>
          <w:color w:val="000000"/>
        </w:rPr>
        <w:t xml:space="preserve">Ответственный представитель Заказчика, который будет передавать Исполнителю исходные данные, определенные в п. 7.1 к настоящему Договору, уведомлять Исполнителя обо всех спорных ситуациях, возникших в связи с исполнением настоящего Договора инженер по охране окружающей среды 1 категории </w:t>
      </w:r>
      <w:r>
        <w:rPr>
          <w:color w:val="000000"/>
        </w:rPr>
        <w:t>Руденко Ирина Михайловна</w:t>
      </w:r>
      <w:r w:rsidRPr="001435F6">
        <w:rPr>
          <w:color w:val="000000"/>
        </w:rPr>
        <w:t>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8.13. Приложения к настоящему Договору являются его неотъемлемой частью.</w:t>
      </w:r>
    </w:p>
    <w:p w:rsidR="00A44B23" w:rsidRDefault="00A44B23" w:rsidP="00A44B23">
      <w:pPr>
        <w:pStyle w:val="a8"/>
        <w:jc w:val="both"/>
        <w:rPr>
          <w:color w:val="000000"/>
        </w:rPr>
      </w:pPr>
      <w:r>
        <w:rPr>
          <w:color w:val="000000"/>
        </w:rPr>
        <w:t>Приложения к договору:</w:t>
      </w:r>
    </w:p>
    <w:p w:rsidR="00A44B23" w:rsidRDefault="00A44B23" w:rsidP="00A44B23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№1. Антикоррупционная оговорка.</w:t>
      </w:r>
    </w:p>
    <w:p w:rsidR="00A44B23" w:rsidRDefault="00A44B23" w:rsidP="00A44B23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№2. Техническое задание.</w:t>
      </w:r>
    </w:p>
    <w:p w:rsidR="00A44B23" w:rsidRDefault="00A44B23" w:rsidP="00A44B23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№3. Калькуляция стоимости услуг.</w:t>
      </w:r>
    </w:p>
    <w:p w:rsidR="00A44B23" w:rsidRDefault="00A44B23" w:rsidP="00A44B23">
      <w:pPr>
        <w:pStyle w:val="a8"/>
        <w:numPr>
          <w:ilvl w:val="0"/>
          <w:numId w:val="13"/>
        </w:numPr>
        <w:ind w:left="0" w:firstLine="360"/>
        <w:jc w:val="both"/>
        <w:rPr>
          <w:color w:val="000000"/>
        </w:rPr>
      </w:pPr>
      <w:r>
        <w:rPr>
          <w:color w:val="000000"/>
        </w:rPr>
        <w:t xml:space="preserve">приложение №4. Календарный план выполнения услуг </w:t>
      </w:r>
      <w:r w:rsidRPr="00D161D7">
        <w:rPr>
          <w:color w:val="000000"/>
        </w:rPr>
        <w:t>на разработку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«</w:t>
      </w:r>
      <w:r>
        <w:rPr>
          <w:color w:val="000000"/>
        </w:rPr>
        <w:t>Э</w:t>
      </w:r>
      <w:r w:rsidRPr="00D161D7">
        <w:rPr>
          <w:color w:val="000000"/>
        </w:rPr>
        <w:t>лектрические сети</w:t>
      </w:r>
      <w:r>
        <w:rPr>
          <w:color w:val="000000"/>
        </w:rPr>
        <w:t xml:space="preserve"> ЕАО</w:t>
      </w:r>
      <w:r w:rsidRPr="00D161D7">
        <w:rPr>
          <w:color w:val="000000"/>
        </w:rPr>
        <w:t>»</w:t>
      </w:r>
      <w:r>
        <w:rPr>
          <w:color w:val="000000"/>
        </w:rPr>
        <w:t>.</w:t>
      </w:r>
    </w:p>
    <w:p w:rsidR="00A44B23" w:rsidRDefault="00A44B23" w:rsidP="00A44B23">
      <w:pPr>
        <w:pStyle w:val="a8"/>
        <w:jc w:val="both"/>
      </w:pPr>
    </w:p>
    <w:p w:rsidR="00A44B23" w:rsidRDefault="00A44B23" w:rsidP="00A44B23">
      <w:pPr>
        <w:pStyle w:val="a8"/>
        <w:jc w:val="center"/>
        <w:rPr>
          <w:color w:val="000000"/>
        </w:rPr>
      </w:pPr>
      <w:r>
        <w:rPr>
          <w:color w:val="000000"/>
        </w:rPr>
        <w:t>9. Адреса и реквизиты сторон</w:t>
      </w:r>
    </w:p>
    <w:p w:rsidR="00A44B23" w:rsidRDefault="00A44B23" w:rsidP="00A44B23">
      <w:pPr>
        <w:pStyle w:val="a8"/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4"/>
        <w:gridCol w:w="11134"/>
      </w:tblGrid>
      <w:tr w:rsidR="00A44B23" w:rsidTr="00A658C3">
        <w:tc>
          <w:tcPr>
            <w:tcW w:w="5341" w:type="dxa"/>
          </w:tcPr>
          <w:tbl>
            <w:tblPr>
              <w:tblStyle w:val="ab"/>
              <w:tblW w:w="109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59"/>
              <w:gridCol w:w="5459"/>
            </w:tblGrid>
            <w:tr w:rsidR="00A44B23" w:rsidRPr="00444630" w:rsidTr="00A658C3">
              <w:tc>
                <w:tcPr>
                  <w:tcW w:w="5341" w:type="dxa"/>
                </w:tcPr>
                <w:p w:rsidR="00A44B23" w:rsidRPr="00444630" w:rsidRDefault="00A44B23" w:rsidP="00A658C3">
                  <w:pPr>
                    <w:pStyle w:val="a8"/>
                    <w:rPr>
                      <w:b/>
                    </w:rPr>
                  </w:pPr>
                  <w:r w:rsidRPr="00444630">
                    <w:rPr>
                      <w:b/>
                      <w:color w:val="000000"/>
                    </w:rPr>
                    <w:t>ИСПОЛНИТЕЛЬ:</w:t>
                  </w: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  <w:rPr>
                      <w:color w:val="000000"/>
                    </w:rPr>
                  </w:pPr>
                  <w:r w:rsidRPr="00444630">
                    <w:rPr>
                      <w:color w:val="000000"/>
                    </w:rPr>
                    <w:t>__________________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A44B23" w:rsidRPr="00444630" w:rsidRDefault="00A44B23" w:rsidP="00A658C3">
                  <w:pPr>
                    <w:pStyle w:val="a8"/>
                    <w:rPr>
                      <w:color w:val="000000"/>
                    </w:rPr>
                  </w:pPr>
                </w:p>
              </w:tc>
              <w:tc>
                <w:tcPr>
                  <w:tcW w:w="5341" w:type="dxa"/>
                </w:tcPr>
                <w:p w:rsidR="00A44B23" w:rsidRPr="00444630" w:rsidRDefault="00A44B23" w:rsidP="00A658C3">
                  <w:pPr>
                    <w:rPr>
                      <w:b/>
                    </w:rPr>
                  </w:pPr>
                  <w:r w:rsidRPr="00444630">
                    <w:rPr>
                      <w:b/>
                    </w:rPr>
                    <w:lastRenderedPageBreak/>
                    <w:t>ЗАКАЗЧИК</w:t>
                  </w:r>
                </w:p>
                <w:p w:rsidR="00A44B23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rFonts w:eastAsiaTheme="minorEastAsia"/>
                      <w:b/>
                      <w:sz w:val="24"/>
                      <w:szCs w:val="24"/>
                    </w:rPr>
                  </w:pPr>
                  <w:r w:rsidRPr="00D36032">
                    <w:rPr>
                      <w:rFonts w:eastAsiaTheme="minorEastAsia"/>
                      <w:b/>
                      <w:sz w:val="24"/>
                      <w:szCs w:val="24"/>
                    </w:rPr>
                    <w:lastRenderedPageBreak/>
                    <w:t>АО «Дальневосточная распределительная сетевая компания» (АО «ДРСК»)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Юридический адрес: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 xml:space="preserve"> 6750000, РФ Амурская область, 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г. Благовещенск, ул. Шевченко, д. 32</w:t>
                  </w:r>
                </w:p>
                <w:p w:rsidR="00A44B23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Почтовый адрес: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679011 г. Биробиджан, ул. Черноморская, 6</w:t>
                  </w:r>
                </w:p>
                <w:p w:rsidR="00A44B23" w:rsidRPr="00444630" w:rsidRDefault="00A44B23" w:rsidP="00A658C3">
                  <w:pPr>
                    <w:jc w:val="both"/>
                    <w:rPr>
                      <w:rFonts w:eastAsia="Calibri"/>
                    </w:rPr>
                  </w:pPr>
                  <w:r w:rsidRPr="00444630">
                    <w:t xml:space="preserve">ОГРН1052800111308 </w:t>
                  </w:r>
                  <w:r w:rsidRPr="00444630">
                    <w:rPr>
                      <w:color w:val="FF0000"/>
                    </w:rPr>
                    <w:br/>
                  </w:r>
                  <w:r w:rsidRPr="00444630">
                    <w:rPr>
                      <w:rFonts w:eastAsia="Calibri"/>
                    </w:rPr>
                    <w:t>ИНН  2801108200</w:t>
                  </w:r>
                </w:p>
                <w:p w:rsidR="00A44B23" w:rsidRPr="00444630" w:rsidRDefault="00A44B23" w:rsidP="00A658C3">
                  <w:pPr>
                    <w:jc w:val="both"/>
                    <w:rPr>
                      <w:rFonts w:eastAsia="Calibri"/>
                    </w:rPr>
                  </w:pPr>
                  <w:r w:rsidRPr="00444630">
                    <w:rPr>
                      <w:rFonts w:eastAsia="Calibri"/>
                    </w:rPr>
                    <w:t>КПП 775050001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БИК 040813608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Кор.счет 30101810600000000608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Рас. счет 40702810003010113258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Дальневосточный банк ПАО «Сбербанк России» г. Хабаровск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Тел./Факс (42622) 4-05-37</w:t>
                  </w:r>
                </w:p>
                <w:p w:rsidR="00A44B23" w:rsidRPr="00444630" w:rsidRDefault="00A44B23" w:rsidP="00A658C3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A44B23" w:rsidRPr="00444630" w:rsidRDefault="00A44B23" w:rsidP="00A658C3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A44B23" w:rsidRPr="00444630" w:rsidRDefault="00A44B23" w:rsidP="00A658C3">
                  <w:pPr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>Директор филиала АО «ДРСК» «ЭС ЕАО»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 xml:space="preserve">__________________Зарифьянова И.Н.     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  <w:p w:rsidR="00A44B23" w:rsidRPr="00444630" w:rsidRDefault="00A44B23" w:rsidP="00A658C3">
                  <w:pPr>
                    <w:adjustRightInd w:val="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A44B23" w:rsidRDefault="00A44B23" w:rsidP="00A658C3"/>
        </w:tc>
        <w:tc>
          <w:tcPr>
            <w:tcW w:w="5341" w:type="dxa"/>
          </w:tcPr>
          <w:tbl>
            <w:tblPr>
              <w:tblStyle w:val="ab"/>
              <w:tblW w:w="109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59"/>
              <w:gridCol w:w="5459"/>
            </w:tblGrid>
            <w:tr w:rsidR="00A44B23" w:rsidRPr="00444630" w:rsidTr="00A658C3">
              <w:tc>
                <w:tcPr>
                  <w:tcW w:w="5341" w:type="dxa"/>
                </w:tcPr>
                <w:p w:rsidR="00A44B23" w:rsidRPr="00444630" w:rsidRDefault="00A44B23" w:rsidP="00A658C3">
                  <w:pPr>
                    <w:pStyle w:val="a8"/>
                    <w:rPr>
                      <w:b/>
                    </w:rPr>
                  </w:pPr>
                  <w:r w:rsidRPr="00444630">
                    <w:rPr>
                      <w:b/>
                      <w:color w:val="000000"/>
                    </w:rPr>
                    <w:lastRenderedPageBreak/>
                    <w:t>ИСПОЛНИТЕЛЬ:</w:t>
                  </w: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</w:pPr>
                </w:p>
                <w:p w:rsidR="00A44B23" w:rsidRPr="00444630" w:rsidRDefault="00A44B23" w:rsidP="00A658C3">
                  <w:pPr>
                    <w:pStyle w:val="a8"/>
                    <w:rPr>
                      <w:color w:val="000000"/>
                    </w:rPr>
                  </w:pPr>
                  <w:r w:rsidRPr="00444630">
                    <w:rPr>
                      <w:color w:val="000000"/>
                    </w:rPr>
                    <w:t>__________________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A44B23" w:rsidRPr="00444630" w:rsidRDefault="00A44B23" w:rsidP="00A658C3">
                  <w:pPr>
                    <w:pStyle w:val="a8"/>
                    <w:rPr>
                      <w:color w:val="000000"/>
                    </w:rPr>
                  </w:pPr>
                </w:p>
              </w:tc>
              <w:tc>
                <w:tcPr>
                  <w:tcW w:w="5341" w:type="dxa"/>
                </w:tcPr>
                <w:p w:rsidR="00A44B23" w:rsidRPr="00444630" w:rsidRDefault="00A44B23" w:rsidP="00A658C3">
                  <w:pPr>
                    <w:rPr>
                      <w:b/>
                    </w:rPr>
                  </w:pPr>
                  <w:r w:rsidRPr="00444630">
                    <w:rPr>
                      <w:b/>
                    </w:rPr>
                    <w:lastRenderedPageBreak/>
                    <w:t>ЗАКАЗЧИК</w:t>
                  </w:r>
                </w:p>
                <w:p w:rsidR="00A44B23" w:rsidRPr="00444630" w:rsidRDefault="00A44B23" w:rsidP="00A658C3">
                  <w:pPr>
                    <w:rPr>
                      <w:b/>
                    </w:rPr>
                  </w:pPr>
                  <w:r w:rsidRPr="00444630">
                    <w:rPr>
                      <w:b/>
                    </w:rPr>
                    <w:lastRenderedPageBreak/>
                    <w:t>Филиал АО «ДРСК» «ЭС ЕАО»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Юридический адрес: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 xml:space="preserve"> 6750000, РФ Амурская область, 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г. Благовещенск, ул. Шевченко, д. 32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 xml:space="preserve">Почтовый адрес:679011 г. Биробиджан, 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ул. Черноморская, 6</w:t>
                  </w:r>
                </w:p>
                <w:p w:rsidR="00A44B23" w:rsidRPr="00444630" w:rsidRDefault="00A44B23" w:rsidP="00A658C3">
                  <w:pPr>
                    <w:jc w:val="both"/>
                    <w:rPr>
                      <w:rFonts w:eastAsia="Calibri"/>
                    </w:rPr>
                  </w:pPr>
                  <w:r w:rsidRPr="00444630">
                    <w:t xml:space="preserve">ОГРН1052800111308 </w:t>
                  </w:r>
                  <w:r w:rsidRPr="00444630">
                    <w:rPr>
                      <w:color w:val="FF0000"/>
                    </w:rPr>
                    <w:br/>
                  </w:r>
                  <w:r w:rsidRPr="00444630">
                    <w:rPr>
                      <w:rFonts w:eastAsia="Calibri"/>
                    </w:rPr>
                    <w:t>ИНН  2801108200</w:t>
                  </w:r>
                </w:p>
                <w:p w:rsidR="00A44B23" w:rsidRPr="00444630" w:rsidRDefault="00A44B23" w:rsidP="00A658C3">
                  <w:pPr>
                    <w:jc w:val="both"/>
                    <w:rPr>
                      <w:rFonts w:eastAsia="Calibri"/>
                    </w:rPr>
                  </w:pPr>
                  <w:r w:rsidRPr="00444630">
                    <w:rPr>
                      <w:rFonts w:eastAsia="Calibri"/>
                    </w:rPr>
                    <w:t>КПП 775050001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БИК 040813608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Кор.счет 30101810600000000608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Рас. счет 40702810003010113258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Дальневосточный банк ПАО «Сбербанк России» г. Хабаровск</w:t>
                  </w:r>
                </w:p>
                <w:p w:rsidR="00A44B23" w:rsidRPr="00444630" w:rsidRDefault="00A44B23" w:rsidP="00A658C3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444630">
                    <w:rPr>
                      <w:sz w:val="24"/>
                      <w:szCs w:val="24"/>
                    </w:rPr>
                    <w:t>Тел./Факс (42622) 4-05-37</w:t>
                  </w:r>
                </w:p>
                <w:p w:rsidR="00A44B23" w:rsidRPr="00444630" w:rsidRDefault="00A44B23" w:rsidP="00A658C3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A44B23" w:rsidRPr="00444630" w:rsidRDefault="00A44B23" w:rsidP="00A658C3">
                  <w:pPr>
                    <w:pStyle w:val="ad"/>
                    <w:jc w:val="left"/>
                    <w:rPr>
                      <w:sz w:val="24"/>
                      <w:szCs w:val="24"/>
                    </w:rPr>
                  </w:pPr>
                </w:p>
                <w:p w:rsidR="00A44B23" w:rsidRPr="00444630" w:rsidRDefault="00A44B23" w:rsidP="00A658C3">
                  <w:pPr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>Директор филиала АО «ДРСК» «ЭС ЕАО»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 xml:space="preserve">__________________Зарифьянова И.Н.     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</w:p>
                <w:p w:rsidR="00A44B23" w:rsidRPr="00444630" w:rsidRDefault="00A44B23" w:rsidP="00A658C3">
                  <w:pPr>
                    <w:adjustRightInd w:val="0"/>
                    <w:jc w:val="both"/>
                  </w:pPr>
                  <w:r w:rsidRPr="00444630">
                    <w:t>«___» ______20____г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  <w:rPr>
                      <w:sz w:val="20"/>
                      <w:szCs w:val="20"/>
                    </w:rPr>
                  </w:pPr>
                  <w:r w:rsidRPr="00444630">
                    <w:rPr>
                      <w:sz w:val="20"/>
                      <w:szCs w:val="20"/>
                    </w:rPr>
                    <w:t xml:space="preserve">М.п.      </w:t>
                  </w:r>
                </w:p>
                <w:p w:rsidR="00A44B23" w:rsidRPr="00444630" w:rsidRDefault="00A44B23" w:rsidP="00A658C3">
                  <w:pPr>
                    <w:adjustRightInd w:val="0"/>
                    <w:jc w:val="both"/>
                    <w:rPr>
                      <w:sz w:val="26"/>
                      <w:szCs w:val="26"/>
                    </w:rPr>
                  </w:pPr>
                </w:p>
                <w:p w:rsidR="00A44B23" w:rsidRPr="00444630" w:rsidRDefault="00A44B23" w:rsidP="00A658C3">
                  <w:pPr>
                    <w:adjustRightInd w:val="0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A44B23" w:rsidRDefault="00A44B23" w:rsidP="00A658C3"/>
        </w:tc>
      </w:tr>
    </w:tbl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Приложение № 1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от «__» _________ 2020 г</w:t>
      </w:r>
    </w:p>
    <w:p w:rsidR="00A44B23" w:rsidRDefault="00A44B23" w:rsidP="00A44B23">
      <w:pPr>
        <w:spacing w:before="240"/>
        <w:jc w:val="center"/>
        <w:rPr>
          <w:b/>
          <w:szCs w:val="28"/>
        </w:rPr>
      </w:pPr>
      <w:r>
        <w:rPr>
          <w:b/>
          <w:szCs w:val="28"/>
        </w:rPr>
        <w:t>АНТИКОРРУПЦИОННАЯ ОГОВОРКА</w:t>
      </w:r>
    </w:p>
    <w:p w:rsidR="00A44B23" w:rsidRDefault="00A44B23" w:rsidP="00A44B23">
      <w:pPr>
        <w:pStyle w:val="Text"/>
        <w:spacing w:after="120"/>
        <w:jc w:val="both"/>
        <w:rPr>
          <w:sz w:val="22"/>
          <w:lang w:val="ru-RU"/>
        </w:rPr>
      </w:pPr>
      <w:r>
        <w:rPr>
          <w:sz w:val="22"/>
          <w:lang w:val="ru-RU"/>
        </w:rPr>
        <w:t>Статья 1.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прямо,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 w:val="22"/>
          <w:lang w:val="ru-RU"/>
        </w:rPr>
        <w:t xml:space="preserve"> </w:t>
      </w:r>
      <w:r>
        <w:rPr>
          <w:bCs/>
          <w:sz w:val="22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>
        <w:rPr>
          <w:sz w:val="22"/>
          <w:lang w:val="ru-RU"/>
        </w:rPr>
        <w:t xml:space="preserve"> 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2.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случае если представитель/представители заказчика в ходе исполнения настоящего Договора склоняют Исполнителя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Исполнитель обязан направить об этом соответствующие обращение на «Линию доверия» посредством:</w:t>
      </w:r>
    </w:p>
    <w:p w:rsidR="00A44B23" w:rsidRPr="004742B0" w:rsidRDefault="00A44B23" w:rsidP="00A44B23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1.</w:t>
      </w:r>
      <w:r w:rsidRPr="004742B0">
        <w:rPr>
          <w:rFonts w:eastAsia="HiddenHorzOCR"/>
          <w:lang w:eastAsia="en-US"/>
        </w:rPr>
        <w:tab/>
        <w:t>Специализированной формы обратной связи «Линия доверия» на сайте по адресу в Интернете: www.rushydro.ru/form/</w:t>
      </w:r>
    </w:p>
    <w:p w:rsidR="00A44B23" w:rsidRPr="004742B0" w:rsidRDefault="00A44B23" w:rsidP="00A44B23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2.</w:t>
      </w:r>
      <w:r w:rsidRPr="004742B0">
        <w:rPr>
          <w:rFonts w:eastAsia="HiddenHorzOCR"/>
          <w:lang w:eastAsia="en-US"/>
        </w:rPr>
        <w:tab/>
        <w:t>Электронной почты на адрес: ld@rushydro.ru</w:t>
      </w:r>
    </w:p>
    <w:p w:rsidR="00A44B23" w:rsidRPr="004742B0" w:rsidRDefault="00A44B23" w:rsidP="00A44B23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3.</w:t>
      </w:r>
      <w:r w:rsidRPr="004742B0">
        <w:rPr>
          <w:rFonts w:eastAsia="HiddenHorzOCR"/>
          <w:lang w:eastAsia="en-US"/>
        </w:rPr>
        <w:tab/>
        <w:t xml:space="preserve">Обращения на телефонный автоответчик по номеру +7(495) </w:t>
      </w:r>
      <w:r w:rsidRPr="004742B0">
        <w:rPr>
          <w:rFonts w:eastAsia="Calibri"/>
          <w:lang w:eastAsia="en-US"/>
        </w:rPr>
        <w:t>785-09-37</w:t>
      </w:r>
      <w:r w:rsidRPr="004742B0">
        <w:rPr>
          <w:rFonts w:ascii="Calibri" w:eastAsia="Calibri" w:hAnsi="Calibri"/>
          <w:sz w:val="26"/>
          <w:szCs w:val="26"/>
          <w:lang w:eastAsia="en-US"/>
        </w:rPr>
        <w:t xml:space="preserve"> </w:t>
      </w:r>
      <w:r w:rsidRPr="004742B0">
        <w:rPr>
          <w:rFonts w:eastAsia="HiddenHorzOCR"/>
          <w:lang w:eastAsia="en-US"/>
        </w:rPr>
        <w:t>(круглосуточно).</w:t>
      </w:r>
    </w:p>
    <w:p w:rsidR="00A44B23" w:rsidRDefault="00A44B23" w:rsidP="00A44B23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3.</w:t>
      </w:r>
    </w:p>
    <w:p w:rsidR="00A44B23" w:rsidRDefault="00A44B23" w:rsidP="00A44B23">
      <w:pPr>
        <w:pStyle w:val="text0"/>
        <w:spacing w:after="0"/>
        <w:ind w:firstLine="709"/>
        <w:jc w:val="both"/>
        <w:rPr>
          <w:sz w:val="22"/>
        </w:rPr>
      </w:pPr>
      <w:r>
        <w:rPr>
          <w:sz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44B23" w:rsidTr="00A658C3">
        <w:trPr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филиала АО «ДРСК» «ЭС ЕАО»</w:t>
            </w:r>
          </w:p>
        </w:tc>
        <w:tc>
          <w:tcPr>
            <w:tcW w:w="4786" w:type="dxa"/>
            <w:vAlign w:val="center"/>
          </w:tcPr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A44B23" w:rsidTr="00A658C3">
        <w:trPr>
          <w:jc w:val="center"/>
        </w:trPr>
        <w:tc>
          <w:tcPr>
            <w:tcW w:w="4785" w:type="dxa"/>
            <w:hideMark/>
          </w:tcPr>
          <w:p w:rsidR="00A44B23" w:rsidRDefault="00A44B23" w:rsidP="00A658C3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A44B23" w:rsidRDefault="00A44B23" w:rsidP="00A658C3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A44B23" w:rsidRDefault="00A44B23" w:rsidP="00A44B23">
      <w:pPr>
        <w:pStyle w:val="text0"/>
        <w:spacing w:after="120"/>
        <w:jc w:val="both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Приложение № 2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от «__» ___________2020 г</w:t>
      </w:r>
    </w:p>
    <w:p w:rsidR="00A44B23" w:rsidRDefault="00A44B23" w:rsidP="00A44B23">
      <w:pPr>
        <w:jc w:val="center"/>
        <w:rPr>
          <w:b/>
          <w:bCs/>
          <w:u w:val="single"/>
        </w:rPr>
      </w:pPr>
    </w:p>
    <w:p w:rsidR="00A44B23" w:rsidRDefault="00A44B23" w:rsidP="00A44B23">
      <w:pPr>
        <w:jc w:val="center"/>
        <w:rPr>
          <w:b/>
          <w:bCs/>
          <w:u w:val="single"/>
        </w:rPr>
      </w:pPr>
    </w:p>
    <w:p w:rsidR="00A44B23" w:rsidRPr="004323D0" w:rsidRDefault="00A44B23" w:rsidP="00A44B23">
      <w:pPr>
        <w:jc w:val="center"/>
        <w:rPr>
          <w:b/>
          <w:bCs/>
          <w:u w:val="single"/>
        </w:rPr>
      </w:pPr>
    </w:p>
    <w:p w:rsidR="00A44B23" w:rsidRPr="0007535D" w:rsidRDefault="00A44B23" w:rsidP="00A44B23">
      <w:pPr>
        <w:jc w:val="center"/>
        <w:rPr>
          <w:rFonts w:eastAsia="Times New Roman"/>
          <w:b/>
          <w:bCs/>
          <w:u w:val="single"/>
        </w:rPr>
      </w:pPr>
      <w:r w:rsidRPr="0007535D">
        <w:rPr>
          <w:rFonts w:eastAsia="Times New Roman"/>
          <w:b/>
          <w:bCs/>
          <w:u w:val="single"/>
        </w:rPr>
        <w:t xml:space="preserve">ТЕХНИЧЕСКОЕ ЗАДАНИЕ </w:t>
      </w:r>
    </w:p>
    <w:p w:rsidR="00A44B23" w:rsidRPr="00F06B65" w:rsidRDefault="00A44B23" w:rsidP="00A44B23">
      <w:pPr>
        <w:jc w:val="center"/>
        <w:rPr>
          <w:b/>
          <w:sz w:val="28"/>
          <w:szCs w:val="28"/>
        </w:rPr>
      </w:pPr>
      <w:r w:rsidRPr="00F06B65">
        <w:rPr>
          <w:b/>
          <w:sz w:val="28"/>
          <w:szCs w:val="28"/>
        </w:rPr>
        <w:t>Разработка проекта санитарно-защитных зон</w:t>
      </w: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</w:p>
    <w:p w:rsidR="00A44B23" w:rsidRDefault="00A44B23" w:rsidP="00A44B23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44B23" w:rsidTr="00A658C3">
        <w:trPr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филиала АО «ДРСК» «ЭС ЕАО»</w:t>
            </w:r>
          </w:p>
        </w:tc>
        <w:tc>
          <w:tcPr>
            <w:tcW w:w="4786" w:type="dxa"/>
            <w:vAlign w:val="center"/>
          </w:tcPr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A44B23" w:rsidTr="00A658C3">
        <w:trPr>
          <w:jc w:val="center"/>
        </w:trPr>
        <w:tc>
          <w:tcPr>
            <w:tcW w:w="4785" w:type="dxa"/>
            <w:hideMark/>
          </w:tcPr>
          <w:p w:rsidR="00A44B23" w:rsidRDefault="00A44B23" w:rsidP="00A658C3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A44B23" w:rsidRDefault="00A44B23" w:rsidP="00A658C3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A44B23" w:rsidRDefault="00A44B23" w:rsidP="00A44B23">
      <w:pPr>
        <w:pStyle w:val="text0"/>
        <w:spacing w:after="120"/>
        <w:jc w:val="both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pPr>
        <w:pStyle w:val="a8"/>
      </w:pPr>
    </w:p>
    <w:p w:rsidR="00A44B23" w:rsidRDefault="00A44B23" w:rsidP="00A44B23">
      <w:r>
        <w:br w:type="page"/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Приложение № 3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от «__» __________ 2020 г</w:t>
      </w:r>
    </w:p>
    <w:p w:rsidR="00A44B23" w:rsidRDefault="00A44B23" w:rsidP="00A44B23">
      <w:pPr>
        <w:pStyle w:val="a8"/>
        <w:jc w:val="center"/>
      </w:pPr>
    </w:p>
    <w:p w:rsidR="00A44B23" w:rsidRDefault="00A44B23" w:rsidP="00A44B23">
      <w:pPr>
        <w:pStyle w:val="a8"/>
        <w:jc w:val="center"/>
      </w:pPr>
    </w:p>
    <w:p w:rsidR="00A44B23" w:rsidRDefault="00A44B23" w:rsidP="00A44B23">
      <w:pPr>
        <w:pStyle w:val="a8"/>
        <w:jc w:val="center"/>
      </w:pPr>
    </w:p>
    <w:p w:rsidR="00A44B23" w:rsidRDefault="00A44B23" w:rsidP="00A44B23">
      <w:pPr>
        <w:pStyle w:val="a8"/>
        <w:jc w:val="center"/>
        <w:rPr>
          <w:b/>
        </w:rPr>
      </w:pPr>
      <w:r w:rsidRPr="00F93316">
        <w:rPr>
          <w:b/>
        </w:rPr>
        <w:t>КАЛЬКУЛЯЦИЯ</w:t>
      </w:r>
    </w:p>
    <w:p w:rsidR="00A44B23" w:rsidRDefault="00A44B23" w:rsidP="00A44B23">
      <w:pPr>
        <w:pStyle w:val="a8"/>
        <w:jc w:val="center"/>
        <w:rPr>
          <w:b/>
        </w:rPr>
      </w:pPr>
      <w:r>
        <w:rPr>
          <w:b/>
        </w:rPr>
        <w:t>стоимости услуг</w:t>
      </w: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44B23" w:rsidTr="00A658C3">
        <w:trPr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филиала АО «ДРСК» «ЭС ЕАО»</w:t>
            </w:r>
          </w:p>
        </w:tc>
        <w:tc>
          <w:tcPr>
            <w:tcW w:w="4786" w:type="dxa"/>
            <w:vAlign w:val="center"/>
          </w:tcPr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A44B23" w:rsidTr="00A658C3">
        <w:trPr>
          <w:jc w:val="center"/>
        </w:trPr>
        <w:tc>
          <w:tcPr>
            <w:tcW w:w="4785" w:type="dxa"/>
            <w:hideMark/>
          </w:tcPr>
          <w:p w:rsidR="00A44B23" w:rsidRDefault="00A44B23" w:rsidP="00A658C3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A44B23" w:rsidRDefault="00A44B23" w:rsidP="00A658C3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A44B23" w:rsidRDefault="00A44B23" w:rsidP="00A44B23">
      <w:pPr>
        <w:pStyle w:val="text0"/>
        <w:spacing w:after="120"/>
        <w:jc w:val="both"/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Приложение № 4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44B23" w:rsidRDefault="00A44B23" w:rsidP="00A44B2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от «__» __________ 2020 г</w:t>
      </w: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rPr>
          <w:b/>
        </w:rPr>
      </w:pPr>
    </w:p>
    <w:p w:rsidR="00A44B23" w:rsidRDefault="00A44B23" w:rsidP="00A44B23">
      <w:pPr>
        <w:jc w:val="center"/>
        <w:rPr>
          <w:b/>
        </w:rPr>
      </w:pPr>
      <w:r>
        <w:rPr>
          <w:b/>
        </w:rPr>
        <w:t>КАЛЕНДАРНЫЙ ПЛАН ВЫПОЛНЕНИЯ УСЛУГ</w:t>
      </w:r>
    </w:p>
    <w:p w:rsidR="00A44B23" w:rsidRPr="0007535D" w:rsidRDefault="00A44B23" w:rsidP="00A44B23">
      <w:pPr>
        <w:ind w:left="993" w:right="866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По разработке санитарно-защитных зон</w:t>
      </w:r>
    </w:p>
    <w:p w:rsidR="00A44B23" w:rsidRDefault="00A44B23" w:rsidP="00A44B23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  <w:gridCol w:w="671"/>
        <w:gridCol w:w="440"/>
      </w:tblGrid>
      <w:tr w:rsidR="00A44B23" w:rsidTr="00A658C3">
        <w:trPr>
          <w:trHeight w:val="993"/>
        </w:trPr>
        <w:tc>
          <w:tcPr>
            <w:tcW w:w="10242" w:type="dxa"/>
            <w:gridSpan w:val="3"/>
            <w:vAlign w:val="center"/>
          </w:tcPr>
          <w:p w:rsidR="00A44B23" w:rsidRPr="00F06B65" w:rsidRDefault="00A44B23" w:rsidP="00A658C3">
            <w:pPr>
              <w:rPr>
                <w:rFonts w:eastAsia="Times New Roman"/>
                <w:b/>
                <w:bCs/>
              </w:rPr>
            </w:pPr>
          </w:p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40" w:type="dxa"/>
            <w:vAlign w:val="center"/>
          </w:tcPr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A44B23" w:rsidTr="00A658C3">
        <w:tc>
          <w:tcPr>
            <w:tcW w:w="10242" w:type="dxa"/>
            <w:gridSpan w:val="3"/>
          </w:tcPr>
          <w:p w:rsidR="00A44B23" w:rsidRDefault="00A44B23" w:rsidP="00A658C3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40" w:type="dxa"/>
          </w:tcPr>
          <w:p w:rsidR="00A44B23" w:rsidRDefault="00A44B23" w:rsidP="00A658C3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  <w:tr w:rsidR="00A44B23" w:rsidTr="00A658C3">
        <w:tblPrEx>
          <w:jc w:val="center"/>
        </w:tblPrEx>
        <w:trPr>
          <w:gridAfter w:val="2"/>
          <w:wAfter w:w="1111" w:type="dxa"/>
          <w:trHeight w:val="1153"/>
          <w:jc w:val="center"/>
        </w:trPr>
        <w:tc>
          <w:tcPr>
            <w:tcW w:w="4785" w:type="dxa"/>
            <w:vAlign w:val="center"/>
            <w:hideMark/>
          </w:tcPr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A44B23" w:rsidRDefault="00A44B23" w:rsidP="00A658C3">
            <w:pPr>
              <w:pStyle w:val="text0"/>
              <w:spacing w:after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Директор филиала АО «ДРСК» «ЭС ЕАО»</w:t>
            </w:r>
          </w:p>
        </w:tc>
        <w:tc>
          <w:tcPr>
            <w:tcW w:w="4786" w:type="dxa"/>
            <w:vAlign w:val="center"/>
          </w:tcPr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A44B23" w:rsidRDefault="00A44B23" w:rsidP="00A658C3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</w:tr>
      <w:tr w:rsidR="00A44B23" w:rsidTr="00A658C3">
        <w:tblPrEx>
          <w:jc w:val="center"/>
        </w:tblPrEx>
        <w:trPr>
          <w:gridAfter w:val="2"/>
          <w:wAfter w:w="1111" w:type="dxa"/>
          <w:jc w:val="center"/>
        </w:trPr>
        <w:tc>
          <w:tcPr>
            <w:tcW w:w="4785" w:type="dxa"/>
            <w:hideMark/>
          </w:tcPr>
          <w:p w:rsidR="00A44B23" w:rsidRDefault="00A44B23" w:rsidP="00A658C3">
            <w:pPr>
              <w:pStyle w:val="text0"/>
              <w:spacing w:after="12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____________/И.Н.Зарифьянова</w:t>
            </w:r>
          </w:p>
        </w:tc>
        <w:tc>
          <w:tcPr>
            <w:tcW w:w="4786" w:type="dxa"/>
            <w:hideMark/>
          </w:tcPr>
          <w:p w:rsidR="00A44B23" w:rsidRDefault="00A44B23" w:rsidP="00A658C3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</w:p>
        </w:tc>
      </w:tr>
    </w:tbl>
    <w:p w:rsidR="00A44B23" w:rsidRDefault="00A44B23" w:rsidP="00A44B23">
      <w:pPr>
        <w:pStyle w:val="text0"/>
        <w:spacing w:after="120"/>
        <w:jc w:val="both"/>
      </w:pPr>
    </w:p>
    <w:p w:rsidR="00A44B23" w:rsidRDefault="00A44B23" w:rsidP="00A44B23">
      <w:pPr>
        <w:jc w:val="center"/>
        <w:rPr>
          <w:b/>
        </w:rPr>
      </w:pPr>
    </w:p>
    <w:p w:rsidR="000A44AF" w:rsidRDefault="000A44AF" w:rsidP="00A44B23">
      <w:pPr>
        <w:pStyle w:val="a8"/>
        <w:jc w:val="both"/>
        <w:rPr>
          <w:b/>
        </w:rPr>
      </w:pPr>
    </w:p>
    <w:sectPr w:rsidR="000A44AF" w:rsidSect="000A4CC1">
      <w:type w:val="continuous"/>
      <w:pgSz w:w="11906" w:h="16838"/>
      <w:pgMar w:top="567" w:right="720" w:bottom="568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7A7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3690"/>
    <w:multiLevelType w:val="singleLevel"/>
    <w:tmpl w:val="49C8F7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CF24853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430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4" w15:restartNumberingAfterBreak="0">
    <w:nsid w:val="40C17862"/>
    <w:multiLevelType w:val="multilevel"/>
    <w:tmpl w:val="0EF8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BF77D0"/>
    <w:multiLevelType w:val="hybridMultilevel"/>
    <w:tmpl w:val="8DF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95641"/>
    <w:multiLevelType w:val="multilevel"/>
    <w:tmpl w:val="035C474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64612C99"/>
    <w:multiLevelType w:val="hybridMultilevel"/>
    <w:tmpl w:val="7CAC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B53A3"/>
    <w:multiLevelType w:val="multilevel"/>
    <w:tmpl w:val="B9EA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1F1F7D"/>
    <w:multiLevelType w:val="hybridMultilevel"/>
    <w:tmpl w:val="5342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4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04063"/>
    <w:rsid w:val="000239EF"/>
    <w:rsid w:val="000556FC"/>
    <w:rsid w:val="00055CB6"/>
    <w:rsid w:val="0007535D"/>
    <w:rsid w:val="00096F80"/>
    <w:rsid w:val="000A44AF"/>
    <w:rsid w:val="000A4CC1"/>
    <w:rsid w:val="000B12F4"/>
    <w:rsid w:val="00101BB0"/>
    <w:rsid w:val="00104063"/>
    <w:rsid w:val="00105CA9"/>
    <w:rsid w:val="00121772"/>
    <w:rsid w:val="001435F6"/>
    <w:rsid w:val="001678BC"/>
    <w:rsid w:val="00186726"/>
    <w:rsid w:val="00192F08"/>
    <w:rsid w:val="00197D42"/>
    <w:rsid w:val="001A1035"/>
    <w:rsid w:val="001B4185"/>
    <w:rsid w:val="001C6516"/>
    <w:rsid w:val="001C69BE"/>
    <w:rsid w:val="001D0278"/>
    <w:rsid w:val="001F68E4"/>
    <w:rsid w:val="00220F21"/>
    <w:rsid w:val="002243F2"/>
    <w:rsid w:val="002479F9"/>
    <w:rsid w:val="0026042D"/>
    <w:rsid w:val="002C38A8"/>
    <w:rsid w:val="002C6CB2"/>
    <w:rsid w:val="002E3962"/>
    <w:rsid w:val="002F6CB7"/>
    <w:rsid w:val="002F6E29"/>
    <w:rsid w:val="00302AB8"/>
    <w:rsid w:val="00323007"/>
    <w:rsid w:val="00342345"/>
    <w:rsid w:val="0034627B"/>
    <w:rsid w:val="00376D53"/>
    <w:rsid w:val="00387E8D"/>
    <w:rsid w:val="003F0007"/>
    <w:rsid w:val="00404289"/>
    <w:rsid w:val="004062DE"/>
    <w:rsid w:val="00465BAB"/>
    <w:rsid w:val="0047052C"/>
    <w:rsid w:val="004742B0"/>
    <w:rsid w:val="00487648"/>
    <w:rsid w:val="004A1637"/>
    <w:rsid w:val="004D007B"/>
    <w:rsid w:val="004F2B9E"/>
    <w:rsid w:val="00507D57"/>
    <w:rsid w:val="0052495F"/>
    <w:rsid w:val="00525F5D"/>
    <w:rsid w:val="005266B9"/>
    <w:rsid w:val="0053613E"/>
    <w:rsid w:val="00536EDE"/>
    <w:rsid w:val="00555D9F"/>
    <w:rsid w:val="005614D8"/>
    <w:rsid w:val="00572C2B"/>
    <w:rsid w:val="00583881"/>
    <w:rsid w:val="00586685"/>
    <w:rsid w:val="00596D04"/>
    <w:rsid w:val="005C0C26"/>
    <w:rsid w:val="005F4177"/>
    <w:rsid w:val="006078A4"/>
    <w:rsid w:val="00626A67"/>
    <w:rsid w:val="006272CD"/>
    <w:rsid w:val="00643AD8"/>
    <w:rsid w:val="00663089"/>
    <w:rsid w:val="00664D91"/>
    <w:rsid w:val="006730D5"/>
    <w:rsid w:val="0067545C"/>
    <w:rsid w:val="006A1F16"/>
    <w:rsid w:val="006B7A87"/>
    <w:rsid w:val="00735E09"/>
    <w:rsid w:val="0073798E"/>
    <w:rsid w:val="00761FBE"/>
    <w:rsid w:val="007B5872"/>
    <w:rsid w:val="007C3210"/>
    <w:rsid w:val="007C4B54"/>
    <w:rsid w:val="007F44EF"/>
    <w:rsid w:val="00804029"/>
    <w:rsid w:val="008072FE"/>
    <w:rsid w:val="00810181"/>
    <w:rsid w:val="0081481A"/>
    <w:rsid w:val="008334D7"/>
    <w:rsid w:val="00844257"/>
    <w:rsid w:val="008446A8"/>
    <w:rsid w:val="00851604"/>
    <w:rsid w:val="00860820"/>
    <w:rsid w:val="00876FCD"/>
    <w:rsid w:val="0089016D"/>
    <w:rsid w:val="00892BF0"/>
    <w:rsid w:val="008C17B0"/>
    <w:rsid w:val="008E3B1F"/>
    <w:rsid w:val="008E628E"/>
    <w:rsid w:val="008F3E01"/>
    <w:rsid w:val="00907EB1"/>
    <w:rsid w:val="00924780"/>
    <w:rsid w:val="00936713"/>
    <w:rsid w:val="00950B33"/>
    <w:rsid w:val="00964062"/>
    <w:rsid w:val="00972BD6"/>
    <w:rsid w:val="0099532D"/>
    <w:rsid w:val="009A4894"/>
    <w:rsid w:val="009D59C5"/>
    <w:rsid w:val="009E1CA4"/>
    <w:rsid w:val="00A10827"/>
    <w:rsid w:val="00A24343"/>
    <w:rsid w:val="00A30BA3"/>
    <w:rsid w:val="00A44B23"/>
    <w:rsid w:val="00A655F7"/>
    <w:rsid w:val="00A85519"/>
    <w:rsid w:val="00A860D8"/>
    <w:rsid w:val="00A96847"/>
    <w:rsid w:val="00A97557"/>
    <w:rsid w:val="00AA1248"/>
    <w:rsid w:val="00AB5DF3"/>
    <w:rsid w:val="00AC07BF"/>
    <w:rsid w:val="00AD74B4"/>
    <w:rsid w:val="00B068F8"/>
    <w:rsid w:val="00B27344"/>
    <w:rsid w:val="00B55179"/>
    <w:rsid w:val="00B61968"/>
    <w:rsid w:val="00B7219A"/>
    <w:rsid w:val="00B81346"/>
    <w:rsid w:val="00B83775"/>
    <w:rsid w:val="00BA3DA7"/>
    <w:rsid w:val="00BF21B7"/>
    <w:rsid w:val="00BF2A42"/>
    <w:rsid w:val="00C07673"/>
    <w:rsid w:val="00C11706"/>
    <w:rsid w:val="00C25DC7"/>
    <w:rsid w:val="00C638D5"/>
    <w:rsid w:val="00C65F50"/>
    <w:rsid w:val="00C85245"/>
    <w:rsid w:val="00CA7D02"/>
    <w:rsid w:val="00CE6E65"/>
    <w:rsid w:val="00D161D7"/>
    <w:rsid w:val="00D34B31"/>
    <w:rsid w:val="00D36032"/>
    <w:rsid w:val="00D37D66"/>
    <w:rsid w:val="00D53A8A"/>
    <w:rsid w:val="00D75311"/>
    <w:rsid w:val="00D811DA"/>
    <w:rsid w:val="00D9794E"/>
    <w:rsid w:val="00DA56A3"/>
    <w:rsid w:val="00DB28F0"/>
    <w:rsid w:val="00DD0D7D"/>
    <w:rsid w:val="00DD2D19"/>
    <w:rsid w:val="00DD43F3"/>
    <w:rsid w:val="00DD7459"/>
    <w:rsid w:val="00DE3F8C"/>
    <w:rsid w:val="00DF521A"/>
    <w:rsid w:val="00DF734C"/>
    <w:rsid w:val="00E00289"/>
    <w:rsid w:val="00E43EFF"/>
    <w:rsid w:val="00E744E2"/>
    <w:rsid w:val="00E86D90"/>
    <w:rsid w:val="00EA6BFF"/>
    <w:rsid w:val="00EB5845"/>
    <w:rsid w:val="00EB6CFF"/>
    <w:rsid w:val="00EE2FEF"/>
    <w:rsid w:val="00F06B65"/>
    <w:rsid w:val="00F26CED"/>
    <w:rsid w:val="00F4313A"/>
    <w:rsid w:val="00F44290"/>
    <w:rsid w:val="00F56980"/>
    <w:rsid w:val="00F73C9C"/>
    <w:rsid w:val="00F93316"/>
    <w:rsid w:val="00FA5919"/>
    <w:rsid w:val="00FD075D"/>
    <w:rsid w:val="00FD748C"/>
    <w:rsid w:val="00FE03CB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4704C"/>
  <w15:docId w15:val="{6913472B-67E3-4880-8021-F3D6F977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A44AF"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  <w:style w:type="paragraph" w:styleId="ac">
    <w:name w:val="List Paragraph"/>
    <w:basedOn w:val="a2"/>
    <w:uiPriority w:val="34"/>
    <w:qFormat/>
    <w:rsid w:val="00197D42"/>
    <w:pPr>
      <w:ind w:left="720"/>
      <w:contextualSpacing/>
    </w:pPr>
  </w:style>
  <w:style w:type="paragraph" w:styleId="ad">
    <w:name w:val="Body Text"/>
    <w:basedOn w:val="a2"/>
    <w:link w:val="ae"/>
    <w:rsid w:val="00F06B65"/>
    <w:pPr>
      <w:autoSpaceDE w:val="0"/>
      <w:autoSpaceDN w:val="0"/>
      <w:jc w:val="both"/>
    </w:pPr>
    <w:rPr>
      <w:rFonts w:eastAsia="Times New Roman"/>
      <w:sz w:val="20"/>
      <w:szCs w:val="20"/>
    </w:rPr>
  </w:style>
  <w:style w:type="character" w:customStyle="1" w:styleId="ae">
    <w:name w:val="Основной текст Знак"/>
    <w:basedOn w:val="a3"/>
    <w:link w:val="ad"/>
    <w:rsid w:val="00F06B65"/>
  </w:style>
  <w:style w:type="paragraph" w:customStyle="1" w:styleId="Normalunindented">
    <w:name w:val="Normal unindented"/>
    <w:aliases w:val="Обычный Без отступа"/>
    <w:qFormat/>
    <w:rsid w:val="00F06B65"/>
    <w:pPr>
      <w:spacing w:before="120" w:after="120" w:line="276" w:lineRule="auto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879C-A30E-4535-B939-45E40600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10</Pages>
  <Words>3762</Words>
  <Characters>21445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А. Быкова</dc:creator>
  <cp:lastModifiedBy>Чуясова Елена Геннадьевна</cp:lastModifiedBy>
  <cp:revision>107</cp:revision>
  <cp:lastPrinted>2020-03-23T23:31:00Z</cp:lastPrinted>
  <dcterms:created xsi:type="dcterms:W3CDTF">2018-01-11T23:22:00Z</dcterms:created>
  <dcterms:modified xsi:type="dcterms:W3CDTF">2020-03-31T04:36:00Z</dcterms:modified>
</cp:coreProperties>
</file>