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CEE" w:rsidRDefault="00A31CEE" w:rsidP="00C5505C">
      <w:pPr>
        <w:spacing w:line="240" w:lineRule="auto"/>
        <w:ind w:firstLine="0"/>
        <w:jc w:val="center"/>
        <w:rPr>
          <w:szCs w:val="28"/>
        </w:rPr>
      </w:pPr>
      <w:bookmarkStart w:id="0" w:name="_Toc323988392"/>
      <w:bookmarkStart w:id="1" w:name="_Toc336885827"/>
    </w:p>
    <w:p w:rsidR="00C5505C" w:rsidRPr="00C5505C" w:rsidRDefault="00A31CEE" w:rsidP="00C5505C">
      <w:pPr>
        <w:spacing w:line="240" w:lineRule="auto"/>
        <w:ind w:firstLine="0"/>
        <w:jc w:val="center"/>
        <w:rPr>
          <w:szCs w:val="28"/>
        </w:rPr>
      </w:pPr>
      <w:r>
        <w:rPr>
          <w:noProof/>
          <w:snapToGrid/>
        </w:rPr>
        <w:drawing>
          <wp:inline distT="0" distB="0" distL="0" distR="0" wp14:anchorId="58FAC8E5" wp14:editId="38B3EDF7">
            <wp:extent cx="1485265" cy="517525"/>
            <wp:effectExtent l="0" t="0" r="0" b="0"/>
            <wp:docPr id="1" name="Рисунок 1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85265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505C" w:rsidRPr="00C5505C" w:rsidRDefault="00C5505C" w:rsidP="00C5505C">
      <w:pPr>
        <w:spacing w:line="240" w:lineRule="auto"/>
        <w:ind w:firstLine="0"/>
        <w:jc w:val="center"/>
        <w:rPr>
          <w:szCs w:val="28"/>
        </w:rPr>
      </w:pPr>
      <w:r w:rsidRPr="00C5505C">
        <w:rPr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 xml:space="preserve">«Дальневосточная распределительная сетевая </w:t>
      </w:r>
      <w:r w:rsidRPr="00C5505C">
        <w:rPr>
          <w:sz w:val="32"/>
          <w:szCs w:val="32"/>
        </w:rPr>
        <w:t xml:space="preserve"> </w:t>
      </w:r>
      <w:r w:rsidRPr="00C5505C">
        <w:rPr>
          <w:b/>
          <w:sz w:val="32"/>
          <w:szCs w:val="32"/>
        </w:rPr>
        <w:t>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5F5454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B71920" w:rsidRPr="00A56B65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50642E">
        <w:rPr>
          <w:rFonts w:ascii="Times New Roman" w:hAnsi="Times New Roman"/>
          <w:bCs w:val="0"/>
          <w:caps/>
          <w:sz w:val="28"/>
          <w:szCs w:val="28"/>
        </w:rPr>
        <w:t>346</w:t>
      </w:r>
      <w:r w:rsidR="00B6505F" w:rsidRPr="00B6505F">
        <w:rPr>
          <w:rFonts w:ascii="Times New Roman" w:hAnsi="Times New Roman"/>
          <w:bCs w:val="0"/>
          <w:caps/>
          <w:sz w:val="28"/>
          <w:szCs w:val="28"/>
        </w:rPr>
        <w:t>/</w:t>
      </w:r>
      <w:r w:rsidR="00067205">
        <w:rPr>
          <w:rFonts w:ascii="Times New Roman" w:hAnsi="Times New Roman"/>
          <w:bCs w:val="0"/>
          <w:caps/>
          <w:sz w:val="28"/>
          <w:szCs w:val="28"/>
        </w:rPr>
        <w:t>МР</w:t>
      </w:r>
      <w:r w:rsidR="00D00F69" w:rsidRPr="00D00F69">
        <w:rPr>
          <w:rFonts w:ascii="Times New Roman" w:hAnsi="Times New Roman"/>
          <w:bCs w:val="0"/>
          <w:caps/>
          <w:sz w:val="28"/>
          <w:szCs w:val="28"/>
        </w:rPr>
        <w:t>-</w:t>
      </w:r>
      <w:r w:rsidR="00934253">
        <w:rPr>
          <w:rFonts w:ascii="Times New Roman" w:hAnsi="Times New Roman"/>
          <w:bCs w:val="0"/>
          <w:caps/>
          <w:sz w:val="28"/>
          <w:szCs w:val="28"/>
        </w:rPr>
        <w:t>И</w:t>
      </w:r>
    </w:p>
    <w:p w:rsidR="00AB492A" w:rsidRDefault="0077162F" w:rsidP="006E10BC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napToGrid w:val="0"/>
          <w:szCs w:val="28"/>
        </w:rPr>
      </w:pPr>
      <w:r>
        <w:rPr>
          <w:b/>
          <w:bCs/>
          <w:szCs w:val="28"/>
        </w:rPr>
        <w:t xml:space="preserve">заседания </w:t>
      </w:r>
      <w:r w:rsidR="00872B66" w:rsidRPr="00872B66">
        <w:rPr>
          <w:b/>
          <w:bCs/>
          <w:szCs w:val="28"/>
        </w:rPr>
        <w:t xml:space="preserve">Закупочной комиссии по </w:t>
      </w:r>
      <w:r w:rsidR="00E9418A" w:rsidRPr="00010166">
        <w:rPr>
          <w:b/>
          <w:bCs/>
          <w:snapToGrid w:val="0"/>
          <w:szCs w:val="28"/>
        </w:rPr>
        <w:t xml:space="preserve"> запросу котировок в электронной форме </w:t>
      </w:r>
      <w:r w:rsidR="00AB492A" w:rsidRPr="00AB492A">
        <w:rPr>
          <w:b/>
          <w:bCs/>
          <w:snapToGrid w:val="0"/>
          <w:szCs w:val="28"/>
        </w:rPr>
        <w:t xml:space="preserve">участниками которого могут быть только субъекты малого и среднего предпринимательства на право заключение договора </w:t>
      </w:r>
      <w:r w:rsidR="0050642E" w:rsidRPr="0050642E">
        <w:rPr>
          <w:b/>
          <w:bCs/>
          <w:snapToGrid w:val="0"/>
          <w:szCs w:val="28"/>
        </w:rPr>
        <w:t>«Выкатные элементы с высоковольтными выключателями», Лот № 88201-РЕМ ПРОД-2020-ДРСК</w:t>
      </w:r>
    </w:p>
    <w:p w:rsidR="00067205" w:rsidRPr="001D4EA9" w:rsidRDefault="00067205" w:rsidP="006E10BC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623A9C" w:rsidRDefault="00623A9C" w:rsidP="001175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56B65">
              <w:rPr>
                <w:b/>
                <w:snapToGrid/>
                <w:sz w:val="26"/>
                <w:szCs w:val="26"/>
              </w:rPr>
              <w:t xml:space="preserve">ЕИС </w:t>
            </w:r>
            <w:r w:rsidRPr="00A56B65">
              <w:rPr>
                <w:snapToGrid/>
                <w:sz w:val="24"/>
                <w:szCs w:val="24"/>
              </w:rPr>
              <w:t xml:space="preserve">№ </w:t>
            </w:r>
            <w:r w:rsidR="0050642E">
              <w:rPr>
                <w:b/>
                <w:i/>
                <w:sz w:val="26"/>
                <w:szCs w:val="26"/>
              </w:rPr>
              <w:t>32008863737</w:t>
            </w:r>
          </w:p>
          <w:p w:rsidR="0011754B" w:rsidRPr="00BC6551" w:rsidRDefault="0011754B" w:rsidP="0011754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160DB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bookmarkStart w:id="2" w:name="_GoBack"/>
            <w:bookmarkEnd w:id="2"/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160DB7">
              <w:rPr>
                <w:b/>
                <w:bCs/>
                <w:caps/>
                <w:snapToGrid/>
                <w:sz w:val="26"/>
                <w:szCs w:val="26"/>
              </w:rPr>
              <w:t>09</w:t>
            </w: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067205">
              <w:rPr>
                <w:b/>
                <w:snapToGrid/>
                <w:sz w:val="26"/>
                <w:szCs w:val="26"/>
              </w:rPr>
              <w:t>апреля</w:t>
            </w:r>
            <w:r w:rsidR="00E9418A">
              <w:rPr>
                <w:b/>
                <w:snapToGrid/>
                <w:sz w:val="26"/>
                <w:szCs w:val="26"/>
              </w:rPr>
              <w:t xml:space="preserve"> 2020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872B66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="00E9418A" w:rsidRPr="00E9418A">
        <w:rPr>
          <w:bCs/>
          <w:sz w:val="26"/>
          <w:szCs w:val="26"/>
        </w:rPr>
        <w:t>запрос котировок</w:t>
      </w:r>
      <w:r w:rsidR="00872B66" w:rsidRPr="00E9418A">
        <w:rPr>
          <w:bCs/>
          <w:sz w:val="26"/>
          <w:szCs w:val="26"/>
        </w:rPr>
        <w:t xml:space="preserve"> в электронной форме </w:t>
      </w:r>
      <w:r w:rsidR="00AB492A" w:rsidRPr="00AB492A">
        <w:rPr>
          <w:bCs/>
          <w:sz w:val="26"/>
          <w:szCs w:val="26"/>
        </w:rPr>
        <w:t xml:space="preserve">участниками которого могут быть только субъекты малого и среднего предпринимательства на право заключение договора </w:t>
      </w:r>
      <w:r w:rsidR="0050642E" w:rsidRPr="0050642E">
        <w:rPr>
          <w:bCs/>
          <w:sz w:val="26"/>
          <w:szCs w:val="26"/>
        </w:rPr>
        <w:t>«Выкатные элементы с высоковольтными выключателями»</w:t>
      </w:r>
      <w:r w:rsidR="0050642E">
        <w:rPr>
          <w:bCs/>
          <w:sz w:val="26"/>
          <w:szCs w:val="26"/>
        </w:rPr>
        <w:t>, Лот № 882</w:t>
      </w:r>
      <w:r w:rsidR="00067205" w:rsidRPr="00067205">
        <w:rPr>
          <w:bCs/>
          <w:sz w:val="26"/>
          <w:szCs w:val="26"/>
        </w:rPr>
        <w:t>01-РЕМ ПРОД-2020-ДРСК</w:t>
      </w:r>
      <w:r w:rsidR="00067205">
        <w:rPr>
          <w:bCs/>
          <w:sz w:val="26"/>
          <w:szCs w:val="26"/>
        </w:rPr>
        <w:t>.</w:t>
      </w:r>
    </w:p>
    <w:p w:rsidR="00AB492A" w:rsidRDefault="00AB492A" w:rsidP="007908D5">
      <w:pPr>
        <w:pStyle w:val="a6"/>
        <w:tabs>
          <w:tab w:val="left" w:pos="1134"/>
        </w:tabs>
        <w:spacing w:before="0" w:line="240" w:lineRule="auto"/>
        <w:rPr>
          <w:b/>
          <w:sz w:val="26"/>
          <w:szCs w:val="26"/>
        </w:rPr>
      </w:pPr>
    </w:p>
    <w:p w:rsidR="00401950" w:rsidRDefault="00401950" w:rsidP="0040195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50642E">
        <w:rPr>
          <w:b/>
          <w:sz w:val="24"/>
          <w:szCs w:val="24"/>
        </w:rPr>
        <w:t xml:space="preserve"> 3</w:t>
      </w:r>
      <w:r w:rsidRPr="00950B10">
        <w:rPr>
          <w:b/>
          <w:i/>
          <w:sz w:val="26"/>
          <w:szCs w:val="26"/>
        </w:rPr>
        <w:t xml:space="preserve"> (</w:t>
      </w:r>
      <w:r w:rsidR="0050642E">
        <w:rPr>
          <w:b/>
          <w:i/>
          <w:sz w:val="26"/>
          <w:szCs w:val="26"/>
        </w:rPr>
        <w:t>три</w:t>
      </w:r>
      <w:r w:rsidRPr="00950B10">
        <w:rPr>
          <w:b/>
          <w:i/>
          <w:sz w:val="26"/>
          <w:szCs w:val="26"/>
        </w:rPr>
        <w:t xml:space="preserve">) </w:t>
      </w:r>
      <w:r w:rsidR="0050642E">
        <w:rPr>
          <w:sz w:val="26"/>
          <w:szCs w:val="26"/>
        </w:rPr>
        <w:t>заявки</w:t>
      </w:r>
      <w:r w:rsidRPr="00950B10">
        <w:rPr>
          <w:sz w:val="26"/>
          <w:szCs w:val="26"/>
        </w:rPr>
        <w:t>.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237"/>
        <w:gridCol w:w="2409"/>
      </w:tblGrid>
      <w:tr w:rsidR="00401950" w:rsidRPr="00664D4C" w:rsidTr="00E9418A">
        <w:trPr>
          <w:trHeight w:val="420"/>
          <w:tblHeader/>
        </w:trPr>
        <w:tc>
          <w:tcPr>
            <w:tcW w:w="993" w:type="dxa"/>
            <w:vAlign w:val="center"/>
          </w:tcPr>
          <w:p w:rsidR="00401950" w:rsidRPr="00E9418A" w:rsidRDefault="00401950" w:rsidP="003449E8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9418A">
              <w:rPr>
                <w:sz w:val="24"/>
                <w:szCs w:val="24"/>
              </w:rPr>
              <w:t>№</w:t>
            </w:r>
          </w:p>
          <w:p w:rsidR="00401950" w:rsidRPr="00E9418A" w:rsidRDefault="00401950" w:rsidP="003449E8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9418A">
              <w:rPr>
                <w:sz w:val="24"/>
                <w:szCs w:val="24"/>
              </w:rPr>
              <w:t>п/п</w:t>
            </w:r>
          </w:p>
        </w:tc>
        <w:tc>
          <w:tcPr>
            <w:tcW w:w="6237" w:type="dxa"/>
            <w:vAlign w:val="center"/>
          </w:tcPr>
          <w:p w:rsidR="00401950" w:rsidRPr="00E9418A" w:rsidRDefault="00067205" w:rsidP="003449E8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 w:rsidRPr="00067205">
              <w:rPr>
                <w:rFonts w:eastAsiaTheme="minorEastAsia"/>
                <w:bCs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409" w:type="dxa"/>
            <w:vAlign w:val="center"/>
          </w:tcPr>
          <w:p w:rsidR="00401950" w:rsidRPr="00E9418A" w:rsidRDefault="00401950" w:rsidP="003449E8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E9418A">
              <w:rPr>
                <w:sz w:val="24"/>
                <w:szCs w:val="24"/>
              </w:rPr>
              <w:t>Дата и время регистрации заявки</w:t>
            </w:r>
          </w:p>
        </w:tc>
      </w:tr>
      <w:tr w:rsidR="0050642E" w:rsidRPr="0050642E" w:rsidTr="00925E0D">
        <w:trPr>
          <w:trHeight w:val="330"/>
        </w:trPr>
        <w:tc>
          <w:tcPr>
            <w:tcW w:w="993" w:type="dxa"/>
            <w:vAlign w:val="center"/>
          </w:tcPr>
          <w:p w:rsidR="0050642E" w:rsidRPr="0050642E" w:rsidRDefault="0050642E" w:rsidP="0050642E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50642E" w:rsidRPr="0050642E" w:rsidRDefault="0050642E" w:rsidP="0050642E">
            <w:pPr>
              <w:rPr>
                <w:sz w:val="26"/>
                <w:szCs w:val="26"/>
              </w:rPr>
            </w:pPr>
            <w:r w:rsidRPr="0050642E">
              <w:rPr>
                <w:sz w:val="26"/>
                <w:szCs w:val="26"/>
              </w:rPr>
              <w:t>Участник №  335077</w:t>
            </w:r>
          </w:p>
        </w:tc>
        <w:tc>
          <w:tcPr>
            <w:tcW w:w="2409" w:type="dxa"/>
          </w:tcPr>
          <w:p w:rsidR="0050642E" w:rsidRPr="0050642E" w:rsidRDefault="0050642E" w:rsidP="0050642E">
            <w:pPr>
              <w:ind w:firstLine="0"/>
              <w:rPr>
                <w:sz w:val="26"/>
                <w:szCs w:val="26"/>
              </w:rPr>
            </w:pPr>
            <w:r w:rsidRPr="0050642E">
              <w:rPr>
                <w:sz w:val="26"/>
                <w:szCs w:val="26"/>
              </w:rPr>
              <w:t>19.02.2020 08:16</w:t>
            </w:r>
          </w:p>
        </w:tc>
      </w:tr>
      <w:tr w:rsidR="0050642E" w:rsidRPr="0050642E" w:rsidTr="00925E0D">
        <w:trPr>
          <w:trHeight w:val="378"/>
        </w:trPr>
        <w:tc>
          <w:tcPr>
            <w:tcW w:w="993" w:type="dxa"/>
            <w:vAlign w:val="center"/>
          </w:tcPr>
          <w:p w:rsidR="0050642E" w:rsidRPr="0050642E" w:rsidRDefault="0050642E" w:rsidP="0050642E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50642E" w:rsidRPr="0050642E" w:rsidRDefault="0050642E" w:rsidP="0050642E">
            <w:pPr>
              <w:rPr>
                <w:sz w:val="26"/>
                <w:szCs w:val="26"/>
              </w:rPr>
            </w:pPr>
            <w:r w:rsidRPr="0050642E">
              <w:rPr>
                <w:sz w:val="26"/>
                <w:szCs w:val="26"/>
              </w:rPr>
              <w:t>Участник №  335415</w:t>
            </w:r>
          </w:p>
        </w:tc>
        <w:tc>
          <w:tcPr>
            <w:tcW w:w="2409" w:type="dxa"/>
          </w:tcPr>
          <w:p w:rsidR="0050642E" w:rsidRPr="0050642E" w:rsidRDefault="0050642E" w:rsidP="0050642E">
            <w:pPr>
              <w:ind w:firstLine="0"/>
              <w:rPr>
                <w:sz w:val="26"/>
                <w:szCs w:val="26"/>
              </w:rPr>
            </w:pPr>
            <w:r w:rsidRPr="0050642E">
              <w:rPr>
                <w:sz w:val="26"/>
                <w:szCs w:val="26"/>
              </w:rPr>
              <w:t>19.02.2020 11:34</w:t>
            </w:r>
          </w:p>
        </w:tc>
      </w:tr>
      <w:tr w:rsidR="0050642E" w:rsidRPr="0050642E" w:rsidTr="00925E0D">
        <w:trPr>
          <w:trHeight w:val="378"/>
        </w:trPr>
        <w:tc>
          <w:tcPr>
            <w:tcW w:w="993" w:type="dxa"/>
            <w:vAlign w:val="center"/>
          </w:tcPr>
          <w:p w:rsidR="0050642E" w:rsidRPr="0050642E" w:rsidRDefault="0050642E" w:rsidP="0050642E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50642E" w:rsidRPr="0050642E" w:rsidRDefault="0050642E" w:rsidP="0050642E">
            <w:pPr>
              <w:rPr>
                <w:sz w:val="26"/>
                <w:szCs w:val="26"/>
              </w:rPr>
            </w:pPr>
            <w:r w:rsidRPr="0050642E">
              <w:rPr>
                <w:sz w:val="26"/>
                <w:szCs w:val="26"/>
              </w:rPr>
              <w:t>Участник №  335726</w:t>
            </w:r>
          </w:p>
        </w:tc>
        <w:tc>
          <w:tcPr>
            <w:tcW w:w="2409" w:type="dxa"/>
          </w:tcPr>
          <w:p w:rsidR="0050642E" w:rsidRPr="0050642E" w:rsidRDefault="0050642E" w:rsidP="0050642E">
            <w:pPr>
              <w:ind w:firstLine="0"/>
              <w:rPr>
                <w:sz w:val="26"/>
                <w:szCs w:val="26"/>
              </w:rPr>
            </w:pPr>
            <w:r w:rsidRPr="0050642E">
              <w:rPr>
                <w:sz w:val="26"/>
                <w:szCs w:val="26"/>
              </w:rPr>
              <w:t>19.02.2020 14:51</w:t>
            </w:r>
          </w:p>
        </w:tc>
      </w:tr>
    </w:tbl>
    <w:p w:rsidR="00401950" w:rsidRPr="00F25A99" w:rsidRDefault="00401950" w:rsidP="00401950">
      <w:pPr>
        <w:pStyle w:val="21"/>
        <w:ind w:firstLine="0"/>
        <w:rPr>
          <w:bCs/>
          <w:caps/>
          <w:sz w:val="16"/>
          <w:szCs w:val="16"/>
        </w:rPr>
      </w:pPr>
    </w:p>
    <w:p w:rsidR="00401950" w:rsidRDefault="00401950" w:rsidP="00401950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="00067205" w:rsidRPr="00067205">
        <w:rPr>
          <w:bCs/>
          <w:i/>
          <w:iCs/>
          <w:snapToGrid/>
          <w:sz w:val="26"/>
          <w:szCs w:val="26"/>
        </w:rPr>
        <w:t>4</w:t>
      </w:r>
      <w:r w:rsidRPr="00067205">
        <w:rPr>
          <w:bCs/>
          <w:i/>
          <w:iCs/>
          <w:snapToGrid/>
          <w:sz w:val="26"/>
          <w:szCs w:val="26"/>
        </w:rPr>
        <w:t xml:space="preserve"> (</w:t>
      </w:r>
      <w:r w:rsidR="00067205" w:rsidRPr="00067205">
        <w:rPr>
          <w:bCs/>
          <w:i/>
          <w:iCs/>
          <w:snapToGrid/>
          <w:sz w:val="26"/>
          <w:szCs w:val="26"/>
        </w:rPr>
        <w:t>четыре</w:t>
      </w:r>
      <w:r w:rsidRPr="00067205">
        <w:rPr>
          <w:bCs/>
          <w:i/>
          <w:iCs/>
          <w:snapToGrid/>
          <w:sz w:val="26"/>
          <w:szCs w:val="26"/>
        </w:rPr>
        <w:t>) заявк</w:t>
      </w:r>
      <w:r w:rsidR="00E9418A" w:rsidRPr="00067205">
        <w:rPr>
          <w:bCs/>
          <w:i/>
          <w:iCs/>
          <w:snapToGrid/>
          <w:sz w:val="26"/>
          <w:szCs w:val="26"/>
        </w:rPr>
        <w:t>и</w:t>
      </w:r>
      <w:r w:rsidRPr="00067205">
        <w:rPr>
          <w:bCs/>
          <w:i/>
          <w:iCs/>
          <w:snapToGrid/>
          <w:sz w:val="26"/>
          <w:szCs w:val="26"/>
        </w:rPr>
        <w:t>.</w:t>
      </w:r>
    </w:p>
    <w:p w:rsidR="00702BDA" w:rsidRDefault="00702BDA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401950" w:rsidRPr="00401950" w:rsidRDefault="00401950" w:rsidP="00067205">
      <w:pPr>
        <w:numPr>
          <w:ilvl w:val="0"/>
          <w:numId w:val="32"/>
        </w:numPr>
        <w:tabs>
          <w:tab w:val="left" w:pos="426"/>
        </w:tabs>
        <w:spacing w:after="200" w:line="240" w:lineRule="auto"/>
        <w:contextualSpacing/>
        <w:rPr>
          <w:bCs/>
          <w:i/>
          <w:iCs/>
          <w:snapToGrid/>
          <w:sz w:val="26"/>
          <w:szCs w:val="26"/>
        </w:rPr>
      </w:pPr>
      <w:r w:rsidRPr="00401950">
        <w:rPr>
          <w:bCs/>
          <w:i/>
          <w:iCs/>
          <w:snapToGrid/>
          <w:sz w:val="26"/>
          <w:szCs w:val="26"/>
        </w:rPr>
        <w:t>О заключении договора с единственным участником конкурентной закупки по результатам проведенных преддоговорных переговоров.</w:t>
      </w:r>
    </w:p>
    <w:p w:rsidR="008D567D" w:rsidRPr="00C93B6E" w:rsidRDefault="008D567D" w:rsidP="00067205">
      <w:pPr>
        <w:spacing w:line="240" w:lineRule="auto"/>
        <w:ind w:firstLine="0"/>
        <w:rPr>
          <w:b/>
          <w:sz w:val="16"/>
          <w:szCs w:val="16"/>
        </w:rPr>
      </w:pPr>
    </w:p>
    <w:p w:rsidR="007A0EBF" w:rsidRPr="00B071AB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B071AB">
        <w:rPr>
          <w:b/>
          <w:sz w:val="26"/>
          <w:szCs w:val="26"/>
        </w:rPr>
        <w:t>РЕШИЛИ:</w:t>
      </w:r>
    </w:p>
    <w:p w:rsidR="0011754B" w:rsidRDefault="00BF1799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B071AB">
        <w:rPr>
          <w:b/>
          <w:sz w:val="26"/>
          <w:szCs w:val="26"/>
        </w:rPr>
        <w:t>По вопросу № 1:</w:t>
      </w:r>
    </w:p>
    <w:p w:rsidR="0050642E" w:rsidRPr="0050642E" w:rsidRDefault="0050642E" w:rsidP="0050642E">
      <w:pPr>
        <w:numPr>
          <w:ilvl w:val="6"/>
          <w:numId w:val="44"/>
        </w:numPr>
        <w:tabs>
          <w:tab w:val="num" w:pos="142"/>
          <w:tab w:val="left" w:pos="993"/>
        </w:tabs>
        <w:spacing w:after="200" w:line="240" w:lineRule="auto"/>
        <w:ind w:left="0" w:firstLine="567"/>
        <w:rPr>
          <w:rFonts w:eastAsiaTheme="minorHAnsi"/>
          <w:snapToGrid/>
          <w:sz w:val="26"/>
          <w:szCs w:val="26"/>
          <w:lang w:eastAsia="en-US"/>
        </w:rPr>
      </w:pPr>
      <w:r w:rsidRPr="0050642E">
        <w:rPr>
          <w:rFonts w:eastAsiaTheme="minorHAnsi"/>
          <w:snapToGrid/>
          <w:sz w:val="26"/>
          <w:szCs w:val="26"/>
          <w:lang w:eastAsia="en-US"/>
        </w:rPr>
        <w:t xml:space="preserve">По результатам проведенных преддоговорных переговоров заключить договор на </w:t>
      </w:r>
      <w:r w:rsidRPr="0050642E">
        <w:rPr>
          <w:sz w:val="26"/>
          <w:szCs w:val="26"/>
        </w:rPr>
        <w:t>поставку «Высоковольтные выключатели», Лот № 88201-РЕМ ПРОД-2020-ДРСК</w:t>
      </w:r>
      <w:r w:rsidRPr="0050642E">
        <w:rPr>
          <w:rFonts w:eastAsiaTheme="minorHAnsi"/>
          <w:snapToGrid/>
          <w:sz w:val="26"/>
          <w:szCs w:val="26"/>
          <w:lang w:eastAsia="en-US"/>
        </w:rPr>
        <w:t xml:space="preserve"> с единственным участником конкурентной закупки –</w:t>
      </w:r>
      <w:r w:rsidRPr="0050642E">
        <w:rPr>
          <w:rFonts w:eastAsiaTheme="minorHAnsi"/>
          <w:snapToGrid/>
          <w:color w:val="000000"/>
          <w:sz w:val="26"/>
          <w:szCs w:val="26"/>
          <w:lang w:eastAsia="en-US"/>
        </w:rPr>
        <w:t xml:space="preserve"> АО "ТОРГОВЫЙ ДОМ "УЗЭЛЕКТРОТЕХКОМПЛЕКТ", 121170, Г МОСКВА, ПР-КТ КУТУЗОВСКИЙ, ДОМ 36, СТРОЕНИЕ 23, ЭТ 6 КОМ 634, ИНН 7701931307, КПП 773001001, ОГРН 1117746712753</w:t>
      </w:r>
      <w:r w:rsidRPr="0050642E">
        <w:rPr>
          <w:rFonts w:eastAsiaTheme="minorHAnsi"/>
          <w:i/>
          <w:snapToGrid/>
          <w:sz w:val="26"/>
          <w:szCs w:val="26"/>
          <w:lang w:eastAsia="en-US"/>
        </w:rPr>
        <w:t xml:space="preserve"> </w:t>
      </w:r>
      <w:r w:rsidRPr="0050642E">
        <w:rPr>
          <w:rFonts w:eastAsiaTheme="minorHAnsi"/>
          <w:snapToGrid/>
          <w:sz w:val="26"/>
          <w:szCs w:val="26"/>
          <w:lang w:eastAsia="en-US"/>
        </w:rPr>
        <w:t>на сумму не более 5 166 800,00 руб. без учета НДС.</w:t>
      </w:r>
    </w:p>
    <w:p w:rsidR="0050642E" w:rsidRPr="0050642E" w:rsidRDefault="0050642E" w:rsidP="0050642E">
      <w:pPr>
        <w:tabs>
          <w:tab w:val="left" w:pos="993"/>
        </w:tabs>
        <w:spacing w:line="240" w:lineRule="auto"/>
        <w:ind w:left="567" w:firstLine="0"/>
        <w:rPr>
          <w:rFonts w:eastAsiaTheme="minorHAnsi"/>
          <w:snapToGrid/>
          <w:color w:val="000000"/>
          <w:sz w:val="26"/>
          <w:szCs w:val="26"/>
          <w:lang w:eastAsia="en-US"/>
        </w:rPr>
      </w:pPr>
      <w:r w:rsidRPr="0050642E">
        <w:rPr>
          <w:rFonts w:eastAsiaTheme="minorHAnsi"/>
          <w:snapToGrid/>
          <w:sz w:val="26"/>
          <w:szCs w:val="26"/>
          <w:lang w:eastAsia="en-US"/>
        </w:rPr>
        <w:t xml:space="preserve"> </w:t>
      </w:r>
      <w:r w:rsidRPr="0050642E">
        <w:rPr>
          <w:rFonts w:eastAsiaTheme="minorHAnsi"/>
          <w:snapToGrid/>
          <w:color w:val="000000"/>
          <w:sz w:val="26"/>
          <w:szCs w:val="26"/>
          <w:u w:val="single"/>
          <w:lang w:eastAsia="en-US"/>
        </w:rPr>
        <w:t>Срок поставки</w:t>
      </w:r>
      <w:r w:rsidRPr="0050642E">
        <w:rPr>
          <w:rFonts w:eastAsiaTheme="minorHAnsi"/>
          <w:snapToGrid/>
          <w:color w:val="000000"/>
          <w:sz w:val="26"/>
          <w:szCs w:val="26"/>
          <w:lang w:eastAsia="en-US"/>
        </w:rPr>
        <w:t>: в течение 90 календарных дней с момента подписания договора.</w:t>
      </w:r>
    </w:p>
    <w:p w:rsidR="0050642E" w:rsidRPr="0050642E" w:rsidRDefault="0050642E" w:rsidP="0050642E">
      <w:pPr>
        <w:tabs>
          <w:tab w:val="left" w:pos="993"/>
        </w:tabs>
        <w:spacing w:line="240" w:lineRule="auto"/>
        <w:rPr>
          <w:rFonts w:eastAsiaTheme="minorHAnsi"/>
          <w:snapToGrid/>
          <w:color w:val="000000"/>
          <w:sz w:val="26"/>
          <w:szCs w:val="26"/>
          <w:lang w:eastAsia="en-US"/>
        </w:rPr>
      </w:pPr>
      <w:r w:rsidRPr="0050642E">
        <w:rPr>
          <w:rFonts w:eastAsiaTheme="minorHAnsi"/>
          <w:snapToGrid/>
          <w:color w:val="000000"/>
          <w:sz w:val="26"/>
          <w:szCs w:val="26"/>
          <w:u w:val="single"/>
          <w:lang w:eastAsia="en-US"/>
        </w:rPr>
        <w:t>Условия оплаты</w:t>
      </w:r>
      <w:r w:rsidRPr="0050642E">
        <w:rPr>
          <w:rFonts w:eastAsiaTheme="minorHAnsi"/>
          <w:snapToGrid/>
          <w:color w:val="000000"/>
          <w:sz w:val="26"/>
          <w:szCs w:val="26"/>
          <w:lang w:eastAsia="en-US"/>
        </w:rPr>
        <w:t>: В течение 15 (пятнадцати) рабочих дней с даты подписания товарной накладной (ТОРГ-12) или Универсального передаточного документа (УПД) на основании счета, выставленного Поставщиком.</w:t>
      </w:r>
    </w:p>
    <w:p w:rsidR="0050642E" w:rsidRPr="0050642E" w:rsidRDefault="0050642E" w:rsidP="00BF03D0">
      <w:pPr>
        <w:tabs>
          <w:tab w:val="left" w:pos="851"/>
          <w:tab w:val="left" w:pos="993"/>
        </w:tabs>
        <w:spacing w:line="240" w:lineRule="auto"/>
        <w:rPr>
          <w:rFonts w:eastAsiaTheme="minorHAnsi"/>
          <w:snapToGrid/>
          <w:sz w:val="26"/>
          <w:szCs w:val="26"/>
          <w:lang w:eastAsia="en-US"/>
        </w:rPr>
      </w:pPr>
      <w:r w:rsidRPr="0050642E">
        <w:rPr>
          <w:rFonts w:eastAsiaTheme="minorHAnsi"/>
          <w:snapToGrid/>
          <w:color w:val="000000"/>
          <w:sz w:val="26"/>
          <w:szCs w:val="26"/>
          <w:lang w:eastAsia="en-US"/>
        </w:rPr>
        <w:lastRenderedPageBreak/>
        <w:t>Гарантийный срок: Гарантия на поставляемое оборудование 60 месяцев. Время начала исчисления гарантийного срока – с момента ввода оборудования в эксплуатацию, но не более 72 месяцев с момента поставки. Гарантия на защиту от коррозии, при отсутствии механических повреждений - 120 месяцев, с момента ввода оборудования в эксплуатацию, но не более 132 месяцев с момента поставки.</w:t>
      </w:r>
    </w:p>
    <w:p w:rsidR="0050642E" w:rsidRPr="0050642E" w:rsidRDefault="0050642E" w:rsidP="0050642E">
      <w:pPr>
        <w:tabs>
          <w:tab w:val="left" w:pos="993"/>
        </w:tabs>
        <w:spacing w:line="240" w:lineRule="auto"/>
        <w:rPr>
          <w:rFonts w:eastAsiaTheme="minorHAnsi"/>
          <w:snapToGrid/>
          <w:sz w:val="26"/>
          <w:szCs w:val="26"/>
          <w:lang w:eastAsia="en-US"/>
        </w:rPr>
      </w:pPr>
      <w:r w:rsidRPr="0050642E">
        <w:rPr>
          <w:rFonts w:eastAsiaTheme="minorHAnsi"/>
          <w:snapToGrid/>
          <w:sz w:val="26"/>
          <w:szCs w:val="26"/>
          <w:lang w:eastAsia="en-US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50642E" w:rsidRPr="0050642E" w:rsidRDefault="0050642E" w:rsidP="0050642E">
      <w:pPr>
        <w:numPr>
          <w:ilvl w:val="6"/>
          <w:numId w:val="44"/>
        </w:numPr>
        <w:tabs>
          <w:tab w:val="num" w:pos="142"/>
          <w:tab w:val="left" w:pos="993"/>
        </w:tabs>
        <w:spacing w:after="200" w:line="240" w:lineRule="auto"/>
        <w:ind w:left="0" w:firstLine="567"/>
        <w:rPr>
          <w:rFonts w:eastAsiaTheme="minorHAnsi"/>
          <w:snapToGrid/>
          <w:sz w:val="26"/>
          <w:szCs w:val="26"/>
          <w:lang w:eastAsia="en-US"/>
        </w:rPr>
      </w:pPr>
      <w:r w:rsidRPr="0050642E">
        <w:rPr>
          <w:rFonts w:eastAsiaTheme="minorHAnsi"/>
          <w:snapToGrid/>
          <w:sz w:val="26"/>
          <w:szCs w:val="26"/>
          <w:lang w:eastAsia="en-US"/>
        </w:rPr>
        <w:t xml:space="preserve">Единственному участнику конкурентной закупки – </w:t>
      </w:r>
      <w:r w:rsidRPr="0050642E">
        <w:rPr>
          <w:rFonts w:eastAsiaTheme="minorHAnsi"/>
          <w:snapToGrid/>
          <w:color w:val="000000"/>
          <w:sz w:val="26"/>
          <w:szCs w:val="26"/>
          <w:lang w:eastAsia="en-US"/>
        </w:rPr>
        <w:t xml:space="preserve">АО "ТОРГОВЫЙ ДОМ "УЗЭЛЕКТРОТЕХКОМПЛЕКТ", 121170, Г МОСКВА, ПР-КТ КУТУЗОВСКИЙ, ДОМ 36, СТРОЕНИЕ 23, ЭТ 6 КОМ 634, ИНН 7701931307, КПП 773001001, ОГРН 1117746712753 </w:t>
      </w:r>
      <w:r w:rsidRPr="0050642E">
        <w:rPr>
          <w:rFonts w:eastAsiaTheme="minorHAnsi"/>
          <w:snapToGrid/>
          <w:sz w:val="26"/>
          <w:szCs w:val="26"/>
          <w:lang w:eastAsia="en-US"/>
        </w:rPr>
        <w:t>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50642E" w:rsidRPr="00B071AB" w:rsidRDefault="0050642E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C02479" w:rsidRPr="00375523" w:rsidRDefault="00E81FAA" w:rsidP="00AB492A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 w:rsidRPr="00375523">
              <w:rPr>
                <w:b/>
                <w:i/>
                <w:sz w:val="26"/>
                <w:szCs w:val="26"/>
              </w:rPr>
              <w:t>______________________</w:t>
            </w:r>
            <w:r w:rsidR="00AB492A"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7A0EBF" w:rsidRDefault="007A0EB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16"/>
          <w:szCs w:val="24"/>
        </w:rPr>
      </w:pPr>
    </w:p>
    <w:p w:rsidR="00A17FD5" w:rsidRDefault="00A17FD5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A17FD5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00C" w:rsidRDefault="00E8400C" w:rsidP="00355095">
      <w:pPr>
        <w:spacing w:line="240" w:lineRule="auto"/>
      </w:pPr>
      <w:r>
        <w:separator/>
      </w:r>
    </w:p>
  </w:endnote>
  <w:endnote w:type="continuationSeparator" w:id="0">
    <w:p w:rsidR="00E8400C" w:rsidRDefault="00E8400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60DB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60DB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00C" w:rsidRDefault="00E8400C" w:rsidP="00355095">
      <w:pPr>
        <w:spacing w:line="240" w:lineRule="auto"/>
      </w:pPr>
      <w:r>
        <w:separator/>
      </w:r>
    </w:p>
  </w:footnote>
  <w:footnote w:type="continuationSeparator" w:id="0">
    <w:p w:rsidR="00E8400C" w:rsidRDefault="00E8400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</w:t>
    </w:r>
    <w:r w:rsidR="008B3B96">
      <w:rPr>
        <w:i/>
        <w:sz w:val="20"/>
      </w:rPr>
      <w:t xml:space="preserve">закупка </w:t>
    </w:r>
    <w:r w:rsidR="0050642E">
      <w:rPr>
        <w:i/>
        <w:sz w:val="20"/>
      </w:rPr>
      <w:t>882</w:t>
    </w:r>
    <w:r w:rsidR="00067205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A80C5B"/>
    <w:multiLevelType w:val="hybridMultilevel"/>
    <w:tmpl w:val="1DD0F8AA"/>
    <w:lvl w:ilvl="0" w:tplc="839A448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49B04B6"/>
    <w:multiLevelType w:val="hybridMultilevel"/>
    <w:tmpl w:val="9D8C74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601600E6"/>
    <w:multiLevelType w:val="multilevel"/>
    <w:tmpl w:val="5CD4A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9" w15:restartNumberingAfterBreak="0">
    <w:nsid w:val="62A109E4"/>
    <w:multiLevelType w:val="hybridMultilevel"/>
    <w:tmpl w:val="E806D1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718B41C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0"/>
  </w:num>
  <w:num w:numId="4">
    <w:abstractNumId w:val="3"/>
  </w:num>
  <w:num w:numId="5">
    <w:abstractNumId w:val="32"/>
  </w:num>
  <w:num w:numId="6">
    <w:abstractNumId w:val="2"/>
  </w:num>
  <w:num w:numId="7">
    <w:abstractNumId w:val="36"/>
  </w:num>
  <w:num w:numId="8">
    <w:abstractNumId w:val="26"/>
  </w:num>
  <w:num w:numId="9">
    <w:abstractNumId w:val="4"/>
  </w:num>
  <w:num w:numId="10">
    <w:abstractNumId w:val="35"/>
  </w:num>
  <w:num w:numId="11">
    <w:abstractNumId w:val="12"/>
  </w:num>
  <w:num w:numId="12">
    <w:abstractNumId w:val="20"/>
  </w:num>
  <w:num w:numId="13">
    <w:abstractNumId w:val="34"/>
  </w:num>
  <w:num w:numId="14">
    <w:abstractNumId w:val="31"/>
  </w:num>
  <w:num w:numId="15">
    <w:abstractNumId w:val="13"/>
  </w:num>
  <w:num w:numId="16">
    <w:abstractNumId w:val="39"/>
  </w:num>
  <w:num w:numId="17">
    <w:abstractNumId w:val="18"/>
  </w:num>
  <w:num w:numId="18">
    <w:abstractNumId w:val="7"/>
  </w:num>
  <w:num w:numId="19">
    <w:abstractNumId w:val="5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33"/>
  </w:num>
  <w:num w:numId="32">
    <w:abstractNumId w:val="23"/>
  </w:num>
  <w:num w:numId="33">
    <w:abstractNumId w:val="24"/>
  </w:num>
  <w:num w:numId="34">
    <w:abstractNumId w:val="27"/>
  </w:num>
  <w:num w:numId="35">
    <w:abstractNumId w:val="22"/>
  </w:num>
  <w:num w:numId="36">
    <w:abstractNumId w:val="11"/>
  </w:num>
  <w:num w:numId="37">
    <w:abstractNumId w:val="16"/>
  </w:num>
  <w:num w:numId="38">
    <w:abstractNumId w:val="6"/>
  </w:num>
  <w:num w:numId="39">
    <w:abstractNumId w:val="38"/>
  </w:num>
  <w:num w:numId="40">
    <w:abstractNumId w:val="25"/>
  </w:num>
  <w:num w:numId="41">
    <w:abstractNumId w:val="28"/>
  </w:num>
  <w:num w:numId="42">
    <w:abstractNumId w:val="8"/>
  </w:num>
  <w:num w:numId="43">
    <w:abstractNumId w:val="29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67205"/>
    <w:rsid w:val="00073B6A"/>
    <w:rsid w:val="00080028"/>
    <w:rsid w:val="0008004B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0DF5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0DB7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C47BA"/>
    <w:rsid w:val="001D0E87"/>
    <w:rsid w:val="001D30F0"/>
    <w:rsid w:val="001D4EA9"/>
    <w:rsid w:val="001D4F4C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7D9"/>
    <w:rsid w:val="002B7EC6"/>
    <w:rsid w:val="002C7280"/>
    <w:rsid w:val="002E102F"/>
    <w:rsid w:val="002E1D13"/>
    <w:rsid w:val="002E251D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27910"/>
    <w:rsid w:val="0033009A"/>
    <w:rsid w:val="0033570A"/>
    <w:rsid w:val="00336C38"/>
    <w:rsid w:val="00337A0E"/>
    <w:rsid w:val="00340BB7"/>
    <w:rsid w:val="00340D88"/>
    <w:rsid w:val="00342D95"/>
    <w:rsid w:val="00347CA3"/>
    <w:rsid w:val="00347F31"/>
    <w:rsid w:val="00352406"/>
    <w:rsid w:val="00355095"/>
    <w:rsid w:val="00355712"/>
    <w:rsid w:val="00356C9B"/>
    <w:rsid w:val="003608D8"/>
    <w:rsid w:val="00366597"/>
    <w:rsid w:val="00367A84"/>
    <w:rsid w:val="0037307E"/>
    <w:rsid w:val="00375523"/>
    <w:rsid w:val="00380B7F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1950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642E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0F25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D40F5"/>
    <w:rsid w:val="005D6ADC"/>
    <w:rsid w:val="005D7BA8"/>
    <w:rsid w:val="005E0AE5"/>
    <w:rsid w:val="005E1345"/>
    <w:rsid w:val="005E34D0"/>
    <w:rsid w:val="005E6E60"/>
    <w:rsid w:val="005F127D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10BC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62F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279A"/>
    <w:rsid w:val="007D4BDE"/>
    <w:rsid w:val="007D7B16"/>
    <w:rsid w:val="00807ED5"/>
    <w:rsid w:val="00817D6E"/>
    <w:rsid w:val="00835365"/>
    <w:rsid w:val="008432E1"/>
    <w:rsid w:val="00844EF5"/>
    <w:rsid w:val="00846747"/>
    <w:rsid w:val="00847BE5"/>
    <w:rsid w:val="00861C62"/>
    <w:rsid w:val="008630C2"/>
    <w:rsid w:val="00864009"/>
    <w:rsid w:val="00872B66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34253"/>
    <w:rsid w:val="009423A1"/>
    <w:rsid w:val="00944900"/>
    <w:rsid w:val="00946E89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4E17"/>
    <w:rsid w:val="009852C6"/>
    <w:rsid w:val="009862AD"/>
    <w:rsid w:val="00994DF8"/>
    <w:rsid w:val="009972F3"/>
    <w:rsid w:val="009A112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9F65C6"/>
    <w:rsid w:val="00A02900"/>
    <w:rsid w:val="00A05A52"/>
    <w:rsid w:val="00A06B93"/>
    <w:rsid w:val="00A17FD5"/>
    <w:rsid w:val="00A20713"/>
    <w:rsid w:val="00A31CEE"/>
    <w:rsid w:val="00A34F7E"/>
    <w:rsid w:val="00A429E3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492A"/>
    <w:rsid w:val="00AB5F99"/>
    <w:rsid w:val="00AC0DE7"/>
    <w:rsid w:val="00AD0933"/>
    <w:rsid w:val="00AD56AC"/>
    <w:rsid w:val="00AD6D2F"/>
    <w:rsid w:val="00AD7A5F"/>
    <w:rsid w:val="00AE43E4"/>
    <w:rsid w:val="00AF01AB"/>
    <w:rsid w:val="00AF1A85"/>
    <w:rsid w:val="00AF32D6"/>
    <w:rsid w:val="00AF382E"/>
    <w:rsid w:val="00AF5C7A"/>
    <w:rsid w:val="00B001DD"/>
    <w:rsid w:val="00B071AB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505F"/>
    <w:rsid w:val="00B6685F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03D0"/>
    <w:rsid w:val="00BF1799"/>
    <w:rsid w:val="00BF278F"/>
    <w:rsid w:val="00BF35EB"/>
    <w:rsid w:val="00BF716F"/>
    <w:rsid w:val="00BF77E9"/>
    <w:rsid w:val="00C02479"/>
    <w:rsid w:val="00C03A63"/>
    <w:rsid w:val="00C03DD3"/>
    <w:rsid w:val="00C11FE6"/>
    <w:rsid w:val="00C1287F"/>
    <w:rsid w:val="00C178CC"/>
    <w:rsid w:val="00C212A7"/>
    <w:rsid w:val="00C21585"/>
    <w:rsid w:val="00C26636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5269"/>
    <w:rsid w:val="00CC25F9"/>
    <w:rsid w:val="00CC4437"/>
    <w:rsid w:val="00CC5E95"/>
    <w:rsid w:val="00CD1990"/>
    <w:rsid w:val="00CD7540"/>
    <w:rsid w:val="00CE127B"/>
    <w:rsid w:val="00CE3F1D"/>
    <w:rsid w:val="00CF1CFD"/>
    <w:rsid w:val="00CF2EA5"/>
    <w:rsid w:val="00D00F69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607FF"/>
    <w:rsid w:val="00D626C7"/>
    <w:rsid w:val="00D62D28"/>
    <w:rsid w:val="00D63AA6"/>
    <w:rsid w:val="00D64B5C"/>
    <w:rsid w:val="00D77739"/>
    <w:rsid w:val="00D82055"/>
    <w:rsid w:val="00D85B2B"/>
    <w:rsid w:val="00D91435"/>
    <w:rsid w:val="00D921AB"/>
    <w:rsid w:val="00DA026A"/>
    <w:rsid w:val="00DA1489"/>
    <w:rsid w:val="00DA22E3"/>
    <w:rsid w:val="00DA4F21"/>
    <w:rsid w:val="00DB04C0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47C3B"/>
    <w:rsid w:val="00E70173"/>
    <w:rsid w:val="00E722DB"/>
    <w:rsid w:val="00E7299F"/>
    <w:rsid w:val="00E73818"/>
    <w:rsid w:val="00E7429D"/>
    <w:rsid w:val="00E81F12"/>
    <w:rsid w:val="00E81FAA"/>
    <w:rsid w:val="00E8314B"/>
    <w:rsid w:val="00E8400C"/>
    <w:rsid w:val="00E85E92"/>
    <w:rsid w:val="00E9418A"/>
    <w:rsid w:val="00EA23EA"/>
    <w:rsid w:val="00EB0EC9"/>
    <w:rsid w:val="00EB25E3"/>
    <w:rsid w:val="00EB5BC4"/>
    <w:rsid w:val="00EC5673"/>
    <w:rsid w:val="00EC703D"/>
    <w:rsid w:val="00ED0444"/>
    <w:rsid w:val="00ED72FB"/>
    <w:rsid w:val="00EE03E3"/>
    <w:rsid w:val="00EE38AB"/>
    <w:rsid w:val="00EE59FA"/>
    <w:rsid w:val="00EF254F"/>
    <w:rsid w:val="00EF3E40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415"/>
    <w:rsid w:val="00F25EDC"/>
    <w:rsid w:val="00F322F7"/>
    <w:rsid w:val="00F33E33"/>
    <w:rsid w:val="00F367A4"/>
    <w:rsid w:val="00F43544"/>
    <w:rsid w:val="00F5177D"/>
    <w:rsid w:val="00F54B77"/>
    <w:rsid w:val="00F6533B"/>
    <w:rsid w:val="00F779A3"/>
    <w:rsid w:val="00F85317"/>
    <w:rsid w:val="00F86B5D"/>
    <w:rsid w:val="00F9166B"/>
    <w:rsid w:val="00F96F29"/>
    <w:rsid w:val="00FA0D3F"/>
    <w:rsid w:val="00FA65A5"/>
    <w:rsid w:val="00FB753C"/>
    <w:rsid w:val="00FC5A20"/>
    <w:rsid w:val="00FC64CF"/>
    <w:rsid w:val="00FC7741"/>
    <w:rsid w:val="00FD60FA"/>
    <w:rsid w:val="00FD7C63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69254"/>
  <w15:docId w15:val="{F2B87DD0-D0EE-41E3-9EF2-F36028822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401950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202</cp:revision>
  <cp:lastPrinted>2020-03-31T01:06:00Z</cp:lastPrinted>
  <dcterms:created xsi:type="dcterms:W3CDTF">2015-03-25T00:17:00Z</dcterms:created>
  <dcterms:modified xsi:type="dcterms:W3CDTF">2020-04-09T00:59:00Z</dcterms:modified>
</cp:coreProperties>
</file>