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Default="00C5505C" w:rsidP="00C5505C">
      <w:pPr>
        <w:spacing w:line="240" w:lineRule="auto"/>
        <w:ind w:firstLine="0"/>
        <w:jc w:val="center"/>
        <w:rPr>
          <w:noProof/>
          <w:snapToGrid/>
        </w:rPr>
      </w:pPr>
      <w:bookmarkStart w:id="0" w:name="_Toc323988392"/>
      <w:bookmarkStart w:id="1" w:name="_Toc336885827"/>
    </w:p>
    <w:p w:rsidR="00D926EB" w:rsidRDefault="00D926EB" w:rsidP="00C5505C">
      <w:pPr>
        <w:spacing w:line="240" w:lineRule="auto"/>
        <w:ind w:firstLine="0"/>
        <w:jc w:val="center"/>
        <w:rPr>
          <w:noProof/>
          <w:snapToGrid/>
        </w:rPr>
      </w:pPr>
      <w:r>
        <w:rPr>
          <w:noProof/>
          <w:snapToGrid/>
        </w:rPr>
        <w:drawing>
          <wp:inline distT="0" distB="0" distL="0" distR="0" wp14:anchorId="30AA4350">
            <wp:extent cx="1383665" cy="506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26EB" w:rsidRPr="00C5505C" w:rsidRDefault="00D926EB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D926EB" w:rsidRDefault="00C5505C" w:rsidP="00C5505C">
      <w:pPr>
        <w:spacing w:line="240" w:lineRule="auto"/>
        <w:ind w:firstLine="0"/>
        <w:jc w:val="center"/>
        <w:rPr>
          <w:b/>
          <w:szCs w:val="28"/>
        </w:rPr>
      </w:pPr>
      <w:r w:rsidRPr="00D926EB">
        <w:rPr>
          <w:b/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662A25">
        <w:rPr>
          <w:rFonts w:ascii="Times New Roman" w:hAnsi="Times New Roman"/>
          <w:bCs w:val="0"/>
          <w:caps/>
          <w:sz w:val="28"/>
          <w:szCs w:val="28"/>
        </w:rPr>
        <w:t>346</w:t>
      </w:r>
      <w:r w:rsidR="008B24CD" w:rsidRPr="008B24CD">
        <w:rPr>
          <w:rFonts w:ascii="Times New Roman" w:hAnsi="Times New Roman"/>
          <w:bCs w:val="0"/>
          <w:caps/>
          <w:sz w:val="28"/>
          <w:szCs w:val="28"/>
        </w:rPr>
        <w:t>/МР</w:t>
      </w:r>
      <w:r w:rsidR="007C08E1" w:rsidRPr="007C08E1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7C08E1">
        <w:rPr>
          <w:rFonts w:ascii="Times New Roman" w:hAnsi="Times New Roman"/>
          <w:caps/>
          <w:sz w:val="28"/>
          <w:szCs w:val="28"/>
        </w:rPr>
        <w:t>И</w:t>
      </w:r>
    </w:p>
    <w:p w:rsidR="003843AD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Pr="00623A9C">
        <w:rPr>
          <w:b/>
          <w:bCs/>
          <w:szCs w:val="28"/>
        </w:rPr>
        <w:t xml:space="preserve">запросу </w:t>
      </w:r>
      <w:r w:rsidR="0040586C">
        <w:rPr>
          <w:b/>
          <w:bCs/>
          <w:szCs w:val="28"/>
        </w:rPr>
        <w:t>котировок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3843AD" w:rsidRPr="003843AD">
        <w:rPr>
          <w:b/>
          <w:bCs/>
          <w:szCs w:val="28"/>
        </w:rPr>
        <w:t>участниками которого могут быть только субъекты малого и среднего предпринимательства на право заключение договора</w:t>
      </w:r>
      <w:r w:rsidR="003843AD">
        <w:rPr>
          <w:b/>
          <w:bCs/>
          <w:szCs w:val="28"/>
        </w:rPr>
        <w:t xml:space="preserve"> </w:t>
      </w:r>
      <w:r w:rsidR="00662A25" w:rsidRPr="00662A25">
        <w:rPr>
          <w:b/>
          <w:bCs/>
          <w:szCs w:val="28"/>
        </w:rPr>
        <w:t>«Выкатные элементы с высоковольтными выключателями», Лот № 88201-РЕМ ПРОД-2020-ДРСК</w:t>
      </w:r>
    </w:p>
    <w:p w:rsidR="008B24CD" w:rsidRPr="001D4EA9" w:rsidRDefault="008B24CD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11754B" w:rsidRPr="00BC6551" w:rsidRDefault="0011754B" w:rsidP="007C08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C10FD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C10FD0">
              <w:rPr>
                <w:b/>
                <w:bCs/>
                <w:caps/>
                <w:snapToGrid/>
                <w:sz w:val="26"/>
                <w:szCs w:val="26"/>
              </w:rPr>
              <w:t>09</w:t>
            </w:r>
            <w:bookmarkStart w:id="2" w:name="_GoBack"/>
            <w:bookmarkEnd w:id="2"/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8B24CD">
              <w:rPr>
                <w:b/>
                <w:snapToGrid/>
                <w:sz w:val="26"/>
                <w:szCs w:val="26"/>
              </w:rPr>
              <w:t>апреля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D926EB">
              <w:rPr>
                <w:b/>
                <w:bCs/>
                <w:caps/>
                <w:snapToGrid/>
                <w:sz w:val="26"/>
                <w:szCs w:val="26"/>
              </w:rPr>
              <w:t>2020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662A25" w:rsidRDefault="008D567D" w:rsidP="00662A2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40586C">
        <w:rPr>
          <w:bCs/>
          <w:sz w:val="26"/>
          <w:szCs w:val="26"/>
        </w:rPr>
        <w:t>котировок</w:t>
      </w:r>
      <w:r w:rsidR="00C2798A">
        <w:rPr>
          <w:bCs/>
          <w:sz w:val="26"/>
          <w:szCs w:val="26"/>
        </w:rPr>
        <w:t xml:space="preserve"> в электронной форме</w:t>
      </w:r>
      <w:r w:rsidRPr="00DB4AA2">
        <w:rPr>
          <w:bCs/>
          <w:sz w:val="26"/>
          <w:szCs w:val="26"/>
        </w:rPr>
        <w:t xml:space="preserve"> </w:t>
      </w:r>
      <w:r w:rsidR="003843AD" w:rsidRPr="003843AD">
        <w:rPr>
          <w:bCs/>
          <w:sz w:val="26"/>
          <w:szCs w:val="26"/>
        </w:rPr>
        <w:t>участниками которого могут быть только субъекты малого и среднего предпринимательства на право заключение договора</w:t>
      </w:r>
      <w:r w:rsidR="008B24CD">
        <w:rPr>
          <w:bCs/>
          <w:sz w:val="26"/>
          <w:szCs w:val="26"/>
        </w:rPr>
        <w:t xml:space="preserve"> </w:t>
      </w:r>
      <w:r w:rsidR="00662A25" w:rsidRPr="00662A25">
        <w:rPr>
          <w:bCs/>
          <w:sz w:val="26"/>
          <w:szCs w:val="26"/>
        </w:rPr>
        <w:t>«Выкатные элементы с высоковольтными выключателями», Лот № 88201-РЕМ ПРОД-2020-ДРСК</w:t>
      </w:r>
      <w:r w:rsidR="00662A25">
        <w:rPr>
          <w:bCs/>
          <w:sz w:val="26"/>
          <w:szCs w:val="26"/>
        </w:rPr>
        <w:t>.</w:t>
      </w:r>
    </w:p>
    <w:p w:rsidR="00662A25" w:rsidRDefault="00662A25" w:rsidP="00662A2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662A25">
      <w:pPr>
        <w:pStyle w:val="a6"/>
        <w:tabs>
          <w:tab w:val="left" w:pos="1134"/>
        </w:tabs>
        <w:spacing w:before="0" w:line="240" w:lineRule="auto"/>
        <w:rPr>
          <w:sz w:val="24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662A25">
        <w:rPr>
          <w:b/>
          <w:i/>
          <w:sz w:val="26"/>
          <w:szCs w:val="26"/>
        </w:rPr>
        <w:t>3</w:t>
      </w:r>
      <w:r w:rsidRPr="00C2798A">
        <w:rPr>
          <w:b/>
          <w:i/>
          <w:sz w:val="26"/>
          <w:szCs w:val="26"/>
        </w:rPr>
        <w:t>(</w:t>
      </w:r>
      <w:r w:rsidR="00662A25">
        <w:rPr>
          <w:b/>
          <w:i/>
          <w:sz w:val="26"/>
          <w:szCs w:val="26"/>
        </w:rPr>
        <w:t>три</w:t>
      </w:r>
      <w:r w:rsidRPr="00C2798A">
        <w:rPr>
          <w:b/>
          <w:i/>
          <w:sz w:val="26"/>
          <w:szCs w:val="26"/>
        </w:rPr>
        <w:t>)</w:t>
      </w:r>
      <w:r w:rsidR="00662A25">
        <w:rPr>
          <w:sz w:val="26"/>
          <w:szCs w:val="26"/>
        </w:rPr>
        <w:t xml:space="preserve"> заявки</w:t>
      </w:r>
      <w:r w:rsidRPr="00993626">
        <w:rPr>
          <w:sz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4961"/>
        <w:gridCol w:w="3827"/>
      </w:tblGrid>
      <w:tr w:rsidR="00C2798A" w:rsidRPr="00664D4C" w:rsidTr="008B24CD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961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3827" w:type="dxa"/>
            <w:vAlign w:val="center"/>
          </w:tcPr>
          <w:p w:rsidR="00C2798A" w:rsidRPr="00664D4C" w:rsidRDefault="00C2798A" w:rsidP="00313F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662A25" w:rsidRPr="00662A25" w:rsidTr="008B24CD">
        <w:trPr>
          <w:trHeight w:val="330"/>
        </w:trPr>
        <w:tc>
          <w:tcPr>
            <w:tcW w:w="1135" w:type="dxa"/>
            <w:vAlign w:val="center"/>
          </w:tcPr>
          <w:p w:rsidR="00662A25" w:rsidRPr="00662A25" w:rsidRDefault="00662A25" w:rsidP="00662A25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662A25" w:rsidRPr="00662A25" w:rsidRDefault="00662A25" w:rsidP="00662A2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62A25">
              <w:rPr>
                <w:sz w:val="26"/>
                <w:szCs w:val="26"/>
              </w:rPr>
              <w:t xml:space="preserve"> 335077</w:t>
            </w:r>
          </w:p>
        </w:tc>
        <w:tc>
          <w:tcPr>
            <w:tcW w:w="3827" w:type="dxa"/>
          </w:tcPr>
          <w:p w:rsidR="00662A25" w:rsidRPr="00662A25" w:rsidRDefault="00662A25" w:rsidP="00662A2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662A25">
              <w:rPr>
                <w:sz w:val="26"/>
                <w:szCs w:val="26"/>
              </w:rPr>
              <w:t>19.02.2020 08:16</w:t>
            </w:r>
          </w:p>
        </w:tc>
      </w:tr>
      <w:tr w:rsidR="00662A25" w:rsidRPr="00662A25" w:rsidTr="008B24CD">
        <w:trPr>
          <w:trHeight w:val="378"/>
        </w:trPr>
        <w:tc>
          <w:tcPr>
            <w:tcW w:w="1135" w:type="dxa"/>
            <w:vAlign w:val="center"/>
          </w:tcPr>
          <w:p w:rsidR="00662A25" w:rsidRPr="00662A25" w:rsidRDefault="00662A25" w:rsidP="00662A25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662A25" w:rsidRPr="00662A25" w:rsidRDefault="00662A25" w:rsidP="00662A2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62A25">
              <w:rPr>
                <w:sz w:val="26"/>
                <w:szCs w:val="26"/>
              </w:rPr>
              <w:t xml:space="preserve"> 335415</w:t>
            </w:r>
          </w:p>
        </w:tc>
        <w:tc>
          <w:tcPr>
            <w:tcW w:w="3827" w:type="dxa"/>
          </w:tcPr>
          <w:p w:rsidR="00662A25" w:rsidRPr="00662A25" w:rsidRDefault="00662A25" w:rsidP="00662A2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662A25">
              <w:rPr>
                <w:sz w:val="26"/>
                <w:szCs w:val="26"/>
              </w:rPr>
              <w:t>19.02.2020 11:34</w:t>
            </w:r>
          </w:p>
        </w:tc>
      </w:tr>
      <w:tr w:rsidR="00662A25" w:rsidRPr="00662A25" w:rsidTr="008B24CD">
        <w:trPr>
          <w:trHeight w:val="378"/>
        </w:trPr>
        <w:tc>
          <w:tcPr>
            <w:tcW w:w="1135" w:type="dxa"/>
            <w:vAlign w:val="center"/>
          </w:tcPr>
          <w:p w:rsidR="00662A25" w:rsidRPr="00662A25" w:rsidRDefault="00662A25" w:rsidP="00662A25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662A25" w:rsidRPr="00662A25" w:rsidRDefault="00662A25" w:rsidP="00662A2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 № </w:t>
            </w:r>
            <w:r w:rsidRPr="00662A25">
              <w:rPr>
                <w:sz w:val="26"/>
                <w:szCs w:val="26"/>
              </w:rPr>
              <w:t xml:space="preserve"> 335726</w:t>
            </w:r>
          </w:p>
        </w:tc>
        <w:tc>
          <w:tcPr>
            <w:tcW w:w="3827" w:type="dxa"/>
          </w:tcPr>
          <w:p w:rsidR="00662A25" w:rsidRPr="00662A25" w:rsidRDefault="00662A25" w:rsidP="00662A2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662A25">
              <w:rPr>
                <w:sz w:val="26"/>
                <w:szCs w:val="26"/>
              </w:rPr>
              <w:t>19.02.2020 14:51</w:t>
            </w:r>
          </w:p>
        </w:tc>
      </w:tr>
    </w:tbl>
    <w:p w:rsidR="00BC1F39" w:rsidRDefault="00BC1F39" w:rsidP="00BC1F39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662A25">
        <w:rPr>
          <w:bCs/>
          <w:i/>
          <w:iCs/>
          <w:snapToGrid/>
          <w:sz w:val="26"/>
          <w:szCs w:val="26"/>
        </w:rPr>
        <w:t>2</w:t>
      </w:r>
      <w:r w:rsidRPr="00067205">
        <w:rPr>
          <w:bCs/>
          <w:i/>
          <w:iCs/>
          <w:snapToGrid/>
          <w:sz w:val="26"/>
          <w:szCs w:val="26"/>
        </w:rPr>
        <w:t xml:space="preserve"> (</w:t>
      </w:r>
      <w:r w:rsidR="00662A25">
        <w:rPr>
          <w:bCs/>
          <w:i/>
          <w:iCs/>
          <w:snapToGrid/>
          <w:sz w:val="26"/>
          <w:szCs w:val="26"/>
        </w:rPr>
        <w:t>две</w:t>
      </w:r>
      <w:r w:rsidRPr="00067205">
        <w:rPr>
          <w:bCs/>
          <w:i/>
          <w:iCs/>
          <w:snapToGrid/>
          <w:sz w:val="26"/>
          <w:szCs w:val="26"/>
        </w:rPr>
        <w:t>) заявки.</w:t>
      </w: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3843AD" w:rsidRPr="003843AD" w:rsidRDefault="003843AD" w:rsidP="003843AD">
      <w:pPr>
        <w:numPr>
          <w:ilvl w:val="0"/>
          <w:numId w:val="42"/>
        </w:numPr>
        <w:tabs>
          <w:tab w:val="left" w:pos="426"/>
        </w:tabs>
        <w:spacing w:after="200" w:line="240" w:lineRule="auto"/>
        <w:contextualSpacing/>
        <w:jc w:val="left"/>
        <w:rPr>
          <w:i/>
          <w:sz w:val="26"/>
          <w:szCs w:val="26"/>
        </w:rPr>
      </w:pPr>
      <w:r w:rsidRPr="003843AD">
        <w:rPr>
          <w:i/>
          <w:sz w:val="26"/>
          <w:szCs w:val="26"/>
        </w:rPr>
        <w:t>О рассмотрении результатов оценки ценовых предложений Участников</w:t>
      </w:r>
    </w:p>
    <w:p w:rsidR="003843AD" w:rsidRPr="003843AD" w:rsidRDefault="003843AD" w:rsidP="003843AD">
      <w:pPr>
        <w:numPr>
          <w:ilvl w:val="0"/>
          <w:numId w:val="42"/>
        </w:numPr>
        <w:tabs>
          <w:tab w:val="left" w:pos="426"/>
        </w:tabs>
        <w:spacing w:after="200" w:line="240" w:lineRule="auto"/>
        <w:contextualSpacing/>
        <w:jc w:val="left"/>
        <w:rPr>
          <w:i/>
          <w:sz w:val="26"/>
          <w:szCs w:val="26"/>
        </w:rPr>
      </w:pPr>
      <w:r w:rsidRPr="003843AD">
        <w:rPr>
          <w:i/>
          <w:sz w:val="26"/>
          <w:szCs w:val="26"/>
        </w:rPr>
        <w:t>О признании заявок соответствующими условиям Документации о закупке по результатам рассмотрения ценовых предложений</w:t>
      </w:r>
    </w:p>
    <w:p w:rsidR="003843AD" w:rsidRPr="003843AD" w:rsidRDefault="003843AD" w:rsidP="003843AD">
      <w:pPr>
        <w:numPr>
          <w:ilvl w:val="0"/>
          <w:numId w:val="42"/>
        </w:numPr>
        <w:tabs>
          <w:tab w:val="left" w:pos="426"/>
        </w:tabs>
        <w:spacing w:after="200" w:line="240" w:lineRule="auto"/>
        <w:contextualSpacing/>
        <w:jc w:val="left"/>
        <w:rPr>
          <w:i/>
          <w:sz w:val="26"/>
          <w:szCs w:val="26"/>
        </w:rPr>
      </w:pPr>
      <w:r w:rsidRPr="003843AD">
        <w:rPr>
          <w:i/>
          <w:sz w:val="26"/>
          <w:szCs w:val="26"/>
        </w:rPr>
        <w:t>О признании закупки несостоявшейся</w:t>
      </w:r>
    </w:p>
    <w:p w:rsidR="008D567D" w:rsidRPr="00C93B6E" w:rsidRDefault="00C2798A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  <w:r w:rsidRPr="00C2798A">
        <w:rPr>
          <w:b/>
          <w:sz w:val="26"/>
          <w:szCs w:val="26"/>
        </w:rPr>
        <w:t xml:space="preserve">  </w:t>
      </w: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8B24CD" w:rsidRDefault="008B24CD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662A25" w:rsidRPr="00662A25" w:rsidRDefault="00662A25" w:rsidP="00662A25">
      <w:pPr>
        <w:pStyle w:val="25"/>
        <w:numPr>
          <w:ilvl w:val="0"/>
          <w:numId w:val="43"/>
        </w:numPr>
        <w:tabs>
          <w:tab w:val="left" w:pos="426"/>
        </w:tabs>
        <w:ind w:left="0" w:firstLine="0"/>
        <w:rPr>
          <w:sz w:val="26"/>
          <w:szCs w:val="26"/>
        </w:rPr>
      </w:pPr>
      <w:r w:rsidRPr="00662A25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662A25" w:rsidRPr="00662A25" w:rsidRDefault="00662A25" w:rsidP="00662A25">
      <w:pPr>
        <w:numPr>
          <w:ilvl w:val="0"/>
          <w:numId w:val="43"/>
        </w:numPr>
        <w:tabs>
          <w:tab w:val="left" w:pos="426"/>
        </w:tabs>
        <w:spacing w:after="120" w:line="240" w:lineRule="auto"/>
        <w:ind w:left="0" w:firstLine="0"/>
        <w:jc w:val="left"/>
        <w:rPr>
          <w:snapToGrid/>
          <w:sz w:val="26"/>
          <w:szCs w:val="26"/>
        </w:rPr>
      </w:pPr>
      <w:r w:rsidRPr="00662A25">
        <w:rPr>
          <w:snapToGrid/>
          <w:sz w:val="26"/>
          <w:szCs w:val="26"/>
        </w:rPr>
        <w:t>Принять к рассмотрению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5528"/>
        <w:gridCol w:w="1843"/>
      </w:tblGrid>
      <w:tr w:rsidR="00662A25" w:rsidRPr="00662A25" w:rsidTr="00662A25">
        <w:trPr>
          <w:trHeight w:val="420"/>
          <w:tblHeader/>
        </w:trPr>
        <w:tc>
          <w:tcPr>
            <w:tcW w:w="709" w:type="dxa"/>
            <w:vAlign w:val="center"/>
          </w:tcPr>
          <w:p w:rsidR="00662A25" w:rsidRPr="00662A25" w:rsidRDefault="00662A25" w:rsidP="00662A25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662A25">
              <w:rPr>
                <w:sz w:val="20"/>
              </w:rPr>
              <w:t>№</w:t>
            </w:r>
          </w:p>
          <w:p w:rsidR="00662A25" w:rsidRPr="00662A25" w:rsidRDefault="00662A25" w:rsidP="00662A25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662A25">
              <w:rPr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662A25" w:rsidRPr="00662A25" w:rsidRDefault="00662A25" w:rsidP="00662A25">
            <w:pPr>
              <w:keepNext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662A25">
              <w:rPr>
                <w:sz w:val="20"/>
              </w:rPr>
              <w:t>Дата и время регистрации заявки</w:t>
            </w:r>
          </w:p>
        </w:tc>
        <w:tc>
          <w:tcPr>
            <w:tcW w:w="5528" w:type="dxa"/>
            <w:vAlign w:val="center"/>
          </w:tcPr>
          <w:p w:rsidR="00662A25" w:rsidRPr="00662A25" w:rsidRDefault="00662A25" w:rsidP="00662A25">
            <w:pPr>
              <w:keepNext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662A25">
              <w:rPr>
                <w:sz w:val="20"/>
              </w:rPr>
              <w:t xml:space="preserve">Наименование участника, ИНН и его Идентификационный номер </w:t>
            </w:r>
          </w:p>
        </w:tc>
        <w:tc>
          <w:tcPr>
            <w:tcW w:w="1843" w:type="dxa"/>
          </w:tcPr>
          <w:p w:rsidR="00662A25" w:rsidRPr="00662A25" w:rsidRDefault="00662A25" w:rsidP="00662A25">
            <w:pPr>
              <w:keepNext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662A25">
              <w:rPr>
                <w:sz w:val="20"/>
              </w:rPr>
              <w:t>Ценовое предложение, руб. без НДС</w:t>
            </w:r>
          </w:p>
        </w:tc>
      </w:tr>
      <w:tr w:rsidR="00662A25" w:rsidRPr="00662A25" w:rsidTr="00662A25">
        <w:trPr>
          <w:trHeight w:val="330"/>
        </w:trPr>
        <w:tc>
          <w:tcPr>
            <w:tcW w:w="709" w:type="dxa"/>
            <w:vAlign w:val="center"/>
          </w:tcPr>
          <w:p w:rsidR="00662A25" w:rsidRPr="00662A25" w:rsidRDefault="00662A25" w:rsidP="00662A25">
            <w:pPr>
              <w:numPr>
                <w:ilvl w:val="0"/>
                <w:numId w:val="44"/>
              </w:numPr>
              <w:spacing w:after="200" w:line="240" w:lineRule="auto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662A25" w:rsidRPr="00662A25" w:rsidRDefault="00662A25" w:rsidP="00662A25">
            <w:pPr>
              <w:spacing w:after="200" w:line="240" w:lineRule="auto"/>
              <w:ind w:firstLine="0"/>
              <w:jc w:val="center"/>
              <w:rPr>
                <w:rFonts w:eastAsiaTheme="minorHAnsi"/>
                <w:i/>
                <w:snapToGrid/>
                <w:sz w:val="26"/>
                <w:szCs w:val="26"/>
                <w:shd w:val="clear" w:color="auto" w:fill="FFFF99"/>
                <w:lang w:eastAsia="en-US"/>
              </w:rPr>
            </w:pPr>
            <w:r w:rsidRPr="00662A25">
              <w:rPr>
                <w:rFonts w:eastAsiaTheme="minorHAnsi"/>
                <w:snapToGrid/>
                <w:sz w:val="26"/>
                <w:szCs w:val="26"/>
                <w:lang w:eastAsia="en-US"/>
              </w:rPr>
              <w:t>19.02.2020 08:16</w:t>
            </w:r>
          </w:p>
        </w:tc>
        <w:tc>
          <w:tcPr>
            <w:tcW w:w="5528" w:type="dxa"/>
            <w:vAlign w:val="center"/>
          </w:tcPr>
          <w:p w:rsidR="00662A25" w:rsidRPr="00662A25" w:rsidRDefault="00662A25" w:rsidP="00662A25">
            <w:pPr>
              <w:spacing w:after="200" w:line="240" w:lineRule="auto"/>
              <w:ind w:firstLine="0"/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</w:pPr>
            <w:r w:rsidRPr="00662A25"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  <w:t xml:space="preserve">№ 335077 АКЦИОНЕРНОЕ ОБЩЕСТВО "ТОРГОВЫЙ ДОМ "УЗЭЛЕКТРОТЕХКОМПЛЕКТ", 121170, Г МОСКВА, ПР-КТ КУТУЗОВСКИЙ, ДОМ 36, СТРОЕНИЕ 23, ЭТ 6 КОМ 634, ИНН </w:t>
            </w:r>
            <w:r w:rsidRPr="00662A25"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  <w:lastRenderedPageBreak/>
              <w:t>7701931307, КПП 773001001, ОГРН 1117746712753</w:t>
            </w:r>
          </w:p>
        </w:tc>
        <w:tc>
          <w:tcPr>
            <w:tcW w:w="1843" w:type="dxa"/>
          </w:tcPr>
          <w:p w:rsidR="00662A25" w:rsidRPr="00662A25" w:rsidRDefault="00662A25" w:rsidP="00662A25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</w:pPr>
            <w:r w:rsidRPr="00662A25"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  <w:lastRenderedPageBreak/>
              <w:t>5 200 000,00</w:t>
            </w:r>
          </w:p>
        </w:tc>
      </w:tr>
    </w:tbl>
    <w:p w:rsidR="00375523" w:rsidRPr="00BC6551" w:rsidRDefault="00662A25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br w:type="textWrapping" w:clear="all"/>
      </w: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972D4B">
        <w:rPr>
          <w:b/>
          <w:sz w:val="26"/>
          <w:szCs w:val="26"/>
        </w:rPr>
        <w:t xml:space="preserve">По вопросу № </w:t>
      </w:r>
      <w:r w:rsidR="00405B4F" w:rsidRPr="00972D4B">
        <w:rPr>
          <w:b/>
          <w:sz w:val="26"/>
          <w:szCs w:val="26"/>
        </w:rPr>
        <w:t>2</w:t>
      </w:r>
      <w:r w:rsidRPr="00972D4B">
        <w:rPr>
          <w:b/>
          <w:sz w:val="26"/>
          <w:szCs w:val="26"/>
        </w:rPr>
        <w:t>:</w:t>
      </w:r>
    </w:p>
    <w:p w:rsidR="00662A25" w:rsidRPr="00662A25" w:rsidRDefault="00662A25" w:rsidP="00662A25">
      <w:pPr>
        <w:tabs>
          <w:tab w:val="left" w:pos="426"/>
          <w:tab w:val="right" w:pos="9360"/>
        </w:tabs>
        <w:spacing w:line="240" w:lineRule="auto"/>
        <w:ind w:firstLine="426"/>
        <w:rPr>
          <w:sz w:val="26"/>
          <w:szCs w:val="26"/>
        </w:rPr>
      </w:pPr>
      <w:r w:rsidRPr="00662A25">
        <w:rPr>
          <w:b/>
          <w:sz w:val="26"/>
          <w:szCs w:val="26"/>
        </w:rPr>
        <w:t>Признать</w:t>
      </w:r>
      <w:r w:rsidRPr="00662A25">
        <w:rPr>
          <w:sz w:val="26"/>
          <w:szCs w:val="26"/>
        </w:rPr>
        <w:t xml:space="preserve"> ценовое предложение</w:t>
      </w:r>
      <w:r w:rsidRPr="00662A25">
        <w:rPr>
          <w:rFonts w:asciiTheme="minorHAnsi" w:eastAsiaTheme="minorHAnsi" w:hAnsiTheme="minorHAnsi" w:cstheme="minorBidi"/>
          <w:snapToGrid/>
          <w:sz w:val="22"/>
          <w:szCs w:val="22"/>
          <w:lang w:eastAsia="en-US"/>
        </w:rPr>
        <w:t xml:space="preserve"> </w:t>
      </w:r>
      <w:r w:rsidRPr="00662A25">
        <w:rPr>
          <w:sz w:val="26"/>
          <w:szCs w:val="26"/>
        </w:rPr>
        <w:t>№ 335077 АКЦИОНЕРНОЕ ОБЩЕСТВО "ТОРГОВЫЙ ДОМ "УЗЭЛЕКТРОТЕХКОМПЛЕКТ", 121170, Г МОСКВА, ПР-КТ КУТУЗОВСКИЙ, ДОМ 36, СТРОЕНИЕ 23, ЭТ 6 КОМ 634, ИНН 7701931307, КПП 773001001, ОГРН 1117746712753 соответствующими условиям Документации о закупке и принять его к дальнейшему рассмотрению.</w:t>
      </w:r>
    </w:p>
    <w:p w:rsidR="008D567D" w:rsidRPr="006F7336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</w:p>
    <w:p w:rsidR="00662A25" w:rsidRPr="00662A25" w:rsidRDefault="00662A25" w:rsidP="00662A25">
      <w:pPr>
        <w:numPr>
          <w:ilvl w:val="0"/>
          <w:numId w:val="40"/>
        </w:numPr>
        <w:spacing w:after="200" w:line="240" w:lineRule="auto"/>
        <w:ind w:left="0" w:firstLine="426"/>
        <w:contextualSpacing/>
        <w:rPr>
          <w:sz w:val="26"/>
          <w:szCs w:val="26"/>
        </w:rPr>
      </w:pPr>
      <w:r w:rsidRPr="00662A25">
        <w:rPr>
          <w:sz w:val="26"/>
          <w:szCs w:val="26"/>
        </w:rPr>
        <w:t xml:space="preserve">Признать закупку </w:t>
      </w:r>
      <w:r w:rsidRPr="00662A25">
        <w:rPr>
          <w:rFonts w:eastAsiaTheme="minorHAnsi"/>
          <w:bCs/>
          <w:snapToGrid/>
          <w:sz w:val="26"/>
          <w:szCs w:val="26"/>
          <w:lang w:eastAsia="en-US"/>
        </w:rPr>
        <w:t>«</w:t>
      </w:r>
      <w:r w:rsidRPr="00662A25">
        <w:rPr>
          <w:rFonts w:eastAsiaTheme="minorHAnsi"/>
          <w:snapToGrid/>
          <w:sz w:val="26"/>
          <w:szCs w:val="26"/>
          <w:lang w:eastAsia="en-US"/>
        </w:rPr>
        <w:t>Выкатные элементы с высоковольтными выключателями</w:t>
      </w:r>
      <w:r w:rsidRPr="00662A25">
        <w:rPr>
          <w:rFonts w:eastAsiaTheme="minorHAnsi"/>
          <w:bCs/>
          <w:snapToGrid/>
          <w:sz w:val="26"/>
          <w:szCs w:val="26"/>
          <w:lang w:eastAsia="en-US"/>
        </w:rPr>
        <w:t>»</w:t>
      </w:r>
      <w:r w:rsidRPr="00662A25">
        <w:rPr>
          <w:sz w:val="26"/>
          <w:szCs w:val="26"/>
        </w:rPr>
        <w:t>, Лот № 88201-РЕМ ПРОД-2020-ДРСК Документации о закупке, так как по результатам рассмотрения основных частей заявок принято решение о признании менее 2 (двух) заявок соответствующими требованиям Документации о закупки.</w:t>
      </w:r>
    </w:p>
    <w:p w:rsidR="00662A25" w:rsidRPr="00662A25" w:rsidRDefault="00662A25" w:rsidP="00662A25">
      <w:pPr>
        <w:numPr>
          <w:ilvl w:val="0"/>
          <w:numId w:val="40"/>
        </w:numPr>
        <w:spacing w:after="200" w:line="240" w:lineRule="auto"/>
        <w:ind w:left="0" w:firstLine="426"/>
        <w:contextualSpacing/>
        <w:rPr>
          <w:sz w:val="26"/>
          <w:szCs w:val="26"/>
        </w:rPr>
      </w:pPr>
      <w:r w:rsidRPr="00662A25">
        <w:rPr>
          <w:sz w:val="26"/>
          <w:szCs w:val="26"/>
        </w:rPr>
        <w:t>Рекомендовать Инициатору договора провести преддоговорные переговоры с АКЦИОНЕРНОЕ ОБЩЕСТВО "ТОРГОВЫЙ ДОМ "УЗЭЛЕКТРОТЕХКОМПЛЕКТ", 121170, Г МОСКВА, ПР-КТ КУТУЗОВСКИЙ, ДОМ 36, СТРОЕНИЕ 23, ЭТ 6 КОМ 634, ИНН 7701931307, КПП 773001001, ОГРН 1117746712753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73168C" w:rsidRDefault="0073168C" w:rsidP="0073168C">
      <w:pPr>
        <w:tabs>
          <w:tab w:val="left" w:pos="426"/>
          <w:tab w:val="right" w:pos="9360"/>
        </w:tabs>
        <w:spacing w:line="240" w:lineRule="auto"/>
        <w:ind w:firstLine="426"/>
        <w:rPr>
          <w:b/>
          <w:sz w:val="26"/>
          <w:szCs w:val="26"/>
        </w:rPr>
      </w:pPr>
    </w:p>
    <w:p w:rsidR="008615A0" w:rsidRDefault="008615A0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81FAA" w:rsidP="00D7675D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 w:rsidRPr="00375523">
              <w:rPr>
                <w:b/>
                <w:i/>
                <w:sz w:val="26"/>
                <w:szCs w:val="26"/>
              </w:rPr>
              <w:t>______________________</w:t>
            </w:r>
            <w:r w:rsidR="00D7675D"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909" w:rsidRDefault="004F2909" w:rsidP="00355095">
      <w:pPr>
        <w:spacing w:line="240" w:lineRule="auto"/>
      </w:pPr>
      <w:r>
        <w:separator/>
      </w:r>
    </w:p>
  </w:endnote>
  <w:endnote w:type="continuationSeparator" w:id="0">
    <w:p w:rsidR="004F2909" w:rsidRDefault="004F290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0FD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0FD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909" w:rsidRDefault="004F2909" w:rsidP="00355095">
      <w:pPr>
        <w:spacing w:line="240" w:lineRule="auto"/>
      </w:pPr>
      <w:r>
        <w:separator/>
      </w:r>
    </w:p>
  </w:footnote>
  <w:footnote w:type="continuationSeparator" w:id="0">
    <w:p w:rsidR="004F2909" w:rsidRDefault="004F290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7C08E1">
      <w:rPr>
        <w:i/>
        <w:sz w:val="20"/>
      </w:rPr>
      <w:t xml:space="preserve">И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662A25">
      <w:rPr>
        <w:i/>
        <w:sz w:val="20"/>
      </w:rPr>
      <w:t>882</w:t>
    </w:r>
    <w:r w:rsidR="008B24CD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73D623F"/>
    <w:multiLevelType w:val="hybridMultilevel"/>
    <w:tmpl w:val="E8849024"/>
    <w:lvl w:ilvl="0" w:tplc="6C9E4A2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72922A4B"/>
    <w:multiLevelType w:val="hybridMultilevel"/>
    <w:tmpl w:val="6D605E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4"/>
  </w:num>
  <w:num w:numId="5">
    <w:abstractNumId w:val="31"/>
  </w:num>
  <w:num w:numId="6">
    <w:abstractNumId w:val="3"/>
  </w:num>
  <w:num w:numId="7">
    <w:abstractNumId w:val="36"/>
  </w:num>
  <w:num w:numId="8">
    <w:abstractNumId w:val="27"/>
  </w:num>
  <w:num w:numId="9">
    <w:abstractNumId w:val="5"/>
  </w:num>
  <w:num w:numId="10">
    <w:abstractNumId w:val="35"/>
  </w:num>
  <w:num w:numId="11">
    <w:abstractNumId w:val="12"/>
  </w:num>
  <w:num w:numId="12">
    <w:abstractNumId w:val="20"/>
  </w:num>
  <w:num w:numId="13">
    <w:abstractNumId w:val="34"/>
  </w:num>
  <w:num w:numId="14">
    <w:abstractNumId w:val="30"/>
  </w:num>
  <w:num w:numId="15">
    <w:abstractNumId w:val="13"/>
  </w:num>
  <w:num w:numId="16">
    <w:abstractNumId w:val="39"/>
  </w:num>
  <w:num w:numId="17">
    <w:abstractNumId w:val="18"/>
  </w:num>
  <w:num w:numId="18">
    <w:abstractNumId w:val="8"/>
  </w:num>
  <w:num w:numId="19">
    <w:abstractNumId w:val="6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3"/>
  </w:num>
  <w:num w:numId="32">
    <w:abstractNumId w:val="23"/>
  </w:num>
  <w:num w:numId="33">
    <w:abstractNumId w:val="24"/>
  </w:num>
  <w:num w:numId="34">
    <w:abstractNumId w:val="28"/>
  </w:num>
  <w:num w:numId="35">
    <w:abstractNumId w:val="22"/>
  </w:num>
  <w:num w:numId="36">
    <w:abstractNumId w:val="11"/>
  </w:num>
  <w:num w:numId="37">
    <w:abstractNumId w:val="16"/>
  </w:num>
  <w:num w:numId="38">
    <w:abstractNumId w:val="38"/>
  </w:num>
  <w:num w:numId="39">
    <w:abstractNumId w:val="25"/>
  </w:num>
  <w:num w:numId="40">
    <w:abstractNumId w:val="37"/>
  </w:num>
  <w:num w:numId="41">
    <w:abstractNumId w:val="26"/>
  </w:num>
  <w:num w:numId="42">
    <w:abstractNumId w:val="32"/>
  </w:num>
  <w:num w:numId="43">
    <w:abstractNumId w:val="7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4B8F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43AD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3E87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2909"/>
    <w:rsid w:val="004F5D4A"/>
    <w:rsid w:val="004F79A3"/>
    <w:rsid w:val="0050702A"/>
    <w:rsid w:val="005110DF"/>
    <w:rsid w:val="005153AD"/>
    <w:rsid w:val="00515CBE"/>
    <w:rsid w:val="00517462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62A25"/>
    <w:rsid w:val="00663C9C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168C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08E1"/>
    <w:rsid w:val="007C3379"/>
    <w:rsid w:val="007C4382"/>
    <w:rsid w:val="007C54CF"/>
    <w:rsid w:val="007D4BDE"/>
    <w:rsid w:val="007D7B16"/>
    <w:rsid w:val="008048A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24CD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2D4B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13A38"/>
    <w:rsid w:val="00A20713"/>
    <w:rsid w:val="00A34F7E"/>
    <w:rsid w:val="00A40709"/>
    <w:rsid w:val="00A429E3"/>
    <w:rsid w:val="00A5274A"/>
    <w:rsid w:val="00A52E1B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2CD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7200A"/>
    <w:rsid w:val="00B828AD"/>
    <w:rsid w:val="00B855FE"/>
    <w:rsid w:val="00B85D32"/>
    <w:rsid w:val="00BB225F"/>
    <w:rsid w:val="00BB4599"/>
    <w:rsid w:val="00BB7D45"/>
    <w:rsid w:val="00BC1F39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0FD0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7675D"/>
    <w:rsid w:val="00D82055"/>
    <w:rsid w:val="00D85B2B"/>
    <w:rsid w:val="00D91435"/>
    <w:rsid w:val="00D921AB"/>
    <w:rsid w:val="00D926E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147D"/>
    <w:rsid w:val="00F85317"/>
    <w:rsid w:val="00F86B5D"/>
    <w:rsid w:val="00F9166B"/>
    <w:rsid w:val="00F96F29"/>
    <w:rsid w:val="00FA0D3F"/>
    <w:rsid w:val="00FA65A5"/>
    <w:rsid w:val="00FB551F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7E09A"/>
  <w15:docId w15:val="{CDBA0026-05B1-4138-9755-70FF077F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199</cp:revision>
  <cp:lastPrinted>2019-03-31T23:59:00Z</cp:lastPrinted>
  <dcterms:created xsi:type="dcterms:W3CDTF">2015-03-25T00:17:00Z</dcterms:created>
  <dcterms:modified xsi:type="dcterms:W3CDTF">2020-04-09T00:59:00Z</dcterms:modified>
</cp:coreProperties>
</file>