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6E14">
        <w:rPr>
          <w:b/>
          <w:bCs/>
          <w:iCs/>
          <w:snapToGrid/>
          <w:spacing w:val="40"/>
          <w:sz w:val="29"/>
          <w:szCs w:val="29"/>
        </w:rPr>
        <w:t>341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B229C7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B229C7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B229C7">
        <w:rPr>
          <w:b/>
          <w:bCs/>
          <w:sz w:val="26"/>
          <w:szCs w:val="26"/>
        </w:rPr>
        <w:t>заседания З</w:t>
      </w:r>
      <w:r w:rsidR="00CA7529" w:rsidRPr="00B229C7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229C7">
        <w:rPr>
          <w:b/>
          <w:bCs/>
          <w:sz w:val="26"/>
          <w:szCs w:val="26"/>
        </w:rPr>
        <w:t xml:space="preserve">в электронной форме </w:t>
      </w:r>
      <w:r w:rsidR="00CF7BD0" w:rsidRPr="00B229C7">
        <w:rPr>
          <w:b/>
          <w:bCs/>
          <w:sz w:val="26"/>
          <w:szCs w:val="26"/>
        </w:rPr>
        <w:t xml:space="preserve">на право заключения договора </w:t>
      </w:r>
      <w:r w:rsidR="003B5EFA" w:rsidRPr="00B229C7">
        <w:rPr>
          <w:b/>
          <w:bCs/>
          <w:sz w:val="26"/>
          <w:szCs w:val="26"/>
        </w:rPr>
        <w:t xml:space="preserve"> </w:t>
      </w:r>
      <w:r w:rsidR="00206C05" w:rsidRPr="00B229C7">
        <w:rPr>
          <w:b/>
          <w:bCs/>
          <w:sz w:val="26"/>
          <w:szCs w:val="26"/>
        </w:rPr>
        <w:t>«</w:t>
      </w:r>
      <w:r w:rsidR="000B6E14" w:rsidRPr="000B6E14">
        <w:rPr>
          <w:b/>
          <w:bCs/>
          <w:sz w:val="26"/>
          <w:szCs w:val="26"/>
        </w:rPr>
        <w:t>Реконструкция ВЛ-35 кВ Т-101  ПС "Левобережная"- ПС "ДСК", Реконструкция ВЛ 0,4 кВ г. п. Николаевка Смидовичского района, Реконструкция ВЛ 0,4 кВ с. Дежнево, Ленинского района филиал ЭС ЕАО» ЛОТ №94101-ТПИР ОБСЛ-2020-ДРСК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B6E1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B6E1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229C7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0B6E14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206C05" w:rsidRPr="00206C05">
        <w:rPr>
          <w:b w:val="0"/>
          <w:sz w:val="24"/>
          <w:szCs w:val="24"/>
        </w:rPr>
        <w:t>«</w:t>
      </w:r>
      <w:r w:rsidR="000B6E14" w:rsidRPr="000B6E14">
        <w:rPr>
          <w:b w:val="0"/>
          <w:sz w:val="24"/>
          <w:szCs w:val="24"/>
        </w:rPr>
        <w:t>Реконструкция ВЛ-35 кВ Т-101  ПС "Левобережная"- ПС "ДСК", Реконструкция ВЛ 0,4 кВ г. п. Николаевка Смидовичского района, Реконструкция ВЛ 0,4 кВ с. Дежнево, Ленинского района филиал ЭС ЕАО» ЛОТ №94101-ТПИР ОБСЛ-2020-ДРСК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0B6E14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0B6E14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B229C7">
        <w:rPr>
          <w:b/>
          <w:bCs/>
          <w:i/>
          <w:snapToGrid/>
          <w:sz w:val="24"/>
          <w:szCs w:val="24"/>
        </w:rPr>
        <w:t>к</w:t>
      </w:r>
      <w:r w:rsidR="000B6E14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757"/>
        <w:gridCol w:w="4834"/>
        <w:gridCol w:w="2197"/>
      </w:tblGrid>
      <w:tr w:rsidR="007D6ADF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0B6E14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C47CF6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20.02.2020 03:45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ООО «ЭНЕРГОПРОЕКТ ВОСТОК» (ИНН/КПП 2721239180/272101001 ОГРН 1182724024240)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D3">
              <w:rPr>
                <w:b/>
                <w:i/>
                <w:sz w:val="24"/>
                <w:szCs w:val="24"/>
              </w:rPr>
              <w:t>1 801 769,00</w:t>
            </w:r>
          </w:p>
        </w:tc>
      </w:tr>
      <w:tr w:rsidR="000B6E14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C47CF6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20.02.2020 08:28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ООО  «ЭНЕРГОРЕГИОН» (ИНН/КПП 2540203680/254001001 ОГРН 1142540005420)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D3">
              <w:rPr>
                <w:b/>
                <w:i/>
                <w:sz w:val="24"/>
                <w:szCs w:val="24"/>
              </w:rPr>
              <w:t>1 928 297,07</w:t>
            </w:r>
          </w:p>
        </w:tc>
      </w:tr>
      <w:tr w:rsidR="000B6E14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C47CF6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11.03.2020 12:53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D3">
              <w:rPr>
                <w:b/>
                <w:i/>
                <w:sz w:val="24"/>
                <w:szCs w:val="24"/>
              </w:rPr>
              <w:t>1 928 297,07</w:t>
            </w:r>
          </w:p>
        </w:tc>
      </w:tr>
      <w:tr w:rsidR="000B6E14" w:rsidRPr="007D6ADF" w:rsidTr="000B6E14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C47CF6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12.03.2020 08:29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BD3">
              <w:rPr>
                <w:sz w:val="24"/>
                <w:szCs w:val="24"/>
              </w:rPr>
              <w:t>ООО  «ЦЕНТР БЕЗОПАСНОСТИ» (ИНН/КПП 7901538742/790101001 ОГРН 1117901001679)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E14" w:rsidRPr="004D2BD3" w:rsidRDefault="000B6E14" w:rsidP="000B6E1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D3">
              <w:rPr>
                <w:b/>
                <w:i/>
                <w:sz w:val="24"/>
                <w:szCs w:val="24"/>
              </w:rPr>
              <w:t>1 928 297,07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B6E14">
        <w:rPr>
          <w:sz w:val="24"/>
          <w:szCs w:val="24"/>
        </w:rPr>
        <w:t>2</w:t>
      </w:r>
      <w:r w:rsidR="00206C05">
        <w:rPr>
          <w:sz w:val="24"/>
          <w:szCs w:val="24"/>
        </w:rPr>
        <w:t xml:space="preserve"> (</w:t>
      </w:r>
      <w:r w:rsidR="000B6E14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B229C7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Об отклонении заявки участника ООО</w:t>
      </w:r>
      <w:r w:rsidRPr="00AC3B8D">
        <w:rPr>
          <w:rFonts w:eastAsia="Calibri"/>
          <w:snapToGrid/>
          <w:sz w:val="24"/>
          <w:szCs w:val="24"/>
          <w:lang w:eastAsia="en-US"/>
        </w:rPr>
        <w:t xml:space="preserve"> «СЕЛЬЭЛЕКТРОСТРОЙ»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Об отклонении заявки участника ООО</w:t>
      </w:r>
      <w:r w:rsidRPr="00AC3B8D">
        <w:rPr>
          <w:rFonts w:eastAsia="Calibri"/>
          <w:snapToGrid/>
          <w:sz w:val="24"/>
          <w:szCs w:val="24"/>
          <w:lang w:eastAsia="en-US"/>
        </w:rPr>
        <w:t xml:space="preserve"> «ЦЕНТР БЕЗОПАСНОСТИ»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881B67" w:rsidRDefault="00881B67" w:rsidP="00881B67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927"/>
        <w:rPr>
          <w:bCs/>
          <w:i/>
          <w:iCs/>
          <w:snapToGrid/>
          <w:sz w:val="24"/>
          <w:szCs w:val="24"/>
        </w:rPr>
      </w:pPr>
      <w:r>
        <w:rPr>
          <w:bCs/>
          <w:i/>
          <w:iCs/>
          <w:sz w:val="24"/>
          <w:szCs w:val="24"/>
        </w:rPr>
        <w:t>О предварительной ранжировке заявок</w:t>
      </w:r>
    </w:p>
    <w:p w:rsidR="00AC3B8D" w:rsidRPr="00AC3B8D" w:rsidRDefault="00AC3B8D" w:rsidP="005A6B0D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C3B8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Pr="00B229C7" w:rsidRDefault="007D6ADF" w:rsidP="00B229C7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AC3B8D" w:rsidRPr="00AC3B8D" w:rsidRDefault="00AC3B8D" w:rsidP="005A6B0D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C3B8D" w:rsidRPr="00AC3B8D" w:rsidRDefault="00AC3B8D" w:rsidP="005A6B0D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C3B8D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4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756"/>
        <w:gridCol w:w="4537"/>
        <w:gridCol w:w="2341"/>
      </w:tblGrid>
      <w:tr w:rsidR="00AC3B8D" w:rsidRPr="00AC3B8D" w:rsidTr="008F31CD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AC3B8D" w:rsidRPr="00AC3B8D" w:rsidTr="008F31CD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20.02.2020 03:45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ООО «ЭНЕРГОПРОЕКТ ВОСТОК» (ИНН/КПП 2721239180/272101001 ОГРН 1182724024240)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C3B8D">
              <w:rPr>
                <w:b/>
                <w:i/>
                <w:snapToGrid/>
                <w:sz w:val="24"/>
                <w:szCs w:val="24"/>
              </w:rPr>
              <w:t>1 801 769,00</w:t>
            </w:r>
          </w:p>
        </w:tc>
      </w:tr>
      <w:tr w:rsidR="00AC3B8D" w:rsidRPr="00AC3B8D" w:rsidTr="008F31CD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20.02.2020 08:28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ООО  «ЭНЕРГОРЕГИОН» (ИНН/КПП 2540203680/254001001 ОГРН 1142540005420)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C3B8D">
              <w:rPr>
                <w:b/>
                <w:i/>
                <w:snapToGrid/>
                <w:sz w:val="24"/>
                <w:szCs w:val="24"/>
              </w:rPr>
              <w:t>1 928 297,07</w:t>
            </w:r>
          </w:p>
        </w:tc>
      </w:tr>
      <w:tr w:rsidR="00AC3B8D" w:rsidRPr="00AC3B8D" w:rsidTr="008F31CD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11.03.2020 12:53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C3B8D">
              <w:rPr>
                <w:b/>
                <w:i/>
                <w:snapToGrid/>
                <w:sz w:val="24"/>
                <w:szCs w:val="24"/>
              </w:rPr>
              <w:t>1 928 297,07</w:t>
            </w:r>
          </w:p>
        </w:tc>
      </w:tr>
      <w:tr w:rsidR="00AC3B8D" w:rsidRPr="00AC3B8D" w:rsidTr="008F31CD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12.03.2020 08:29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ООО  «ЦЕНТР БЕЗОПАСНОСТИ» (ИНН/КПП 7901538742/790101001 ОГРН 1117901001679)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C3B8D">
              <w:rPr>
                <w:b/>
                <w:i/>
                <w:snapToGrid/>
                <w:sz w:val="24"/>
                <w:szCs w:val="24"/>
              </w:rPr>
              <w:t>1 928 297,07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C3B8D" w:rsidRPr="00AC3B8D" w:rsidRDefault="00B229C7" w:rsidP="00AC3B8D">
      <w:pPr>
        <w:widowControl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229C7">
        <w:rPr>
          <w:b/>
          <w:snapToGrid/>
          <w:sz w:val="24"/>
          <w:szCs w:val="24"/>
          <w:u w:val="single"/>
        </w:rPr>
        <w:t>ВОПРОС №2.</w:t>
      </w:r>
      <w:r w:rsidRPr="00B229C7">
        <w:rPr>
          <w:b/>
          <w:snapToGrid/>
          <w:sz w:val="24"/>
          <w:szCs w:val="24"/>
        </w:rPr>
        <w:t xml:space="preserve"> </w:t>
      </w:r>
      <w:r w:rsidR="00AC3B8D" w:rsidRPr="00AC3B8D">
        <w:rPr>
          <w:b/>
          <w:snapToGrid/>
          <w:sz w:val="24"/>
          <w:szCs w:val="24"/>
        </w:rPr>
        <w:t>«</w:t>
      </w:r>
      <w:r w:rsidR="00AC3B8D" w:rsidRPr="00AC3B8D">
        <w:rPr>
          <w:b/>
          <w:i/>
          <w:snapToGrid/>
          <w:sz w:val="24"/>
          <w:szCs w:val="24"/>
        </w:rPr>
        <w:t xml:space="preserve">Об отклонении заявки Участника ООО «СЕЛЬЭЛЕКТРОСТРОЙ» </w:t>
      </w:r>
    </w:p>
    <w:p w:rsidR="00AC3B8D" w:rsidRPr="00AC3B8D" w:rsidRDefault="00AC3B8D" w:rsidP="00AC3B8D">
      <w:pPr>
        <w:widowControl w:val="0"/>
        <w:spacing w:line="240" w:lineRule="auto"/>
        <w:ind w:firstLine="426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 xml:space="preserve">Отклонить заявку Участника </w:t>
      </w:r>
      <w:r w:rsidRPr="00AC3B8D">
        <w:rPr>
          <w:rFonts w:eastAsia="Calibri"/>
          <w:snapToGrid/>
          <w:sz w:val="24"/>
          <w:szCs w:val="24"/>
          <w:lang w:eastAsia="en-US"/>
        </w:rPr>
        <w:t>ООО «СЕЛЬЭЛЕКТРОСТРОЙ»</w:t>
      </w:r>
      <w:r w:rsidRPr="00AC3B8D">
        <w:rPr>
          <w:b/>
          <w:i/>
          <w:snapToGrid/>
          <w:sz w:val="24"/>
          <w:szCs w:val="24"/>
        </w:rPr>
        <w:t xml:space="preserve"> </w:t>
      </w:r>
      <w:r w:rsidRPr="00AC3B8D">
        <w:rPr>
          <w:snapToGrid/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AC3B8D" w:rsidRPr="00AC3B8D" w:rsidTr="008F31CD">
        <w:tc>
          <w:tcPr>
            <w:tcW w:w="709" w:type="dxa"/>
            <w:vAlign w:val="center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AC3B8D" w:rsidRPr="00AC3B8D" w:rsidTr="008F31CD">
        <w:tc>
          <w:tcPr>
            <w:tcW w:w="709" w:type="dxa"/>
          </w:tcPr>
          <w:p w:rsidR="00AC3B8D" w:rsidRPr="00AC3B8D" w:rsidRDefault="00AC3B8D" w:rsidP="005A6B0D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rPr>
                <w:snapToGrid/>
                <w:sz w:val="20"/>
              </w:rPr>
            </w:pPr>
            <w:r w:rsidRPr="00AC3B8D">
              <w:rPr>
                <w:bCs/>
                <w:sz w:val="24"/>
                <w:szCs w:val="24"/>
              </w:rPr>
              <w:t>В заявке участника не представлен полный пакет документов (письмо о подаче оферты, опись документов, коммерческое предложение и др.), что не соответствует п. 4.5.1.1.  Документации о закупке., в котором установлено следующее требование (</w:t>
            </w:r>
            <w:r w:rsidRPr="00AC3B8D">
              <w:rPr>
                <w:bCs/>
                <w:i/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разделе11 (ПРИЛОЖЕНИЕ №4-СОСТАВ ЗАЯВКИ) в соответствии с образцами форм, установленными в разделе 7)</w:t>
            </w:r>
          </w:p>
        </w:tc>
      </w:tr>
    </w:tbl>
    <w:p w:rsidR="00B229C7" w:rsidRDefault="00B229C7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AC3B8D" w:rsidRPr="00AC3B8D" w:rsidRDefault="00AC3B8D" w:rsidP="00AC3B8D">
      <w:pPr>
        <w:widowControl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C3B8D">
        <w:rPr>
          <w:b/>
          <w:snapToGrid/>
          <w:sz w:val="24"/>
          <w:szCs w:val="24"/>
          <w:u w:val="single"/>
        </w:rPr>
        <w:t>ВОПРОС №3.</w:t>
      </w:r>
      <w:r w:rsidRPr="00AC3B8D">
        <w:rPr>
          <w:b/>
          <w:snapToGrid/>
          <w:sz w:val="24"/>
          <w:szCs w:val="24"/>
        </w:rPr>
        <w:t xml:space="preserve"> «</w:t>
      </w:r>
      <w:r w:rsidRPr="00AC3B8D">
        <w:rPr>
          <w:b/>
          <w:i/>
          <w:snapToGrid/>
          <w:sz w:val="24"/>
          <w:szCs w:val="24"/>
        </w:rPr>
        <w:t xml:space="preserve">Об отклонении заявки Участника ООО «ЦЕНТР БЕЗОПАСНОСТИ» </w:t>
      </w:r>
    </w:p>
    <w:p w:rsidR="00AC3B8D" w:rsidRPr="00AC3B8D" w:rsidRDefault="00AC3B8D" w:rsidP="00AC3B8D">
      <w:pPr>
        <w:widowControl w:val="0"/>
        <w:spacing w:line="240" w:lineRule="auto"/>
        <w:ind w:firstLine="426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>Отклонить заявку Участника ООО «ЦЕНТР БЕЗОПАСНОСТИ» 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AC3B8D" w:rsidRPr="00AC3B8D" w:rsidTr="008F31CD">
        <w:tc>
          <w:tcPr>
            <w:tcW w:w="709" w:type="dxa"/>
            <w:vAlign w:val="center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AC3B8D" w:rsidRPr="00AC3B8D" w:rsidTr="008F31CD">
        <w:tc>
          <w:tcPr>
            <w:tcW w:w="709" w:type="dxa"/>
          </w:tcPr>
          <w:p w:rsidR="00AC3B8D" w:rsidRPr="00AC3B8D" w:rsidRDefault="00AC3B8D" w:rsidP="005A6B0D">
            <w:pPr>
              <w:widowControl w:val="0"/>
              <w:numPr>
                <w:ilvl w:val="0"/>
                <w:numId w:val="9"/>
              </w:numPr>
              <w:spacing w:after="200" w:line="240" w:lineRule="auto"/>
              <w:ind w:hanging="720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rPr>
                <w:snapToGrid/>
                <w:sz w:val="20"/>
              </w:rPr>
            </w:pPr>
            <w:r w:rsidRPr="00AC3B8D">
              <w:rPr>
                <w:bCs/>
                <w:sz w:val="24"/>
                <w:szCs w:val="24"/>
              </w:rPr>
              <w:t>В заявке участника не представлен полный пакет документов (письмо о подаче оферты, опись документов, коммерческое предложение и др.), что не соответствует п. 4.5.1.1.  Документации о закупке., в котором установлено следующее требование (</w:t>
            </w:r>
            <w:r w:rsidRPr="00AC3B8D">
              <w:rPr>
                <w:bCs/>
                <w:i/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разделе11 (ПРИЛОЖЕНИЕ №4-СОСТАВ ЗАЯВКИ) в соответствии с образцами форм, установленными в разделе 7)</w:t>
            </w:r>
          </w:p>
        </w:tc>
      </w:tr>
    </w:tbl>
    <w:p w:rsidR="00AC3B8D" w:rsidRDefault="00AC3B8D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AC3B8D">
        <w:rPr>
          <w:b/>
          <w:bCs/>
          <w:i/>
          <w:iCs/>
          <w:sz w:val="24"/>
          <w:u w:val="single"/>
        </w:rPr>
        <w:t>4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AC3B8D" w:rsidRPr="00AC3B8D" w:rsidRDefault="00AC3B8D" w:rsidP="005A6B0D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 xml:space="preserve">Признать заявки </w:t>
      </w:r>
    </w:p>
    <w:tbl>
      <w:tblPr>
        <w:tblW w:w="995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387"/>
        <w:gridCol w:w="3969"/>
      </w:tblGrid>
      <w:tr w:rsidR="00AC3B8D" w:rsidRPr="00AC3B8D" w:rsidTr="008F31CD">
        <w:trPr>
          <w:trHeight w:val="333"/>
        </w:trPr>
        <w:tc>
          <w:tcPr>
            <w:tcW w:w="597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87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969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C3B8D" w:rsidRPr="00AC3B8D" w:rsidTr="008F31CD">
        <w:trPr>
          <w:trHeight w:val="230"/>
        </w:trPr>
        <w:tc>
          <w:tcPr>
            <w:tcW w:w="597" w:type="dxa"/>
          </w:tcPr>
          <w:p w:rsidR="00AC3B8D" w:rsidRPr="00AC3B8D" w:rsidRDefault="00AC3B8D" w:rsidP="00AC3B8D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ООО «ЭНЕРГОПРОЕКТ ВОСТОК» (ИНН/КПП 2721239180/272101001 ОГРН 1182724024240)</w:t>
            </w:r>
          </w:p>
        </w:tc>
        <w:tc>
          <w:tcPr>
            <w:tcW w:w="3969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AC3B8D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AC3B8D" w:rsidRPr="00AC3B8D" w:rsidTr="008F31CD">
        <w:trPr>
          <w:trHeight w:val="230"/>
        </w:trPr>
        <w:tc>
          <w:tcPr>
            <w:tcW w:w="597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ООО  «ЭНЕРГОРЕГИОН» (ИНН/КПП 2540203680/254001001 ОГРН 1142540005420)</w:t>
            </w:r>
          </w:p>
        </w:tc>
        <w:tc>
          <w:tcPr>
            <w:tcW w:w="3969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AC3B8D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AC3B8D" w:rsidRPr="00AC3B8D" w:rsidRDefault="00AC3B8D" w:rsidP="00AC3B8D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AC3B8D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AC3B8D" w:rsidRPr="00AC3B8D" w:rsidRDefault="00AC3B8D" w:rsidP="00AC3B8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AC3B8D">
        <w:rPr>
          <w:b/>
          <w:i/>
          <w:sz w:val="24"/>
        </w:rPr>
        <w:t>ВОПРОС №5. О предварительной ранжировке заявок</w:t>
      </w:r>
    </w:p>
    <w:p w:rsidR="00AC3B8D" w:rsidRPr="00AC3B8D" w:rsidRDefault="00AC3B8D" w:rsidP="005A6B0D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5"/>
        <w:gridCol w:w="805"/>
        <w:gridCol w:w="938"/>
        <w:gridCol w:w="2785"/>
        <w:gridCol w:w="2835"/>
        <w:gridCol w:w="12"/>
      </w:tblGrid>
      <w:tr w:rsidR="00AC3B8D" w:rsidRPr="00AC3B8D" w:rsidTr="008F31CD">
        <w:trPr>
          <w:trHeight w:val="394"/>
        </w:trPr>
        <w:tc>
          <w:tcPr>
            <w:tcW w:w="117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18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AC3B8D">
              <w:rPr>
                <w:b/>
                <w:i/>
                <w:snapToGrid/>
                <w:sz w:val="18"/>
                <w:szCs w:val="18"/>
              </w:rPr>
              <w:br/>
              <w:t xml:space="preserve">(без учета весового коэффициента значимости) </w:t>
            </w:r>
          </w:p>
        </w:tc>
      </w:tr>
      <w:tr w:rsidR="00AC3B8D" w:rsidRPr="00AC3B8D" w:rsidTr="008F31CD">
        <w:trPr>
          <w:gridAfter w:val="1"/>
          <w:wAfter w:w="6" w:type="pct"/>
          <w:trHeight w:val="360"/>
        </w:trPr>
        <w:tc>
          <w:tcPr>
            <w:tcW w:w="117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0"/>
              </w:rPr>
            </w:pPr>
            <w:r w:rsidRPr="00AC3B8D">
              <w:rPr>
                <w:snapToGrid/>
                <w:sz w:val="20"/>
              </w:rPr>
              <w:t>ООО «ЭНЕРГОПРОЕКТ ВОСТОК»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AC3B8D">
              <w:rPr>
                <w:snapToGrid/>
                <w:sz w:val="20"/>
              </w:rPr>
              <w:t>ООО  «ЭНЕРГОРЕГИОН»</w:t>
            </w:r>
          </w:p>
        </w:tc>
      </w:tr>
      <w:tr w:rsidR="00AC3B8D" w:rsidRPr="00AC3B8D" w:rsidTr="00B962BB">
        <w:trPr>
          <w:gridAfter w:val="1"/>
          <w:wAfter w:w="6" w:type="pct"/>
          <w:trHeight w:val="460"/>
        </w:trPr>
        <w:tc>
          <w:tcPr>
            <w:tcW w:w="1179" w:type="pct"/>
            <w:tcBorders>
              <w:left w:val="single" w:sz="2" w:space="0" w:color="auto"/>
            </w:tcBorders>
            <w:shd w:val="clear" w:color="auto" w:fill="FFFFFF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18"/>
                <w:szCs w:val="18"/>
              </w:rPr>
            </w:pPr>
            <w:r w:rsidRPr="00AC3B8D">
              <w:rPr>
                <w:snapToGrid/>
                <w:sz w:val="18"/>
                <w:szCs w:val="18"/>
              </w:rPr>
              <w:t xml:space="preserve">Критерий оценки 1: </w:t>
            </w:r>
            <w:r w:rsidRPr="00AC3B8D">
              <w:rPr>
                <w:b/>
                <w:i/>
                <w:snapToGrid/>
                <w:sz w:val="18"/>
                <w:szCs w:val="18"/>
              </w:rPr>
              <w:t>«Цена договора»</w:t>
            </w:r>
            <w:r w:rsidRPr="00AC3B8D">
              <w:rPr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417" w:type="pct"/>
            <w:shd w:val="clear" w:color="auto" w:fill="FFFFFF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18"/>
                <w:szCs w:val="18"/>
              </w:rPr>
            </w:pPr>
            <w:r w:rsidRPr="00B962BB">
              <w:rPr>
                <w:snapToGrid/>
                <w:color w:val="808080"/>
                <w:sz w:val="18"/>
                <w:szCs w:val="18"/>
              </w:rPr>
              <w:t>90%</w:t>
            </w:r>
          </w:p>
        </w:tc>
        <w:tc>
          <w:tcPr>
            <w:tcW w:w="486" w:type="pct"/>
            <w:shd w:val="clear" w:color="auto" w:fill="FFFFFF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962BB">
              <w:rPr>
                <w:b/>
                <w:i/>
                <w:snapToGrid/>
                <w:sz w:val="18"/>
                <w:szCs w:val="18"/>
              </w:rPr>
              <w:t>0,30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962BB">
              <w:rPr>
                <w:b/>
                <w:i/>
                <w:snapToGrid/>
                <w:sz w:val="18"/>
                <w:szCs w:val="18"/>
              </w:rPr>
              <w:t>0,00</w:t>
            </w:r>
          </w:p>
        </w:tc>
      </w:tr>
      <w:tr w:rsidR="00AC3B8D" w:rsidRPr="00AC3B8D" w:rsidTr="008F31CD">
        <w:trPr>
          <w:gridAfter w:val="1"/>
          <w:wAfter w:w="6" w:type="pct"/>
          <w:trHeight w:val="487"/>
        </w:trPr>
        <w:tc>
          <w:tcPr>
            <w:tcW w:w="1179" w:type="pct"/>
            <w:tcBorders>
              <w:left w:val="single" w:sz="2" w:space="0" w:color="auto"/>
            </w:tcBorders>
            <w:shd w:val="clear" w:color="auto" w:fill="FFFFFF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AC3B8D">
              <w:rPr>
                <w:snapToGrid/>
                <w:sz w:val="18"/>
                <w:szCs w:val="18"/>
              </w:rPr>
              <w:t>Критерий оценки 2: «</w:t>
            </w:r>
            <w:r w:rsidRPr="00AC3B8D">
              <w:rPr>
                <w:b/>
                <w:i/>
                <w:snapToGrid/>
                <w:sz w:val="18"/>
                <w:szCs w:val="18"/>
              </w:rPr>
              <w:t>Квалификация (предпочтительность) участника»</w:t>
            </w:r>
          </w:p>
        </w:tc>
        <w:tc>
          <w:tcPr>
            <w:tcW w:w="417" w:type="pct"/>
            <w:shd w:val="clear" w:color="auto" w:fill="FFFFFF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color w:val="808080"/>
                <w:sz w:val="18"/>
                <w:szCs w:val="18"/>
              </w:rPr>
              <w:t>10%</w:t>
            </w:r>
          </w:p>
        </w:tc>
        <w:tc>
          <w:tcPr>
            <w:tcW w:w="486" w:type="pct"/>
            <w:shd w:val="clear" w:color="auto" w:fill="FFFFFF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962BB">
              <w:rPr>
                <w:b/>
                <w:i/>
                <w:snapToGrid/>
                <w:sz w:val="18"/>
                <w:szCs w:val="18"/>
              </w:rPr>
              <w:t>0,50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962BB">
              <w:rPr>
                <w:b/>
                <w:i/>
                <w:snapToGrid/>
                <w:sz w:val="18"/>
                <w:szCs w:val="18"/>
              </w:rPr>
              <w:t>0,50</w:t>
            </w:r>
          </w:p>
        </w:tc>
      </w:tr>
      <w:tr w:rsidR="00AC3B8D" w:rsidRPr="00AC3B8D" w:rsidTr="008F31CD">
        <w:trPr>
          <w:gridAfter w:val="1"/>
          <w:wAfter w:w="6" w:type="pct"/>
          <w:trHeight w:val="487"/>
        </w:trPr>
        <w:tc>
          <w:tcPr>
            <w:tcW w:w="1179" w:type="pct"/>
            <w:tcBorders>
              <w:left w:val="single" w:sz="2" w:space="0" w:color="auto"/>
            </w:tcBorders>
            <w:shd w:val="clear" w:color="auto" w:fill="FFFFFF"/>
          </w:tcPr>
          <w:p w:rsidR="00AC3B8D" w:rsidRPr="00AC3B8D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AC3B8D">
              <w:rPr>
                <w:snapToGrid/>
                <w:sz w:val="18"/>
                <w:szCs w:val="18"/>
              </w:rPr>
              <w:lastRenderedPageBreak/>
              <w:t xml:space="preserve">Подкритерий 2.1: </w:t>
            </w:r>
            <w:r w:rsidRPr="00AC3B8D">
              <w:rPr>
                <w:b/>
                <w:i/>
                <w:snapToGrid/>
                <w:sz w:val="18"/>
                <w:szCs w:val="18"/>
              </w:rPr>
              <w:t>«Деловая репутация (участие в судебных разбирательствах)»</w:t>
            </w:r>
          </w:p>
        </w:tc>
        <w:tc>
          <w:tcPr>
            <w:tcW w:w="417" w:type="pct"/>
            <w:shd w:val="clear" w:color="auto" w:fill="FFFFFF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color w:val="808080"/>
                <w:sz w:val="18"/>
                <w:szCs w:val="18"/>
              </w:rPr>
              <w:t>100%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sz w:val="18"/>
                <w:szCs w:val="18"/>
              </w:rPr>
              <w:t>5,0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sz w:val="18"/>
                <w:szCs w:val="18"/>
              </w:rPr>
              <w:t>5,0</w:t>
            </w:r>
          </w:p>
        </w:tc>
      </w:tr>
      <w:tr w:rsidR="00AC3B8D" w:rsidRPr="00AC3B8D" w:rsidTr="008F31CD">
        <w:trPr>
          <w:gridAfter w:val="1"/>
          <w:wAfter w:w="6" w:type="pct"/>
          <w:trHeight w:val="981"/>
        </w:trPr>
        <w:tc>
          <w:tcPr>
            <w:tcW w:w="208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B962BB">
              <w:rPr>
                <w:snapToGrid/>
                <w:sz w:val="18"/>
                <w:szCs w:val="18"/>
              </w:rPr>
              <w:t xml:space="preserve">Итоговый балл заявки </w:t>
            </w:r>
            <w:r w:rsidRPr="00B962BB">
              <w:rPr>
                <w:snapToGrid/>
                <w:sz w:val="18"/>
                <w:szCs w:val="18"/>
              </w:rPr>
              <w:br/>
              <w:t>(с учетом весовых коэффициентов значимости)</w:t>
            </w:r>
          </w:p>
        </w:tc>
        <w:tc>
          <w:tcPr>
            <w:tcW w:w="144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962BB">
              <w:rPr>
                <w:b/>
                <w:i/>
                <w:snapToGrid/>
                <w:sz w:val="18"/>
                <w:szCs w:val="18"/>
              </w:rPr>
              <w:t>0,80</w:t>
            </w:r>
          </w:p>
        </w:tc>
        <w:tc>
          <w:tcPr>
            <w:tcW w:w="1469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AC3B8D" w:rsidRPr="00B962BB" w:rsidRDefault="00AC3B8D" w:rsidP="00AC3B8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962BB">
              <w:rPr>
                <w:b/>
                <w:i/>
                <w:snapToGrid/>
                <w:sz w:val="18"/>
                <w:szCs w:val="18"/>
              </w:rPr>
              <w:t>0,50</w:t>
            </w:r>
          </w:p>
        </w:tc>
      </w:tr>
    </w:tbl>
    <w:p w:rsidR="00AC3B8D" w:rsidRPr="00AC3B8D" w:rsidRDefault="00AC3B8D" w:rsidP="005A6B0D">
      <w:pPr>
        <w:keepNext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>Утвердить предварительную ранжировку заявок:</w:t>
      </w:r>
    </w:p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543"/>
        <w:gridCol w:w="3231"/>
        <w:gridCol w:w="1685"/>
        <w:gridCol w:w="1543"/>
      </w:tblGrid>
      <w:tr w:rsidR="00AC3B8D" w:rsidRPr="00AC3B8D" w:rsidTr="005714B8">
        <w:trPr>
          <w:trHeight w:val="1444"/>
        </w:trPr>
        <w:tc>
          <w:tcPr>
            <w:tcW w:w="1545" w:type="dxa"/>
            <w:shd w:val="clear" w:color="auto" w:fill="auto"/>
            <w:vAlign w:val="center"/>
          </w:tcPr>
          <w:p w:rsidR="00AC3B8D" w:rsidRPr="00AC3B8D" w:rsidRDefault="00AC3B8D" w:rsidP="00AC3B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bookmarkStart w:id="2" w:name="_GoBack"/>
            <w:bookmarkEnd w:id="2"/>
            <w:r w:rsidRPr="00AC3B8D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543" w:type="dxa"/>
            <w:vAlign w:val="center"/>
          </w:tcPr>
          <w:p w:rsidR="00AC3B8D" w:rsidRPr="00AC3B8D" w:rsidRDefault="00AC3B8D" w:rsidP="00AC3B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C3B8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231" w:type="dxa"/>
            <w:vAlign w:val="center"/>
          </w:tcPr>
          <w:p w:rsidR="00AC3B8D" w:rsidRPr="00AC3B8D" w:rsidRDefault="00AC3B8D" w:rsidP="00AC3B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C3B8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85" w:type="dxa"/>
            <w:vAlign w:val="center"/>
          </w:tcPr>
          <w:p w:rsidR="00AC3B8D" w:rsidRPr="00AC3B8D" w:rsidRDefault="00AC3B8D" w:rsidP="00AC3B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C3B8D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AC3B8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AC3B8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AC3B8D" w:rsidRPr="00AC3B8D" w:rsidRDefault="00AC3B8D" w:rsidP="00AC3B8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AC3B8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AC3B8D" w:rsidRPr="00AC3B8D" w:rsidTr="005714B8">
        <w:trPr>
          <w:trHeight w:val="912"/>
        </w:trPr>
        <w:tc>
          <w:tcPr>
            <w:tcW w:w="1545" w:type="dxa"/>
            <w:shd w:val="clear" w:color="auto" w:fill="auto"/>
            <w:vAlign w:val="center"/>
          </w:tcPr>
          <w:p w:rsidR="00AC3B8D" w:rsidRPr="00B962BB" w:rsidRDefault="00AC3B8D" w:rsidP="00AC3B8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962BB">
              <w:rPr>
                <w:sz w:val="22"/>
                <w:szCs w:val="22"/>
              </w:rPr>
              <w:t>1 место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B962BB">
              <w:rPr>
                <w:snapToGrid/>
                <w:sz w:val="22"/>
                <w:szCs w:val="22"/>
              </w:rPr>
              <w:t>20.02.2020 03:45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B962BB">
              <w:rPr>
                <w:snapToGrid/>
                <w:sz w:val="22"/>
                <w:szCs w:val="22"/>
              </w:rPr>
              <w:t>ООО «ЭНЕРГОПРОЕКТ ВОСТОК» (ИНН/КПП 2721239180/272101001 ОГРН 1182724024240)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62BB">
              <w:rPr>
                <w:b/>
                <w:i/>
                <w:snapToGrid/>
                <w:sz w:val="22"/>
                <w:szCs w:val="22"/>
              </w:rPr>
              <w:t>1 801 769,00</w:t>
            </w:r>
          </w:p>
        </w:tc>
        <w:tc>
          <w:tcPr>
            <w:tcW w:w="1543" w:type="dxa"/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62BB">
              <w:rPr>
                <w:b/>
                <w:i/>
                <w:snapToGrid/>
                <w:sz w:val="22"/>
                <w:szCs w:val="22"/>
              </w:rPr>
              <w:t xml:space="preserve"> Нет </w:t>
            </w:r>
          </w:p>
        </w:tc>
      </w:tr>
      <w:tr w:rsidR="00AC3B8D" w:rsidRPr="00AC3B8D" w:rsidTr="005714B8">
        <w:trPr>
          <w:trHeight w:val="1026"/>
        </w:trPr>
        <w:tc>
          <w:tcPr>
            <w:tcW w:w="1545" w:type="dxa"/>
            <w:shd w:val="clear" w:color="auto" w:fill="auto"/>
            <w:vAlign w:val="center"/>
          </w:tcPr>
          <w:p w:rsidR="00AC3B8D" w:rsidRPr="00B962BB" w:rsidRDefault="00AC3B8D" w:rsidP="00AC3B8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962BB">
              <w:rPr>
                <w:sz w:val="22"/>
                <w:szCs w:val="22"/>
              </w:rPr>
              <w:t>2 место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B962BB">
              <w:rPr>
                <w:snapToGrid/>
                <w:sz w:val="22"/>
                <w:szCs w:val="22"/>
              </w:rPr>
              <w:t>20.02.2020 08:28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B962BB">
              <w:rPr>
                <w:snapToGrid/>
                <w:sz w:val="22"/>
                <w:szCs w:val="22"/>
              </w:rPr>
              <w:t>ООО  «ЭНЕРГОРЕГИОН» (ИНН/КПП 2540203680/254001001 ОГРН 1142540005420)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62BB">
              <w:rPr>
                <w:b/>
                <w:i/>
                <w:snapToGrid/>
                <w:sz w:val="22"/>
                <w:szCs w:val="22"/>
              </w:rPr>
              <w:t>1 928 297,07</w:t>
            </w:r>
          </w:p>
        </w:tc>
        <w:tc>
          <w:tcPr>
            <w:tcW w:w="1543" w:type="dxa"/>
            <w:vAlign w:val="center"/>
          </w:tcPr>
          <w:p w:rsidR="00AC3B8D" w:rsidRPr="00B962BB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62BB">
              <w:rPr>
                <w:b/>
                <w:i/>
                <w:snapToGrid/>
                <w:sz w:val="22"/>
                <w:szCs w:val="22"/>
              </w:rPr>
              <w:t xml:space="preserve"> Нет </w:t>
            </w:r>
          </w:p>
        </w:tc>
      </w:tr>
    </w:tbl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602AD4">
        <w:rPr>
          <w:b/>
          <w:bCs/>
          <w:i/>
          <w:iCs/>
          <w:sz w:val="24"/>
          <w:u w:val="single"/>
        </w:rPr>
        <w:t>6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>Провести переторжку;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602AD4">
        <w:rPr>
          <w:rFonts w:eastAsia="MS Mincho"/>
          <w:b/>
          <w:i/>
          <w:snapToGrid/>
          <w:sz w:val="24"/>
          <w:szCs w:val="24"/>
        </w:rPr>
        <w:t>цена заявки</w:t>
      </w:r>
      <w:r w:rsidRPr="00602AD4">
        <w:rPr>
          <w:rFonts w:eastAsia="MS Mincho"/>
          <w:snapToGrid/>
          <w:sz w:val="24"/>
          <w:szCs w:val="24"/>
        </w:rPr>
        <w:t xml:space="preserve">. 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602AD4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4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018"/>
        <w:gridCol w:w="1843"/>
        <w:gridCol w:w="1956"/>
      </w:tblGrid>
      <w:tr w:rsidR="00602AD4" w:rsidRPr="00602AD4" w:rsidTr="008F31CD">
        <w:trPr>
          <w:trHeight w:val="427"/>
          <w:tblHeader/>
        </w:trPr>
        <w:tc>
          <w:tcPr>
            <w:tcW w:w="652" w:type="dxa"/>
            <w:vAlign w:val="center"/>
          </w:tcPr>
          <w:p w:rsidR="00602AD4" w:rsidRPr="00602AD4" w:rsidRDefault="00602AD4" w:rsidP="00602AD4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02AD4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602AD4" w:rsidRPr="00602AD4" w:rsidRDefault="00602AD4" w:rsidP="00602AD4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02AD4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018" w:type="dxa"/>
            <w:vAlign w:val="center"/>
          </w:tcPr>
          <w:p w:rsidR="00602AD4" w:rsidRPr="00602AD4" w:rsidRDefault="00602AD4" w:rsidP="00602AD4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02AD4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3" w:type="dxa"/>
          </w:tcPr>
          <w:p w:rsidR="00602AD4" w:rsidRPr="00602AD4" w:rsidRDefault="00602AD4" w:rsidP="00602AD4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02AD4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602AD4" w:rsidRPr="00602AD4" w:rsidRDefault="00602AD4" w:rsidP="00602A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602AD4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602AD4" w:rsidRPr="00602AD4" w:rsidTr="008F31CD">
        <w:trPr>
          <w:trHeight w:val="385"/>
        </w:trPr>
        <w:tc>
          <w:tcPr>
            <w:tcW w:w="652" w:type="dxa"/>
            <w:vAlign w:val="center"/>
          </w:tcPr>
          <w:p w:rsidR="00602AD4" w:rsidRPr="00602AD4" w:rsidRDefault="00602AD4" w:rsidP="005A6B0D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D4" w:rsidRPr="00602AD4" w:rsidRDefault="00602AD4" w:rsidP="00602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2AD4">
              <w:rPr>
                <w:snapToGrid/>
                <w:sz w:val="24"/>
                <w:szCs w:val="24"/>
              </w:rPr>
              <w:t>ООО «ЭНЕРГОПРОЕКТ ВОСТОК» (ИНН/КПП 2721239180/272101001 ОГРН 1182724024240)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D4" w:rsidRPr="00602AD4" w:rsidRDefault="00602AD4" w:rsidP="00602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2AD4">
              <w:rPr>
                <w:b/>
                <w:i/>
                <w:snapToGrid/>
                <w:sz w:val="24"/>
                <w:szCs w:val="24"/>
              </w:rPr>
              <w:t>1 801 769,00</w:t>
            </w:r>
          </w:p>
        </w:tc>
        <w:tc>
          <w:tcPr>
            <w:tcW w:w="1956" w:type="dxa"/>
            <w:vAlign w:val="center"/>
          </w:tcPr>
          <w:p w:rsidR="00602AD4" w:rsidRPr="00602AD4" w:rsidRDefault="00602AD4" w:rsidP="00602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2AD4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602AD4" w:rsidRPr="00602AD4" w:rsidTr="008F31CD">
        <w:trPr>
          <w:trHeight w:val="385"/>
        </w:trPr>
        <w:tc>
          <w:tcPr>
            <w:tcW w:w="652" w:type="dxa"/>
            <w:vAlign w:val="center"/>
          </w:tcPr>
          <w:p w:rsidR="00602AD4" w:rsidRPr="00602AD4" w:rsidRDefault="00602AD4" w:rsidP="005A6B0D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rPr>
                <w:snapToGrid/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D4" w:rsidRPr="00602AD4" w:rsidRDefault="00602AD4" w:rsidP="00602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2AD4">
              <w:rPr>
                <w:snapToGrid/>
                <w:sz w:val="24"/>
                <w:szCs w:val="24"/>
              </w:rPr>
              <w:t>ООО  «ЭНЕРГОРЕГИОН» (ИНН/КПП 2540203680/254001001 ОГРН 1142540005420)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AD4" w:rsidRPr="00602AD4" w:rsidRDefault="00602AD4" w:rsidP="00602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2AD4">
              <w:rPr>
                <w:b/>
                <w:i/>
                <w:snapToGrid/>
                <w:sz w:val="24"/>
                <w:szCs w:val="24"/>
              </w:rPr>
              <w:t>1 928 297,07</w:t>
            </w:r>
          </w:p>
        </w:tc>
        <w:tc>
          <w:tcPr>
            <w:tcW w:w="1956" w:type="dxa"/>
            <w:vAlign w:val="center"/>
          </w:tcPr>
          <w:p w:rsidR="00602AD4" w:rsidRPr="00602AD4" w:rsidRDefault="00602AD4" w:rsidP="00602A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2AD4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</w:tbl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602AD4">
        <w:rPr>
          <w:rFonts w:eastAsia="MS Mincho"/>
          <w:b/>
          <w:i/>
          <w:snapToGrid/>
          <w:sz w:val="24"/>
          <w:szCs w:val="24"/>
        </w:rPr>
        <w:t>очная;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>Шаг переторжки: 0,5% - 5,0 % от начальной (максимальной) цены договора без учета НДС;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>Назначить переторжку на 09.04.2020 г. в 15:00 час. (амурского времени);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B97A11" w:rsidRDefault="00602AD4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r w:rsidRPr="00602AD4">
        <w:rPr>
          <w:b/>
          <w:i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602AD4">
        <w:rPr>
          <w:snapToGrid/>
          <w:sz w:val="24"/>
          <w:szCs w:val="24"/>
        </w:rPr>
        <w:t>.</w:t>
      </w:r>
    </w:p>
    <w:p w:rsidR="00B962BB" w:rsidRDefault="00B962BB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62BB" w:rsidRDefault="00B962BB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62BB" w:rsidRDefault="00B962BB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62BB" w:rsidRDefault="00B962BB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962B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F4156" w:rsidRPr="008F4156" w:rsidRDefault="008F4156" w:rsidP="008F415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8F4156">
        <w:rPr>
          <w:i/>
          <w:snapToGrid/>
          <w:sz w:val="20"/>
        </w:rPr>
        <w:t xml:space="preserve">(4162)  </w:t>
      </w:r>
      <w:r w:rsidRPr="008F4156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462E23" w:rsidP="008F4156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8F4156" w:rsidRPr="008F4156">
          <w:rPr>
            <w:rFonts w:ascii="Calibri" w:eastAsia="Calibri" w:hAnsi="Calibri"/>
            <w:i/>
            <w:color w:val="000000"/>
            <w:sz w:val="20"/>
            <w:u w:val="single"/>
            <w:bdr w:val="none" w:sz="0" w:space="0" w:color="auto" w:frame="1"/>
            <w:lang w:eastAsia="en-US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23" w:rsidRDefault="00462E23" w:rsidP="00355095">
      <w:pPr>
        <w:spacing w:line="240" w:lineRule="auto"/>
      </w:pPr>
      <w:r>
        <w:separator/>
      </w:r>
    </w:p>
  </w:endnote>
  <w:endnote w:type="continuationSeparator" w:id="0">
    <w:p w:rsidR="00462E23" w:rsidRDefault="00462E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14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714B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23" w:rsidRDefault="00462E23" w:rsidP="00355095">
      <w:pPr>
        <w:spacing w:line="240" w:lineRule="auto"/>
      </w:pPr>
      <w:r>
        <w:separator/>
      </w:r>
    </w:p>
  </w:footnote>
  <w:footnote w:type="continuationSeparator" w:id="0">
    <w:p w:rsidR="00462E23" w:rsidRDefault="00462E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AC3B8D">
      <w:rPr>
        <w:i/>
        <w:sz w:val="20"/>
      </w:rPr>
      <w:t xml:space="preserve">94101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523F4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6E14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2834"/>
    <w:rsid w:val="00383698"/>
    <w:rsid w:val="003930F2"/>
    <w:rsid w:val="003A6D1D"/>
    <w:rsid w:val="003B16A5"/>
    <w:rsid w:val="003B5EFA"/>
    <w:rsid w:val="003C14B6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2E23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14B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6B0D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02AD4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1B67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4156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3C9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C3B8D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42E8"/>
    <w:rsid w:val="00B20409"/>
    <w:rsid w:val="00B21BBE"/>
    <w:rsid w:val="00B229C7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742C8"/>
    <w:rsid w:val="00B828AD"/>
    <w:rsid w:val="00B8408A"/>
    <w:rsid w:val="00B855FE"/>
    <w:rsid w:val="00B9371B"/>
    <w:rsid w:val="00B962B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E30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CE1A-BCF7-49FD-BB85-DD07139E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46</cp:revision>
  <cp:lastPrinted>2019-01-15T06:33:00Z</cp:lastPrinted>
  <dcterms:created xsi:type="dcterms:W3CDTF">2018-02-01T00:38:00Z</dcterms:created>
  <dcterms:modified xsi:type="dcterms:W3CDTF">2020-04-07T06:47:00Z</dcterms:modified>
</cp:coreProperties>
</file>