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08" w:rsidRPr="0090407B" w:rsidRDefault="003B4808" w:rsidP="003B4808">
      <w:pPr>
        <w:pStyle w:val="1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 w:rsidRPr="0090407B">
        <w:rPr>
          <w:rFonts w:ascii="Times New Roman" w:hAnsi="Times New Roman"/>
          <w:sz w:val="28"/>
          <w:szCs w:val="28"/>
        </w:rPr>
        <w:t xml:space="preserve">Извещение о проведении аукциона </w:t>
      </w:r>
      <w:r w:rsidRPr="000300E8">
        <w:rPr>
          <w:rFonts w:ascii="Times New Roman" w:hAnsi="Times New Roman"/>
          <w:sz w:val="28"/>
          <w:szCs w:val="28"/>
        </w:rPr>
        <w:t xml:space="preserve">на повышение (повторного аукциона) </w:t>
      </w:r>
      <w:r w:rsidRPr="0090407B">
        <w:rPr>
          <w:rFonts w:ascii="Times New Roman" w:hAnsi="Times New Roman"/>
          <w:sz w:val="28"/>
          <w:szCs w:val="28"/>
        </w:rPr>
        <w:br/>
        <w:t>по продаже имущества АО «ДРСК»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3B4808" w:rsidRPr="0090407B" w:rsidTr="006709B6">
        <w:tc>
          <w:tcPr>
            <w:tcW w:w="817" w:type="dxa"/>
            <w:vAlign w:val="center"/>
          </w:tcPr>
          <w:p w:rsidR="003B4808" w:rsidRPr="0090407B" w:rsidRDefault="003B4808" w:rsidP="006709B6">
            <w:pPr>
              <w:widowControl w:val="0"/>
              <w:jc w:val="center"/>
              <w:rPr>
                <w:b/>
              </w:rPr>
            </w:pPr>
            <w:r w:rsidRPr="0090407B">
              <w:rPr>
                <w:b/>
              </w:rPr>
              <w:t>№</w:t>
            </w:r>
            <w:r w:rsidRPr="0090407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3B4808" w:rsidRPr="0090407B" w:rsidRDefault="003B4808" w:rsidP="006709B6">
            <w:pPr>
              <w:widowControl w:val="0"/>
              <w:jc w:val="center"/>
              <w:rPr>
                <w:b/>
              </w:rPr>
            </w:pPr>
            <w:r w:rsidRPr="0090407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3B4808" w:rsidRPr="0090407B" w:rsidRDefault="003B4808" w:rsidP="006709B6">
            <w:pPr>
              <w:widowControl w:val="0"/>
              <w:jc w:val="center"/>
              <w:rPr>
                <w:b/>
              </w:rPr>
            </w:pPr>
            <w:r w:rsidRPr="0090407B">
              <w:rPr>
                <w:b/>
              </w:rPr>
              <w:t>Содержание пункта Извещения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  <w:rPr>
                <w:b/>
              </w:rPr>
            </w:pPr>
            <w:r w:rsidRPr="0090407B">
              <w:t>Способ продажи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spacing w:after="120"/>
            </w:pPr>
            <w:r w:rsidRPr="0090407B">
              <w:t xml:space="preserve">Аукцион </w:t>
            </w:r>
            <w:r w:rsidRPr="000300E8">
              <w:t xml:space="preserve">на повышение (повторный аукцион) </w:t>
            </w:r>
            <w:r w:rsidRPr="0090407B">
              <w:t>(далее также – аукцион)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Продавец 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90407B">
              <w:rPr>
                <w:b w:val="0"/>
                <w:sz w:val="26"/>
                <w:szCs w:val="26"/>
              </w:rPr>
              <w:t>Акционерное общество «Дальневосточная распределительная сетевая компания», АО «ДРСК»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Место нахождения: 675000, Российская Федерация, Амурская область, г. Благовещенск, ул. Шевченко, д.32.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Почтовый адрес: 675000, Российская Федерация, Амурская область, г. Благовещенск, ул. Шевченко, д.32.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5" w:history="1">
              <w:r w:rsidRPr="0090407B">
                <w:rPr>
                  <w:b w:val="0"/>
                  <w:color w:val="0000FF"/>
                  <w:sz w:val="26"/>
                  <w:szCs w:val="26"/>
                </w:rPr>
                <w:t>www.</w:t>
              </w:r>
              <w:r w:rsidRPr="0090407B">
                <w:rPr>
                  <w:b w:val="0"/>
                  <w:color w:val="0000FF"/>
                  <w:sz w:val="26"/>
                  <w:szCs w:val="26"/>
                  <w:lang w:val="en-US"/>
                </w:rPr>
                <w:t>drsk</w:t>
              </w:r>
              <w:r w:rsidRPr="0090407B">
                <w:rPr>
                  <w:b w:val="0"/>
                  <w:color w:val="0000FF"/>
                  <w:sz w:val="26"/>
                  <w:szCs w:val="26"/>
                </w:rPr>
                <w:t>.ru</w:t>
              </w:r>
            </w:hyperlink>
            <w:r w:rsidRPr="0090407B">
              <w:rPr>
                <w:b w:val="0"/>
                <w:color w:val="0000FF"/>
                <w:sz w:val="26"/>
                <w:szCs w:val="26"/>
              </w:rPr>
              <w:t>;</w:t>
            </w:r>
            <w:r w:rsidRPr="0090407B">
              <w:rPr>
                <w:color w:val="0000FF"/>
                <w:sz w:val="26"/>
                <w:szCs w:val="26"/>
              </w:rPr>
              <w:t xml:space="preserve"> </w:t>
            </w:r>
            <w:hyperlink r:id="rId6" w:history="1">
              <w:r w:rsidRPr="0090407B">
                <w:rPr>
                  <w:rStyle w:val="a6"/>
                  <w:b w:val="0"/>
                  <w:snapToGrid w:val="0"/>
                  <w:sz w:val="26"/>
                  <w:szCs w:val="26"/>
                </w:rPr>
                <w:t>Grebennikova-ia@prim.drsk.</w:t>
              </w:r>
              <w:proofErr w:type="spellStart"/>
              <w:r w:rsidRPr="0090407B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0407B">
              <w:rPr>
                <w:b w:val="0"/>
                <w:snapToGrid w:val="0"/>
                <w:color w:val="000000" w:themeColor="text1"/>
                <w:sz w:val="26"/>
                <w:szCs w:val="26"/>
              </w:rPr>
              <w:t>.</w:t>
            </w:r>
          </w:p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90407B">
              <w:t>Контактный телефон: 8 (4162) 397 – 270; 8 (423) 221-10-87.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Организатор продажи 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Наименование (полное и сокращенное): филиал Акционерного общества «Дальневосточная распределительная сетевая компания» «Приморские электрические сети», филиал АО «ДРСК» «ПЭС».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Место нахождения: 690080, Приморский </w:t>
            </w:r>
            <w:proofErr w:type="gramStart"/>
            <w:r w:rsidRPr="0090407B">
              <w:rPr>
                <w:b w:val="0"/>
                <w:snapToGrid w:val="0"/>
                <w:sz w:val="26"/>
                <w:szCs w:val="26"/>
              </w:rPr>
              <w:t xml:space="preserve">край,   </w:t>
            </w:r>
            <w:proofErr w:type="gramEnd"/>
            <w:r w:rsidRPr="0090407B">
              <w:rPr>
                <w:b w:val="0"/>
                <w:snapToGrid w:val="0"/>
                <w:sz w:val="26"/>
                <w:szCs w:val="26"/>
              </w:rPr>
              <w:t xml:space="preserve">                                 г. Владивосток, ул. Командорская, 13а.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Почтовый адрес: 690080, Приморский край, г. Владивосток, ул. Командорская, 13а.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90407B">
                <w:rPr>
                  <w:rStyle w:val="a6"/>
                  <w:b w:val="0"/>
                  <w:snapToGrid w:val="0"/>
                  <w:sz w:val="26"/>
                  <w:szCs w:val="26"/>
                </w:rPr>
                <w:t>Grebennikova-ia@prim.drsk.</w:t>
              </w:r>
              <w:proofErr w:type="spellStart"/>
              <w:r w:rsidRPr="0090407B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0407B">
              <w:rPr>
                <w:b w:val="0"/>
                <w:snapToGrid w:val="0"/>
                <w:color w:val="000000" w:themeColor="text1"/>
                <w:sz w:val="26"/>
                <w:szCs w:val="26"/>
              </w:rPr>
              <w:t>.</w:t>
            </w:r>
          </w:p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90407B">
              <w:t>Контактный телефон: 8 (423) 221-10-87, 221-10-96.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Представитель Организатора продажи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Контактное лицо (Ф.И.О.): Гребенникова Ирина Александровна.</w:t>
            </w:r>
          </w:p>
          <w:p w:rsidR="003B4808" w:rsidRPr="0090407B" w:rsidRDefault="003B4808" w:rsidP="006709B6">
            <w:pPr>
              <w:pStyle w:val="Tableheader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Контактный телефон: 8 (423) 221-10-87, 221-10-96. 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z w:val="26"/>
                <w:szCs w:val="26"/>
              </w:rPr>
              <w:t>Адрес электронной почты:</w:t>
            </w:r>
            <w:r w:rsidRPr="0090407B">
              <w:rPr>
                <w:b w:val="0"/>
                <w:snapToGrid w:val="0"/>
                <w:color w:val="000000" w:themeColor="text1"/>
                <w:sz w:val="26"/>
                <w:szCs w:val="26"/>
              </w:rPr>
              <w:t xml:space="preserve"> </w:t>
            </w:r>
            <w:hyperlink r:id="rId8" w:history="1">
              <w:r w:rsidRPr="0090407B">
                <w:rPr>
                  <w:rStyle w:val="a6"/>
                  <w:b w:val="0"/>
                  <w:snapToGrid w:val="0"/>
                  <w:sz w:val="26"/>
                  <w:szCs w:val="26"/>
                </w:rPr>
                <w:t>Grebennikova-ia@prim.drsk.</w:t>
              </w:r>
              <w:proofErr w:type="spellStart"/>
              <w:r w:rsidRPr="0090407B">
                <w:rPr>
                  <w:rStyle w:val="a6"/>
                  <w:b w:val="0"/>
                  <w:snapToGrid w:val="0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  <w:r w:rsidRPr="0090407B">
              <w:rPr>
                <w:b w:val="0"/>
                <w:snapToGrid w:val="0"/>
                <w:color w:val="000000" w:themeColor="text1"/>
                <w:sz w:val="26"/>
                <w:szCs w:val="26"/>
              </w:rPr>
              <w:t>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Наименование и адрес ЭТП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90407B">
              <w:t>Электронная торговая площадка: АО «Единая электронная торговая площадка» (сокращенно именуемое АО «ЕЭТП» или «</w:t>
            </w:r>
            <w:proofErr w:type="spellStart"/>
            <w:r w:rsidRPr="0090407B">
              <w:t>Росэлторг</w:t>
            </w:r>
            <w:proofErr w:type="spellEnd"/>
            <w:r w:rsidRPr="0090407B">
              <w:t xml:space="preserve">»); </w:t>
            </w:r>
            <w:hyperlink r:id="rId9" w:history="1">
              <w:r w:rsidRPr="0090407B">
                <w:rPr>
                  <w:rStyle w:val="a6"/>
                </w:rPr>
                <w:t>www.roseltorg.ru</w:t>
              </w:r>
            </w:hyperlink>
            <w:r w:rsidRPr="0090407B">
              <w:rPr>
                <w:rStyle w:val="a6"/>
              </w:rPr>
              <w:t>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  <w:rPr>
                <w:b/>
              </w:rPr>
            </w:pPr>
            <w:r w:rsidRPr="0090407B">
              <w:t>Предмет Договора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  <w:u w:val="single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 xml:space="preserve">Продажа имущества: </w:t>
            </w:r>
          </w:p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snapToGrid w:val="0"/>
                <w:sz w:val="26"/>
                <w:szCs w:val="26"/>
              </w:rPr>
              <w:t xml:space="preserve">Лот №1: </w:t>
            </w:r>
            <w:proofErr w:type="gramStart"/>
            <w:r w:rsidRPr="0090407B">
              <w:rPr>
                <w:b w:val="0"/>
                <w:snapToGrid w:val="0"/>
                <w:sz w:val="26"/>
                <w:szCs w:val="26"/>
                <w:u w:val="single"/>
              </w:rPr>
              <w:t>В</w:t>
            </w:r>
            <w:proofErr w:type="gramEnd"/>
            <w:r w:rsidRPr="0090407B">
              <w:rPr>
                <w:b w:val="0"/>
                <w:snapToGrid w:val="0"/>
                <w:sz w:val="26"/>
                <w:szCs w:val="26"/>
                <w:u w:val="single"/>
              </w:rPr>
              <w:t xml:space="preserve"> составе следующих объектов: </w:t>
            </w:r>
            <w:r w:rsidRPr="0090407B">
              <w:rPr>
                <w:b w:val="0"/>
                <w:snapToGrid w:val="0"/>
                <w:sz w:val="26"/>
                <w:szCs w:val="26"/>
              </w:rPr>
              <w:t>1.</w:t>
            </w:r>
            <w:r w:rsidRPr="0090407B">
              <w:rPr>
                <w:snapToGrid w:val="0"/>
                <w:sz w:val="26"/>
                <w:szCs w:val="26"/>
              </w:rPr>
              <w:t xml:space="preserve"> </w:t>
            </w:r>
            <w:r w:rsidRPr="0090407B">
              <w:rPr>
                <w:b w:val="0"/>
                <w:snapToGrid w:val="0"/>
                <w:sz w:val="26"/>
                <w:szCs w:val="26"/>
              </w:rPr>
              <w:t>Н</w:t>
            </w:r>
            <w:r w:rsidRPr="0090407B">
              <w:rPr>
                <w:b w:val="0"/>
                <w:sz w:val="26"/>
                <w:szCs w:val="26"/>
              </w:rPr>
              <w:t xml:space="preserve">ежилое помещение, общей площадью 32,80 кв. м., этаж 2-й цокольный, расположенное по адресу: Приморский край, г. Владивосток, ул. Некрасовская, д.90. Кадастровый номер </w:t>
            </w:r>
            <w:r w:rsidRPr="0090407B">
              <w:rPr>
                <w:b w:val="0"/>
                <w:sz w:val="26"/>
                <w:szCs w:val="26"/>
              </w:rPr>
              <w:lastRenderedPageBreak/>
              <w:t>25:28:000000:42213.</w:t>
            </w:r>
            <w:r w:rsidRPr="0090407B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  <w:p w:rsidR="003B4808" w:rsidRPr="0090407B" w:rsidRDefault="003B4808" w:rsidP="006709B6">
            <w:pPr>
              <w:pStyle w:val="Tableheader"/>
              <w:widowControl w:val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2. Нежилое помещение, этаж 1, 38,39,40,41,42,44,45,46,47,48,50; общей площадью 166,30 кв. м., расположенное по адресу: Приморский край, г.  Владивосток, ул. Некрасовская, д.90. Кадастровый номер 25:28:000000:26674.</w:t>
            </w:r>
          </w:p>
          <w:p w:rsidR="003B4808" w:rsidRPr="0090407B" w:rsidRDefault="003B4808" w:rsidP="006709B6">
            <w:pPr>
              <w:widowControl w:val="0"/>
              <w:spacing w:after="120"/>
              <w:rPr>
                <w:bCs/>
              </w:rPr>
            </w:pPr>
            <w:r w:rsidRPr="0090407B">
              <w:rPr>
                <w:b/>
              </w:rPr>
              <w:t>Лот № 2</w:t>
            </w:r>
            <w:r w:rsidRPr="0090407B">
              <w:t xml:space="preserve">: Жилое помещение, общей площадью 71,80 кв. м., </w:t>
            </w:r>
            <w:r>
              <w:t>этаж 9, расположенное</w:t>
            </w:r>
            <w:r w:rsidRPr="0090407B">
              <w:t xml:space="preserve"> по адресу: Приморский край, г. Владивосток, ул. Некрасовская, д.90, кв.209. Кадастровый номер </w:t>
            </w:r>
            <w:r w:rsidRPr="0090407B">
              <w:rPr>
                <w:bCs/>
              </w:rPr>
              <w:t>25:28:000000:47218.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Краткое описание предмета продажи 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Описание предмета продажи содержится в Документации о продаже.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Адрес местонахождения предмета продажи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0407B">
              <w:t>В соответствии с Документацией о продаже.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23922333"/>
          </w:p>
        </w:tc>
        <w:bookmarkEnd w:id="3"/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Начальная цена продажи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</w:pPr>
            <w:r w:rsidRPr="0090407B">
              <w:rPr>
                <w:b/>
              </w:rPr>
              <w:t>Лот №1:</w:t>
            </w:r>
            <w:r w:rsidRPr="0090407B">
              <w:t xml:space="preserve"> </w:t>
            </w:r>
            <w:r w:rsidRPr="0080133A">
              <w:t>21 150 000,00 (двадцать один миллион сто пятьдесят тысяч рублей</w:t>
            </w:r>
            <w:r w:rsidRPr="0090407B">
              <w:t xml:space="preserve"> 00 копеек) руб., с учетом НДС;</w:t>
            </w:r>
          </w:p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</w:pPr>
            <w:r w:rsidRPr="0090407B">
              <w:rPr>
                <w:b/>
              </w:rPr>
              <w:t>Лот №2:</w:t>
            </w:r>
            <w:r w:rsidRPr="0090407B">
              <w:t xml:space="preserve"> </w:t>
            </w:r>
            <w:r w:rsidRPr="0080133A">
              <w:t>10 350 000,00 (десять миллионов триста пятьдесят тысяч рублей 00 копеек)</w:t>
            </w:r>
            <w:r w:rsidRPr="0090407B">
              <w:t xml:space="preserve"> руб., (не облагается НДС).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Валюта Договора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  <w:rPr>
                <w:rFonts w:eastAsia="Lucida Sans Unicode"/>
                <w:kern w:val="1"/>
                <w:shd w:val="clear" w:color="auto" w:fill="FFFF99"/>
              </w:rPr>
            </w:pPr>
            <w:r w:rsidRPr="0090407B">
              <w:t>Российский рубль.</w:t>
            </w:r>
          </w:p>
        </w:tc>
      </w:tr>
      <w:tr w:rsidR="003B4808" w:rsidRPr="0090407B" w:rsidTr="006709B6">
        <w:trPr>
          <w:trHeight w:val="2097"/>
        </w:trPr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Hlk523925792"/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Участник аукциона </w:t>
            </w:r>
          </w:p>
        </w:tc>
        <w:tc>
          <w:tcPr>
            <w:tcW w:w="6837" w:type="dxa"/>
            <w:vAlign w:val="center"/>
          </w:tcPr>
          <w:p w:rsidR="003B4808" w:rsidRPr="0090407B" w:rsidRDefault="003B4808" w:rsidP="006709B6">
            <w:pPr>
              <w:widowControl w:val="0"/>
            </w:pPr>
            <w:r w:rsidRPr="0090407B">
              <w:t xml:space="preserve">Участвовать в аукционе может любое юридическое лицо независимо от организационно-правовой формы, формы собственности, места нахождения, а также места происхождения капитала, физическое лицо или индивидуальный предприниматель, заинтересованное в приобретении имущества, являющегося предметом аукциона, </w:t>
            </w:r>
            <w:r w:rsidRPr="0090407B">
              <w:rPr>
                <w:snapToGrid/>
                <w:color w:val="000000"/>
              </w:rPr>
              <w:t>чья заявка признана соответствующей требованиям Документации о продаже</w:t>
            </w:r>
            <w:r w:rsidRPr="0090407B">
              <w:t>.</w:t>
            </w:r>
          </w:p>
        </w:tc>
      </w:tr>
      <w:bookmarkEnd w:id="4"/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</w:pPr>
            <w:r w:rsidRPr="0090407B">
              <w:t>Документация о продаже размещена на официальном сайте электронной торговой площадки АО «Единая электронная торговая площадка» (сокращенно именуемое АО «ЕЭТП» или «</w:t>
            </w:r>
            <w:proofErr w:type="spellStart"/>
            <w:r w:rsidRPr="0090407B">
              <w:t>Росэлторг</w:t>
            </w:r>
            <w:proofErr w:type="spellEnd"/>
            <w:r w:rsidRPr="0090407B">
              <w:t xml:space="preserve">») в сети Интернет </w:t>
            </w:r>
            <w:hyperlink r:id="rId10" w:history="1">
              <w:r w:rsidRPr="0090407B">
                <w:rPr>
                  <w:rStyle w:val="a6"/>
                </w:rPr>
                <w:t>www.roseltorg.ru</w:t>
              </w:r>
            </w:hyperlink>
            <w:r w:rsidRPr="0090407B"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предусмотрено. 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Задаток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Информация о размере и условиях предоставления задатка приведена в Документации о продаже.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</w:pPr>
            <w:r w:rsidRPr="0090407B">
              <w:t>Дата начала подачи заявок:</w:t>
            </w:r>
          </w:p>
          <w:p w:rsidR="003B4808" w:rsidRPr="000A0D80" w:rsidRDefault="003B4808" w:rsidP="006709B6">
            <w:pPr>
              <w:widowControl w:val="0"/>
              <w:spacing w:after="120"/>
            </w:pPr>
            <w:r w:rsidRPr="000A0D80">
              <w:t xml:space="preserve">«12» февраля 2020 г.  </w:t>
            </w:r>
          </w:p>
          <w:p w:rsidR="003B4808" w:rsidRPr="0090407B" w:rsidRDefault="003B4808" w:rsidP="006709B6">
            <w:pPr>
              <w:widowControl w:val="0"/>
            </w:pPr>
            <w:r w:rsidRPr="0090407B">
              <w:t>Дата и время окончания срока подачи заявок:</w:t>
            </w:r>
          </w:p>
          <w:p w:rsidR="003B4808" w:rsidRPr="0090407B" w:rsidRDefault="003B4808" w:rsidP="006709B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z w:val="26"/>
                <w:szCs w:val="26"/>
              </w:rPr>
              <w:lastRenderedPageBreak/>
              <w:t>«</w:t>
            </w:r>
            <w:r w:rsidRPr="000A0D80">
              <w:rPr>
                <w:b w:val="0"/>
                <w:sz w:val="26"/>
                <w:szCs w:val="26"/>
              </w:rPr>
              <w:t xml:space="preserve">13» апреля 2020 </w:t>
            </w:r>
            <w:r w:rsidRPr="0090407B">
              <w:rPr>
                <w:b w:val="0"/>
                <w:sz w:val="26"/>
                <w:szCs w:val="26"/>
              </w:rPr>
              <w:t>г. в </w:t>
            </w:r>
            <w:r w:rsidRPr="0090407B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Pr="0090407B">
              <w:rPr>
                <w:b w:val="0"/>
                <w:sz w:val="26"/>
                <w:szCs w:val="26"/>
              </w:rPr>
              <w:t xml:space="preserve"> (</w:t>
            </w:r>
            <w:r w:rsidRPr="0090407B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90407B">
              <w:rPr>
                <w:b w:val="0"/>
                <w:sz w:val="26"/>
                <w:szCs w:val="26"/>
              </w:rPr>
              <w:t>О</w:t>
            </w:r>
            <w:r w:rsidRPr="0090407B">
              <w:rPr>
                <w:b w:val="0"/>
                <w:snapToGrid w:val="0"/>
                <w:sz w:val="26"/>
                <w:szCs w:val="26"/>
              </w:rPr>
              <w:t>рганизатора).</w:t>
            </w:r>
            <w:r w:rsidRPr="0090407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Порядок подачи заявок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text"/>
              <w:widowControl w:val="0"/>
              <w:ind w:left="-44"/>
              <w:rPr>
                <w:b/>
                <w:snapToGrid w:val="0"/>
                <w:sz w:val="26"/>
                <w:szCs w:val="26"/>
              </w:rPr>
            </w:pPr>
            <w:r w:rsidRPr="0090407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90407B">
              <w:rPr>
                <w:snapToGrid w:val="0"/>
                <w:sz w:val="26"/>
                <w:szCs w:val="26"/>
              </w:rPr>
              <w:fldChar w:fldCharType="begin"/>
            </w:r>
            <w:r w:rsidRPr="0090407B">
              <w:rPr>
                <w:snapToGrid w:val="0"/>
                <w:sz w:val="26"/>
                <w:szCs w:val="26"/>
              </w:rPr>
              <w:instrText xml:space="preserve"> REF _Ref514805016 \r \h  \* MERGEFORMAT </w:instrText>
            </w:r>
            <w:r w:rsidRPr="0090407B">
              <w:rPr>
                <w:snapToGrid w:val="0"/>
                <w:sz w:val="26"/>
                <w:szCs w:val="26"/>
              </w:rPr>
            </w:r>
            <w:r w:rsidRPr="0090407B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90407B">
              <w:rPr>
                <w:snapToGrid w:val="0"/>
                <w:sz w:val="26"/>
                <w:szCs w:val="26"/>
              </w:rPr>
              <w:fldChar w:fldCharType="end"/>
            </w:r>
            <w:r w:rsidRPr="0090407B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«Шаг» аукциона</w:t>
            </w:r>
          </w:p>
        </w:tc>
        <w:tc>
          <w:tcPr>
            <w:tcW w:w="6837" w:type="dxa"/>
          </w:tcPr>
          <w:p w:rsidR="003B4808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snapToGrid/>
              </w:rPr>
            </w:pPr>
            <w:r w:rsidRPr="0090407B">
              <w:rPr>
                <w:snapToGrid/>
              </w:rPr>
              <w:t xml:space="preserve">«Шаг» аукциона равен 5 % от начальной цены продажи, указанной в пункте </w:t>
            </w:r>
            <w:r w:rsidRPr="0090407B">
              <w:rPr>
                <w:snapToGrid/>
              </w:rPr>
              <w:fldChar w:fldCharType="begin"/>
            </w:r>
            <w:r w:rsidRPr="0090407B">
              <w:rPr>
                <w:snapToGrid/>
              </w:rPr>
              <w:instrText xml:space="preserve"> REF _Ref523922333 \r \h  \* MERGEFORMAT </w:instrText>
            </w:r>
            <w:r w:rsidRPr="0090407B">
              <w:rPr>
                <w:snapToGrid/>
              </w:rPr>
            </w:r>
            <w:r w:rsidRPr="0090407B">
              <w:rPr>
                <w:snapToGrid/>
              </w:rPr>
              <w:fldChar w:fldCharType="separate"/>
            </w:r>
            <w:r>
              <w:rPr>
                <w:snapToGrid/>
              </w:rPr>
              <w:t>9</w:t>
            </w:r>
            <w:r w:rsidRPr="0090407B">
              <w:rPr>
                <w:snapToGrid/>
              </w:rPr>
              <w:fldChar w:fldCharType="end"/>
            </w:r>
            <w:r w:rsidRPr="0090407B">
              <w:rPr>
                <w:snapToGrid/>
              </w:rPr>
              <w:t xml:space="preserve"> настоящего Извещения </w:t>
            </w:r>
          </w:p>
          <w:p w:rsidR="003B4808" w:rsidRPr="006E4862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szCs w:val="28"/>
              </w:rPr>
            </w:pPr>
            <w:r w:rsidRPr="006E4862">
              <w:rPr>
                <w:b/>
              </w:rPr>
              <w:t>Лот №1:</w:t>
            </w:r>
            <w:r w:rsidRPr="006E4862">
              <w:t xml:space="preserve"> 1 057 500,00</w:t>
            </w:r>
            <w:r w:rsidRPr="006E4862">
              <w:rPr>
                <w:szCs w:val="28"/>
              </w:rPr>
              <w:t xml:space="preserve"> </w:t>
            </w:r>
            <w:r w:rsidRPr="006E4862">
              <w:t>(один миллион пятьдесят семь тысяч пятьсот рублей 00 копеек) руб.</w:t>
            </w:r>
            <w:r w:rsidRPr="006E4862">
              <w:rPr>
                <w:szCs w:val="28"/>
              </w:rPr>
              <w:t xml:space="preserve"> (с учетом НДС).</w:t>
            </w:r>
          </w:p>
          <w:p w:rsidR="003B4808" w:rsidRPr="00086983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  <w:r w:rsidRPr="006E4862">
              <w:rPr>
                <w:b/>
              </w:rPr>
              <w:t xml:space="preserve">Лот №2: </w:t>
            </w:r>
            <w:r w:rsidRPr="006E4862">
              <w:rPr>
                <w:szCs w:val="28"/>
              </w:rPr>
              <w:t>517 500 (пятьсот семнадцать тысяч пятьсот рублей 00 копеек) руб. (не облагается НДС).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Дата и время проведения аукциона 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  <w:rPr>
                <w:rStyle w:val="a7"/>
                <w:b w:val="0"/>
              </w:rPr>
            </w:pPr>
            <w:r w:rsidRPr="000A0D80">
              <w:t>«1</w:t>
            </w:r>
            <w:r w:rsidRPr="006E4862">
              <w:t>7</w:t>
            </w:r>
            <w:r w:rsidRPr="000A0D80">
              <w:t xml:space="preserve">» апреля 2020 г. </w:t>
            </w:r>
            <w:r w:rsidRPr="0090407B">
              <w:t xml:space="preserve">в 10 ч. 00 мин. (по местному времени Организатора). 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>Дата подведения итогов аукциона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widowControl w:val="0"/>
              <w:tabs>
                <w:tab w:val="left" w:pos="426"/>
              </w:tabs>
              <w:spacing w:after="120"/>
            </w:pPr>
            <w:r w:rsidRPr="000A0D80">
              <w:t>«</w:t>
            </w:r>
            <w:r w:rsidRPr="006E4862">
              <w:t>21</w:t>
            </w:r>
            <w:r w:rsidRPr="000A0D80">
              <w:t xml:space="preserve">» апреля 2020 </w:t>
            </w:r>
            <w:r w:rsidRPr="0090407B">
              <w:t xml:space="preserve">г. в 10 ч. 00 мин. (по местному времени Организатора). 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525315137"/>
          </w:p>
        </w:tc>
        <w:bookmarkEnd w:id="5"/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jc w:val="left"/>
            </w:pPr>
            <w:r w:rsidRPr="0090407B"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z w:val="26"/>
                <w:szCs w:val="26"/>
              </w:rPr>
            </w:pPr>
            <w:r w:rsidRPr="0090407B">
              <w:rPr>
                <w:b w:val="0"/>
                <w:sz w:val="26"/>
                <w:szCs w:val="26"/>
              </w:rPr>
              <w:t xml:space="preserve">30 (тридцать) минут от времени начала проведения аукциона 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B4808" w:rsidRPr="0090407B" w:rsidRDefault="003B4808" w:rsidP="006709B6">
            <w:pPr>
              <w:widowControl w:val="0"/>
              <w:spacing w:after="120"/>
              <w:jc w:val="left"/>
            </w:pPr>
            <w:r w:rsidRPr="0090407B">
              <w:t>Порядок подведения итогов аукциона</w:t>
            </w:r>
          </w:p>
        </w:tc>
        <w:tc>
          <w:tcPr>
            <w:tcW w:w="6837" w:type="dxa"/>
          </w:tcPr>
          <w:p w:rsidR="003B4808" w:rsidRPr="0090407B" w:rsidRDefault="003B4808" w:rsidP="006709B6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продаже.</w:t>
            </w:r>
          </w:p>
          <w:p w:rsidR="003B4808" w:rsidRPr="0090407B" w:rsidRDefault="003B4808" w:rsidP="006709B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90407B">
              <w:rPr>
                <w:b w:val="0"/>
                <w:snapToGrid w:val="0"/>
                <w:sz w:val="26"/>
                <w:szCs w:val="26"/>
              </w:rPr>
              <w:t>Победителем аукциона признается участник аукциона, предложивший наиболее высокую цену Договора.</w:t>
            </w:r>
          </w:p>
        </w:tc>
      </w:tr>
      <w:tr w:rsidR="003B4808" w:rsidRPr="0090407B" w:rsidTr="006709B6">
        <w:tc>
          <w:tcPr>
            <w:tcW w:w="817" w:type="dxa"/>
          </w:tcPr>
          <w:p w:rsidR="003B4808" w:rsidRPr="0090407B" w:rsidRDefault="003B4808" w:rsidP="006709B6">
            <w:pPr>
              <w:pStyle w:val="a8"/>
              <w:widowControl w:val="0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6" w:name="_Ref446062609"/>
            <w:bookmarkEnd w:id="6"/>
          </w:p>
        </w:tc>
        <w:tc>
          <w:tcPr>
            <w:tcW w:w="9389" w:type="dxa"/>
            <w:gridSpan w:val="2"/>
          </w:tcPr>
          <w:p w:rsidR="003B4808" w:rsidRPr="0090407B" w:rsidRDefault="003B4808" w:rsidP="006709B6">
            <w:pPr>
              <w:widowControl w:val="0"/>
              <w:spacing w:after="120"/>
            </w:pPr>
            <w:r w:rsidRPr="0090407B">
              <w:t>Подробное описание предмета продажи и условий Договора, а также процедур аукциона содержится в Документации о продаже.</w:t>
            </w:r>
          </w:p>
        </w:tc>
      </w:tr>
    </w:tbl>
    <w:p w:rsidR="001E0AA3" w:rsidRDefault="001E0AA3">
      <w:bookmarkStart w:id="7" w:name="_GoBack"/>
      <w:bookmarkEnd w:id="7"/>
    </w:p>
    <w:sectPr w:rsidR="001E0AA3" w:rsidSect="003B4808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95C"/>
    <w:multiLevelType w:val="multilevel"/>
    <w:tmpl w:val="0CD8149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4962"/>
        </w:tabs>
        <w:ind w:left="4962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08"/>
    <w:rsid w:val="001E0AA3"/>
    <w:rsid w:val="003B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36545-C1B2-4BA6-9EDC-187071B1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B4808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3B4808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0"/>
    <w:qFormat/>
    <w:rsid w:val="003B4808"/>
    <w:pPr>
      <w:keepNext/>
      <w:numPr>
        <w:ilvl w:val="1"/>
        <w:numId w:val="1"/>
      </w:numPr>
      <w:suppressAutoHyphens/>
      <w:spacing w:before="360" w:after="120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3B480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link w:val="2"/>
    <w:rsid w:val="003B480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styleId="a6">
    <w:name w:val="Hyperlink"/>
    <w:uiPriority w:val="99"/>
    <w:rsid w:val="003B4808"/>
    <w:rPr>
      <w:color w:val="0000FF"/>
      <w:u w:val="single"/>
    </w:rPr>
  </w:style>
  <w:style w:type="paragraph" w:customStyle="1" w:styleId="a">
    <w:name w:val="Пункт"/>
    <w:basedOn w:val="a2"/>
    <w:rsid w:val="003B4808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3B4808"/>
    <w:pPr>
      <w:numPr>
        <w:ilvl w:val="3"/>
      </w:numPr>
    </w:pPr>
  </w:style>
  <w:style w:type="character" w:customStyle="1" w:styleId="a7">
    <w:name w:val="комментарий"/>
    <w:rsid w:val="003B4808"/>
    <w:rPr>
      <w:b/>
      <w:i/>
      <w:shd w:val="clear" w:color="auto" w:fill="FFFF99"/>
    </w:rPr>
  </w:style>
  <w:style w:type="paragraph" w:customStyle="1" w:styleId="a1">
    <w:name w:val="Подподпункт"/>
    <w:basedOn w:val="a0"/>
    <w:rsid w:val="003B4808"/>
    <w:pPr>
      <w:numPr>
        <w:ilvl w:val="4"/>
      </w:numPr>
    </w:pPr>
  </w:style>
  <w:style w:type="paragraph" w:styleId="a8">
    <w:name w:val="List Paragraph"/>
    <w:aliases w:val="Алроса_маркер (Уровень 4),Маркер,ПАРАГРАФ,Абзац списка2"/>
    <w:basedOn w:val="a2"/>
    <w:uiPriority w:val="34"/>
    <w:qFormat/>
    <w:rsid w:val="003B4808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2"/>
    <w:rsid w:val="003B4808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3B4808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bennikova-ia@prim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ebennikova-ia@prim.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ebennikova-ia@prim.dr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rsk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Владимировна</dc:creator>
  <cp:keywords/>
  <dc:description/>
  <cp:lastModifiedBy>Макарова Оксана Владимировна</cp:lastModifiedBy>
  <cp:revision>1</cp:revision>
  <dcterms:created xsi:type="dcterms:W3CDTF">2020-02-11T23:15:00Z</dcterms:created>
  <dcterms:modified xsi:type="dcterms:W3CDTF">2020-02-11T23:19:00Z</dcterms:modified>
</cp:coreProperties>
</file>